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Layout w:type="fixed"/>
        <w:tblLook w:val="0600"/>
      </w:tblPr>
      <w:tblGrid>
        <w:gridCol w:w="10245"/>
        <w:tblGridChange w:id="0">
          <w:tblGrid>
            <w:gridCol w:w="10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330.0" w:type="dxa"/>
              <w:left w:w="360.0" w:type="dxa"/>
              <w:bottom w:w="33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120" w:line="36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rtl w:val="0"/>
              </w:rPr>
              <w:t xml:space="preserve">PWD DIGITAL AGENCY  | PROJECT MANAGEMENT → DESIGN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150" w:line="275.9999942779541" w:lineRule="auto"/>
              <w:rPr>
                <w:b w:val="1"/>
                <w:bCs w:val="1"/>
                <w:i w:val="1"/>
                <w:iCs w:val="1"/>
                <w:color w:val="53c6fc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Master Doc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3c6fc"/>
                <w:sz w:val="52"/>
                <w:szCs w:val="52"/>
                <w:rtl w:val="0"/>
              </w:rPr>
              <w:t xml:space="preserve">Brief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360" w:lineRule="auto"/>
              <w:rPr>
                <w:color w:val="b9bdd1"/>
                <w:sz w:val="20"/>
                <w:szCs w:val="20"/>
              </w:rPr>
            </w:pPr>
            <w:r w:rsidDel="00000000" w:rsidR="00000000" w:rsidRPr="00000000">
              <w:rPr>
                <w:color w:val="b9bdd1"/>
                <w:sz w:val="20"/>
                <w:szCs w:val="20"/>
                <w:rtl w:val="0"/>
              </w:rPr>
              <w:t xml:space="preserve">One page. One job. Everything a designer needs to start without asking a single question.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1d6" w:val="clear"/>
            <w:tcMar>
              <w:top w:w="30.0" w:type="dxa"/>
              <w:left w:w="0.0" w:type="dxa"/>
              <w:bottom w:w="3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360" w:lineRule="auto"/>
              <w:rPr>
                <w:color w:val="2b2b36"/>
                <w:sz w:val="4"/>
                <w:szCs w:val="4"/>
              </w:rPr>
            </w:pPr>
            <w:r w:rsidDel="00000000" w:rsidR="00000000" w:rsidRPr="00000000">
              <w:rPr>
                <w:color w:val="2b2b36"/>
                <w:sz w:val="4"/>
                <w:szCs w:val="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color w:val="2b2b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Change /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v0.1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26/10/2026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Gabe Silva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New-template Master Doc, migrated from 2026 MASTER | Willis Temby, signed quote, handover and 21/07 kick-off transcript. Prep for 27/10 catch-up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v0.1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26/10/2026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Gabe Silva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Part A and Part B questionnaires drafted; 10 fields routed to the forms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after="0" w:line="276" w:lineRule="auto"/>
        <w:rPr>
          <w:color w:val="2b2b3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2b66ym8l75" w:id="0"/>
            <w:bookmarkEnd w:id="0"/>
            <w:r w:rsidDel="00000000" w:rsidR="00000000" w:rsidRPr="00000000">
              <w:rPr>
                <w:color w:val="ffffff"/>
                <w:rtl w:val="0"/>
              </w:rPr>
              <w:t xml:space="preserve">01   Brief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snapshot</w:t>
            </w:r>
          </w:p>
          <w:p w:rsidR="00000000" w:rsidDel="00000000" w:rsidP="00000000" w:rsidRDefault="00000000" w:rsidRPr="00000000" w14:paraId="0000001B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The whole job in twenty seconds. Fill this last, once the rest is nailed down.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Project name/Business Name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Willis Temby: Custom Website Design and Build (plus logo redesign)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Account/Project manager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Gabe Silva (project coordinator from 21/10/2026, took over from Eleanor Morgan; earlier Tafleen and Mia). Adam Barbarich stays involved at kick-off, design sign-off, pre-launch and post-launch</w:t>
            </w:r>
            <w:r>
              <w:rPr>
                <w:color w:val="8A8FA3"/>
                <w:sz w:val="16"/>
              </w:rPr>
              <w:t xml:space="preserve">  [G 19/10] [M]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lead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Muiz Mannan</w:t>
            </w:r>
            <w:r>
              <w:rPr>
                <w:color w:val="8A8FA3"/>
                <w:sz w:val="16"/>
              </w:rPr>
              <w:t xml:space="preserve">  [M] [J]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Reviewing developer Raf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Raf Baldasso (head of development, across the technical scope since sales)</w:t>
            </w:r>
            <w:r>
              <w:rPr>
                <w:color w:val="8A8FA3"/>
                <w:sz w:val="16"/>
              </w:rPr>
              <w:t xml:space="preserve">  [H] [T 03:51]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hours allocated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34 design hours in the quote, not split between homepage and internals. Revisions and adjustments (dev and design) are a separate 21 hours</w:t>
            </w:r>
            <w:r>
              <w:rPr>
                <w:b/>
                <w:color w:val="C0392B"/>
                <w:sz w:val="20"/>
              </w:rPr>
              <w:t xml:space="preserve"> TBC: internal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Deliverable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Homepage, Contact page, industry landing template, policy/product template, Our People team profile, blog and news/insights template, plus internal page designs as required. Logo: 3 concepts, 2 revision rounds, basic style guide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Build platform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WordPress (latest stable), Gravity Forms, Rank Math Premium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Kick-off meeting held?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Yes, 21/07/2026 online. Mia Mammoliti with Isabella and Cameron (Willis Temby). Raf absent</w:t>
            </w:r>
            <w:r>
              <w:rPr>
                <w:color w:val="8A8FA3"/>
                <w:sz w:val="16"/>
              </w:rPr>
              <w:t xml:space="preserve">  [T 02:46]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mhogm99cka2s" w:id="1"/>
            <w:bookmarkEnd w:id="1"/>
            <w:r w:rsidDel="00000000" w:rsidR="00000000" w:rsidRPr="00000000">
              <w:rPr>
                <w:color w:val="ffffff"/>
                <w:rtl w:val="0"/>
              </w:rPr>
              <w:t xml:space="preserve">02   Required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2F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Every link live and permission-checked before handover. A dead Drive link stops a designer cold.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433.6000000000004"/>
        <w:gridCol w:w="3463.2"/>
        <w:gridCol w:w="3463.1999999999994"/>
        <w:tblGridChange w:id="0">
          <w:tblGrid>
            <w:gridCol w:w="2433.6000000000004"/>
            <w:gridCol w:w="3463.2"/>
            <w:gridCol w:w="3463.19999999999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Link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- what should the designer actually do with it?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Google Drive project folder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Willis Temby folder (Drive id 1yaFpFcI1J7SM0lBZ0WMWCfoSVG-Jl8TM): Brand Brief, Home Page Layout, Website 2.0 Flow v2, Product Page mock-up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Whimsical sitemap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b/>
                <w:color w:val="C0392B"/>
                <w:sz w:val="20"/>
              </w:rPr>
              <w:t>TBC: internal</w:t>
            </w:r>
            <w:r>
              <w:rPr>
                <w:color w:val="8A8FA3"/>
                <w:sz w:val="16"/>
              </w:rPr>
              <w:t xml:space="preserve">  [M]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Existing website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b/>
                <w:color w:val="C0392B"/>
                <w:sz w:val="20"/>
              </w:rPr>
              <w:t>TBC: ask at kick-off</w:t>
            </w:r>
            <w:r>
              <w:rPr>
                <w:color w:val="8A8FA3"/>
                <w:sz w:val="16"/>
              </w:rPr>
              <w:t xml:space="preserve">  [E] [T 06:48]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360" w:lineRule="auto"/>
              <w:rPr>
                <w:i w:val="1"/>
                <w:i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Brand style guide</w:t>
              <w:br w:type="textWrapping"/>
            </w:r>
            <w:r w:rsidDel="00000000" w:rsidR="00000000" w:rsidRPr="00000000">
              <w:rPr>
                <w:i w:val="1"/>
                <w:iCs w:val="1"/>
                <w:color w:val="2b2b36"/>
                <w:sz w:val="20"/>
                <w:szCs w:val="20"/>
                <w:rtl w:val="0"/>
              </w:rPr>
              <w:t xml:space="preserve">Not many of our clients have this so this is not a requirement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No brand style guide exists yet. The logo line item delivers a basic style guide for logo use and colour palettes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Logo files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b/>
                <w:color w:val="C0392B"/>
                <w:sz w:val="20"/>
              </w:rPr>
              <w:t>TBC: internal</w:t>
            </w:r>
            <w:r>
              <w:rPr>
                <w:color w:val="8A8FA3"/>
                <w:sz w:val="16"/>
              </w:rPr>
              <w:t xml:space="preserve">  [M]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Inspiration / moodboard</w:t>
              <w:br w:type="textWrapping"/>
            </w:r>
            <w:r w:rsidDel="00000000" w:rsidR="00000000" w:rsidRPr="00000000">
              <w:rPr>
                <w:i w:val="1"/>
                <w:iCs w:val="1"/>
                <w:color w:val="2b2b36"/>
                <w:sz w:val="20"/>
                <w:szCs w:val="20"/>
                <w:rtl w:val="0"/>
              </w:rPr>
              <w:t xml:space="preserve">Optional; don’t go overboard. 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 moodboard (bold colour pops, kept professional) and AI-generated style ideas in the old MASTER Logo Brief; Brand Brief.docx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color w:val="8A8FA3"/>
                <w:sz w:val="16"/>
              </w:rPr>
              <w:t xml:space="preserve">  [M]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Approved quote/proposal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Estimate 5756, Digital Partnership: Custom Website Design and Build for Willis Temby, signed by Isabella Popov 30/06/2026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Sales → AM/PM handover doc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Willis Temby Internal Handover Brief, Scott Donovan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color w:val="8A8FA3"/>
                <w:sz w:val="16"/>
              </w:rPr>
              <w:t xml:space="preserve"> 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Kick-off notes / recording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Gemini notes and transcript, 21/07/2026 (owner Eleanor)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color w:val="8A8FA3"/>
                <w:sz w:val="16"/>
              </w:rPr>
              <w:t xml:space="preserve">  [T 00:00]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0" w:line="276" w:lineRule="auto"/>
        <w:rPr>
          <w:color w:val="2b2b3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8fa" w:val="clear"/>
            <w:tcMar>
              <w:top w:w="150.0" w:type="dxa"/>
              <w:left w:w="210.0" w:type="dxa"/>
              <w:bottom w:w="15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50" w:before="150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Do not link: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anything the designer should </w:t>
            </w:r>
            <w:r w:rsidDel="00000000" w:rsidR="00000000" w:rsidRPr="00000000">
              <w:rPr>
                <w:i w:val="1"/>
                <w:iCs w:val="1"/>
                <w:color w:val="2b2b36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take direction from without saying so loudly. If a PDF has inaccurate content but a layout worth borrowing, write exactly that - "layout reference only, content is wrong, do not design around the copy."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after="0" w:line="276" w:lineRule="auto"/>
        <w:rPr>
          <w:color w:val="2b2b3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gg4vzlmfo7to" w:id="2"/>
            <w:bookmarkEnd w:id="2"/>
            <w:r w:rsidDel="00000000" w:rsidR="00000000" w:rsidRPr="00000000">
              <w:rPr>
                <w:color w:val="ffffff"/>
                <w:rtl w:val="0"/>
              </w:rPr>
              <w:t xml:space="preserve">03   The client in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sixty seconds</w:t>
            </w:r>
          </w:p>
          <w:p w:rsidR="00000000" w:rsidDel="00000000" w:rsidP="00000000" w:rsidRDefault="00000000" w:rsidRPr="00000000" w14:paraId="00000053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Plain English. No industry jargon the designer has to Google.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Who they are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Australian-owned, privately operated insurance brokerage, founded 1984, 7 Alvan Street Mount Lawley. Legal entity Willis Temby Insurance Brokers Pty Ltd, AFSL 233 765, ABN 85 009 087 585. Rebranding to "Willis Temby"</w:t>
            </w:r>
            <w:r>
              <w:rPr>
                <w:color w:val="8A8FA3"/>
                <w:sz w:val="16"/>
              </w:rPr>
              <w:t xml:space="preserve">  [H] [D] [G 19/10]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What they do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Commercial insurance broking and risk advisory: tailored insurance programs, policy program review, claims advocacy, early injury intervention (Praventus)</w:t>
            </w:r>
            <w:r>
              <w:rPr>
                <w:color w:val="8A8FA3"/>
                <w:sz w:val="16"/>
              </w:rPr>
              <w:t xml:space="preserve">  [H]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Who they do it for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Mid to large commercial businesses in high-risk sectors (marine, mining and resources, construction, agribusiness, commercial property). Buyers: owners, CFOs, CEOs, MDs, risk managers</w:t>
            </w:r>
            <w:r>
              <w:rPr>
                <w:color w:val="8A8FA3"/>
                <w:sz w:val="16"/>
              </w:rPr>
              <w:t xml:space="preserve">  [H]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Why anyone picks them over a competitor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"Strategic insurance and risk advice designed for complex organisations, backed by deep technical expertise"; forward-thinking advice; proactive claims advocacy and early intervention; 40+ years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Market position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Wants to read as credible and established to larger corporates, "corporate but still modern", not hectic like Knightcorp. Must sit clearly apart from Willis Towers Watson (WTW)</w:t>
            </w:r>
            <w:r>
              <w:rPr>
                <w:b/>
                <w:color w:val="C0392B"/>
                <w:sz w:val="20"/>
              </w:rPr>
              <w:t xml:space="preserve"> TBC: ask at kick-off</w:t>
            </w:r>
            <w:r>
              <w:rPr>
                <w:color w:val="8A8FA3"/>
                <w:sz w:val="16"/>
              </w:rPr>
              <w:t xml:space="preserve">  [T 11:16] [T 10:23] [H] [M]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Decision-maker(s) &amp; involvement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Isabella Breheny (Head of Marketing and Communications, signed as Isabella Popov) runs it day to day. Executive Directors Alex Rowland and Brett Piggott approve at milestones. Cameron (camerong@) sat in the kick-off, role unconfirmed</w:t>
            </w:r>
            <w:r>
              <w:rPr>
                <w:b/>
                <w:color w:val="C0392B"/>
                <w:sz w:val="20"/>
              </w:rPr>
              <w:t xml:space="preserve"> TBC: questionnaire Part A Q7, Q8</w:t>
            </w:r>
            <w:r>
              <w:rPr>
                <w:color w:val="8A8FA3"/>
                <w:sz w:val="16"/>
              </w:rPr>
              <w:t xml:space="preserve">  [H] [G 19/10] [T 02:46]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Client behaviour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Fast, considered, decisive. Runs things past the directors and comes back with clear positions. Prefers fortnightly milestone updates over weekly check-ins. Pushes back on scope, not price</w:t>
            </w:r>
            <w:r>
              <w:rPr>
                <w:color w:val="8A8FA3"/>
                <w:sz w:val="16"/>
              </w:rPr>
              <w:t xml:space="preserve">  [H]</w:t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bfnis9okgx86" w:id="3"/>
            <w:bookmarkEnd w:id="3"/>
            <w:r w:rsidDel="00000000" w:rsidR="00000000" w:rsidRPr="00000000">
              <w:rPr>
                <w:color w:val="ffffff"/>
                <w:rtl w:val="0"/>
              </w:rPr>
              <w:t xml:space="preserve">04   Objective &amp;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measurable outcome</w:t>
            </w:r>
          </w:p>
          <w:p w:rsidR="00000000" w:rsidDel="00000000" w:rsidP="00000000" w:rsidRDefault="00000000" w:rsidRPr="00000000" w14:paraId="00000065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A homepage with two primary goals has none. Pick one.</w:t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Primary objective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Convert the inbound demand they already get into enquiries from larger corporates. Lead generation and organic search over awareness</w:t>
            </w:r>
            <w:r>
              <w:rPr>
                <w:color w:val="8A8FA3"/>
                <w:sz w:val="16"/>
              </w:rPr>
              <w:t xml:space="preserve">  [H] [T 11:16] [T 15:57]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The one action a visitor should 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Contact us (enquiry form, then call). Pay an Invoice is off the homepage</w:t>
            </w:r>
            <w:r>
              <w:rPr>
                <w:color w:val="8A8FA3"/>
                <w:sz w:val="16"/>
              </w:rPr>
              <w:t xml:space="preserve">  [D] [T 14:48] [T 15:57]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Secondary actions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Draft from the menu utilities: Request a quote, Lodge a claim, Lodge workplace injury. Three, so one must drop to a menu link</w:t>
            </w:r>
            <w:r>
              <w:rPr>
                <w:b/>
                <w:color w:val="C0392B"/>
                <w:sz w:val="20"/>
              </w:rPr>
              <w:t xml:space="preserve"> TBC: ask at kick-off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What "success" looks like in 6 months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Match or beat Phoenix Insurance organic traffic (661 a month) within 12 months; long term overtake Centrewest (1,000+ a month); lift form enquiries from about 1 a month</w:t>
            </w:r>
            <w:r>
              <w:rPr>
                <w:color w:val="8A8FA3"/>
                <w:sz w:val="16"/>
              </w:rPr>
              <w:t xml:space="preserve"> 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What's broken about the current site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About 1 form a month against 600+ calls, slow contact form, jQuery 1.7.2 security exposure, placeholder content, no alt tags, multiple H1s, "Powered by RocketSpark" footer, no AI search presence, dated brand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What must be kept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At least one logo option keeps the current blue (directors). Legal entity name on site. Existing URLs and rankings via SEO migration</w:t>
            </w:r>
            <w:r>
              <w:rPr>
                <w:b/>
                <w:color w:val="C0392B"/>
                <w:sz w:val="20"/>
              </w:rPr>
              <w:t xml:space="preserve"> TBC: ask at kick-off</w:t>
            </w:r>
            <w:r>
              <w:rPr>
                <w:color w:val="8A8FA3"/>
                <w:sz w:val="16"/>
              </w:rPr>
              <w:t xml:space="preserve">  [T 09:29] [D] [E]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1"/>
              <w:keepNext/>
              <w:widowControl w:val="0"/>
              <w:spacing w:after="0" w:line="360" w:lineRule="auto"/>
              <w:rPr>
                <w:i w:val="1"/>
                <w:iCs w:val="1"/>
                <w:color w:val="53c6fc"/>
              </w:rPr>
            </w:pPr>
            <w:bookmarkStart w:colFirst="0" w:colLast="0" w:name="_6aei5vb2h1xe" w:id="4"/>
            <w:bookmarkEnd w:id="4"/>
            <w:r w:rsidDel="00000000" w:rsidR="00000000" w:rsidRPr="00000000">
              <w:rPr>
                <w:color w:val="ffffff"/>
                <w:rtl w:val="0"/>
              </w:rPr>
              <w:t xml:space="preserve">05   Who we're designing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for</w:t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spacing w:after="0" w:line="276" w:lineRule="auto"/>
        <w:rPr>
          <w:b w:val="1"/>
          <w:bCs w:val="1"/>
          <w:i w:val="1"/>
          <w:iCs w:val="1"/>
          <w:color w:val="53c6fc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Profile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B2B, SME to enterprise, strong mid-market bias. Personal lines exist for existing clients but are not the focus</w:t>
            </w:r>
            <w:r>
              <w:rPr>
                <w:color w:val="8A8FA3"/>
                <w:sz w:val="16"/>
              </w:rPr>
              <w:t xml:space="preserve"> 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Primary audience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Operations directors, CFOs, owners and risk managers in marine, mining and resources, construction, energy, commercial property</w:t>
            </w:r>
            <w:r>
              <w:rPr>
                <w:color w:val="8A8FA3"/>
                <w:sz w:val="16"/>
              </w:rPr>
              <w:t xml:space="preserve">  [H]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Secondary audience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Aviation, transport, healthcare, manufacturing, professional services, cyber, hospitality. HNW individuals for personal assets</w:t>
            </w:r>
            <w:r>
              <w:rPr>
                <w:color w:val="8A8FA3"/>
                <w:sz w:val="16"/>
              </w:rPr>
              <w:t xml:space="preserve">  [H]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What they're worried about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Assessing whether the broker is credible enough for a complex program and understands their industry, not shopping on price</w:t>
            </w:r>
            <w:r>
              <w:rPr>
                <w:b/>
                <w:color w:val="C0392B"/>
                <w:sz w:val="20"/>
              </w:rPr>
              <w:t xml:space="preserve"> TBC: ask at kick-off</w:t>
            </w:r>
            <w:r>
              <w:rPr>
                <w:color w:val="8A8FA3"/>
                <w:sz w:val="16"/>
              </w:rPr>
              <w:t xml:space="preserve">  [M] [P]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Device split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Not known. Pull from GA4 once access is granted</w:t>
            </w:r>
            <w:r>
              <w:rPr>
                <w:b/>
                <w:color w:val="C0392B"/>
                <w:sz w:val="20"/>
              </w:rPr>
              <w:t xml:space="preserve"> TBC: questionnaire Part B QB5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Competitors to beat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Centrewest and Knightcorp (named by client), Phoenix Insurance, Bellrock (benchmark). Bellrock Advisory is a liked site, not a competitor</w:t>
            </w:r>
            <w:r>
              <w:rPr>
                <w:color w:val="8A8FA3"/>
                <w:sz w:val="16"/>
              </w:rPr>
              <w:t xml:space="preserve">  [H] [T 10:23]</w:t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xwyasapehjke" w:id="5"/>
            <w:bookmarkEnd w:id="5"/>
            <w:r w:rsidDel="00000000" w:rsidR="00000000" w:rsidRPr="00000000">
              <w:rPr>
                <w:color w:val="ffffff"/>
                <w:rtl w:val="0"/>
              </w:rPr>
              <w:t xml:space="preserve">06   Budget &amp;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84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Designers make better calls when they know the ceiling. Be straight about it.</w:t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Total project value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$35,840 ex GST ($39,424 inc GST) fixed estimate at $195 an hour, including the $2,495 logo option. Hosting $45 a month ex GST for 12 months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allocation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34 design hours inside 155 website hours (Dev 66, PM 26, QA 8, Revisions 21). Logo is its own $2,495 line. Split between homepage and internals not set</w:t>
            </w:r>
            <w:r>
              <w:rPr>
                <w:b/>
                <w:color w:val="C0392B"/>
                <w:sz w:val="20"/>
              </w:rPr>
              <w:t xml:space="preserve"> TBC: internal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Revision rounds included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Design: 2 major rounds per layout. Development: 2 rounds of changes. Logo: 2 rounds on the chosen concept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Explicitly IN scope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Logo redesign; WordPress build; mega menu with clickable parents; Gravity Forms (general enquiry, request a quote, lodge a claim, workplace injury, insurance program review); secure PDF storage for claim and injury forms; Pay an Invoice page linking to DEFT (Macquarie); FAQ accordions; blog and insights with filtering; team profiles; EDM integration; LinkedIn feed; testimonials; schema; compliance content and AFSL footer; content migration (placement only, 14 hours); SEO migration (9 hours); training; 30-day support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Explicitly OUT of scope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Accessibility audit and WCAG remediation; content writing, restructuring or rewriting; a true payment gateway (Stripe, Ebix) or WinBEAT NEXT API; client portal; photography and video; SEO retainer; Google Ads; annual third-party subscriptions</w:t>
            </w:r>
            <w:r>
              <w:rPr>
                <w:color w:val="8A8FA3"/>
                <w:sz w:val="16"/>
              </w:rPr>
              <w:t xml:space="preserve">  [E]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Future phases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 portal via WinBEAT NEXT API (12 to 18 months); SEO retainer (reopen 6 to 8 weeks pre-launch); Revive Media photography; Google Ads; ongoing content production</w:t>
            </w:r>
            <w:r>
              <w:rPr>
                <w:color w:val="8A8FA3"/>
                <w:sz w:val="16"/>
              </w:rPr>
              <w:t xml:space="preserve"> 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Commercial sensitivities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Signature comment: "discussions on new site map will overrule that listed within contract". Quote describes 12 verticals and 13 product lines; the client's new sitemap is about 109 to 125 pages. Directors' top concern is scope creep: anything new is quoted in writing first. Rate locked at $195 for the project</w:t>
            </w:r>
            <w:r>
              <w:rPr>
                <w:color w:val="8A8FA3"/>
                <w:sz w:val="16"/>
              </w:rPr>
              <w:t xml:space="preserve">  [E] [H] [M]</w:t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keepNext/>
              <w:widowControl w:val="0"/>
              <w:spacing w:after="60" w:line="360" w:lineRule="auto"/>
              <w:rPr>
                <w:color w:val="ffffff"/>
              </w:rPr>
            </w:pPr>
            <w:bookmarkStart w:colFirst="0" w:colLast="0" w:name="_j8dubif6j6r" w:id="6"/>
            <w:bookmarkEnd w:id="6"/>
            <w:r w:rsidDel="00000000" w:rsidR="00000000" w:rsidRPr="00000000">
              <w:rPr>
                <w:color w:val="ffffff"/>
                <w:rtl w:val="0"/>
              </w:rPr>
              <w:t xml:space="preserve">07   Design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inspiration</w:t>
            </w:r>
            <w:r w:rsidDel="00000000" w:rsidR="00000000" w:rsidRPr="00000000">
              <w:rPr>
                <w:color w:val="ffffff"/>
                <w:rtl w:val="0"/>
              </w:rPr>
              <w:t xml:space="preserve"> &amp; creative direction</w:t>
            </w:r>
          </w:p>
          <w:p w:rsidR="00000000" w:rsidDel="00000000" w:rsidP="00000000" w:rsidRDefault="00000000" w:rsidRPr="00000000" w14:paraId="00000096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The most important section in this document. A bare list of URLs is not a brief - say what to take and what to leave.</w:t>
            </w:r>
          </w:p>
        </w:tc>
      </w:tr>
    </w:tbl>
    <w:p w:rsidR="00000000" w:rsidDel="00000000" w:rsidP="00000000" w:rsidRDefault="00000000" w:rsidRPr="00000000" w14:paraId="00000097">
      <w:pPr>
        <w:keepNext/>
        <w:widowControl w:val="0"/>
        <w:spacing w:after="30" w:before="24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7.1  Creative License</w:t>
      </w:r>
    </w:p>
    <w:tbl>
      <w:tblPr>
        <w:tblStyle w:val="Table18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360" w:lineRule="auto"/>
              <w:jc w:val="center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1 Locked down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120" w:before="120" w:line="360" w:lineRule="auto"/>
              <w:jc w:val="center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Follow the style guide to the letter. Zero surprises.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360" w:lineRule="auto"/>
              <w:jc w:val="center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2 Conservative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120" w:before="120" w:line="360" w:lineRule="auto"/>
              <w:jc w:val="center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Corporate, safe, familiar patterns.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360" w:lineRule="auto"/>
              <w:jc w:val="center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3 Premium polish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120" w:before="120" w:line="360" w:lineRule="auto"/>
              <w:jc w:val="center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On-brand but elevated. Considered detail.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360" w:lineRule="auto"/>
              <w:jc w:val="center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4 Push it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120" w:before="120" w:line="360" w:lineRule="auto"/>
              <w:jc w:val="center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Strong art direction, motion, unexpected layout.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360" w:lineRule="auto"/>
              <w:jc w:val="center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5 Off the leash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120" w:before="120" w:line="360" w:lineRule="auto"/>
              <w:jc w:val="center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Client wants to win awards and will back us.</w:t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after="270" w:before="12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b w:val="1"/>
          <w:bCs w:val="1"/>
          <w:color w:val="2b2b36"/>
          <w:sz w:val="20"/>
          <w:szCs w:val="20"/>
          <w:rtl w:val="0"/>
        </w:rPr>
        <w:t xml:space="preserve">Why that level?</w:t>
      </w:r>
      <w:r w:rsidDel="00000000" w:rsidR="00000000" w:rsidRPr="00000000">
        <w:rPr>
          <w:color w:val="2b2b36"/>
          <w:sz w:val="20"/>
          <w:szCs w:val="20"/>
          <w:rtl w:val="0"/>
        </w:rPr>
        <w:t xml:space="preserve"> </w:t>
      </w:r>
      <w:r>
        <w:rPr>
          <w:color w:val="2B2B36"/>
          <w:sz w:val="20"/>
        </w:rPr>
        <w:t xml:space="preserve"> TBC: ask at kick-off</w:t>
      </w:r>
    </w:p>
    <w:p w:rsidR="00000000" w:rsidDel="00000000" w:rsidP="00000000" w:rsidRDefault="00000000" w:rsidRPr="00000000" w14:paraId="000000A4">
      <w:pPr>
        <w:widowControl w:val="0"/>
        <w:spacing w:after="90" w:line="360" w:lineRule="auto"/>
        <w:rPr>
          <w:b w:val="1"/>
          <w:bCs w:val="1"/>
          <w:color w:val="0091d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90" w:line="360" w:lineRule="auto"/>
        <w:rPr>
          <w:b w:val="1"/>
          <w:bCs w:val="1"/>
          <w:color w:val="0091d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90" w:line="360" w:lineRule="auto"/>
        <w:rPr>
          <w:b w:val="1"/>
          <w:bCs w:val="1"/>
          <w:color w:val="0091d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90" w:line="360" w:lineRule="auto"/>
        <w:rPr>
          <w:b w:val="1"/>
          <w:bCs w:val="1"/>
          <w:color w:val="0091d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/>
        <w:widowControl w:val="0"/>
        <w:spacing w:after="9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7.2  Three words it should feel like</w:t>
      </w:r>
    </w:p>
    <w:tbl>
      <w:tblPr>
        <w:tblStyle w:val="Table19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Aim for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Actively avoid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50" w:before="15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Bold, assured, modern, clean, credible. Simple but with some interest (light animation, layered horizontal segments)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50" w:before="15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Generic broker, hectic or graphic-heavy (Knightcorp), childlike colour, cold sterile corporate, thin type with no presence</w:t>
            </w:r>
            <w:r>
              <w:rPr>
                <w:color w:val="8A8FA3"/>
                <w:sz w:val="16"/>
              </w:rPr>
              <w:t xml:space="preserve">  [D] [T 13:35] [T 10:23]</w:t>
            </w:r>
          </w:p>
        </w:tc>
      </w:tr>
    </w:tbl>
    <w:p w:rsidR="00000000" w:rsidDel="00000000" w:rsidP="00000000" w:rsidRDefault="00000000" w:rsidRPr="00000000" w14:paraId="000000AD">
      <w:pPr>
        <w:keepNext/>
        <w:widowControl w:val="0"/>
        <w:spacing w:after="30" w:before="27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7.3  Reference sites</w:t>
      </w:r>
    </w:p>
    <w:tbl>
      <w:tblPr>
        <w:tblStyle w:val="Table20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246.3999999999996"/>
        <w:gridCol w:w="1310.4"/>
        <w:gridCol w:w="2901.6000000000004"/>
        <w:gridCol w:w="2901.5999999999995"/>
        <w:tblGridChange w:id="0">
          <w:tblGrid>
            <w:gridCol w:w="2246.3999999999996"/>
            <w:gridCol w:w="1310.4"/>
            <w:gridCol w:w="2901.6000000000004"/>
            <w:gridCol w:w="2901.5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URL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Whose pick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Take THIS from it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 NOT take this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bellrockadvisory.com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 (front runner)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Simple but aesthetic balance, horizontal bars, light animation, gradient within one hue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Their green palette</w:t>
            </w:r>
            <w:r>
              <w:rPr>
                <w:color w:val="8A8FA3"/>
                <w:sz w:val="16"/>
              </w:rPr>
              <w:t xml:space="preserve">  [T 13:35]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tattarang.com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Boat to road (to mine site) transition, segments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Heavy media if it slows load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centrewest.com.au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 and competitor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 letter or mark pulled from the logo into page design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Anything that makes WT look like a competitor</w:t>
            </w:r>
            <w:r>
              <w:rPr>
                <w:color w:val="8A8FA3"/>
                <w:sz w:val="16"/>
              </w:rPr>
              <w:t xml:space="preserve">  [M] [T 10:23]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cloudpg.com.au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Layered segments on desktop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Their mobile conversion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knightcorp.insure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 competitor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Modern custom feel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Hectic, graphic-heavy, weak SEO</w:t>
            </w:r>
            <w:r>
              <w:rPr>
                <w:color w:val="8A8FA3"/>
                <w:sz w:val="16"/>
              </w:rPr>
              <w:t xml:space="preserve">  [H] [T 10:23]</w:t>
            </w:r>
          </w:p>
        </w:tc>
      </w:tr>
    </w:tbl>
    <w:p w:rsidR="00000000" w:rsidDel="00000000" w:rsidP="00000000" w:rsidRDefault="00000000" w:rsidRPr="00000000" w14:paraId="000000C7">
      <w:pPr>
        <w:keepNext/>
        <w:widowControl w:val="0"/>
        <w:spacing w:after="90" w:before="27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7.4  Hard nos</w:t>
      </w:r>
    </w:p>
    <w:tbl>
      <w:tblPr>
        <w:tblStyle w:val="Table2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8fa" w:val="clear"/>
            <w:tcMar>
              <w:top w:w="180.0" w:type="dxa"/>
              <w:left w:w="210.0" w:type="dxa"/>
              <w:bottom w:w="18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9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Things the client has said they dislike: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</w:t>
            </w:r>
            <w:r>
              <w:rPr>
                <w:color w:val="2B2B36"/>
                <w:sz w:val="20"/>
              </w:rPr>
              <w:t xml:space="preserve"> Client names and logos on the site (privacy, client poaching); a colour scheme close to any competitor or WTW; cloudpg mobile stacking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9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Anything they've rejected before: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</w:t>
            </w:r>
            <w:r>
              <w:rPr>
                <w:color w:val="2B2B36"/>
                <w:sz w:val="20"/>
              </w:rPr>
              <w:t xml:space="preserve"> Pay an Invoice on the homepage; separate review-my-policy form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Sector or compliance constraints on imagery: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</w:t>
            </w:r>
            <w:r>
              <w:rPr>
                <w:color w:val="2B2B36"/>
                <w:sz w:val="20"/>
              </w:rPr>
              <w:t xml:space="preserve"> Real operating environments (marine, mining, road) over stock office imagery</w:t>
            </w:r>
            <w:r>
              <w:rPr>
                <w:color w:val="8A8FA3"/>
                <w:sz w:val="16"/>
              </w:rPr>
              <w:t xml:space="preserve">  [T 18:05] [T 09:29] [T 14:48] [T 15:57] [D] [M]</w:t>
            </w:r>
          </w:p>
        </w:tc>
      </w:tr>
    </w:tbl>
    <w:p w:rsidR="00000000" w:rsidDel="00000000" w:rsidP="00000000" w:rsidRDefault="00000000" w:rsidRPr="00000000" w14:paraId="000000CB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1"/>
              <w:keepNext/>
              <w:widowControl w:val="0"/>
              <w:spacing w:after="0" w:line="360" w:lineRule="auto"/>
              <w:rPr>
                <w:color w:val="ffffff"/>
              </w:rPr>
            </w:pPr>
            <w:bookmarkStart w:colFirst="0" w:colLast="0" w:name="_37odz2lysv23" w:id="7"/>
            <w:bookmarkEnd w:id="7"/>
            <w:r w:rsidDel="00000000" w:rsidR="00000000" w:rsidRPr="00000000">
              <w:rPr>
                <w:color w:val="ffffff"/>
                <w:rtl w:val="0"/>
              </w:rPr>
              <w:t xml:space="preserve">08   Brand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assets</w:t>
            </w:r>
            <w:r w:rsidDel="00000000" w:rsidR="00000000" w:rsidRPr="00000000">
              <w:rPr>
                <w:color w:val="ffffff"/>
                <w:rtl w:val="0"/>
              </w:rPr>
              <w:t xml:space="preserve"> &amp; visual constraints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spacing w:after="0" w:line="276" w:lineRule="auto"/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Photography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Very few own images: a couple of older team photos. Wants real operating environments (boats, trucks, mine sites), not stock office shots</w:t>
            </w:r>
            <w:r>
              <w:rPr>
                <w:b/>
                <w:color w:val="C0392B"/>
                <w:sz w:val="20"/>
              </w:rPr>
              <w:t xml:space="preserve"> TBC: questionnaire Part A Q5</w:t>
            </w:r>
            <w:r>
              <w:rPr>
                <w:color w:val="8A8FA3"/>
                <w:sz w:val="16"/>
              </w:rPr>
              <w:t xml:space="preserve">  [T 19:25] [M]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Icons / illustration style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120" w:before="120" w:line="360" w:lineRule="auto"/>
              <w:rPr>
                <w:color w:val="2b2b36"/>
                <w:sz w:val="20"/>
                <w:szCs w:val="20"/>
              </w:rPr>
            </w:pPr>
            <w:r>
              <w:rPr>
                <w:color w:val="2B2B36"/>
                <w:sz w:val="20"/>
              </w:rPr>
              <w:t>Wants a standalone element pulled from the logo (like Centrewest's C) and a custom icon set reusable across marketing</w:t>
            </w:r>
            <w:r>
              <w:rPr>
                <w:color w:val="8A8FA3"/>
                <w:sz w:val="16"/>
              </w:rPr>
              <w:t xml:space="preserve">  [T 12:27] [T 13:35]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Video / motion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Hero video preferred (stock, showing the range of operating environments); auto image slider is the fallback. Boat to road to mine site transition idea</w:t>
            </w:r>
            <w:r>
              <w:rPr>
                <w:b/>
                <w:color w:val="C0392B"/>
                <w:sz w:val="20"/>
              </w:rPr>
              <w:t xml:space="preserve"> TBC: questionnaire Part A Q6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</w:tbl>
    <w:p w:rsidR="00000000" w:rsidDel="00000000" w:rsidP="00000000" w:rsidRDefault="00000000" w:rsidRPr="00000000" w14:paraId="000000D4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1"/>
              <w:keepNext/>
              <w:widowControl w:val="0"/>
              <w:spacing w:after="0" w:line="360" w:lineRule="auto"/>
              <w:rPr>
                <w:i w:val="1"/>
                <w:iCs w:val="1"/>
                <w:color w:val="53c6fc"/>
              </w:rPr>
            </w:pPr>
            <w:bookmarkStart w:colFirst="0" w:colLast="0" w:name="_s9hn9qsljyuo" w:id="8"/>
            <w:bookmarkEnd w:id="8"/>
            <w:r w:rsidDel="00000000" w:rsidR="00000000" w:rsidRPr="00000000">
              <w:rPr>
                <w:color w:val="ffffff"/>
                <w:rtl w:val="0"/>
              </w:rPr>
              <w:t xml:space="preserve">09   Sitemap &amp;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navigation</w:t>
            </w:r>
          </w:p>
        </w:tc>
      </w:tr>
    </w:tbl>
    <w:p w:rsidR="00000000" w:rsidDel="00000000" w:rsidP="00000000" w:rsidRDefault="00000000" w:rsidRPr="00000000" w14:paraId="000000D6">
      <w:pPr>
        <w:widowControl w:val="0"/>
        <w:spacing w:after="0" w:line="276" w:lineRule="auto"/>
        <w:rPr>
          <w:b w:val="1"/>
          <w:bCs w:val="1"/>
          <w:i w:val="1"/>
          <w:iCs w:val="1"/>
          <w:color w:val="53c6fc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Whimsical sitemap URL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Whimsical: account-management-team/willis-temby</w:t>
            </w:r>
            <w:r>
              <w:rPr>
                <w:color w:val="8A8FA3"/>
                <w:sz w:val="16"/>
              </w:rPr>
              <w:t xml:space="preserve">  [M]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Sitemap status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DRAFT. Mia committed to send it for approval after 21/07; no approval date recorded</w:t>
            </w:r>
            <w:r>
              <w:rPr>
                <w:b/>
                <w:color w:val="C0392B"/>
                <w:sz w:val="20"/>
              </w:rPr>
              <w:t xml:space="preserve"> TBC: internal</w:t>
            </w:r>
            <w:r>
              <w:rPr>
                <w:color w:val="8A8FA3"/>
                <w:sz w:val="16"/>
              </w:rPr>
              <w:t xml:space="preserve">  [T 29:14]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Total pages in build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About 109 unique pages before Insights articles (count from Website 2.0 Flow v2); handover says about 125</w:t>
            </w:r>
            <w:r>
              <w:rPr>
                <w:b/>
                <w:color w:val="C0392B"/>
                <w:sz w:val="20"/>
              </w:rPr>
              <w:t xml:space="preserve"> TBC: questionnaire Part A Q1, Q2. Contested: Quote: 12 industry verticals and 13 policy/product lines [E]. Client's new sitemap: about 109 pages [D], about 125 [H]. Client signed with 'discussions on new site map will overrule that listed within contract' [E]. Handover says proceed on the new sitemap [H]. Pages are fine if served by the quoted templates; extra templates are not.</w:t>
            </w:r>
            <w:r>
              <w:rPr>
                <w:color w:val="8A8FA3"/>
                <w:sz w:val="16"/>
              </w:rPr>
              <w:t xml:space="preserve">  [D]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Top-level nav items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About, Risk, Sector, Insights, Contact as a horizontal mega menu. Middle groupings are labels, not pages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Utility nav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Request Quote, Lodge Claim, Lodge Workplace Injury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Footer must contain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AFSL 233 765 disclosure and legal entity name are non-negotiable, plus compliance links</w:t>
            </w:r>
            <w:r>
              <w:rPr>
                <w:b/>
                <w:color w:val="C0392B"/>
                <w:sz w:val="20"/>
              </w:rPr>
              <w:t xml:space="preserve"> TBC: content stage</w:t>
            </w:r>
            <w:r>
              <w:rPr>
                <w:color w:val="8A8FA3"/>
                <w:sz w:val="16"/>
              </w:rPr>
              <w:t xml:space="preserve">  [E] [H]</w:t>
            </w:r>
          </w:p>
        </w:tc>
      </w:tr>
    </w:tbl>
    <w:p w:rsidR="00000000" w:rsidDel="00000000" w:rsidP="00000000" w:rsidRDefault="00000000" w:rsidRPr="00000000" w14:paraId="000000E3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kbi6yeq6l5pe" w:id="9"/>
            <w:bookmarkEnd w:id="9"/>
            <w:r w:rsidDel="00000000" w:rsidR="00000000" w:rsidRPr="00000000">
              <w:rPr>
                <w:color w:val="ffffff"/>
                <w:rtl w:val="0"/>
              </w:rPr>
              <w:t xml:space="preserve">10   Homepage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section stack</w:t>
            </w:r>
          </w:p>
          <w:p w:rsidR="00000000" w:rsidDel="00000000" w:rsidP="00000000" w:rsidRDefault="00000000" w:rsidRPr="00000000" w14:paraId="000000E5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A suggested running order, not a cage. Delete rows that don't apply, add ones that do, reorder freely - but every row needs a purpose, or it shouldn't be on the page.</w:t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468.00000000000006"/>
        <w:gridCol w:w="1778.4"/>
        <w:gridCol w:w="2808"/>
        <w:gridCol w:w="2620.8"/>
        <w:gridCol w:w="1684.799999999999"/>
        <w:tblGridChange w:id="0">
          <w:tblGrid>
            <w:gridCol w:w="468.00000000000006"/>
            <w:gridCol w:w="1778.4"/>
            <w:gridCol w:w="2808"/>
            <w:gridCol w:w="2620.8"/>
            <w:gridCol w:w="1684.7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Job it does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 &amp; notes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 ready?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Hero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Say who it is for and drive Contact us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H1 Protecting today. Powering tomorrow. Video preferred, slider fallback</w:t>
            </w:r>
            <w:r>
              <w:rPr>
                <w:color w:val="8A8FA3"/>
                <w:sz w:val="16"/>
              </w:rPr>
              <w:t xml:space="preserve">  [D]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Copy ready, video not sourced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2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About us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Credibility: 40 years, locally owned, nationally connected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Team photos suggested to humanise</w:t>
            </w:r>
            <w:r>
              <w:rPr>
                <w:color w:val="8A8FA3"/>
                <w:sz w:val="16"/>
              </w:rPr>
              <w:t xml:space="preserve">  [D] [T 19:25]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Copy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3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Industries we support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Let visitors self-identify by sector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Design to solve surfacing sectors without a page per middle tier</w:t>
            </w:r>
            <w:r>
              <w:rPr>
                <w:color w:val="8A8FA3"/>
                <w:sz w:val="16"/>
              </w:rPr>
              <w:t xml:space="preserve">  [D]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Labels ready, layout 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4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Product highlight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Route to risk solutions, employee risk and claims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Three columns or bands</w:t>
            </w:r>
            <w:r>
              <w:rPr>
                <w:color w:val="8A8FA3"/>
                <w:sz w:val="16"/>
              </w:rPr>
              <w:t xml:space="preserve">  [D]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Copy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5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Expertise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Prove sector depth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Deep sector knowledge. Smarter risk outcomes.</w:t>
            </w:r>
            <w:r>
              <w:rPr>
                <w:color w:val="8A8FA3"/>
                <w:sz w:val="16"/>
              </w:rPr>
              <w:t xml:space="preserve">  [D]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Copy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6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Process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Lower the barrier to a first conversation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Six steps, horizontal track</w:t>
            </w:r>
            <w:r>
              <w:rPr>
                <w:color w:val="8A8FA3"/>
                <w:sz w:val="16"/>
              </w:rPr>
              <w:t xml:space="preserve">  [D]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Copy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7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Testimonials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Humanise, first name and industry only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No company names or logos</w:t>
            </w:r>
            <w:r>
              <w:rPr>
                <w:color w:val="8A8FA3"/>
                <w:sz w:val="16"/>
              </w:rPr>
              <w:t xml:space="preserve">  [T 18:05] [M]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Not supplied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8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05" w:before="105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b/>
                <w:color w:val="2B2B36"/>
                <w:sz w:val="20"/>
              </w:rPr>
              <w:t>Insights and contact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Show currency, close with the enquiry form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05" w:before="105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Insights must blend with the site</w:t>
            </w:r>
            <w:r>
              <w:rPr>
                <w:color w:val="8A8FA3"/>
                <w:sz w:val="16"/>
              </w:rPr>
              <w:t xml:space="preserve">  [M]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105" w:before="105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Not supplied</w:t>
            </w:r>
          </w:p>
        </w:tc>
      </w:tr>
    </w:tbl>
    <w:p w:rsidR="00000000" w:rsidDel="00000000" w:rsidP="00000000" w:rsidRDefault="00000000" w:rsidRPr="00000000" w14:paraId="00000128">
      <w:pPr>
        <w:widowControl w:val="0"/>
        <w:spacing w:after="390" w:before="15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b w:val="1"/>
          <w:bCs w:val="1"/>
          <w:color w:val="2b2b36"/>
          <w:sz w:val="20"/>
          <w:szCs w:val="20"/>
          <w:rtl w:val="0"/>
        </w:rPr>
        <w:t xml:space="preserve">Above the fold, non-negotiable:</w:t>
      </w:r>
      <w:r w:rsidDel="00000000" w:rsidR="00000000" w:rsidRPr="00000000">
        <w:rPr>
          <w:color w:val="2b2b36"/>
          <w:sz w:val="20"/>
          <w:szCs w:val="20"/>
          <w:rtl w:val="0"/>
        </w:rPr>
        <w:t xml:space="preserve"> </w:t>
      </w:r>
      <w:r>
        <w:rPr>
          <w:color w:val="2B2B36"/>
          <w:sz w:val="20"/>
        </w:rPr>
        <w:t xml:space="preserve"> Hero headline, sub-line and Contact us, plus the mega menu with utility actions</w:t>
      </w:r>
      <w:r>
        <w:rPr>
          <w:color w:val="8A8FA3"/>
          <w:sz w:val="16"/>
        </w:rPr>
        <w:t xml:space="preserve">  [D]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1"/>
              <w:keepNext/>
              <w:widowControl w:val="0"/>
              <w:spacing w:after="60" w:before="0" w:line="360" w:lineRule="auto"/>
              <w:rPr>
                <w:i w:val="1"/>
                <w:iCs w:val="1"/>
                <w:color w:val="53c6fc"/>
              </w:rPr>
            </w:pPr>
            <w:bookmarkStart w:colFirst="0" w:colLast="0" w:name="_61cggclatcer" w:id="10"/>
            <w:bookmarkEnd w:id="10"/>
            <w:r w:rsidDel="00000000" w:rsidR="00000000" w:rsidRPr="00000000">
              <w:rPr>
                <w:color w:val="ffffff"/>
                <w:rtl w:val="0"/>
              </w:rPr>
              <w:t xml:space="preserve">11   Internal page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templates</w:t>
            </w:r>
          </w:p>
          <w:p w:rsidR="00000000" w:rsidDel="00000000" w:rsidP="00000000" w:rsidRDefault="00000000" w:rsidRPr="00000000" w14:paraId="0000012A">
            <w:pPr>
              <w:keepNext/>
              <w:spacing w:after="0" w:before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Internals are templates, not one-off pages. Brief each one by the job it does and every page it will be reused for, so design draws the system once and the build reuses it everywhere.</w:t>
            </w:r>
          </w:p>
        </w:tc>
      </w:tr>
    </w:tbl>
    <w:p w:rsidR="00000000" w:rsidDel="00000000" w:rsidP="00000000" w:rsidRDefault="00000000" w:rsidRPr="00000000" w14:paraId="0000012B">
      <w:pPr>
        <w:widowControl w:val="0"/>
        <w:spacing w:after="390" w:before="15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/>
        <w:spacing w:after="30" w:before="24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11.1  Allocation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Internal designs quoted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5 internal templates named in the quote (Contact, industry landing, policy/product, Our People, blog/news), plus "internal page designs as required", which covers About, Our Process, Community &amp; ESG and Careers</w:t>
            </w:r>
            <w:r>
              <w:rPr>
                <w:b/>
                <w:color w:val="C0392B"/>
                <w:sz w:val="20"/>
              </w:rPr>
              <w:t xml:space="preserve"> TBC: internal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Hours allocated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Not split in the quote. Internals share the 34 design hours with the homepage</w:t>
            </w:r>
            <w:r>
              <w:rPr>
                <w:b/>
                <w:color w:val="C0392B"/>
                <w:sz w:val="20"/>
              </w:rPr>
              <w:t xml:space="preserve"> TBC: internal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Revision rounds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2 major rounds per layout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Deliverable per template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Desktop and mobile per template ("designed for both mobile and desktop")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Start condition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After logo sign-off and homepage approval</w:t>
            </w:r>
            <w:r>
              <w:rPr>
                <w:b/>
                <w:color w:val="C0392B"/>
                <w:sz w:val="20"/>
              </w:rPr>
              <w:t xml:space="preserve"> TBC: PWD to fill</w:t>
            </w:r>
            <w:r>
              <w:rPr>
                <w:color w:val="8A8FA3"/>
                <w:sz w:val="16"/>
              </w:rPr>
              <w:t xml:space="preserve">  [P]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order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Product/policy template first (it carries about 66 pages), then sector index, Our People, contact and forms, insights, legal</w:t>
            </w:r>
            <w:r>
              <w:rPr>
                <w:b/>
                <w:color w:val="C0392B"/>
                <w:sz w:val="20"/>
              </w:rPr>
              <w:t xml:space="preserve"> TBC: PWD to fill</w:t>
            </w:r>
            <w:r>
              <w:rPr>
                <w:color w:val="8A8FA3"/>
                <w:sz w:val="16"/>
              </w:rPr>
              <w:t xml:space="preserve">  [P]</w:t>
            </w:r>
          </w:p>
        </w:tc>
      </w:tr>
    </w:tbl>
    <w:p w:rsidR="00000000" w:rsidDel="00000000" w:rsidP="00000000" w:rsidRDefault="00000000" w:rsidRPr="00000000" w14:paraId="00000139">
      <w:pPr>
        <w:widowControl w:val="0"/>
        <w:spacing w:after="390" w:before="15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/>
        <w:spacing w:after="30" w:before="24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11.2  Template cards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Template no. &amp; name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Contact</w:t>
            </w:r>
            <w:r>
              <w:rPr>
                <w:color w:val="8A8FA3"/>
                <w:sz w:val="16"/>
              </w:rPr>
              <w:t xml:space="preserve">  [E] [T 15:57]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Job it does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Enquiry with subject dropdown, map, routing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Must include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Subject dropdown, Google 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Also used for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Thank you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States &amp; variants to draw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Form field, focus, error, success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note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b/>
                <w:color w:val="C0392B"/>
                <w:sz w:val="20"/>
              </w:rPr>
              <w:t>TBC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Content ready?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Partial</w:t>
            </w:r>
          </w:p>
        </w:tc>
      </w:tr>
    </w:tbl>
    <w:p/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Template no. &amp; name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Industry landing (sector)</w:t>
            </w:r>
            <w:r>
              <w:rPr>
                <w:color w:val="8A8FA3"/>
                <w:sz w:val="16"/>
              </w:rPr>
              <w:t xml:space="preserve">  [E]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Job it does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Sector entry and leaf pages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Must include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Clickable parent, coverage cards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Also used for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Sector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States &amp; variants to draw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Mega menu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note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Quote says 12 verticals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Content ready?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Partial</w:t>
            </w:r>
          </w:p>
        </w:tc>
      </w:tr>
    </w:tbl>
    <w:p/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Template no. &amp; name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Policy/product</w:t>
            </w:r>
            <w:r>
              <w:rPr>
                <w:color w:val="8A8FA3"/>
                <w:sz w:val="16"/>
              </w:rPr>
              <w:t xml:space="preserve">  [E] [D] [T 21:49] [T 23:11]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Job it does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Carries about 66 risk and sector leaf pages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Must include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Overview, coverage cards, experts, FAQ up to 10, contact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Also used for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Risk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States &amp; variants to draw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Long form typography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note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Coverage heading differs: complimentary (Risk) vs insurance offerings (Sector)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Content ready?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Partial</w:t>
            </w:r>
          </w:p>
        </w:tc>
      </w:tr>
    </w:tbl>
    <w:p/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Template no. &amp; name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Our People / team profile</w:t>
            </w:r>
            <w:r>
              <w:rPr>
                <w:color w:val="8A8FA3"/>
                <w:sz w:val="16"/>
              </w:rPr>
              <w:t xml:space="preserve">  [E]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Job it does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17 to 19 profiles, single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Must include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Profile linked from expert cards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Also used for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Team listing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States &amp; variants to draw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Missing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note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b/>
                <w:color w:val="C0392B"/>
                <w:sz w:val="20"/>
              </w:rPr>
              <w:t>TBC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Content ready?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Not supplied</w:t>
            </w:r>
          </w:p>
        </w:tc>
      </w:tr>
    </w:tbl>
    <w:p/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Template no. &amp; name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Blog and news/insights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Job it does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Listing and article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Must include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Category filter, related posts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Also used for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b/>
                <w:color w:val="C0392B"/>
                <w:sz w:val="20"/>
              </w:rPr>
              <w:t>TBC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States &amp; variants to draw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No results / empty search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Design note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</w:r>
            <w:r>
              <w:rPr>
                <w:b/>
                <w:color w:val="C0392B"/>
                <w:sz w:val="20"/>
              </w:rPr>
              <w:t>TBC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Content ready?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Existing posts migrate</w:t>
            </w:r>
          </w:p>
        </w:tc>
      </w:tr>
    </w:tbl>
    <w:p w:rsidR="00000000" w:rsidDel="00000000" w:rsidP="00000000" w:rsidRDefault="00000000" w:rsidRPr="00000000" w14:paraId="0000014A">
      <w:pPr>
        <w:widowControl w:val="0"/>
        <w:spacing w:after="390" w:before="15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/>
        <w:spacing w:after="30" w:before="24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11.3  States &amp; variants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200"/>
        <w:gridCol w:w="1680"/>
        <w:gridCol w:w="3960"/>
        <w:tblGridChange w:id="0">
          <w:tblGrid>
            <w:gridCol w:w="2520"/>
            <w:gridCol w:w="1200"/>
            <w:gridCol w:w="168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 or variant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Needed?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 template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No results / empty search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Insights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Should push to an enquiry or contact, never a dead 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Missing image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Our People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Common for products, team and case studies. Needs a designed fallback.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Purchasable vs enquiry only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No shop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No price or cart on the enquiry version.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Out of stock / pre-order / sale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No shop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Badges and messaging on cards and product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Form field, focus, error, success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Contact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Sets form styling for every form on the site.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Long form typography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Policy/product, legal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H2 to H4, body, lists, a simple table, a callout, a quote. Lets policy pages be built without design.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Mobile filters &amp; sort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Insights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Drawer or accordion. Filters rarely survive on mobile without a design.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Mega menu / dropdown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Global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Only if quoted. Check 12 Functionality.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18"/>
                <w:szCs w:val="18"/>
                <w:rtl w:val="0"/>
              </w:rPr>
              <w:t xml:space="preserve">Logged in vs logged out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No login in scope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 w:rsidDel="00000000" w:rsidR="00000000" w:rsidRPr="00000000">
              <w:rPr>
                <w:color w:val="2b2b36"/>
                <w:sz w:val="18"/>
                <w:szCs w:val="18"/>
                <w:rtl w:val="0"/>
              </w:rPr>
              <w:t xml:space="preserve">Header, account and pricing differences.</w:t>
            </w:r>
          </w:p>
        </w:tc>
      </w:tr>
    </w:tbl>
    <w:p w:rsidR="00000000" w:rsidDel="00000000" w:rsidP="00000000" w:rsidRDefault="00000000" w:rsidRPr="00000000" w14:paraId="00000175">
      <w:pPr>
        <w:widowControl w:val="0"/>
        <w:spacing w:after="390" w:before="15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/>
        <w:spacing w:after="30" w:before="24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11.4  Pages built from these templates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400"/>
        <w:gridCol w:w="3960"/>
        <w:tblGridChange w:id="0">
          <w:tblGrid>
            <w:gridCol w:w="3000"/>
            <w:gridCol w:w="2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Page or group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Built from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About, Method/Process, Community &amp; ESG, Careers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Internal page designs as required (quote item 7)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Funded by the quote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Request a quote, Insurance Program Review, Lodge a claim, Workplace injury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Contact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Form variants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Pay an Invoice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Contact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Link out to DEFT unless Stripe agreed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7 compliance and legal pages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Policy/product (long form)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</w:tbl>
    <w:p w:rsidR="00000000" w:rsidDel="00000000" w:rsidP="00000000" w:rsidRDefault="00000000" w:rsidRPr="00000000" w14:paraId="0000018D">
      <w:pPr>
        <w:widowControl w:val="0"/>
        <w:spacing w:after="390" w:before="15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/>
        <w:spacing w:after="30" w:before="240" w:line="360" w:lineRule="auto"/>
        <w:rPr>
          <w:b w:val="1"/>
          <w:bCs w:val="1"/>
          <w:color w:val="0091d6"/>
        </w:rPr>
      </w:pPr>
      <w:r w:rsidDel="00000000" w:rsidR="00000000" w:rsidRPr="00000000">
        <w:rPr>
          <w:b w:val="1"/>
          <w:bCs w:val="1"/>
          <w:color w:val="0091d6"/>
          <w:rtl w:val="0"/>
        </w:rPr>
        <w:t xml:space="preserve">11.5  Scope guardrail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8fa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60" w:before="60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Every page in the sitemap maps to a card in 11.2 or a row in 11.4.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If a page does not fit either, it is a scope change: raise it with the AM/PM before design starts, not after the client has seen it.</w:t>
            </w:r>
          </w:p>
          <w:p w:rsidR="00000000" w:rsidDel="00000000" w:rsidP="00000000" w:rsidRDefault="00000000" w:rsidRPr="00000000" w14:paraId="00000190">
            <w:pPr>
              <w:spacing w:after="60" w:before="60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Nothing on an internal page should imply a feature that is out of scope.</w:t>
            </w: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 Cross-check against "Explicitly OUT of scope" and "Future phases" in 06, e.g. no trade login button when trade accounts are a future phase.</w:t>
            </w:r>
          </w:p>
        </w:tc>
      </w:tr>
    </w:tbl>
    <w:p w:rsidR="00000000" w:rsidDel="00000000" w:rsidP="00000000" w:rsidRDefault="00000000" w:rsidRPr="00000000" w14:paraId="00000191">
      <w:pPr>
        <w:widowControl w:val="0"/>
        <w:spacing w:after="390" w:before="150" w:line="360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u7asbk1fc7hy" w:id="11"/>
            <w:bookmarkEnd w:id="11"/>
            <w:r w:rsidDel="00000000" w:rsidR="00000000" w:rsidRPr="00000000">
              <w:rPr>
                <w:color w:val="ffffff"/>
                <w:rtl w:val="0"/>
              </w:rPr>
              <w:t xml:space="preserve">12   Functionality &amp;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technical</w:t>
            </w:r>
          </w:p>
          <w:p w:rsidR="00000000" w:rsidDel="00000000" w:rsidP="00000000" w:rsidRDefault="00000000" w:rsidRPr="00000000" w14:paraId="00000193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If sales or dev have already picked plugins or templates, say so here and tell design to work with them, not around them.</w:t>
            </w:r>
          </w:p>
        </w:tc>
      </w:tr>
    </w:tbl>
    <w:p w:rsidR="00000000" w:rsidDel="00000000" w:rsidP="00000000" w:rsidRDefault="00000000" w:rsidRPr="00000000" w14:paraId="00000194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Features quoted &amp; accounted for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See 06.in_scope. Plus hover effects and micro-interactions, video and image support, spam protection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Plugins / templates already chosen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Gravity Forms and Rank Math Premium under PWD agency licences (no cost while hosted with PWD)</w:t>
            </w:r>
            <w:r>
              <w:rPr>
                <w:color w:val="8A8FA3"/>
                <w:sz w:val="16"/>
              </w:rPr>
              <w:t xml:space="preserve">  [E]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Integrations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Quoted: DEFT (Macquarie) outbound link, EDM (Mailchimp, Campaign Monitor or equivalent, which one not known), LinkedIn feed. Client raised Stripe on 21/07 as Macquarie may change</w:t>
            </w:r>
            <w:r>
              <w:rPr>
                <w:b/>
                <w:color w:val="C0392B"/>
                <w:sz w:val="20"/>
              </w:rPr>
              <w:t xml:space="preserve"> TBC: questionnaire Part B QB1, QB6. Contested: Quote: outbound link to DEFT (Macquarie), no gateway [E,H]. Client on 21/07: Macquarie may change, Stripe 'back on the table' [T 26:24]. Mia said devs would integrate it [T 27:16]. A Stripe integration is not quoted.</w:t>
            </w:r>
            <w:r>
              <w:rPr>
                <w:color w:val="8A8FA3"/>
                <w:sz w:val="16"/>
              </w:rPr>
              <w:t xml:space="preserve">  [E] [T 26:24]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Forms sitewide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General enquiry with a subject dropdown for inbox filtering; "review my policy" form dropped; claim and workplace injury forms with PDF upload stay. Which inbox each subject goes to is not known</w:t>
            </w:r>
            <w:r>
              <w:rPr>
                <w:b/>
                <w:color w:val="C0392B"/>
                <w:sz w:val="20"/>
              </w:rPr>
              <w:t xml:space="preserve"> TBC: questionnaire Part B QB2, QB3, QB4</w:t>
            </w:r>
            <w:r>
              <w:rPr>
                <w:color w:val="8A8FA3"/>
                <w:sz w:val="16"/>
              </w:rPr>
              <w:t xml:space="preserve">  [T 15:57] [T 16:55]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Accessibility target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No WCAG target: audit and remediation are out of scope. Build to sensible defaults</w:t>
            </w:r>
            <w:r>
              <w:rPr>
                <w:color w:val="8A8FA3"/>
                <w:sz w:val="16"/>
              </w:rPr>
              <w:t xml:space="preserve">  [E] [P]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Performance expectation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Fast load is one of the client's main aims; avoid graphic-heavy pages</w:t>
            </w:r>
            <w:r>
              <w:rPr>
                <w:b/>
                <w:color w:val="C0392B"/>
                <w:sz w:val="20"/>
              </w:rPr>
              <w:t xml:space="preserve"> TBC: ask at kick-off</w:t>
            </w:r>
            <w:r>
              <w:rPr>
                <w:color w:val="8A8FA3"/>
                <w:sz w:val="16"/>
              </w:rPr>
              <w:t xml:space="preserve">  [T 10:23]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SEO considerations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Keep permalinks and rankings, 301s, GA4 and GTM retained, schema, separate the brand from WTW in search. Access to GA4, GTM and Search Console not confirmed</w:t>
            </w:r>
            <w:r>
              <w:rPr>
                <w:b/>
                <w:color w:val="C0392B"/>
                <w:sz w:val="20"/>
              </w:rPr>
              <w:t xml:space="preserve"> TBC: questionnaire Part B QB5</w:t>
            </w:r>
            <w:r>
              <w:rPr>
                <w:color w:val="8A8FA3"/>
                <w:sz w:val="16"/>
              </w:rPr>
              <w:t xml:space="preserve">  [E]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Browser / device requirements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Mobile and tablet friendly across all breakpoints</w:t>
            </w:r>
            <w:r>
              <w:rPr>
                <w:color w:val="8A8FA3"/>
                <w:sz w:val="16"/>
              </w:rPr>
              <w:t xml:space="preserve">  [E]</w:t>
            </w:r>
          </w:p>
        </w:tc>
      </w:tr>
    </w:tbl>
    <w:p w:rsidR="00000000" w:rsidDel="00000000" w:rsidP="00000000" w:rsidRDefault="00000000" w:rsidRPr="00000000" w14:paraId="000001A5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pyiudfj2dl01" w:id="12"/>
            <w:bookmarkEnd w:id="12"/>
            <w:r w:rsidDel="00000000" w:rsidR="00000000" w:rsidRPr="00000000">
              <w:rPr>
                <w:color w:val="ffffff"/>
                <w:rtl w:val="0"/>
              </w:rPr>
              <w:t xml:space="preserve">13   Content &amp;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copy</w:t>
            </w:r>
          </w:p>
          <w:p w:rsidR="00000000" w:rsidDel="00000000" w:rsidP="00000000" w:rsidRDefault="00000000" w:rsidRPr="00000000" w14:paraId="000001A7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Late content is the number one cause of blown web timelines. Be pessimistic and specific.</w:t>
            </w:r>
          </w:p>
        </w:tc>
      </w:tr>
    </w:tbl>
    <w:p w:rsidR="00000000" w:rsidDel="00000000" w:rsidP="00000000" w:rsidRDefault="00000000" w:rsidRPr="00000000" w14:paraId="000001A8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Who writes the copy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Client writes all copy (Isabella's team). PWD places and splits it into sections</w:t>
            </w:r>
            <w:r>
              <w:rPr>
                <w:color w:val="8A8FA3"/>
                <w:sz w:val="16"/>
              </w:rPr>
              <w:t xml:space="preserve">  [H] [E] [T 25:29]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Copy status right now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About four fifths drafted on 21/07, then to be checked by their team. Current status not known</w:t>
            </w:r>
            <w:r>
              <w:rPr>
                <w:b/>
                <w:color w:val="C0392B"/>
                <w:sz w:val="20"/>
              </w:rPr>
              <w:t xml:space="preserve"> TBC: questionnaire Part A Q3</w:t>
            </w:r>
            <w:r>
              <w:rPr>
                <w:color w:val="8A8FA3"/>
                <w:sz w:val="16"/>
              </w:rPr>
              <w:t xml:space="preserve">  [T 04:45]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Tone of voice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Professional, assured not aggressive, expert but relatable, clear and concise, not overly corporate</w:t>
            </w:r>
            <w:r>
              <w:rPr>
                <w:color w:val="8A8FA3"/>
                <w:sz w:val="16"/>
              </w:rPr>
              <w:t xml:space="preserve"> 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Will design get real content in time?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Content was due by development, "about 6 weeks" after 21/07. No firm date was set</w:t>
            </w:r>
            <w:r>
              <w:rPr>
                <w:b/>
                <w:color w:val="C0392B"/>
                <w:sz w:val="20"/>
              </w:rPr>
              <w:t xml:space="preserve"> TBC: questionnaire Part A Q4</w:t>
            </w:r>
            <w:r>
              <w:rPr>
                <w:color w:val="8A8FA3"/>
                <w:sz w:val="16"/>
              </w:rPr>
              <w:t xml:space="preserve">  [T 29:14]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Content owner at 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Isabella Breheny</w:t>
            </w:r>
            <w:r>
              <w:rPr>
                <w:color w:val="8A8FA3"/>
                <w:sz w:val="16"/>
              </w:rPr>
              <w:t xml:space="preserve">  [H] [T 04:45]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Internal page &amp; product content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Product page copy in progress; roughly half the leaf pages had no coverage list on 21/09</w:t>
            </w:r>
            <w:r>
              <w:rPr>
                <w:b/>
                <w:color w:val="C0392B"/>
                <w:sz w:val="20"/>
              </w:rPr>
              <w:t xml:space="preserve"> TBC: content stage</w:t>
            </w:r>
            <w:r>
              <w:rPr>
                <w:color w:val="8A8FA3"/>
                <w:sz w:val="16"/>
              </w:rPr>
              <w:t xml:space="preserve">  [T 24:14] [M]</w:t>
            </w:r>
          </w:p>
        </w:tc>
      </w:tr>
    </w:tbl>
    <w:p w:rsidR="00000000" w:rsidDel="00000000" w:rsidP="00000000" w:rsidRDefault="00000000" w:rsidRPr="00000000" w14:paraId="000001B5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Style w:val="Heading1"/>
              <w:keepNext/>
              <w:widowControl w:val="0"/>
              <w:spacing w:after="60" w:line="360" w:lineRule="auto"/>
              <w:rPr>
                <w:i w:val="1"/>
                <w:iCs w:val="1"/>
                <w:color w:val="53c6fc"/>
              </w:rPr>
            </w:pPr>
            <w:bookmarkStart w:colFirst="0" w:colLast="0" w:name="_djefkvog5hrm" w:id="13"/>
            <w:bookmarkEnd w:id="13"/>
            <w:r w:rsidDel="00000000" w:rsidR="00000000" w:rsidRPr="00000000">
              <w:rPr>
                <w:color w:val="ffffff"/>
                <w:rtl w:val="0"/>
              </w:rPr>
              <w:t xml:space="preserve">14   Quirks, risks</w:t>
            </w:r>
            <w:r w:rsidDel="00000000" w:rsidR="00000000" w:rsidRPr="00000000">
              <w:rPr>
                <w:color w:val="ffffff"/>
                <w:rtl w:val="0"/>
              </w:rPr>
              <w:t xml:space="preserve"> &amp;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watch-outs</w:t>
            </w:r>
          </w:p>
          <w:p w:rsidR="00000000" w:rsidDel="00000000" w:rsidP="00000000" w:rsidRDefault="00000000" w:rsidRPr="00000000" w14:paraId="000001B7">
            <w:pPr>
              <w:keepNext/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The section that saves the project. Everything odd about this job that isn't obvious from the sitemap.</w:t>
            </w:r>
          </w:p>
        </w:tc>
      </w:tr>
    </w:tbl>
    <w:p w:rsidR="00000000" w:rsidDel="00000000" w:rsidP="00000000" w:rsidRDefault="00000000" w:rsidRPr="00000000" w14:paraId="000001B8">
      <w:pPr>
        <w:widowControl w:val="0"/>
        <w:spacing w:after="0" w:line="276" w:lineRule="auto"/>
        <w:rPr>
          <w:color w:val="b9bdd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2995.2"/>
        <w:gridCol w:w="6364.8"/>
        <w:tblGridChange w:id="0">
          <w:tblGrid>
            <w:gridCol w:w="2995.2"/>
            <w:gridCol w:w="6364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Project intricacies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Sitemap rewritten mid-sale (Risk and Sector pillars); some middle menu tiers must not become pages; payment link may switch from DEFT to Stripe; two names for the main contact (Popov and Breheny) in CRM and email</w:t>
            </w:r>
            <w:r>
              <w:rPr>
                <w:color w:val="8A8FA3"/>
                <w:sz w:val="16"/>
              </w:rPr>
              <w:t xml:space="preserve">  [H] [D] [T 26:24]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Known risks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Page count far above the quoted template list on 34 design hours; Stripe would be new scope; copy and leaf content late; few own photos; three coordinators in four months</w:t>
            </w:r>
            <w:r>
              <w:rPr>
                <w:color w:val="8A8FA3"/>
                <w:sz w:val="16"/>
              </w:rPr>
              <w:t xml:space="preserve">  [E] [H] [M] [G 19/10]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Political sensitivities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Isabella is the firm's first marketing hire and PWD's internal champion; her standing depends on this landing. Directors fear scope creep</w:t>
            </w:r>
            <w:r>
              <w:rPr>
                <w:color w:val="8A8FA3"/>
                <w:sz w:val="16"/>
              </w:rPr>
              <w:t xml:space="preserve">  [H]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Legal / compliance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FSG and Terms of Business, Insurance Brokers Code of Practice, Privacy Policy, Disclaimer, Complaints, Vulnerable Client and Financial Hardship policy, AFSL footer</w:t>
            </w:r>
            <w:r>
              <w:rPr>
                <w:b/>
                <w:color w:val="C0392B"/>
                <w:sz w:val="20"/>
              </w:rPr>
              <w:t xml:space="preserve"> TBC: content stage</w:t>
            </w:r>
            <w:r>
              <w:rPr>
                <w:color w:val="8A8FA3"/>
                <w:sz w:val="16"/>
              </w:rPr>
              <w:t xml:space="preserve">  [E] [H] [D]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f7f8fa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120" w:before="120" w:line="360" w:lineRule="auto"/>
              <w:rPr>
                <w:b w:val="1"/>
                <w:bCs w:val="1"/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2b36"/>
                <w:sz w:val="20"/>
                <w:szCs w:val="20"/>
                <w:rtl w:val="0"/>
              </w:rPr>
              <w:t xml:space="preserve">AM's/PM’s gut feel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120" w:before="120" w:line="360" w:lineRule="auto"/>
              <w:rPr>
                <w:i w:val="1"/>
                <w:iCs w:val="1"/>
                <w:color w:val="8a8fa3"/>
                <w:sz w:val="20"/>
                <w:szCs w:val="20"/>
              </w:rPr>
            </w:pPr>
            <w:r>
              <w:rPr>
                <w:color w:val="2B2B36"/>
                <w:sz w:val="20"/>
              </w:rPr>
              <w:t>Strong, organised client, but momentum has slipped (meeting moved for illness, team away, coordinator change). Rebuild trust with a clear plan on 27/10</w:t>
            </w:r>
            <w:r>
              <w:rPr>
                <w:b/>
                <w:color w:val="C0392B"/>
                <w:sz w:val="20"/>
              </w:rPr>
              <w:t xml:space="preserve"> TBC: internal</w:t>
            </w:r>
            <w:r>
              <w:rPr>
                <w:color w:val="8A8FA3"/>
                <w:sz w:val="16"/>
              </w:rPr>
              <w:t xml:space="preserve">  [P] [G 19/10]</w:t>
            </w:r>
          </w:p>
        </w:tc>
      </w:tr>
    </w:tbl>
    <w:p w:rsidR="00000000" w:rsidDel="00000000" w:rsidP="00000000" w:rsidRDefault="00000000" w:rsidRPr="00000000" w14:paraId="000001C3">
      <w:pPr>
        <w:widowControl w:val="0"/>
        <w:spacing w:after="0" w:line="276" w:lineRule="auto"/>
        <w:rPr>
          <w:i w:val="1"/>
          <w:iCs w:val="1"/>
          <w:color w:val="8a8fa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1"/>
              <w:keepNext/>
              <w:widowControl w:val="0"/>
              <w:spacing w:after="0" w:line="360" w:lineRule="auto"/>
              <w:rPr>
                <w:i w:val="1"/>
                <w:iCs w:val="1"/>
                <w:color w:val="53c6fc"/>
              </w:rPr>
            </w:pPr>
            <w:bookmarkStart w:colFirst="0" w:colLast="0" w:name="_bdpsy563e02l" w:id="14"/>
            <w:bookmarkEnd w:id="14"/>
            <w:r w:rsidDel="00000000" w:rsidR="00000000" w:rsidRPr="00000000">
              <w:rPr>
                <w:color w:val="ffffff"/>
                <w:rtl w:val="0"/>
              </w:rPr>
              <w:t xml:space="preserve">15   Dates, deliverables</w:t>
            </w:r>
            <w:r w:rsidDel="00000000" w:rsidR="00000000" w:rsidRPr="00000000">
              <w:rPr>
                <w:color w:val="ffffff"/>
                <w:rtl w:val="0"/>
              </w:rPr>
              <w:t xml:space="preserve"> &amp;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 xml:space="preserve">sign-off</w:t>
            </w:r>
          </w:p>
        </w:tc>
      </w:tr>
    </w:tbl>
    <w:p w:rsidR="00000000" w:rsidDel="00000000" w:rsidP="00000000" w:rsidRDefault="00000000" w:rsidRPr="00000000" w14:paraId="000001C5">
      <w:pPr>
        <w:widowControl w:val="0"/>
        <w:spacing w:after="0" w:line="276" w:lineRule="auto"/>
        <w:rPr>
          <w:b w:val="1"/>
          <w:bCs w:val="1"/>
          <w:i w:val="1"/>
          <w:iCs w:val="1"/>
          <w:color w:val="53c6fc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d5d8e2" w:space="0" w:sz="6" w:val="single"/>
          <w:left w:color="d5d8e2" w:space="0" w:sz="6" w:val="single"/>
          <w:bottom w:color="d5d8e2" w:space="0" w:sz="6" w:val="single"/>
          <w:right w:color="d5d8e2" w:space="0" w:sz="6" w:val="single"/>
          <w:insideH w:color="d5d8e2" w:space="0" w:sz="6" w:val="single"/>
          <w:insideV w:color="d5d8e2" w:space="0" w:sz="6" w:val="single"/>
        </w:tblBorders>
        <w:tblLayout w:type="fixed"/>
        <w:tblLook w:val="0600"/>
      </w:tblPr>
      <w:tblGrid>
        <w:gridCol w:w="3182.4"/>
        <w:gridCol w:w="1872.0000000000002"/>
        <w:gridCol w:w="1872.0000000000002"/>
        <w:gridCol w:w="2433.599999999999"/>
        <w:tblGridChange w:id="0">
          <w:tblGrid>
            <w:gridCol w:w="3182.4"/>
            <w:gridCol w:w="1872.0000000000002"/>
            <w:gridCol w:w="1872.0000000000002"/>
            <w:gridCol w:w="2433.5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121128" w:space="0" w:sz="6" w:val="single"/>
              <w:left w:color="121128" w:space="0" w:sz="6" w:val="single"/>
              <w:bottom w:color="121128" w:space="0" w:sz="6" w:val="single"/>
              <w:right w:color="121128" w:space="0" w:sz="6" w:val="single"/>
            </w:tcBorders>
            <w:shd w:fill="121128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Brief issued to design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AM/PM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Internal design review (with dev)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Design + Dev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Concept to AM/PM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Design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Presented to 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AM/PM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Consolidated feedback due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Homepage design signed off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Internal designs to AM/PM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Design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Internals presented to 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AM/PM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Internals feedback due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Internal designs signed off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color w:val="2b2b36"/>
                <w:sz w:val="20"/>
                <w:szCs w:val="20"/>
                <w:rtl w:val="0"/>
              </w:rPr>
              <w:t xml:space="preserve">Handover to build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105" w:before="105" w:line="360" w:lineRule="auto"/>
              <w:rPr>
                <w:color w:val="2b2b3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b2b36"/>
                <w:sz w:val="20"/>
                <w:szCs w:val="20"/>
                <w:rtl w:val="0"/>
              </w:rPr>
              <w:t xml:space="preserve">Design → Dev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105" w:before="105" w:line="360" w:lineRule="auto"/>
              <w:rPr>
                <w:color w:val="2b2b36"/>
              </w:rPr>
            </w:pPr>
            <w:r>
              <w:rPr>
                <w:color w:val="2B2B36"/>
                <w:sz w:val="20"/>
              </w:rPr>
            </w:r>
          </w:p>
        </w:tc>
      </w:tr>
    </w:tbl>
    <w:p/>
    <w:tbl>
      <w:tblPr>
        <w:tblStyle w:val="Table40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1"/>
              <w:keepNext/>
              <w:widowControl w:val="0"/>
              <w:spacing w:after="0" w:line="360" w:lineRule="auto"/>
              <w:rPr>
                <w:i w:val="1"/>
                <w:iCs w:val="1"/>
                <w:color w:val="53c6fc"/>
              </w:rPr>
            </w:pPr>
            <w:bookmarkStart w:colFirst="0" w:colLast="0" w:name="_bdpsy563e02l" w:id="14"/>
            <w:bookmarkEnd w:id="14"/>
            <w:r w:rsidDel="00000000" w:rsidR="00000000" w:rsidRPr="00000000">
              <w:rPr>
                <w:color w:val="ffffff"/>
                <w:rtl w:val="0"/>
              </w:rPr>
              <w:t>16   Pre-flight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3c6fc"/>
                <w:rtl w:val="0"/>
              </w:rPr>
              <w:t>check</w:t>
            </w:r>
          </w:p>
        </w:tc>
      </w:tr>
    </w:tbl>
    <w:p/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200"/>
        <w:gridCol w:w="1680"/>
        <w:gridCol w:w="3960"/>
        <w:tblGridChange w:id="0">
          <w:tblGrid>
            <w:gridCol w:w="2520"/>
            <w:gridCol w:w="1200"/>
            <w:gridCol w:w="168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shd w:fill="12112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before="120" w:line="36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1. Every field filled, N/A with a reason, or TBC with a route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2. Every answer carries a valid source tag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3. No TBC left (a late item needs a landing date)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b/>
                <w:color w:val="C0392B"/>
                <w:sz w:val="20"/>
              </w:rPr>
              <w:t>Open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26 open: internal 8, kick-off meeting 6, questionnaire Part A 6, questionnaire Part B 4, content stage 3, PWD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4. Design hours split homepage and internals, from the quote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34 design hours in the quote, not split between homepage and internals. Revisions and adjustments (dev and design) are a separate 21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5. Template cards in 11.2 match designs quoted in 11.1, every 11.3 state marked Y or 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quoted 5, cards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6. Every sitemap page sits on a template card or in 11.4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7. One primary objective, one hero action, at most two secondary actions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b/>
                <w:color w:val="C0392B"/>
                <w:sz w:val="20"/>
              </w:rPr>
              <w:t>Open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4 secondary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8. Creative licence: exactly one level, with a why line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b/>
                <w:color w:val="C0392B"/>
                <w:sz w:val="20"/>
              </w:rPr>
              <w:t>Open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9. Three words to aim for and words to avoid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10. Three to five reference sites, each with take and do not take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5 sites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11. Every homepage section has a job and a content-ready status, plus above the fold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12. Sitemap marked approved with a date, or DRAFT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DRAFT. Mia committed to send it for approval after 21/07; no approval date recorded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13. Copy owner named and a date for real content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14. Every milestone in 15 has an approved date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b/>
                <w:color w:val="C0392B"/>
                <w:sz w:val="20"/>
              </w:rPr>
              <w:t>Open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11 undated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15. Australian English, no em or en dashes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Pass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Auto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16. Every link opens for a PWD account outside the project (test in a private window)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Check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PC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17. Nothing in 10 or 11 implies a feature that is out of scope or a future phase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Check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PC + Dev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18. Every name and owner reconciled against the handover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Check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PC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19. Reviewing developer has sanity-checked buildability of 10 to 12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Check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Dev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360" w:lineRule="auto"/>
              <w:rPr>
                <w:b w:val="1"/>
                <w:bCs w:val="1"/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  <w:t>20. 60-second test: a stranger can say what the site is for, who it is for, how it should feel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360" w:lineRule="auto"/>
              <w:rPr>
                <w:i w:val="1"/>
                <w:iCs w:val="1"/>
                <w:color w:val="8a8fa3"/>
                <w:sz w:val="18"/>
                <w:szCs w:val="18"/>
              </w:rPr>
            </w:pPr>
            <w:r>
              <w:rPr>
                <w:color w:val="2B2B36"/>
                <w:sz w:val="20"/>
              </w:rPr>
              <w:t>Check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360" w:lineRule="auto"/>
              <w:rPr/>
            </w:pPr>
            <w:r>
              <w:rPr>
                <w:color w:val="2B2B36"/>
                <w:sz w:val="20"/>
              </w:rPr>
              <w:t>Someone off the project</w:t>
            </w:r>
          </w:p>
        </w:tc>
        <w:tc>
          <w:tcPr>
            <w:tcBorders>
              <w:top w:color="d5d8e2" w:space="0" w:sz="6" w:val="single"/>
              <w:left w:color="d5d8e2" w:space="0" w:sz="6" w:val="single"/>
              <w:bottom w:color="d5d8e2" w:space="0" w:sz="6" w:val="single"/>
              <w:right w:color="d5d8e2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360" w:lineRule="auto"/>
              <w:rPr>
                <w:color w:val="2b2b36"/>
                <w:sz w:val="18"/>
                <w:szCs w:val="18"/>
              </w:rPr>
            </w:pPr>
            <w:r>
              <w:rPr>
                <w:color w:val="2B2B36"/>
                <w:sz w:val="20"/>
              </w:rPr>
            </w:r>
          </w:p>
        </w:tc>
      </w:tr>
    </w:tbl>
    <w:p w:rsidR="00000000" w:rsidDel="00000000" w:rsidP="00000000" w:rsidRDefault="00000000" w:rsidRPr="00000000" w14:paraId="000001F6">
      <w:pPr>
        <w:widowControl w:val="0"/>
        <w:spacing w:after="0" w:line="276" w:lineRule="auto"/>
        <w:rPr>
          <w:color w:val="2b2b3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1128" w:val="clear"/>
            <w:tcMar>
              <w:top w:w="240.0" w:type="dxa"/>
              <w:left w:w="300.0" w:type="dxa"/>
              <w:bottom w:w="24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120" w:line="36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 good brief is the cheapest thing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3c6fc"/>
                <w:sz w:val="24"/>
                <w:szCs w:val="24"/>
                <w:rtl w:val="0"/>
              </w:rPr>
              <w:t xml:space="preserve">we ever make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F8">
            <w:pPr>
              <w:widowControl w:val="0"/>
              <w:spacing w:after="0" w:line="360" w:lineRule="auto"/>
              <w:rPr>
                <w:color w:val="b9bdd1"/>
                <w:sz w:val="18"/>
                <w:szCs w:val="18"/>
              </w:rPr>
            </w:pP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An hour here saves a round of revisions, a week of drift, and a d</w:t>
            </w: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esigner's goodwill. </w:t>
            </w:r>
            <w:r w:rsidDel="00000000" w:rsidR="00000000" w:rsidRPr="00000000">
              <w:rPr>
                <w:color w:val="b9bdd1"/>
                <w:sz w:val="18"/>
                <w:szCs w:val="18"/>
                <w:rtl w:val="0"/>
              </w:rPr>
              <w:t xml:space="preserve">If a field is hard to answer, that's exactly the question the client needs to hear before design starts - not after.</w:t>
            </w:r>
          </w:p>
        </w:tc>
      </w:tr>
    </w:tbl>
    <w:p w:rsidR="00000000" w:rsidDel="00000000" w:rsidP="00000000" w:rsidRDefault="00000000" w:rsidRPr="00000000" w14:paraId="000001F9">
      <w:pPr>
        <w:widowControl w:val="0"/>
        <w:spacing w:after="0" w:line="360" w:lineRule="auto"/>
        <w:jc w:val="left"/>
        <w:rPr>
          <w:color w:val="6b708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162.204724409448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ind w:firstLine="720"/>
      <w:jc w:val="right"/>
      <w:rPr>
        <w:rFonts w:ascii="Inter" w:cs="Inter" w:eastAsia="Inter" w:hAnsi="Inter"/>
        <w:b w:val="1"/>
        <w:bCs w:val="1"/>
        <w:color w:val="0091d7"/>
      </w:rPr>
    </w:pPr>
    <w:r w:rsidDel="00000000" w:rsidR="00000000" w:rsidRPr="00000000">
      <w:rPr>
        <w:rFonts w:ascii="Inter" w:cs="Inter" w:eastAsia="Inter" w:hAnsi="Inter"/>
        <w:b w:val="1"/>
        <w:bCs w:val="1"/>
        <w:color w:val="0091d7"/>
      </w:rPr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-22224</wp:posOffset>
              </wp:positionH>
              <wp:positionV relativeFrom="page">
                <wp:posOffset>0</wp:posOffset>
              </wp:positionV>
              <wp:extent cx="7840504" cy="776288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1955100"/>
                        <a:ext cx="7840504" cy="776288"/>
                        <a:chOff x="0" y="1955100"/>
                        <a:chExt cx="11255275" cy="11022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-134400" y="1955100"/>
                          <a:ext cx="11379600" cy="1067100"/>
                        </a:xfrm>
                        <a:prstGeom prst="rect">
                          <a:avLst/>
                        </a:prstGeom>
                        <a:solidFill>
                          <a:srgbClr val="11122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93970" y="2018997"/>
                          <a:ext cx="1585200" cy="8797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CnPr/>
                      <wps:spPr>
                        <a:xfrm>
                          <a:off x="-130938" y="3043000"/>
                          <a:ext cx="113862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191D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-22224</wp:posOffset>
              </wp:positionH>
              <wp:positionV relativeFrom="page">
                <wp:posOffset>0</wp:posOffset>
              </wp:positionV>
              <wp:extent cx="7840504" cy="77628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40504" cy="776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ind w:left="0" w:right="-277.7952755905511" w:firstLine="0"/>
      <w:jc w:val="right"/>
      <w:rPr>
        <w:rFonts w:ascii="Inter" w:cs="Inter" w:eastAsia="Inter" w:hAnsi="Inter"/>
        <w:i w:val="1"/>
        <w:iCs w:val="1"/>
        <w:color w:val="efefef"/>
        <w:sz w:val="18"/>
        <w:szCs w:val="18"/>
      </w:rPr>
    </w:pPr>
    <w:r w:rsidDel="00000000" w:rsidR="00000000" w:rsidRPr="00000000">
      <w:rPr>
        <w:rFonts w:ascii="Inter" w:cs="Inter" w:eastAsia="Inter" w:hAnsi="Inter"/>
        <w:color w:val="ffffff"/>
        <w:rtl w:val="0"/>
      </w:rPr>
      <w:br w:type="textWrapping"/>
    </w:r>
    <w:r w:rsidDel="00000000" w:rsidR="00000000" w:rsidRPr="00000000">
      <w:rPr>
        <w:rFonts w:ascii="Inter" w:cs="Inter" w:eastAsia="Inter" w:hAnsi="Inter"/>
        <w:color w:val="ffffff"/>
        <w:sz w:val="20"/>
        <w:szCs w:val="20"/>
        <w:rtl w:val="0"/>
      </w:rPr>
      <w:t xml:space="preserve">Performance Web &amp; Digital  </w:t>
      <w:tab/>
    </w:r>
    <w:r w:rsidDel="00000000" w:rsidR="00000000" w:rsidRPr="00000000">
      <w:rPr>
        <w:rFonts w:ascii="Inter" w:cs="Inter" w:eastAsia="Inter" w:hAnsi="Inter"/>
        <w:b w:val="1"/>
        <w:bCs w:val="1"/>
        <w:i w:val="1"/>
        <w:iCs w:val="1"/>
        <w:color w:val="53c6fc"/>
        <w:sz w:val="20"/>
        <w:szCs w:val="20"/>
        <w:rtl w:val="0"/>
      </w:rPr>
      <w:t xml:space="preserve"> </w:t>
    </w:r>
    <w:hyperlink r:id="rId3"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53c6fc"/>
          <w:sz w:val="20"/>
          <w:szCs w:val="20"/>
          <w:rtl w:val="0"/>
        </w:rPr>
        <w:t xml:space="preserve">pwd.com.au</w:t>
      </w:r>
    </w:hyperlink>
    <w:r w:rsidDel="00000000" w:rsidR="00000000" w:rsidRPr="00000000">
      <w:rPr>
        <w:rFonts w:ascii="Inter" w:cs="Inter" w:eastAsia="Inter" w:hAnsi="Inter"/>
        <w:color w:val="ffffff"/>
        <w:sz w:val="20"/>
        <w:szCs w:val="20"/>
        <w:rtl w:val="0"/>
      </w:rPr>
      <w:t xml:space="preserve">  </w:t>
      <w:tab/>
    </w:r>
    <w:r w:rsidDel="00000000" w:rsidR="00000000" w:rsidRPr="00000000">
      <w:rPr>
        <w:rFonts w:ascii="Inter" w:cs="Inter" w:eastAsia="Inter" w:hAnsi="Inter"/>
        <w:b w:val="1"/>
        <w:bCs w:val="1"/>
        <w:i w:val="1"/>
        <w:iCs w:val="1"/>
        <w:color w:val="53c6fc"/>
        <w:sz w:val="20"/>
        <w:szCs w:val="20"/>
        <w:rtl w:val="0"/>
      </w:rPr>
      <w:t xml:space="preserve">  </w:t>
    </w:r>
    <w:r w:rsidDel="00000000" w:rsidR="00000000" w:rsidRPr="00000000">
      <w:rPr>
        <w:rFonts w:ascii="Inter" w:cs="Inter" w:eastAsia="Inter" w:hAnsi="Inter"/>
        <w:i w:val="1"/>
        <w:iCs w:val="1"/>
        <w:color w:val="efefef"/>
        <w:sz w:val="18"/>
        <w:szCs w:val="18"/>
        <w:rtl w:val="0"/>
      </w:rPr>
      <w:t xml:space="preserve">(08) 6146 0195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Inter" w:cs="Inter" w:eastAsia="Inter" w:hAnsi="Inter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Inter" w:cs="Inter" w:eastAsia="Inter" w:hAnsi="Inter"/>
      <w:b w:val="1"/>
      <w:bCs w:val="1"/>
      <w:color w:val="0091d7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right="148.937007874016"/>
    </w:pPr>
    <w:rPr>
      <w:rFonts w:ascii="Inter" w:cs="Inter" w:eastAsia="Inter" w:hAnsi="Inter"/>
      <w:b w:val="1"/>
      <w:bCs w:val="1"/>
      <w:color w:val="0091d7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hyperlink" Target="http://pwd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