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726B07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DFIR-</w:t>
      </w:r>
      <w:r w:rsidR="00F71ECF">
        <w:rPr>
          <w:rStyle w:val="Knyvcme"/>
          <w:sz w:val="44"/>
          <w:szCs w:val="44"/>
        </w:rPr>
        <w:t>PLC INTERFÉSZ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proofErr w:type="gramStart"/>
      <w:r w:rsidRPr="00C32767">
        <w:rPr>
          <w:rStyle w:val="Knyvcme"/>
          <w:sz w:val="44"/>
          <w:szCs w:val="44"/>
        </w:rPr>
        <w:t>műszaki</w:t>
      </w:r>
      <w:proofErr w:type="gramEnd"/>
      <w:r w:rsidRPr="00C32767">
        <w:rPr>
          <w:rStyle w:val="Knyvcme"/>
          <w:sz w:val="44"/>
          <w:szCs w:val="44"/>
        </w:rPr>
        <w:t xml:space="preserve">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default" r:id="rId8"/>
          <w:footerReference w:type="even" r:id="rId9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8437CE" w:rsidRDefault="00AE338D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E338D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AE338D">
        <w:rPr>
          <w:sz w:val="40"/>
          <w:szCs w:val="40"/>
        </w:rPr>
        <w:fldChar w:fldCharType="separate"/>
      </w:r>
      <w:hyperlink w:anchor="_Toc412794306" w:history="1">
        <w:r w:rsidR="008437CE" w:rsidRPr="00880424">
          <w:rPr>
            <w:rStyle w:val="Hiperhivatkozs"/>
            <w:noProof/>
          </w:rPr>
          <w:t>1.</w:t>
        </w:r>
        <w:r w:rsidR="008437C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437CE" w:rsidRPr="00880424">
          <w:rPr>
            <w:rStyle w:val="Hiperhivatkozs"/>
            <w:noProof/>
          </w:rPr>
          <w:t>A DFIR rendszer funkciói</w:t>
        </w:r>
        <w:r w:rsidR="008437CE">
          <w:rPr>
            <w:noProof/>
            <w:webHidden/>
          </w:rPr>
          <w:tab/>
        </w:r>
        <w:r w:rsidR="008437CE">
          <w:rPr>
            <w:noProof/>
            <w:webHidden/>
          </w:rPr>
          <w:fldChar w:fldCharType="begin"/>
        </w:r>
        <w:r w:rsidR="008437CE">
          <w:rPr>
            <w:noProof/>
            <w:webHidden/>
          </w:rPr>
          <w:instrText xml:space="preserve"> PAGEREF _Toc412794306 \h </w:instrText>
        </w:r>
        <w:r w:rsidR="008437CE">
          <w:rPr>
            <w:noProof/>
            <w:webHidden/>
          </w:rPr>
        </w:r>
        <w:r w:rsidR="008437CE">
          <w:rPr>
            <w:noProof/>
            <w:webHidden/>
          </w:rPr>
          <w:fldChar w:fldCharType="separate"/>
        </w:r>
        <w:r w:rsidR="008437CE">
          <w:rPr>
            <w:noProof/>
            <w:webHidden/>
          </w:rPr>
          <w:t>2</w:t>
        </w:r>
        <w:r w:rsidR="008437CE">
          <w:rPr>
            <w:noProof/>
            <w:webHidden/>
          </w:rPr>
          <w:fldChar w:fldCharType="end"/>
        </w:r>
      </w:hyperlink>
    </w:p>
    <w:p w:rsidR="008437CE" w:rsidRDefault="008437C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07" w:history="1">
        <w:r w:rsidRPr="00880424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DFIR rendszer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08" w:history="1">
        <w:r w:rsidRPr="00880424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DFIR rendszer felosztása üzemeltetők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09" w:history="1">
        <w:r w:rsidRPr="00880424">
          <w:rPr>
            <w:rStyle w:val="Hiperhivatkozs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DFIR rendszer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0" w:history="1">
        <w:r w:rsidRPr="00880424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VATECH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1" w:history="1">
        <w:r w:rsidRPr="00880424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 feladata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2" w:history="1">
        <w:r w:rsidRPr="00880424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 Hardver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3" w:history="1">
        <w:r w:rsidRPr="00880424">
          <w:rPr>
            <w:rStyle w:val="Hiperhivatkozs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 kommunikáció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4" w:history="1">
        <w:r w:rsidRPr="00880424">
          <w:rPr>
            <w:rStyle w:val="Hiperhivatkozs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 Ethernet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5" w:history="1">
        <w:r w:rsidRPr="00880424">
          <w:rPr>
            <w:rStyle w:val="Hiperhivatkozs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Az Ethernet hálózat topológiája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6" w:history="1">
        <w:r w:rsidRPr="00880424">
          <w:rPr>
            <w:rStyle w:val="Hiperhivatkozs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Az Ethernet hálózat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7" w:history="1">
        <w:r w:rsidRPr="00880424">
          <w:rPr>
            <w:rStyle w:val="Hiperhivatkozs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Szúrásterv 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8" w:history="1">
        <w:r w:rsidRPr="00880424">
          <w:rPr>
            <w:rStyle w:val="Hiperhivatkozs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PLC-be leküldött szúrásterv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19" w:history="1">
        <w:r w:rsidRPr="00880424">
          <w:rPr>
            <w:rStyle w:val="Hiperhivatkozs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PLC által küldött válasz a DFIR-nek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0" w:history="1">
        <w:r w:rsidRPr="00880424">
          <w:rPr>
            <w:rStyle w:val="Hiperhivatkozs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PLC Szúrásterv kezelés folyamatábrája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1" w:history="1">
        <w:r w:rsidRPr="00880424">
          <w:rPr>
            <w:rStyle w:val="Hiperhivatkozs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2" w:history="1">
        <w:r w:rsidRPr="00880424">
          <w:rPr>
            <w:rStyle w:val="Hiperhivatkozs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Lecsévélőről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3" w:history="1">
        <w:r w:rsidRPr="00880424">
          <w:rPr>
            <w:rStyle w:val="Hiperhivatkozs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Felcsévélőről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4" w:history="1">
        <w:r w:rsidRPr="00880424">
          <w:rPr>
            <w:rStyle w:val="Hiperhivatkozs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Tekercslevétel nyugtázó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5" w:history="1">
        <w:r w:rsidRPr="00880424">
          <w:rPr>
            <w:rStyle w:val="Hiperhivatkozs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Életjelküldés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6" w:history="1">
        <w:r w:rsidRPr="00880424">
          <w:rPr>
            <w:rStyle w:val="Hiperhivatkozs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Mérlegelés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7" w:history="1">
        <w:r w:rsidRPr="00880424">
          <w:rPr>
            <w:rStyle w:val="Hiperhivatkozs"/>
            <w:noProof/>
          </w:rPr>
          <w:t>3.10.1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mérlegelés kommunikációs protokollja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8" w:history="1">
        <w:r w:rsidRPr="00880424">
          <w:rPr>
            <w:rStyle w:val="Hiperhivatkozs"/>
            <w:noProof/>
          </w:rPr>
          <w:t>3.10.2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DISOMAT_F_MEAS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29" w:history="1">
        <w:r w:rsidRPr="00880424">
          <w:rPr>
            <w:rStyle w:val="Hiperhivatkozs"/>
            <w:noProof/>
          </w:rPr>
          <w:t>3.10.3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Soros kommunikációs kábel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0" w:history="1">
        <w:r w:rsidRPr="00880424">
          <w:rPr>
            <w:rStyle w:val="Hiperhivatkozs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MOXA ETHERNET – RS232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1" w:history="1">
        <w:r w:rsidRPr="00880424">
          <w:rPr>
            <w:rStyle w:val="Hiperhivatkozs"/>
            <w:noProof/>
          </w:rPr>
          <w:t>3.11.1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MOXA átalakító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2" w:history="1">
        <w:r w:rsidRPr="00880424">
          <w:rPr>
            <w:rStyle w:val="Hiperhivatkozs"/>
            <w:noProof/>
          </w:rPr>
          <w:t>3.11.2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beállítások: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3" w:history="1">
        <w:r w:rsidRPr="00880424">
          <w:rPr>
            <w:rStyle w:val="Hiperhivatkozs"/>
            <w:noProof/>
          </w:rPr>
          <w:t>3.11.3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A beállítások visszaállítása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4" w:history="1">
        <w:r w:rsidRPr="00880424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DFIR – PLC Interfész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5" w:history="1">
        <w:r w:rsidRPr="00880424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Virtuális számítógép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6" w:history="1">
        <w:r w:rsidRPr="00880424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7" w:history="1">
        <w:r w:rsidRPr="00880424">
          <w:rPr>
            <w:rStyle w:val="Hiperhivatkozs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Disomat_F_Meas SCL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437CE" w:rsidRDefault="008437C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2794338" w:history="1">
        <w:r w:rsidRPr="00880424">
          <w:rPr>
            <w:rStyle w:val="Hiperhivatkozs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80424">
          <w:rPr>
            <w:rStyle w:val="Hiperhivatkozs"/>
            <w:noProof/>
          </w:rPr>
          <w:t>Moxa Nport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_Toc412794338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70618" w:rsidRDefault="00AE338D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2794306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355DCB" w:rsidP="00355DCB">
      <w:pPr>
        <w:ind w:firstLine="576"/>
      </w:pPr>
      <w:r>
        <w:t xml:space="preserve">A Dresszírozói Folyamat Irányító Rendszer (DFIR)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 –VATECH adatkapcsolat</w:t>
      </w:r>
    </w:p>
    <w:p w:rsidR="00355DCB" w:rsidRDefault="00355DCB" w:rsidP="00355DCB">
      <w:pPr>
        <w:ind w:left="1296" w:firstLine="0"/>
      </w:pPr>
      <w:r>
        <w:t>A dresszírozásra küldött tekercseket az SAP átadja a DFIR –</w:t>
      </w:r>
      <w:proofErr w:type="spellStart"/>
      <w:r>
        <w:t>nek</w:t>
      </w:r>
      <w:proofErr w:type="spellEnd"/>
      <w:r>
        <w:t>. A kezelő kiválasztja</w:t>
      </w:r>
      <w:r w:rsidR="008B17AB">
        <w:t xml:space="preserve"> a</w:t>
      </w:r>
      <w:r>
        <w:t xml:space="preserve"> </w:t>
      </w:r>
      <w:hyperlink r:id="rId10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 xml:space="preserve">„Tekercsléptető” oldalról </w:t>
      </w:r>
      <w:proofErr w:type="gramStart"/>
      <w:r>
        <w:t>A</w:t>
      </w:r>
      <w:proofErr w:type="gramEnd"/>
      <w:r>
        <w:t xml:space="preserve"> leküldhető tekercsek közül a küldeni kívánt tekercse</w:t>
      </w:r>
      <w:r w:rsidR="00814E9E">
        <w:t xml:space="preserve">ket. A tekercsek megjelennek a </w:t>
      </w:r>
      <w:r>
        <w:t xml:space="preserve">VATECH rendszerben a </w:t>
      </w:r>
      <w:proofErr w:type="spellStart"/>
      <w:r>
        <w:t>HMI-n</w:t>
      </w:r>
      <w:proofErr w:type="spellEnd"/>
      <w:r>
        <w:t xml:space="preserve"> (Human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a szúrásterv</w:t>
      </w:r>
      <w:r w:rsidR="00814E9E">
        <w:t xml:space="preserve"> kezelő</w:t>
      </w:r>
      <w:r>
        <w:t xml:space="preserve"> </w:t>
      </w:r>
      <w:r w:rsidR="00814E9E">
        <w:t>ablakon.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 xml:space="preserve">Technológia </w:t>
      </w:r>
      <w:proofErr w:type="gramStart"/>
      <w:r>
        <w:t>adatok  tárolása</w:t>
      </w:r>
      <w:proofErr w:type="gramEnd"/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1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2794307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</w:t>
      </w:r>
      <w:proofErr w:type="spellStart"/>
      <w:r w:rsidR="004179CD">
        <w:t>alábi</w:t>
      </w:r>
      <w:proofErr w:type="spellEnd"/>
      <w:r>
        <w:t xml:space="preserve"> 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proofErr w:type="spellStart"/>
      <w:r>
        <w:t>Moxa</w:t>
      </w:r>
      <w:proofErr w:type="spellEnd"/>
      <w:r>
        <w:t xml:space="preserve"> Ethernet - RS232 Átalakító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AE338D" w:rsidP="00B9078A">
      <w:pPr>
        <w:pStyle w:val="Kpalrs"/>
        <w:jc w:val="center"/>
      </w:pPr>
      <w:fldSimple w:instr=" SEQ ábra \* ARABIC ">
        <w:r w:rsidR="00AA5BEA">
          <w:rPr>
            <w:noProof/>
          </w:rPr>
          <w:t>1</w:t>
        </w:r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</w:t>
      </w:r>
      <w:proofErr w:type="spellStart"/>
      <w:r>
        <w:t>HMI-n</w:t>
      </w:r>
      <w:proofErr w:type="spellEnd"/>
      <w:r>
        <w:t xml:space="preserve"> a </w:t>
      </w:r>
      <w:proofErr w:type="gramStart"/>
      <w:r>
        <w:t>szúrásterv  képernyő</w:t>
      </w:r>
      <w:proofErr w:type="gramEnd"/>
      <w:r>
        <w:t xml:space="preserve">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</w:t>
      </w:r>
      <w:proofErr w:type="spellStart"/>
      <w:r w:rsidR="00CA466C">
        <w:t>Disomat</w:t>
      </w:r>
      <w:proofErr w:type="spellEnd"/>
      <w:r w:rsidR="00CA466C">
        <w:t xml:space="preserve">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proofErr w:type="spellStart"/>
      <w:r>
        <w:rPr>
          <w:u w:val="single"/>
        </w:rPr>
        <w:t>Moxa</w:t>
      </w:r>
      <w:proofErr w:type="spellEnd"/>
      <w:r>
        <w:rPr>
          <w:u w:val="single"/>
        </w:rPr>
        <w:t xml:space="preserve"> Ethernet – RS232 </w:t>
      </w:r>
      <w:proofErr w:type="spellStart"/>
      <w:r>
        <w:rPr>
          <w:u w:val="single"/>
        </w:rPr>
        <w:t>átalkító</w:t>
      </w:r>
      <w:proofErr w:type="spellEnd"/>
      <w:r w:rsidR="008F783F">
        <w:rPr>
          <w:u w:val="single"/>
        </w:rPr>
        <w:t>:</w:t>
      </w:r>
      <w:r w:rsidR="008F783F">
        <w:t xml:space="preserve"> </w:t>
      </w:r>
      <w:r>
        <w:t xml:space="preserve">A </w:t>
      </w:r>
      <w:proofErr w:type="spellStart"/>
      <w:r>
        <w:t>Disomat</w:t>
      </w:r>
      <w:proofErr w:type="spellEnd"/>
      <w:r>
        <w:t xml:space="preserve"> mérleg kiértékelője soros </w:t>
      </w:r>
      <w:proofErr w:type="spellStart"/>
      <w:r>
        <w:t>porton</w:t>
      </w:r>
      <w:proofErr w:type="spellEnd"/>
      <w:r>
        <w:t xml:space="preserve"> kommunikál. A </w:t>
      </w:r>
      <w:proofErr w:type="spellStart"/>
      <w:r>
        <w:t>PLC-ben</w:t>
      </w:r>
      <w:proofErr w:type="spellEnd"/>
      <w:r>
        <w:t xml:space="preserve">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proofErr w:type="spellStart"/>
      <w:r w:rsidRPr="00487B63">
        <w:t>plc</w:t>
      </w:r>
      <w:proofErr w:type="spellEnd"/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proofErr w:type="gramStart"/>
      <w:r w:rsidR="004B49B7">
        <w:t>keresztül küldjük</w:t>
      </w:r>
      <w:proofErr w:type="gramEnd"/>
      <w:r>
        <w:t xml:space="preserve"> el a DFIR rendszer felé a </w:t>
      </w:r>
      <w:proofErr w:type="spellStart"/>
      <w:r>
        <w:t>DFIR-ben</w:t>
      </w:r>
      <w:proofErr w:type="spellEnd"/>
      <w:r>
        <w:t xml:space="preserve"> rögzíteni kívánt technológiai adatokat, illetve az anyagkövetéshez tartozó eseményeket. PL</w:t>
      </w:r>
      <w:proofErr w:type="gramStart"/>
      <w:r>
        <w:t>.:</w:t>
      </w:r>
      <w:proofErr w:type="gramEnd"/>
      <w:r>
        <w:t xml:space="preserve"> Tekercslevétel.  A DFIR –</w:t>
      </w:r>
      <w:proofErr w:type="spellStart"/>
      <w:r>
        <w:t>ből</w:t>
      </w:r>
      <w:proofErr w:type="spellEnd"/>
      <w:r>
        <w:t xml:space="preserve"> leadott tekercsek adatait a </w:t>
      </w:r>
      <w:proofErr w:type="spellStart"/>
      <w:r>
        <w:t>plc</w:t>
      </w:r>
      <w:proofErr w:type="spellEnd"/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>PLC Interfész (Virtuális PC)</w:t>
      </w:r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 xml:space="preserve">ton keresztülkommunikál az S7400 </w:t>
      </w:r>
      <w:proofErr w:type="spellStart"/>
      <w:r>
        <w:t>PLC-vel</w:t>
      </w:r>
      <w:proofErr w:type="spellEnd"/>
      <w:r>
        <w:t xml:space="preserve">. </w:t>
      </w:r>
      <w:r w:rsidR="004B49B7">
        <w:t xml:space="preserve"> A </w:t>
      </w:r>
      <w:proofErr w:type="spellStart"/>
      <w:r w:rsidR="004B49B7">
        <w:t>PLC-től</w:t>
      </w:r>
      <w:proofErr w:type="spellEnd"/>
      <w:r w:rsidR="004B49B7">
        <w:t xml:space="preserve"> érkező hengerlési adatokat összegyűjti, és letárolja a MYSQL adatbázisba.  A DFIR szervertől érkező szúrásterv adatokat átküldi a </w:t>
      </w:r>
      <w:proofErr w:type="spellStart"/>
      <w:r w:rsidR="004B49B7">
        <w:t>PLC-nek</w:t>
      </w:r>
      <w:proofErr w:type="spellEnd"/>
      <w:r w:rsidR="004B49B7">
        <w:t>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Dunaferr SAP rendszere. </w:t>
      </w:r>
      <w:r w:rsidR="001D619C">
        <w:t xml:space="preserve">A </w:t>
      </w:r>
      <w:proofErr w:type="spellStart"/>
      <w:r w:rsidR="001D619C">
        <w:t>level</w:t>
      </w:r>
      <w:proofErr w:type="spellEnd"/>
      <w:r w:rsidR="001D619C">
        <w:t xml:space="preserve"> 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</w:t>
      </w:r>
      <w:proofErr w:type="gramStart"/>
      <w:r w:rsidR="001D619C" w:rsidRPr="00993134">
        <w:t>a</w:t>
      </w:r>
      <w:proofErr w:type="gramEnd"/>
      <w:r w:rsidR="001D619C" w:rsidRPr="00993134">
        <w:t xml:space="preserve">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5" w:name="_Toc412794308"/>
      <w:r>
        <w:t>A DFIR rendszer felosztása üzemeltetők szerint</w:t>
      </w:r>
      <w:bookmarkEnd w:id="5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>Villamos üzem</w:t>
      </w:r>
      <w:r>
        <w:t xml:space="preserve"> :  A villamos üzem üzemelteti a </w:t>
      </w:r>
      <w:proofErr w:type="spellStart"/>
      <w:r>
        <w:t>HMI-t</w:t>
      </w:r>
      <w:proofErr w:type="spellEnd"/>
      <w:r>
        <w:t xml:space="preserve">, a </w:t>
      </w:r>
      <w:proofErr w:type="spellStart"/>
      <w:r>
        <w:t>Moxa</w:t>
      </w:r>
      <w:proofErr w:type="spellEnd"/>
      <w:r>
        <w:t xml:space="preserve"> Ethernet-RS232 átalakítót, </w:t>
      </w:r>
      <w:proofErr w:type="gramStart"/>
      <w:r>
        <w:t>A</w:t>
      </w:r>
      <w:proofErr w:type="gramEnd"/>
      <w:r>
        <w:t xml:space="preserve"> Siemens S7400 </w:t>
      </w:r>
      <w:proofErr w:type="spellStart"/>
      <w:r w:rsidR="00C21165">
        <w:t>PLC</w:t>
      </w:r>
      <w:r>
        <w:t>-t</w:t>
      </w:r>
      <w:proofErr w:type="spellEnd"/>
      <w:r>
        <w:t>, a DFIR –PLC Interfészen futó programokat.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7F4994" w:rsidP="007F4994">
      <w:pPr>
        <w:pStyle w:val="Listaszerbekezds"/>
        <w:numPr>
          <w:ilvl w:val="0"/>
          <w:numId w:val="22"/>
        </w:numPr>
      </w:pPr>
      <w:proofErr w:type="gramStart"/>
      <w:r>
        <w:rPr>
          <w:u w:val="single"/>
        </w:rPr>
        <w:t>Mérleg szerelők</w:t>
      </w:r>
      <w:proofErr w:type="gramEnd"/>
      <w:r>
        <w:rPr>
          <w:u w:val="single"/>
        </w:rPr>
        <w:t>:</w:t>
      </w:r>
      <w:r>
        <w:t xml:space="preserve"> A mérleg szerelők </w:t>
      </w:r>
      <w:r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6" w:name="_Toc412794309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6"/>
    </w:p>
    <w:p w:rsidR="007F4994" w:rsidRPr="007F4994" w:rsidRDefault="007F4994" w:rsidP="007F4994"/>
    <w:p w:rsidR="00C32767" w:rsidRDefault="00C32767" w:rsidP="00C32767"/>
    <w:p w:rsidR="00CD4A48" w:rsidRDefault="008516BA" w:rsidP="003264F5">
      <w:pPr>
        <w:ind w:firstLine="576"/>
      </w:pPr>
      <w:r>
        <w:t>A dresszírozón dolgozó operátor az SAP –</w:t>
      </w:r>
      <w:proofErr w:type="spellStart"/>
      <w:r>
        <w:t>ből</w:t>
      </w:r>
      <w:proofErr w:type="spellEnd"/>
      <w:r>
        <w:t xml:space="preserve"> leküldi a dresszírozni kívánt tekercset a DFIR –be.  A DFIR rendszert a </w:t>
      </w:r>
      <w:hyperlink r:id="rId13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</w:t>
      </w:r>
      <w:proofErr w:type="spellStart"/>
      <w:r>
        <w:t>DFIR-be</w:t>
      </w:r>
      <w:proofErr w:type="spellEnd"/>
      <w:r>
        <w:t xml:space="preserve"> leadott tekercsek helyzete. Az SAP –</w:t>
      </w:r>
      <w:proofErr w:type="spellStart"/>
      <w:r>
        <w:t>ból</w:t>
      </w:r>
      <w:proofErr w:type="spellEnd"/>
      <w:r>
        <w:t xml:space="preserve"> leadott tekercsek </w:t>
      </w:r>
      <w:r w:rsidR="00C11033">
        <w:t xml:space="preserve">megjelennek a „leküldhető tekercsek” között. A tekercs kiválasztásával a szúrástervet  </w:t>
      </w:r>
    </w:p>
    <w:p w:rsidR="00165F44" w:rsidRDefault="009E1EAE" w:rsidP="003264F5">
      <w:pPr>
        <w:ind w:firstLine="0"/>
      </w:pPr>
      <w:proofErr w:type="gramStart"/>
      <w:r>
        <w:t>át</w:t>
      </w:r>
      <w:proofErr w:type="gramEnd"/>
      <w:r>
        <w:t xml:space="preserve"> lehet küldeni a VATECH rendszerbe. Ekkor a tekercsadatok megjelennek a DFIR –</w:t>
      </w:r>
      <w:proofErr w:type="spellStart"/>
      <w:proofErr w:type="gramStart"/>
      <w:r>
        <w:t>ben</w:t>
      </w:r>
      <w:proofErr w:type="spellEnd"/>
      <w:r>
        <w:t xml:space="preserve">  a</w:t>
      </w:r>
      <w:proofErr w:type="gramEnd"/>
      <w:r>
        <w:t xml:space="preserve"> szúrásterv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 xml:space="preserve">Amikor a tekercs elkészült a mérleg megméri a tekercs súlyát, </w:t>
      </w:r>
      <w:proofErr w:type="gramStart"/>
      <w:r w:rsidR="003264F5">
        <w:t>és  a</w:t>
      </w:r>
      <w:proofErr w:type="gramEnd"/>
      <w:r w:rsidR="003264F5">
        <w:t xml:space="preserve"> sikeres mérlegelés után a </w:t>
      </w:r>
      <w:proofErr w:type="spellStart"/>
      <w:r w:rsidR="003264F5">
        <w:t>plc</w:t>
      </w:r>
      <w:proofErr w:type="spellEnd"/>
      <w:r w:rsidR="003264F5">
        <w:t xml:space="preserve"> elküldi a levett tekercs adatait a DFIR rendszer felé. Ekkor a tekercs a </w:t>
      </w:r>
      <w:proofErr w:type="spellStart"/>
      <w:r w:rsidR="003264F5">
        <w:t>DFIR-ben</w:t>
      </w:r>
      <w:proofErr w:type="spellEnd"/>
      <w:r w:rsidR="003264F5">
        <w:t xml:space="preserve"> a „Legyártott tekercsek” között fog megjelenni, és a Zebranyomtató kinyomtatja a kis tikettet.</w:t>
      </w:r>
      <w:r w:rsidR="00C26040">
        <w:t xml:space="preserve"> A legyártott tekercs kijelölésével át lehet küldeni a „Visszajelenthető tekercsek”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</w:t>
      </w:r>
      <w:proofErr w:type="spellStart"/>
      <w:r w:rsidR="00165F44">
        <w:t>rögzitik</w:t>
      </w:r>
      <w:proofErr w:type="spellEnd"/>
      <w:r w:rsidR="00165F44">
        <w:t xml:space="preserve"> az </w:t>
      </w:r>
      <w:proofErr w:type="spellStart"/>
      <w:r w:rsidR="00165F44">
        <w:t>SAP-ban</w:t>
      </w:r>
      <w:proofErr w:type="spellEnd"/>
      <w:r w:rsidR="00165F44">
        <w:t xml:space="preserve">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AE338D" w:rsidP="00165F44">
      <w:pPr>
        <w:pStyle w:val="Kpalrs"/>
      </w:pPr>
      <w:fldSimple w:instr=" SEQ ábra \* ARABIC ">
        <w:r w:rsidR="00AA5BEA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7" w:name="_Toc412794310"/>
      <w:r>
        <w:lastRenderedPageBreak/>
        <w:t>VATECH rendszer</w:t>
      </w:r>
      <w:bookmarkEnd w:id="7"/>
    </w:p>
    <w:p w:rsidR="00971C63" w:rsidRDefault="00971C63" w:rsidP="00971C63"/>
    <w:p w:rsidR="00971C63" w:rsidRDefault="00971C63" w:rsidP="00971C63">
      <w:pPr>
        <w:pStyle w:val="Cmsor2"/>
      </w:pPr>
      <w:bookmarkStart w:id="8" w:name="_Toc412794311"/>
      <w:r>
        <w:t>A PLC feladata</w:t>
      </w:r>
      <w:bookmarkEnd w:id="8"/>
    </w:p>
    <w:p w:rsidR="00971C63" w:rsidRDefault="00971C63" w:rsidP="00971C63"/>
    <w:p w:rsidR="005A6EB4" w:rsidRDefault="005A6EB4" w:rsidP="00971C63"/>
    <w:p w:rsidR="00C47FF6" w:rsidRDefault="00C47FF6" w:rsidP="00971C63">
      <w:r>
        <w:t xml:space="preserve">Az AP1 –es PLC –be lett megírva a </w:t>
      </w:r>
      <w:proofErr w:type="spellStart"/>
      <w:r>
        <w:t>DFIR-rel</w:t>
      </w:r>
      <w:proofErr w:type="spellEnd"/>
      <w:r>
        <w:t xml:space="preserve"> és a mérleggel az </w:t>
      </w:r>
      <w:r w:rsidR="00F70FF2">
        <w:t>Ethernet</w:t>
      </w:r>
      <w:r>
        <w:t xml:space="preserve"> kapcsolat.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9" w:name="_Toc412794312"/>
      <w:r>
        <w:t xml:space="preserve">A PLC </w:t>
      </w:r>
      <w:r w:rsidR="001F2EAB">
        <w:t>Hardver</w:t>
      </w:r>
      <w:r w:rsidR="00C47FF6">
        <w:t xml:space="preserve"> ismertetése</w:t>
      </w:r>
      <w:bookmarkEnd w:id="9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</w:t>
      </w:r>
      <w:proofErr w:type="gramStart"/>
      <w:r w:rsidR="00DD7734" w:rsidRPr="00F70FF2">
        <w:rPr>
          <w:color w:val="548DD4" w:themeColor="text2" w:themeTint="99"/>
        </w:rPr>
        <w:t>.VH1-A09</w:t>
      </w:r>
      <w:proofErr w:type="gramEnd"/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</w:t>
      </w:r>
      <w:proofErr w:type="spellStart"/>
      <w:r>
        <w:t>plc-ben</w:t>
      </w:r>
      <w:proofErr w:type="spellEnd"/>
      <w:r>
        <w:t xml:space="preserve">. Az eredeti vezérlő kártya kommunikál a simítói belső hálózattal, illetve a mérleggel.  Az új vezérlő kártya kommunikál a vasműs hálózaton keresztül a DFIR – PLC </w:t>
      </w:r>
      <w:proofErr w:type="spellStart"/>
      <w:r>
        <w:t>interfésszel</w:t>
      </w:r>
      <w:proofErr w:type="spellEnd"/>
      <w:r>
        <w:t xml:space="preserve">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FC1526" w:rsidRDefault="00FC1526" w:rsidP="00FC1526"/>
    <w:p w:rsidR="005A6EB4" w:rsidRDefault="005A6EB4" w:rsidP="00FC1526"/>
    <w:p w:rsidR="003C405F" w:rsidRDefault="003C405F" w:rsidP="003C405F">
      <w:pPr>
        <w:pStyle w:val="Cmsor2"/>
      </w:pPr>
      <w:bookmarkStart w:id="10" w:name="_Toc412794313"/>
      <w:r>
        <w:t>A PLC kommunikáció b</w:t>
      </w:r>
      <w:r w:rsidR="00585260">
        <w:t>eállításai</w:t>
      </w:r>
      <w:bookmarkEnd w:id="10"/>
    </w:p>
    <w:p w:rsidR="003C405F" w:rsidRDefault="003C405F" w:rsidP="003C405F"/>
    <w:p w:rsidR="003C405F" w:rsidRDefault="00E33A62" w:rsidP="0092347C">
      <w:pPr>
        <w:pStyle w:val="Cmsor3"/>
      </w:pPr>
      <w:bookmarkStart w:id="11" w:name="_Toc412794314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1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IP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mask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</w:tr>
    </w:tbl>
    <w:p w:rsidR="00585260" w:rsidRDefault="00AE338D" w:rsidP="00585260">
      <w:pPr>
        <w:pStyle w:val="Kpalrs"/>
        <w:jc w:val="center"/>
      </w:pPr>
      <w:fldSimple w:instr=" SEQ táblázat \* ARABIC ">
        <w:r w:rsidR="00306D1B"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2" w:name="_Toc412794315"/>
      <w:r>
        <w:lastRenderedPageBreak/>
        <w:t>Az Ethern</w:t>
      </w:r>
      <w:r w:rsidR="0092347C">
        <w:t>et hálózat topológiája</w:t>
      </w:r>
      <w:bookmarkEnd w:id="12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AE338D" w:rsidP="005A6EB4">
      <w:pPr>
        <w:pStyle w:val="Kpalrs"/>
        <w:jc w:val="center"/>
      </w:pPr>
      <w:fldSimple w:instr=" SEQ ábra \* ARABIC ">
        <w:r w:rsidR="00AA5BEA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3" w:name="_Toc412794316"/>
      <w:r>
        <w:t>Az Ethernet hálózat beállítása</w:t>
      </w:r>
      <w:bookmarkEnd w:id="13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Local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Partner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000A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AE338D" w:rsidP="00E61559">
      <w:pPr>
        <w:pStyle w:val="Kpalrs"/>
        <w:jc w:val="center"/>
      </w:pPr>
      <w:fldSimple w:instr=" SEQ táblázat \* ARABIC ">
        <w:r w:rsidR="00306D1B"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4" w:name="_Toc412794317"/>
      <w:r>
        <w:lastRenderedPageBreak/>
        <w:t>Szúrásterv kezelés</w:t>
      </w:r>
      <w:bookmarkEnd w:id="14"/>
    </w:p>
    <w:p w:rsidR="0092347C" w:rsidRDefault="0092347C" w:rsidP="0092347C"/>
    <w:p w:rsidR="0092347C" w:rsidRDefault="00257871" w:rsidP="0092347C">
      <w:r>
        <w:t xml:space="preserve">A </w:t>
      </w:r>
      <w:proofErr w:type="spellStart"/>
      <w:r>
        <w:t>HMI-n</w:t>
      </w:r>
      <w:proofErr w:type="spellEnd"/>
      <w:r>
        <w:t xml:space="preserve">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</w:t>
      </w:r>
      <w:proofErr w:type="spellStart"/>
      <w:r>
        <w:t>PLC-ben</w:t>
      </w:r>
      <w:proofErr w:type="spellEnd"/>
      <w:r>
        <w:t xml:space="preserve"> az első 20 tekercsek azonosítóit lehet megtalálni.  Ezért a HMI újraindítás után </w:t>
      </w:r>
      <w:r w:rsidR="003A2EB0">
        <w:t>a tekercsek elvesznek.</w:t>
      </w:r>
      <w:r>
        <w:t xml:space="preserve"> A HMI a leadott szúrástervet a </w:t>
      </w:r>
      <w:proofErr w:type="spellStart"/>
      <w:r>
        <w:t>szúrástervkezelő</w:t>
      </w:r>
      <w:proofErr w:type="spellEnd"/>
      <w:r>
        <w:t xml:space="preserve">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</w:t>
      </w:r>
      <w:proofErr w:type="spellStart"/>
      <w:r>
        <w:t>n</w:t>
      </w:r>
      <w:r w:rsidR="003A2EB0">
        <w:t>e</w:t>
      </w:r>
      <w:r>
        <w:t>k</w:t>
      </w:r>
      <w:proofErr w:type="spellEnd"/>
      <w:r>
        <w:t xml:space="preserve">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</w:t>
      </w:r>
      <w:proofErr w:type="spellStart"/>
      <w:r w:rsidR="003A2EB0">
        <w:t>HMI-n</w:t>
      </w:r>
      <w:proofErr w:type="spellEnd"/>
      <w:r w:rsidR="003A2EB0">
        <w:t xml:space="preserve">, és </w:t>
      </w:r>
      <w:proofErr w:type="spellStart"/>
      <w:r w:rsidR="003A2EB0">
        <w:t>PLC-ből</w:t>
      </w:r>
      <w:proofErr w:type="spellEnd"/>
      <w:r w:rsidR="003A2EB0">
        <w:t xml:space="preserve">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</w:t>
      </w:r>
      <w:proofErr w:type="spellStart"/>
      <w:r w:rsidR="00BB7F93">
        <w:t>plc</w:t>
      </w:r>
      <w:proofErr w:type="spellEnd"/>
      <w:r w:rsidR="00BB7F93">
        <w:t xml:space="preserve">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5" w:name="_Toc412794318"/>
      <w:r>
        <w:t xml:space="preserve">A </w:t>
      </w:r>
      <w:proofErr w:type="spellStart"/>
      <w:r>
        <w:t>PLC-be</w:t>
      </w:r>
      <w:proofErr w:type="spellEnd"/>
      <w:r>
        <w:t xml:space="preserve"> leküldött szúrásterv adatok</w:t>
      </w:r>
      <w:bookmarkEnd w:id="15"/>
    </w:p>
    <w:p w:rsidR="00BB7F93" w:rsidRDefault="00BB7F93" w:rsidP="00BB7F93"/>
    <w:p w:rsidR="00BB7F93" w:rsidRDefault="00BB7F93" w:rsidP="00BB7F93">
      <w:r>
        <w:t xml:space="preserve">A </w:t>
      </w:r>
      <w:proofErr w:type="spellStart"/>
      <w:r>
        <w:t>PLC-be</w:t>
      </w:r>
      <w:proofErr w:type="spellEnd"/>
      <w:r>
        <w:t xml:space="preserve"> a szúrásterv adatok a DB885 –</w:t>
      </w:r>
      <w:proofErr w:type="spellStart"/>
      <w:r>
        <w:t>ös</w:t>
      </w:r>
      <w:proofErr w:type="spellEnd"/>
      <w:r>
        <w:t xml:space="preserve"> adatblokkba tároljuk le. A </w:t>
      </w:r>
      <w:proofErr w:type="spellStart"/>
      <w:r>
        <w:t>PLC-be</w:t>
      </w:r>
      <w:proofErr w:type="spellEnd"/>
      <w:r>
        <w:t xml:space="preserve">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14 ]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20 ]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:az</w:t>
            </w:r>
            <w:proofErr w:type="gram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FCS-Beo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FEszítés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ggő-állvány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Állv-Kio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KioSggős-FCS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AE338D" w:rsidP="00C52A73">
      <w:pPr>
        <w:pStyle w:val="Kpalrs"/>
        <w:jc w:val="center"/>
      </w:pPr>
      <w:fldSimple w:instr=" SEQ táblázat \* ARABIC ">
        <w:r w:rsidR="00306D1B"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rPr>
          <w:i/>
        </w:rPr>
        <w:t>”</w:t>
      </w:r>
      <w:r>
        <w:t xml:space="preserve"> az üzenet azonosítót tartalmazza. A DFIR számozza a telegramok számát. 0–</w:t>
      </w:r>
      <w:proofErr w:type="spellStart"/>
      <w:r>
        <w:t>től</w:t>
      </w:r>
      <w:proofErr w:type="spellEnd"/>
      <w:r>
        <w:t xml:space="preserve"> 999 </w:t>
      </w:r>
      <w:proofErr w:type="spellStart"/>
      <w:r>
        <w:t>-ig</w:t>
      </w:r>
      <w:proofErr w:type="spellEnd"/>
      <w:r>
        <w:t xml:space="preserve">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proofErr w:type="spellStart"/>
      <w:r w:rsidRPr="00F70FF2">
        <w:rPr>
          <w:i/>
          <w:color w:val="548DD4" w:themeColor="text2" w:themeTint="99"/>
        </w:rPr>
        <w:t>DwaCoilId</w:t>
      </w:r>
      <w:proofErr w:type="spellEnd"/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6" w:name="_Toc412794319"/>
      <w:r>
        <w:t xml:space="preserve">A PLC által küldött válasz a </w:t>
      </w:r>
      <w:proofErr w:type="spellStart"/>
      <w:r>
        <w:t>DFIR-nek</w:t>
      </w:r>
      <w:bookmarkEnd w:id="16"/>
      <w:proofErr w:type="spellEnd"/>
    </w:p>
    <w:p w:rsidR="003A6798" w:rsidRDefault="003A6798" w:rsidP="003A6798"/>
    <w:p w:rsidR="003A6798" w:rsidRDefault="003A6798" w:rsidP="003A6798">
      <w:r>
        <w:t xml:space="preserve">A PLC 100mS időnként elküldi a nyugtázó üzenetet a </w:t>
      </w:r>
      <w:proofErr w:type="spellStart"/>
      <w:r>
        <w:t>DFIR-nek</w:t>
      </w:r>
      <w:proofErr w:type="spellEnd"/>
      <w:r>
        <w:t xml:space="preserve"> .</w:t>
      </w:r>
      <w:r w:rsidR="00264891">
        <w:t xml:space="preserve"> A telegram </w:t>
      </w:r>
      <w:proofErr w:type="gramStart"/>
      <w:r w:rsidR="00264891">
        <w:t>a</w:t>
      </w:r>
      <w:proofErr w:type="gramEnd"/>
      <w:r w:rsidR="00264891">
        <w:t xml:space="preserve"> üzeneteit a DB886 –</w:t>
      </w:r>
      <w:proofErr w:type="spellStart"/>
      <w:r w:rsidR="00264891">
        <w:t>os</w:t>
      </w:r>
      <w:proofErr w:type="spellEnd"/>
      <w:r w:rsidR="00264891">
        <w:t xml:space="preserve">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Schedule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Received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by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HMI (1-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for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next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telegram)</w:t>
            </w:r>
          </w:p>
        </w:tc>
      </w:tr>
    </w:tbl>
    <w:p w:rsidR="00264891" w:rsidRDefault="00AE338D" w:rsidP="00264891">
      <w:pPr>
        <w:pStyle w:val="Kpalrs"/>
        <w:jc w:val="center"/>
      </w:pPr>
      <w:fldSimple w:instr=" SEQ táblázat \* ARABIC ">
        <w:r w:rsidR="00306D1B"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PassSchedTelId</w:t>
      </w:r>
      <w:proofErr w:type="spellEnd"/>
      <w:r w:rsidRPr="008E18AB">
        <w:rPr>
          <w:i/>
        </w:rPr>
        <w:t xml:space="preserve">” </w:t>
      </w:r>
      <w:r>
        <w:t>az utoljára fogadott szúrásterv azonosítóját küldi vissza (</w:t>
      </w:r>
      <w:r w:rsidRPr="00F70FF2">
        <w:rPr>
          <w:i/>
          <w:color w:val="548DD4" w:themeColor="text2" w:themeTint="99"/>
        </w:rPr>
        <w:t>DB885</w:t>
      </w:r>
      <w:proofErr w:type="gramStart"/>
      <w:r w:rsidRPr="00F70FF2">
        <w:rPr>
          <w:i/>
          <w:color w:val="548DD4" w:themeColor="text2" w:themeTint="99"/>
        </w:rPr>
        <w:t>.DwaPssSchTelId</w:t>
      </w:r>
      <w:proofErr w:type="gramEnd"/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PassSchedRecHMI</w:t>
      </w:r>
      <w:proofErr w:type="spellEnd"/>
      <w:r w:rsidRPr="008E18AB">
        <w:rPr>
          <w:i/>
        </w:rPr>
        <w:t>”</w:t>
      </w:r>
      <w:r>
        <w:t xml:space="preserve"> üzenet jelzi a </w:t>
      </w:r>
      <w:proofErr w:type="spellStart"/>
      <w:r>
        <w:t>DFIR-nek</w:t>
      </w:r>
      <w:proofErr w:type="spellEnd"/>
      <w:r>
        <w:t xml:space="preserve">, hogy a HMI képes fogadni új üzenetet, vagy nem. (Feltöltöttük az 50 mezőt a </w:t>
      </w:r>
      <w:proofErr w:type="spellStart"/>
      <w:r>
        <w:t>HMI-n</w:t>
      </w:r>
      <w:proofErr w:type="spellEnd"/>
      <w:r>
        <w:t xml:space="preserve">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CF6D6A" w:rsidP="00CF6D6A">
      <w:pPr>
        <w:pStyle w:val="Cmsor3"/>
      </w:pPr>
      <w:bookmarkStart w:id="17" w:name="_Toc412794320"/>
      <w:r>
        <w:lastRenderedPageBreak/>
        <w:t>PLC Szúrásterv kezelés folyamatábrája</w:t>
      </w:r>
      <w:bookmarkEnd w:id="17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AE338D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8D1C02" w:rsidRPr="00F140DE" w:rsidRDefault="008D1C02" w:rsidP="00CF6D6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kezelés folyamat</w:t>
                  </w:r>
                </w:p>
              </w:txbxContent>
            </v:textbox>
          </v:shape>
        </w:pict>
      </w:r>
      <w:r w:rsidR="00CF6D6A">
        <w:t>Az alábbi ábrán a szúrásterv kezelés folyamatábrája látható:</w:t>
      </w:r>
    </w:p>
    <w:p w:rsidR="00244112" w:rsidRDefault="00AE338D" w:rsidP="00244112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_x0000_s1264" type="#_x0000_t116" style="position:absolute;left:5465;top:2090;width:1187;height:297;v-text-anchor:middle">
              <v:textbox style="mso-next-textbox:#_x0000_s1264" inset="0,0,0,0">
                <w:txbxContent>
                  <w:p w:rsidR="008D1C02" w:rsidRPr="00FF76FE" w:rsidRDefault="008D1C02" w:rsidP="00A05ACD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START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265" type="#_x0000_t110" style="position:absolute;left:2609;top:3721;width:1844;height:889;v-text-anchor:middle">
              <v:textbox style="mso-next-textbox:#_x0000_s1265" inset="0,0,0,0">
                <w:txbxContent>
                  <w:p w:rsidR="008D1C02" w:rsidRPr="00A05ACD" w:rsidRDefault="008D1C02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Érkezett új szúrásterv adat?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266" type="#_x0000_t32" style="position:absolute;left:6053;top:2387;width:6;height:812;flip:x" o:connectortype="straight">
              <v:stroke endarrow="block"/>
            </v:shape>
            <v:shape id="_x0000_s1267" type="#_x0000_t32" style="position:absolute;left:3530;top:4610;width:1;height:293;flip:x" o:connectortype="straight">
              <v:stroke endarrow="block"/>
            </v:shape>
            <v:shape id="_x0000_s1268" type="#_x0000_t202" style="position:absolute;left:3581;top:6215;width:298;height:198;v-text-anchor:middle" filled="f" stroked="f">
              <v:textbox style="mso-next-textbox:#_x0000_s1268" inset="0,0,0,0">
                <w:txbxContent>
                  <w:p w:rsidR="008D1C02" w:rsidRPr="00FF76FE" w:rsidRDefault="008D1C02" w:rsidP="004C7233">
                    <w:pPr>
                      <w:rPr>
                        <w:sz w:val="12"/>
                        <w:szCs w:val="14"/>
                      </w:rPr>
                    </w:pPr>
                  </w:p>
                </w:txbxContent>
              </v:textbox>
            </v:shape>
            <v:shape id="_x0000_s1269" type="#_x0000_t202" style="position:absolute;left:2340;top:4038;width:298;height:197;v-text-anchor:middle" filled="f" stroked="f">
              <v:textbox style="mso-next-textbox:#_x0000_s1269" inset="0,0,0,0">
                <w:txbxContent>
                  <w:p w:rsidR="008D1C02" w:rsidRPr="00FF76FE" w:rsidRDefault="008D1C02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610F69">
                      <w:rPr>
                        <w:rFonts w:asciiTheme="minorHAnsi" w:eastAsiaTheme="minorHAnsi" w:hAnsiTheme="minorHAnsi" w:cstheme="minorBidi"/>
                        <w:sz w:val="12"/>
                        <w:szCs w:val="14"/>
                        <w:lang w:eastAsia="en-US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270" type="#_x0000_t202" style="position:absolute;left:3566;top:4652;width:299;height:198;v-text-anchor:middle" filled="f" stroked="f">
              <v:textbox style="mso-next-textbox:#_x0000_s1270" inset="0,0,0,0">
                <w:txbxContent>
                  <w:p w:rsidR="008D1C02" w:rsidRPr="00FF76FE" w:rsidRDefault="008D1C02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271" type="#_x0000_t34" style="position:absolute;left:2609;top:4166;width:3310;height:6100;rotation:180;flip:x y" o:connectortype="elbow" adj="-4229,22489,16562">
              <v:stroke endarrow="block"/>
            </v:shape>
            <v:shape id="_x0000_s1272" type="#_x0000_t202" style="position:absolute;left:3581;top:5887;width:299;height:198;v-text-anchor:middle" filled="f" stroked="f">
              <v:textbox style="mso-next-textbox:#_x0000_s1272" inset="0,0,0,0">
                <w:txbxContent>
                  <w:p w:rsidR="008D1C02" w:rsidRPr="00FF76FE" w:rsidRDefault="008D1C02" w:rsidP="00CF6D6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rect id="_x0000_s1273" style="position:absolute;left:2681;top:6507;width:1707;height:682;v-text-anchor:middle">
              <v:textbox style="mso-next-textbox:#_x0000_s1273" inset="2.20981mm,1.1049mm,2.20981mm,1.1049mm">
                <w:txbxContent>
                  <w:p w:rsidR="008D1C02" w:rsidRPr="004A1198" w:rsidRDefault="008D1C02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„Szúrásterv küldés folyamatban van” jelzőbit beállítása.</w:t>
                    </w:r>
                  </w:p>
                  <w:p w:rsidR="008D1C02" w:rsidRDefault="008D1C02" w:rsidP="004C7233">
                    <w:pPr>
                      <w:rPr>
                        <w:sz w:val="19"/>
                        <w:szCs w:val="16"/>
                      </w:rPr>
                    </w:pPr>
                  </w:p>
                  <w:p w:rsidR="008D1C02" w:rsidRPr="00FF76FE" w:rsidRDefault="008D1C02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74" type="#_x0000_t202" style="position:absolute;left:7123;top:4616;width:298;height:198;v-text-anchor:middle" filled="f" stroked="f">
              <v:textbox style="mso-next-textbox:#_x0000_s1274" inset="0,0,0,0">
                <w:txbxContent>
                  <w:p w:rsidR="008D1C02" w:rsidRPr="00FF76FE" w:rsidRDefault="008D1C02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_x0000_s1275" type="#_x0000_t98" style="position:absolute;left:6935;top:1920;width:3583;height:1144">
              <v:textbox style="mso-next-textbox:#_x0000_s1275" inset="2.20981mm,1.1049mm,2.20981mm,1.1049mm">
                <w:txbxContent>
                  <w:p w:rsidR="008D1C02" w:rsidRPr="00A05ACD" w:rsidRDefault="008D1C02" w:rsidP="00A05ACD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 xml:space="preserve">Szúrásterv kezelése a </w:t>
                    </w:r>
                    <w:proofErr w:type="spellStart"/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PLC-ben</w:t>
                    </w:r>
                    <w:proofErr w:type="spellEnd"/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.</w:t>
                    </w:r>
                    <w:r w:rsidRPr="00A05ACD"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br/>
                      <w:t>Minden PLC ciklusban lefut.</w:t>
                    </w:r>
                  </w:p>
                </w:txbxContent>
              </v:textbox>
            </v:shape>
            <v:shape id="_x0000_s1276" type="#_x0000_t116" style="position:absolute;left:5491;top:10869;width:1185;height:299;v-text-anchor:middle">
              <v:textbox style="mso-next-textbox:#_x0000_s1276" inset="0,0,0,0">
                <w:txbxContent>
                  <w:p w:rsidR="008D1C02" w:rsidRPr="00FF76FE" w:rsidRDefault="008D1C02" w:rsidP="00A05ACD">
                    <w:pPr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END</w:t>
                    </w:r>
                  </w:p>
                </w:txbxContent>
              </v:textbox>
            </v:shape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277" type="#_x0000_t33" style="position:absolute;left:9452;top:4808;width:277;height:1244" o:connectortype="elbow" adj="-731515,-121422,-731515">
              <v:stroke endarrow="block"/>
            </v:shape>
            <v:shape id="_x0000_s1278" type="#_x0000_t32" style="position:absolute;left:3535;top:7189;width:11;height:540" o:connectortype="straight">
              <v:stroke endarrow="block"/>
            </v:shape>
            <v:shape id="_x0000_s1279" type="#_x0000_t32" style="position:absolute;left:3530;top:5887;width:5;height:620" o:connectortype="straight">
              <v:stroke endarrow="block"/>
            </v:shape>
            <v:shape id="_x0000_s1280" type="#_x0000_t110" style="position:absolute;left:2638;top:4903;width:1783;height:984;v-text-anchor:middle">
              <v:textbox style="mso-next-textbox:#_x0000_s1280" inset="0,0,0,0">
                <w:txbxContent>
                  <w:p w:rsidR="008D1C02" w:rsidRPr="00FF76FE" w:rsidRDefault="008D1C02" w:rsidP="00A05ACD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Szúrásterv küldés folyamatban van?</w:t>
                    </w:r>
                  </w:p>
                </w:txbxContent>
              </v:textbox>
            </v:shape>
            <v:rect id="_x0000_s1281" style="position:absolute;left:7437;top:8756;width:1977;height:512;v-text-anchor:middle">
              <v:textbox style="mso-next-textbox:#_x0000_s1281" inset="2.20981mm,1.1049mm,2.20981mm,1.1049mm">
                <w:txbxContent>
                  <w:p w:rsidR="008D1C02" w:rsidRPr="00341709" w:rsidRDefault="008D1C02" w:rsidP="009A49E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Nyugtázó üzenet küldése a DFIR felé.</w:t>
                    </w:r>
                  </w:p>
                </w:txbxContent>
              </v:textbox>
            </v:rect>
            <v:rect id="_x0000_s1282" style="position:absolute;left:6124;top:6052;width:1977;height:549;v-text-anchor:middle">
              <v:textbox style="mso-next-textbox:#_x0000_s1282" inset="2.20981mm,1.1049mm,2.20981mm,1.1049mm">
                <w:txbxContent>
                  <w:p w:rsidR="008D1C02" w:rsidRPr="00B74F01" w:rsidRDefault="008D1C02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B74F01">
                      <w:rPr>
                        <w:sz w:val="12"/>
                        <w:szCs w:val="14"/>
                      </w:rPr>
                      <w:t xml:space="preserve">Szúrásterv küldés engedélyezése a </w:t>
                    </w:r>
                    <w:proofErr w:type="spellStart"/>
                    <w:r w:rsidRPr="00B74F01">
                      <w:rPr>
                        <w:sz w:val="12"/>
                        <w:szCs w:val="14"/>
                      </w:rPr>
                      <w:t>DFIR</w:t>
                    </w:r>
                    <w:r>
                      <w:rPr>
                        <w:sz w:val="12"/>
                        <w:szCs w:val="14"/>
                      </w:rPr>
                      <w:t>-</w:t>
                    </w:r>
                    <w:r w:rsidRPr="00B74F01"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</w:p>
                </w:txbxContent>
              </v:textbox>
            </v:rect>
            <v:shape id="_x0000_s1283" type="#_x0000_t33" style="position:absolute;left:7113;top:4808;width:234;height:1244;rotation:180;flip:y" o:connectortype="elbow" adj="-671631,121422,-671631">
              <v:stroke endarrow="block"/>
            </v:shape>
            <v:shape id="_x0000_s1284" type="#_x0000_t202" style="position:absolute;left:9452;top:4628;width:299;height:198;v-text-anchor:middle" filled="f" stroked="f">
              <v:textbox style="mso-next-textbox:#_x0000_s1284" inset="0,0,0,0">
                <w:txbxContent>
                  <w:p w:rsidR="008D1C02" w:rsidRPr="00FF76FE" w:rsidRDefault="008D1C02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285" type="#_x0000_t202" style="position:absolute;left:2383;top:5254;width:299;height:198;v-text-anchor:middle" filled="f" stroked="f">
              <v:textbox style="mso-next-textbox:#_x0000_s1285" inset="0,0,0,0">
                <w:txbxContent>
                  <w:p w:rsidR="008D1C02" w:rsidRPr="00FF76FE" w:rsidRDefault="008D1C02" w:rsidP="00610F69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286" type="#_x0000_t34" style="position:absolute;left:2638;top:5395;width:3281;height:4871;rotation:180;flip:x y" o:connectortype="elbow" adj="-2370,33613,16899">
              <v:stroke endarrow="block"/>
            </v:shape>
            <v:shape id="_x0000_s1287" type="#_x0000_t110" style="position:absolute;left:5890;top:3199;width:325;height:309;v-text-anchor:middle">
              <v:textbox style="mso-next-textbox:#_x0000_s1287" inset="0,0,0,0">
                <w:txbxContent>
                  <w:p w:rsidR="008D1C02" w:rsidRDefault="008D1C02" w:rsidP="00A80201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8D1C02" w:rsidRPr="00CF6D6A" w:rsidRDefault="008D1C02" w:rsidP="00A80201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288" type="#_x0000_t33" style="position:absolute;left:3531;top:3354;width:2359;height:367;rotation:180;flip:y" o:connectortype="elbow" adj="-53281,326001,-53281">
              <v:stroke endarrow="block"/>
            </v:shape>
            <v:shape id="_x0000_s1289" type="#_x0000_t33" style="position:absolute;left:6215;top:3354;width:2185;height:897" o:connectortype="elbow" adj="-60737,-133381,-60737">
              <v:stroke endarrow="block"/>
            </v:shape>
            <v:shape id="_x0000_s1290" type="#_x0000_t110" style="position:absolute;left:5919;top:10111;width:325;height:309;v-text-anchor:middle">
              <v:textbox style="mso-next-textbox:#_x0000_s1290" inset="0,0,0,0">
                <w:txbxContent>
                  <w:p w:rsidR="008D1C02" w:rsidRPr="00CF6D6A" w:rsidRDefault="008D1C02" w:rsidP="00CF6D6A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shape id="_x0000_s1291" type="#_x0000_t32" style="position:absolute;left:6082;top:10420;width:2;height:449" o:connectortype="straight">
              <v:stroke endarrow="block"/>
            </v:shape>
            <v:shape id="_x0000_s1292" type="#_x0000_t110" style="position:absolute;left:7347;top:4251;width:2105;height:1114;v-text-anchor:middle">
              <v:textbox style="mso-next-textbox:#_x0000_s1292" inset="0,0,0,0">
                <w:txbxContent>
                  <w:p w:rsidR="008D1C02" w:rsidRPr="00FF76FE" w:rsidRDefault="008D1C02" w:rsidP="009A49ED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Van még szabad hely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HMI-n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 xml:space="preserve"> a szúrásterv számára?</w:t>
                    </w:r>
                  </w:p>
                </w:txbxContent>
              </v:textbox>
            </v:shape>
            <v:rect id="_x0000_s1293" style="position:absolute;left:8740;top:6052;width:1977;height:549;v-text-anchor:middle">
              <v:textbox style="mso-next-textbox:#_x0000_s1293" inset="2.20981mm,1.1049mm,2.20981mm,1.1049mm">
                <w:txbxContent>
                  <w:p w:rsidR="008D1C02" w:rsidRPr="00B74F01" w:rsidRDefault="008D1C02" w:rsidP="009A49E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B74F01">
                      <w:rPr>
                        <w:sz w:val="12"/>
                        <w:szCs w:val="14"/>
                      </w:rPr>
                      <w:t xml:space="preserve">Szúrásterv küldés </w:t>
                    </w:r>
                    <w:r>
                      <w:rPr>
                        <w:sz w:val="12"/>
                        <w:szCs w:val="14"/>
                      </w:rPr>
                      <w:t>tiltása</w:t>
                    </w:r>
                    <w:r w:rsidRPr="00B74F01">
                      <w:rPr>
                        <w:sz w:val="12"/>
                        <w:szCs w:val="14"/>
                      </w:rPr>
                      <w:t xml:space="preserve"> a </w:t>
                    </w:r>
                    <w:proofErr w:type="spellStart"/>
                    <w:r w:rsidRPr="00B74F01">
                      <w:rPr>
                        <w:sz w:val="12"/>
                        <w:szCs w:val="14"/>
                      </w:rPr>
                      <w:t>DFIR</w:t>
                    </w:r>
                    <w:r>
                      <w:rPr>
                        <w:sz w:val="12"/>
                        <w:szCs w:val="14"/>
                      </w:rPr>
                      <w:t>-</w:t>
                    </w:r>
                    <w:r w:rsidRPr="00B74F01"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</w:p>
                  <w:p w:rsidR="008D1C02" w:rsidRPr="00FF76FE" w:rsidRDefault="008D1C02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94" type="#_x0000_t34" style="position:absolute;left:6692;top:7022;width:2155;height:1313;rotation:90;flip:x" o:connectortype="elbow" adj="10795,144537,-70583">
              <v:stroke endarrow="block"/>
            </v:shape>
            <v:shape id="_x0000_s1295" type="#_x0000_t34" style="position:absolute;left:8000;top:7027;width:2155;height:1303;rotation:90" o:connectortype="elbow" adj="10795,-145647,-96804">
              <v:stroke endarrow="block"/>
            </v:shape>
            <v:shape id="_x0000_s1296" type="#_x0000_t33" style="position:absolute;left:6836;top:8676;width:998;height:2182;rotation:90" o:connectortype="elbow" adj="-180830,-113375,-180830">
              <v:stroke endarrow="block"/>
            </v:shape>
            <v:rect id="_x0000_s1297" style="position:absolute;left:2692;top:7729;width:1707;height:470;v-text-anchor:middle">
              <v:textbox style="mso-next-textbox:#_x0000_s1297" inset="2.20981mm,1.1049mm,2.20981mm,1.1049mm">
                <w:txbxContent>
                  <w:p w:rsidR="008D1C02" w:rsidRPr="004A1198" w:rsidRDefault="008D1C02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„Szúrásterv küldése a HMI –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nek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>.</w:t>
                    </w:r>
                  </w:p>
                  <w:p w:rsidR="008D1C02" w:rsidRPr="00FF76FE" w:rsidRDefault="008D1C02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298" type="#_x0000_t33" style="position:absolute;left:4349;top:8696;width:771;height:2369;rotation:90;flip:x" o:connectortype="elbow" adj="-97466,106496,-97466">
              <v:stroke endarrow="block"/>
            </v:shape>
            <v:rect id="_x0000_s1299" style="position:absolute;left:2696;top:8710;width:1707;height:785;v-text-anchor:middle">
              <v:textbox style="mso-next-textbox:#_x0000_s1299" inset="2.20981mm,1.1049mm,2.20981mm,1.1049mm">
                <w:txbxContent>
                  <w:p w:rsidR="008D1C02" w:rsidRPr="004A1198" w:rsidRDefault="008D1C02" w:rsidP="00A05ACD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A HMI a szúrásterv beillesztése után törli a „szúrásterv folyamatban van” jelzőbitet.</w:t>
                    </w:r>
                  </w:p>
                  <w:p w:rsidR="008D1C02" w:rsidRPr="00FF76FE" w:rsidRDefault="008D1C02" w:rsidP="004C7233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00" type="#_x0000_t32" style="position:absolute;left:3546;top:8199;width:4;height:511" o:connectortype="straight">
              <v:stroke endarrow="block"/>
            </v:shape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8" w:name="_Toc412794321"/>
      <w:r>
        <w:lastRenderedPageBreak/>
        <w:t>Hengerlési adatok</w:t>
      </w:r>
      <w:bookmarkEnd w:id="18"/>
    </w:p>
    <w:p w:rsidR="000F03B4" w:rsidRDefault="000F03B4" w:rsidP="000F03B4"/>
    <w:p w:rsidR="000F03B4" w:rsidRDefault="000F03B4" w:rsidP="000F03B4">
      <w:r>
        <w:t xml:space="preserve">A PLC hengerlés közben 100 </w:t>
      </w:r>
      <w:proofErr w:type="spellStart"/>
      <w:r>
        <w:t>msec-onként</w:t>
      </w:r>
      <w:proofErr w:type="spellEnd"/>
      <w:r>
        <w:t xml:space="preserve">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..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Tényleges nyúlás (a TCS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Síkfekvés-hiba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Hengerlési sebesség [m/min]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lecsévélő 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hengerállvány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XsBr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hengerállvány és a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felcsévélő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19" w:name="_Ref412794365"/>
    <w:p w:rsidR="00B53321" w:rsidRDefault="00AE338D" w:rsidP="00B53321">
      <w:pPr>
        <w:pStyle w:val="Kpalrs"/>
        <w:jc w:val="center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306D1B"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19"/>
    </w:p>
    <w:p w:rsidR="00B53321" w:rsidRDefault="00B53321" w:rsidP="00B53321"/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0" w:name="_Toc412794322"/>
      <w:r>
        <w:t>Lecsévélőről levett tekercsadatok</w:t>
      </w:r>
      <w:bookmarkEnd w:id="20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 xml:space="preserve">a </w:t>
      </w:r>
      <w:proofErr w:type="spellStart"/>
      <w:r>
        <w:t>DFIR-nek</w:t>
      </w:r>
      <w:proofErr w:type="spellEnd"/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</w:tbl>
    <w:p w:rsidR="00B53321" w:rsidRDefault="00AE338D" w:rsidP="00E61559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 w:rsidR="00306D1B"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proofErr w:type="spellStart"/>
      <w:r w:rsidRPr="00E61559">
        <w:rPr>
          <w:i/>
        </w:rPr>
        <w:t>RemovePORTelId</w:t>
      </w:r>
      <w:proofErr w:type="spellEnd"/>
      <w:r>
        <w:t>” 1</w:t>
      </w:r>
      <w:proofErr w:type="gramStart"/>
      <w:r>
        <w:t>…999-ig</w:t>
      </w:r>
      <w:proofErr w:type="gramEnd"/>
      <w:r>
        <w:t xml:space="preserve">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1" w:name="_Toc412794323"/>
      <w:r>
        <w:lastRenderedPageBreak/>
        <w:t>Felcsévélőről levett tekercsadatok</w:t>
      </w:r>
      <w:bookmarkEnd w:id="21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AE338D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8D1C02" w:rsidRPr="00481B47" w:rsidRDefault="008D1C02" w:rsidP="006F440F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04" type="#_x0000_t116" style="position:absolute;left:3986;top:-525;width:1187;height:297;v-text-anchor:middle">
              <v:textbox style="mso-next-textbox:#_x0000_s1304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START</w:t>
                    </w:r>
                  </w:p>
                </w:txbxContent>
              </v:textbox>
            </v:shape>
            <v:shape id="_x0000_s1305" type="#_x0000_t110" style="position:absolute;left:1832;top:566;width:1697;height:760;v-text-anchor:middle">
              <v:textbox style="mso-next-textbox:#_x0000_s1305" inset="0,0,0,0">
                <w:txbxContent>
                  <w:p w:rsidR="008D1C02" w:rsidRPr="00A05ACD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Tekercslevétel van?</w:t>
                    </w:r>
                  </w:p>
                </w:txbxContent>
              </v:textbox>
            </v:shape>
            <v:shape id="_x0000_s1306" type="#_x0000_t32" style="position:absolute;left:4574;top:-228;width:6;height:272;flip:x" o:connectortype="straight">
              <v:stroke endarrow="block"/>
            </v:shape>
            <v:shape id="_x0000_s1309" type="#_x0000_t202" style="position:absolute;left:1572;top:757;width:298;height:197;v-text-anchor:middle" filled="f" stroked="f">
              <v:textbox style="mso-next-textbox:#_x0000_s1309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610F69">
                      <w:rPr>
                        <w:rFonts w:asciiTheme="minorHAnsi" w:eastAsiaTheme="minorHAnsi" w:hAnsiTheme="minorHAnsi" w:cstheme="minorBidi"/>
                        <w:sz w:val="12"/>
                        <w:szCs w:val="14"/>
                        <w:lang w:eastAsia="en-US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10" type="#_x0000_t202" style="position:absolute;left:2708;top:1326;width:299;height:198;v-text-anchor:middle" filled="f" stroked="f">
              <v:textbox style="mso-next-textbox:#_x0000_s1310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11" type="#_x0000_t33" style="position:absolute;left:4898;top:1844;width:2408;height:613;rotation:180;flip:y" o:connectortype="elbow" adj="-65051,225126,-65051">
              <v:stroke endarrow="block"/>
            </v:shape>
            <v:shape id="_x0000_s1312" type="#_x0000_t202" style="position:absolute;left:5604;top:2589;width:299;height:198;v-text-anchor:middle" filled="f" stroked="f">
              <v:textbox style="mso-next-textbox:#_x0000_s1312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rect id="_x0000_s1313" style="position:absolute;left:1829;top:1761;width:1707;height:527;v-text-anchor:middle">
              <v:textbox style="mso-next-textbox:#_x0000_s1313" inset="2.20981mm,1.1049mm,2.20981mm,1.1049mm">
                <w:txbxContent>
                  <w:p w:rsidR="008D1C02" w:rsidRPr="004A1198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>Tekercslevétel telegram küldés</w:t>
                    </w:r>
                    <w:r>
                      <w:rPr>
                        <w:sz w:val="12"/>
                        <w:szCs w:val="14"/>
                      </w:rPr>
                      <w:t xml:space="preserve"> jelzőbit beállítása. DB2000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.DBX76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>.1</w:t>
                    </w:r>
                  </w:p>
                  <w:p w:rsidR="008D1C02" w:rsidRDefault="008D1C02" w:rsidP="001E7488">
                    <w:pPr>
                      <w:rPr>
                        <w:sz w:val="19"/>
                        <w:szCs w:val="16"/>
                      </w:rPr>
                    </w:pPr>
                  </w:p>
                  <w:p w:rsidR="008D1C02" w:rsidRPr="00FF76FE" w:rsidRDefault="008D1C02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14" type="#_x0000_t202" style="position:absolute;left:7498;top:1369;width:298;height:198;v-text-anchor:middle" filled="f" stroked="f">
              <v:textbox style="mso-next-textbox:#_x0000_s1314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8D1C02" w:rsidRPr="00A05ACD" w:rsidRDefault="008D1C02" w:rsidP="001E7488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 xml:space="preserve">Tekercslevételkor </w:t>
                    </w:r>
                    <w:proofErr w:type="gramStart"/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adatok  küldése</w:t>
                    </w:r>
                    <w:proofErr w:type="gramEnd"/>
                  </w:p>
                </w:txbxContent>
              </v:textbox>
            </v:shape>
            <v:shape id="_x0000_s1316" type="#_x0000_t116" style="position:absolute;left:5491;top:10113;width:1185;height:299;v-text-anchor:middle">
              <v:textbox style="mso-next-textbox:#_x0000_s1316" inset="0,0,0,0">
                <w:txbxContent>
                  <w:p w:rsidR="008D1C02" w:rsidRPr="00FF76FE" w:rsidRDefault="008D1C02" w:rsidP="001E7488">
                    <w:pPr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FF76FE">
                      <w:rPr>
                        <w:sz w:val="17"/>
                        <w:szCs w:val="20"/>
                      </w:rPr>
                      <w:t>END</w:t>
                    </w:r>
                  </w:p>
                </w:txbxContent>
              </v:textbox>
            </v:shape>
            <v:shape id="_x0000_s1317" type="#_x0000_t33" style="position:absolute;left:7631;top:1844;width:2149;height:394" o:connectortype="elbow" adj="-76158,-350260,-76158">
              <v:stroke endarrow="block"/>
            </v:shape>
            <v:shape id="_x0000_s1318" type="#_x0000_t32" style="position:absolute;left:2681;top:1326;width:2;height:435" o:connectortype="straight">
              <v:stroke endarrow="block"/>
            </v:shape>
            <v:shape id="_x0000_s1319" type="#_x0000_t32" style="position:absolute;left:7469;top:1326;width:2;height:363;flip:x" o:connectortype="straight">
              <v:stroke endarrow="block"/>
            </v:shape>
            <v:shape id="_x0000_s1320" type="#_x0000_t110" style="position:absolute;left:4225;top:2457;width:1345;height:594;v-text-anchor:middle">
              <v:textbox style="mso-next-textbox:#_x0000_s1320" inset="0,0,0,0">
                <w:txbxContent>
                  <w:p w:rsidR="008D1C02" w:rsidRPr="00FF76FE" w:rsidRDefault="008D1C02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Mérlegelés sikerült?</w:t>
                    </w:r>
                  </w:p>
                </w:txbxContent>
              </v:textbox>
            </v:shape>
            <v:rect id="_x0000_s1321" style="position:absolute;left:5122;top:5428;width:1895;height:536;v-text-anchor:middle">
              <v:textbox style="mso-next-textbox:#_x0000_s1321" inset="2.20981mm,1.1049mm,2.20981mm,1.1049mm">
                <w:txbxContent>
                  <w:p w:rsidR="008D1C02" w:rsidRPr="004A1198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>Tekercslevétel telegram küldés</w:t>
                    </w:r>
                    <w:r>
                      <w:rPr>
                        <w:sz w:val="12"/>
                        <w:szCs w:val="14"/>
                      </w:rPr>
                      <w:t xml:space="preserve"> jelzőbit törlése. DB2000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.DBX76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>.1</w:t>
                    </w:r>
                  </w:p>
                  <w:p w:rsidR="008D1C02" w:rsidRPr="000D0A6D" w:rsidRDefault="008D1C02" w:rsidP="001E7488">
                    <w:pPr>
                      <w:rPr>
                        <w:szCs w:val="14"/>
                      </w:rPr>
                    </w:pPr>
                  </w:p>
                </w:txbxContent>
              </v:textbox>
            </v:rect>
            <v:shape id="_x0000_s1324" type="#_x0000_t202" style="position:absolute;left:8317;top:757;width:299;height:198;v-text-anchor:middle" filled="f" stroked="f">
              <v:textbox style="mso-next-textbox:#_x0000_s1324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25" type="#_x0000_t202" style="position:absolute;left:7199;top:4286;width:299;height:198;v-text-anchor:middle" filled="f" stroked="f">
              <v:textbox style="mso-next-textbox:#_x0000_s1325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26" type="#_x0000_t33" style="position:absolute;left:5570;top:2754;width:1618;height:677" o:connectortype="elbow" adj="-73638,-232878,-73638">
              <v:stroke endarrow="block"/>
            </v:shape>
            <v:shape id="_x0000_s1327" type="#_x0000_t110" style="position:absolute;left:4411;top:44;width:325;height:309;v-text-anchor:middle">
              <v:textbox style="mso-next-textbox:#_x0000_s1327" inset="0,0,0,0">
                <w:txbxContent>
                  <w:p w:rsidR="008D1C02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28" type="#_x0000_t33" style="position:absolute;left:2681;top:199;width:1730;height:367;rotation:180;flip:y" o:connectortype="elbow" adj="-54400,279211,-54400">
              <v:stroke endarrow="block"/>
            </v:shape>
            <v:shape id="_x0000_s1329" type="#_x0000_t33" style="position:absolute;left:4736;top:199;width:2735;height:330" o:connectortype="elbow" adj="-36977,-310516,-36977">
              <v:stroke endarrow="block"/>
            </v:shape>
            <v:shape id="_x0000_s1330" type="#_x0000_t110" style="position:absolute;left:5916;top:9269;width:325;height:309;v-text-anchor:middle">
              <v:textbox style="mso-next-textbox:#_x0000_s1330" inset="0,0,0,0">
                <w:txbxContent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shape id="_x0000_s1331" type="#_x0000_t32" style="position:absolute;left:6079;top:9578;width:5;height:535" o:connectortype="straight">
              <v:stroke endarrow="block"/>
            </v:shape>
            <v:shape id="_x0000_s1332" type="#_x0000_t110" style="position:absolute;left:6624;top:529;width:1693;height:797;v-text-anchor:middle">
              <v:textbox style="mso-next-textbox:#_x0000_s1332" inset="0,0,0,0">
                <w:txbxContent>
                  <w:p w:rsidR="008D1C02" w:rsidRPr="0073342A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73342A">
                      <w:rPr>
                        <w:b/>
                        <w:sz w:val="12"/>
                        <w:szCs w:val="14"/>
                      </w:rPr>
                      <w:t xml:space="preserve">Tekercslevétel </w:t>
                    </w:r>
                    <w:proofErr w:type="gramStart"/>
                    <w:r w:rsidRPr="0073342A">
                      <w:rPr>
                        <w:b/>
                        <w:sz w:val="12"/>
                        <w:szCs w:val="14"/>
                      </w:rPr>
                      <w:t>telegram küldés</w:t>
                    </w:r>
                    <w:proofErr w:type="gramEnd"/>
                    <w:r>
                      <w:t xml:space="preserve"> </w:t>
                    </w:r>
                    <w:r w:rsidRPr="0073342A">
                      <w:rPr>
                        <w:sz w:val="12"/>
                        <w:szCs w:val="14"/>
                      </w:rPr>
                      <w:t>van?</w:t>
                    </w:r>
                  </w:p>
                </w:txbxContent>
              </v:textbox>
            </v:shape>
            <v:rect id="_x0000_s1333" style="position:absolute;left:4187;top:3611;width:1417;height:549;v-text-anchor:middle">
              <v:textbox style="mso-next-textbox:#_x0000_s1333" inset="2.20981mm,1.1049mm,2.20981mm,1.1049mm">
                <w:txbxContent>
                  <w:p w:rsidR="008D1C02" w:rsidRPr="00B74F01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Mérlegelt súly tárolása a DB883-ban</w:t>
                    </w:r>
                  </w:p>
                  <w:p w:rsidR="008D1C02" w:rsidRPr="00FF76FE" w:rsidRDefault="008D1C02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34" type="#_x0000_t33" style="position:absolute;left:5026;top:4030;width:753;height:1013;rotation:90;flip:x" o:connectortype="elbow" adj="-138894,185615,-138894">
              <v:stroke endarrow="block"/>
            </v:shape>
            <v:shape id="_x0000_s1335" type="#_x0000_t33" style="position:absolute;left:6397;top:4123;width:627;height:954;rotation:90" o:connectortype="elbow" adj="-245765,-199947,-245765">
              <v:stroke endarrow="block"/>
            </v:shape>
            <v:rect id="_x0000_s1337" style="position:absolute;left:1825;top:2867;width:1707;height:470;v-text-anchor:middle">
              <v:textbox style="mso-next-textbox:#_x0000_s1337" inset="2.20981mm,1.1049mm,2.20981mm,1.1049mm">
                <w:txbxContent>
                  <w:p w:rsidR="008D1C02" w:rsidRPr="004A1198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Tekercsadatok másolása a DB883-ba</w:t>
                    </w:r>
                  </w:p>
                  <w:p w:rsidR="008D1C02" w:rsidRPr="00FF76FE" w:rsidRDefault="008D1C02" w:rsidP="001E7488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338" type="#_x0000_t34" style="position:absolute;left:5123;top:6484;width:782;height:1867;rotation:180;flip:x" o:connectortype="elbow" adj="-9944,-149199,140013">
              <v:stroke endarrow="block"/>
            </v:shape>
            <v:shape id="_x0000_s1340" type="#_x0000_t32" style="position:absolute;left:2679;top:2288;width:4;height:579;flip:x" o:connectortype="straight">
              <v:stroke endarrow="block"/>
            </v:shape>
            <v:shape id="_x0000_s1341" type="#_x0000_t110" style="position:absolute;left:7306;top:1689;width:325;height:309;v-text-anchor:middle">
              <v:textbox style="mso-next-textbox:#_x0000_s1341" inset="0,0,0,0">
                <w:txbxContent>
                  <w:p w:rsidR="008D1C02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42" type="#_x0000_t202" style="position:absolute;left:4942;top:3051;width:298;height:198;v-text-anchor:middle" filled="f" stroked="f">
              <v:textbox style="mso-next-textbox:#_x0000_s1342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343" type="#_x0000_t32" style="position:absolute;left:4896;top:3051;width:2;height:560;flip:x" o:connectortype="straight">
              <v:stroke endarrow="block"/>
            </v:shape>
            <v:shape id="_x0000_s1344" type="#_x0000_t110" style="position:absolute;left:6332;top:3431;width:1712;height:855;v-text-anchor:middle">
              <v:textbox style="mso-next-textbox:#_x0000_s1344" inset="0,0,0,0">
                <w:txbxContent>
                  <w:p w:rsidR="008D1C02" w:rsidRPr="00FF76FE" w:rsidRDefault="008D1C02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A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mérlegelés  több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 xml:space="preserve"> mint 30s ideje kezdődött?</w:t>
                    </w:r>
                  </w:p>
                </w:txbxContent>
              </v:textbox>
            </v:shape>
            <v:shape id="_x0000_s1345" type="#_x0000_t110" style="position:absolute;left:5909;top:4758;width:325;height:309;v-text-anchor:middle">
              <v:textbox style="mso-next-textbox:#_x0000_s1345" inset="0,0,0,0">
                <w:txbxContent>
                  <w:p w:rsidR="008D1C02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50" type="#_x0000_t202" style="position:absolute;left:8018;top:3668;width:299;height:198;v-text-anchor:middle" filled="f" stroked="f">
              <v:textbox style="mso-next-textbox:#_x0000_s1350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51" type="#_x0000_t32" style="position:absolute;left:6070;top:5067;width:2;height:361;flip:x" o:connectortype="straight">
              <v:stroke endarrow="block"/>
            </v:shape>
            <v:shape id="_x0000_s1352" type="#_x0000_t110" style="position:absolute;left:5905;top:6329;width:325;height:309;v-text-anchor:middle">
              <v:textbox style="mso-next-textbox:#_x0000_s1352" inset="0,0,0,0">
                <w:txbxContent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</w:txbxContent>
              </v:textbox>
            </v:shape>
            <v:rect id="_x0000_s1353" style="position:absolute;left:5122;top:7016;width:1895;height:450;v-text-anchor:middle">
              <v:textbox style="mso-next-textbox:#_x0000_s1353" inset="2.20981mm,1.1049mm,2.20981mm,1.1049mm">
                <w:txbxContent>
                  <w:p w:rsidR="008D1C02" w:rsidRPr="00341709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Levett tekercsadatok küldése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DFIR-nek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>.</w:t>
                    </w:r>
                  </w:p>
                </w:txbxContent>
              </v:textbox>
            </v:rect>
            <v:shape id="_x0000_s1354" type="#_x0000_t32" style="position:absolute;left:9780;top:2547;width:7;height:385" o:connectortype="straight">
              <v:stroke endarrow="block"/>
            </v:shape>
            <v:rect id="_x0000_s1355" style="position:absolute;left:9097;top:2932;width:1380;height:470;v-text-anchor:middle">
              <v:textbox style="mso-next-textbox:#_x0000_s1355" inset="2.20981mm,1.1049mm,2.20981mm,1.1049mm">
                <w:txbxContent>
                  <w:p w:rsidR="008D1C02" w:rsidRPr="00B74F01" w:rsidRDefault="008D1C02" w:rsidP="001E7488">
                    <w:pPr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>
                      <w:rPr>
                        <w:sz w:val="12"/>
                        <w:szCs w:val="14"/>
                      </w:rPr>
                      <w:t>Mérleg súly lekérdezése</w:t>
                    </w:r>
                  </w:p>
                </w:txbxContent>
              </v:textbox>
            </v:rect>
            <v:shape id="_x0000_s1356" type="#_x0000_t34" style="position:absolute;left:9114;top:2393;width:503;height:1770;rotation:180;flip:x" o:connectortype="elbow" adj="-15459,-90561,205823">
              <v:stroke endarrow="block"/>
            </v:shape>
            <v:shape id="_x0000_s1357" type="#_x0000_t110" style="position:absolute;left:9617;top:2238;width:325;height:309;v-text-anchor:middle">
              <v:textbox style="mso-next-textbox:#_x0000_s1357" inset="0,0,0,0">
                <w:txbxContent>
                  <w:p w:rsidR="008D1C02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  <w:r w:rsidRPr="00CF6D6A"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  <w:t>+</w:t>
                    </w:r>
                  </w:p>
                  <w:p w:rsidR="008D1C02" w:rsidRPr="00CF6D6A" w:rsidRDefault="008D1C02" w:rsidP="001E7488">
                    <w:pPr>
                      <w:spacing w:after="200" w:line="276" w:lineRule="auto"/>
                      <w:ind w:firstLine="0"/>
                      <w:jc w:val="center"/>
                      <w:rPr>
                        <w:rFonts w:asciiTheme="minorHAnsi" w:eastAsiaTheme="minorHAnsi" w:hAnsiTheme="minorHAnsi" w:cstheme="minorBidi"/>
                        <w:sz w:val="12"/>
                        <w:szCs w:val="12"/>
                        <w:lang w:eastAsia="en-US"/>
                      </w:rPr>
                    </w:pPr>
                  </w:p>
                </w:txbxContent>
              </v:textbox>
            </v:shape>
            <v:shape id="_x0000_s1358" type="#_x0000_t110" style="position:absolute;left:9114;top:3866;width:1345;height:594;v-text-anchor:middle">
              <v:textbox style="mso-next-textbox:#_x0000_s1358" inset="0,0,0,0">
                <w:txbxContent>
                  <w:p w:rsidR="008D1C02" w:rsidRPr="00FF76FE" w:rsidRDefault="008D1C02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Mérlegelés sikerült?</w:t>
                    </w:r>
                  </w:p>
                </w:txbxContent>
              </v:textbox>
            </v:shape>
            <v:shape id="_x0000_s1359" type="#_x0000_t32" style="position:absolute;left:9787;top:3402;width:1;height:464" o:connectortype="straight">
              <v:stroke endarrow="block"/>
            </v:shape>
            <v:shape id="_x0000_s1360" type="#_x0000_t202" style="position:absolute;left:8843;top:4010;width:299;height:198;v-text-anchor:middle" filled="f" stroked="f">
              <v:textbox style="mso-next-textbox:#_x0000_s1360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361" type="#_x0000_t32" style="position:absolute;left:6068;top:5964;width:2;height:365;flip:x" o:connectortype="straight">
              <v:stroke endarrow="block"/>
            </v:shape>
            <v:shape id="_x0000_s1362" type="#_x0000_t32" style="position:absolute;left:6068;top:6638;width:2;height:378" o:connectortype="straight">
              <v:stroke endarrow="block"/>
            </v:shape>
            <v:shape id="_x0000_s1363" type="#_x0000_t110" style="position:absolute;left:5123;top:7884;width:1902;height:934;v-text-anchor:middle">
              <v:textbox style="mso-next-textbox:#_x0000_s1363" inset="0,0,0,0">
                <w:txbxContent>
                  <w:p w:rsidR="008D1C02" w:rsidRPr="00FF76FE" w:rsidRDefault="008D1C02" w:rsidP="001E7488">
                    <w:pPr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>Levett tekercsadatok küldése sikerült?</w:t>
                    </w:r>
                  </w:p>
                </w:txbxContent>
              </v:textbox>
            </v:shape>
            <v:shape id="_x0000_s1364" type="#_x0000_t32" style="position:absolute;left:6070;top:7466;width:4;height:418" o:connectortype="straight">
              <v:stroke endarrow="block"/>
            </v:shape>
            <v:shape id="_x0000_s1365" type="#_x0000_t34" style="position:absolute;left:1832;top:946;width:4084;height:8478;rotation:180;flip:x y" o:connectortype="elbow" adj="-1904,13990,9404">
              <v:stroke endarrow="block"/>
            </v:shape>
            <v:shape id="_x0000_s1366" type="#_x0000_t33" style="position:absolute;left:1254;top:4762;width:6087;height:3237;rotation:90;flip:x" o:connectortype="elbow" adj="-9315,52595,-9315">
              <v:stroke endarrow="block"/>
            </v:shape>
            <v:shape id="_x0000_s1422" type="#_x0000_t33" style="position:absolute;left:5532;top:5169;width:4964;height:3546;rotation:90" o:connectortype="elbow" adj="-42351,-54853,-42351">
              <v:stroke endarrow="block"/>
            </v:shape>
            <v:shape id="_x0000_s1423" type="#_x0000_t32" style="position:absolute;left:6074;top:8818;width:5;height:451" o:connectortype="straight">
              <v:stroke endarrow="block"/>
            </v:shape>
            <v:shape id="_x0000_s1424" type="#_x0000_t34" style="position:absolute;left:6241;top:928;width:2076;height:8496;flip:x" o:connectortype="elbow" adj="-24784,-13914,85973">
              <v:stroke endarrow="block"/>
            </v:shape>
            <v:shape id="_x0000_s1425" type="#_x0000_t34" style="position:absolute;left:6241;top:3859;width:1803;height:5565;flip:x" o:connectortype="elbow" adj="-4313,-32619,95720">
              <v:stroke endarrow="block"/>
            </v:shape>
            <v:shape id="_x0000_s1427" type="#_x0000_t202" style="position:absolute;left:6098;top:8800;width:299;height:198;v-text-anchor:middle" filled="f" stroked="f">
              <v:textbox style="mso-next-textbox:#_x0000_s1427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428" type="#_x0000_t202" style="position:absolute;left:4824;top:8118;width:299;height:198;v-text-anchor:middle" filled="f" stroked="f">
              <v:textbox style="mso-next-textbox:#_x0000_s1428" inset="0,0,0,0">
                <w:txbxContent>
                  <w:p w:rsidR="008D1C02" w:rsidRPr="00FF76FE" w:rsidRDefault="008D1C02" w:rsidP="001E7488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AE338D" w:rsidP="0048624B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 w:rsidR="00306D1B"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 w:rsidR="00306D1B"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2" w:name="_Toc412794324"/>
      <w:r>
        <w:t>Tekercslevétel nyugtázó telegram</w:t>
      </w:r>
      <w:bookmarkEnd w:id="22"/>
    </w:p>
    <w:p w:rsidR="00C6369F" w:rsidRDefault="00C6369F" w:rsidP="00C6369F"/>
    <w:p w:rsidR="009B476E" w:rsidRDefault="0048624B" w:rsidP="00C6369F">
      <w:r>
        <w:t xml:space="preserve">A Lecsévélő és a felcsévélő telegram küldésére a DFIR visszaküldi a telegram azonosítót. A PLC ebből fogja tudni, hogy megkapta a DFIR a telegramot. Ha nem érkezik válasz a </w:t>
      </w:r>
      <w:proofErr w:type="spellStart"/>
      <w:r>
        <w:t>DFIR-től</w:t>
      </w:r>
      <w:proofErr w:type="spellEnd"/>
      <w:r>
        <w:t xml:space="preserve">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</w:tbl>
    <w:p w:rsidR="0048624B" w:rsidRDefault="00AE338D" w:rsidP="0048624B">
      <w:pPr>
        <w:pStyle w:val="Kpalrs"/>
        <w:jc w:val="center"/>
      </w:pPr>
      <w:fldSimple w:instr=" SEQ táblázat \* ARABIC ">
        <w:r w:rsidR="00306D1B"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3" w:name="_Toc412794325"/>
      <w:r>
        <w:t>Életjelküldés</w:t>
      </w:r>
      <w:bookmarkEnd w:id="23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  <w:proofErr w:type="spellEnd"/>
          </w:p>
        </w:tc>
      </w:tr>
    </w:tbl>
    <w:p w:rsidR="0048624B" w:rsidRDefault="00AE338D" w:rsidP="00F3568E">
      <w:pPr>
        <w:pStyle w:val="Kpalrs"/>
        <w:jc w:val="center"/>
      </w:pPr>
      <w:fldSimple w:instr=" SEQ táblázat \* ARABIC ">
        <w:r w:rsidR="00306D1B"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F3568E" w:rsidP="00F3568E">
      <w:r>
        <w:t>A „</w:t>
      </w:r>
      <w:proofErr w:type="spellStart"/>
      <w:r w:rsidRPr="00F70FF2">
        <w:rPr>
          <w:color w:val="548DD4" w:themeColor="text2" w:themeTint="99"/>
        </w:rPr>
        <w:t>LifeSignal</w:t>
      </w:r>
      <w:proofErr w:type="spellEnd"/>
      <w:r>
        <w:t>” 1-9999 –</w:t>
      </w:r>
      <w:proofErr w:type="spellStart"/>
      <w:r>
        <w:t>ig</w:t>
      </w:r>
      <w:proofErr w:type="spellEnd"/>
      <w:r>
        <w:t xml:space="preserve"> számol. Az értékét eggyel növeljük, ha sikerült elküldeni az üzenetet.  9999 után 1 következik. A </w:t>
      </w:r>
      <w:proofErr w:type="spellStart"/>
      <w:r w:rsidRPr="00F70FF2">
        <w:rPr>
          <w:color w:val="548DD4" w:themeColor="text2" w:themeTint="99"/>
        </w:rPr>
        <w:t>LifeSignalError</w:t>
      </w:r>
      <w:proofErr w:type="spellEnd"/>
      <w:r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4" w:name="_Toc412794326"/>
      <w:r w:rsidR="00C6369F" w:rsidRPr="00F3568E">
        <w:t>Mérlegelés</w:t>
      </w:r>
      <w:bookmarkEnd w:id="24"/>
    </w:p>
    <w:p w:rsidR="00C6369F" w:rsidRDefault="00C6369F" w:rsidP="00C6369F"/>
    <w:p w:rsidR="004C1D3A" w:rsidRDefault="004C1D3A" w:rsidP="004C1D3A">
      <w:r>
        <w:t xml:space="preserve">A mérlegelés a </w:t>
      </w:r>
      <w:proofErr w:type="spellStart"/>
      <w:r>
        <w:t>Disomat</w:t>
      </w:r>
      <w:proofErr w:type="spellEnd"/>
      <w:r>
        <w:t xml:space="preserve"> F típusú mérleggel történik. A PLC a </w:t>
      </w:r>
      <w:proofErr w:type="spellStart"/>
      <w:r>
        <w:t>Moxa</w:t>
      </w:r>
      <w:proofErr w:type="spellEnd"/>
      <w:r>
        <w:t xml:space="preserve">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5" w:name="_Toc412794327"/>
      <w:r>
        <w:t>A mérlegelés kommunikáció</w:t>
      </w:r>
      <w:r w:rsidR="001232E1">
        <w:t xml:space="preserve">s </w:t>
      </w:r>
      <w:r w:rsidR="00F70FF2">
        <w:t>protokollja</w:t>
      </w:r>
      <w:bookmarkEnd w:id="25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 xml:space="preserve">SCHENCK </w:t>
      </w:r>
      <w:proofErr w:type="spellStart"/>
      <w:r w:rsidRPr="009E44A4">
        <w:rPr>
          <w:b/>
        </w:rPr>
        <w:t>Poll</w:t>
      </w:r>
      <w:proofErr w:type="spellEnd"/>
      <w:r w:rsidRPr="009E44A4">
        <w:rPr>
          <w:b/>
        </w:rPr>
        <w:t xml:space="preserve">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</w:t>
      </w:r>
      <w:proofErr w:type="gramStart"/>
      <w:r w:rsidRPr="00F70FF2">
        <w:rPr>
          <w:i/>
          <w:color w:val="548DD4" w:themeColor="text2" w:themeTint="99"/>
        </w:rPr>
        <w:t>&gt;00</w:t>
      </w:r>
      <w:proofErr w:type="gramEnd"/>
      <w:r w:rsidRPr="00F70FF2">
        <w:rPr>
          <w:i/>
          <w:color w:val="548DD4" w:themeColor="text2" w:themeTint="99"/>
        </w:rPr>
        <w:t>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 xml:space="preserve">a csomag minden bájtja </w:t>
      </w:r>
      <w:proofErr w:type="spellStart"/>
      <w:r>
        <w:t>XOR-olva</w:t>
      </w:r>
      <w:proofErr w:type="spellEnd"/>
      <w:r>
        <w:t>.</w:t>
      </w:r>
      <w:r w:rsidR="00FC1B29">
        <w:t xml:space="preserve"> A TG </w:t>
      </w:r>
      <w:proofErr w:type="gramStart"/>
      <w:r w:rsidR="00FC1B29">
        <w:t>jelenti</w:t>
      </w:r>
      <w:proofErr w:type="gramEnd"/>
      <w:r w:rsidR="00FC1B29">
        <w:t xml:space="preserve"> hogy a súlyt szeretnénk lekérdezni. Ha a mérleg </w:t>
      </w:r>
      <w:proofErr w:type="gramStart"/>
      <w:r w:rsidR="00FC1B29">
        <w:t>válaszol</w:t>
      </w:r>
      <w:proofErr w:type="gramEnd"/>
      <w:r w:rsidR="00FC1B29">
        <w:t xml:space="preserve">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&lt;STX&gt;00#TG#súly (7 karakter)#tára (7 karakter)#</w:t>
      </w:r>
      <w:proofErr w:type="spellStart"/>
      <w:r w:rsidR="00FC1B29" w:rsidRPr="00F70FF2">
        <w:rPr>
          <w:i/>
          <w:color w:val="548DD4" w:themeColor="text2" w:themeTint="99"/>
        </w:rPr>
        <w:t>dG</w:t>
      </w:r>
      <w:proofErr w:type="spellEnd"/>
      <w:r w:rsidR="00FC1B29" w:rsidRPr="00F70FF2">
        <w:rPr>
          <w:i/>
          <w:color w:val="548DD4" w:themeColor="text2" w:themeTint="99"/>
        </w:rPr>
        <w:t>/</w:t>
      </w:r>
      <w:proofErr w:type="spellStart"/>
      <w:r w:rsidR="00FC1B29" w:rsidRPr="00F70FF2">
        <w:rPr>
          <w:i/>
          <w:color w:val="548DD4" w:themeColor="text2" w:themeTint="99"/>
        </w:rPr>
        <w:t>dt</w:t>
      </w:r>
      <w:proofErr w:type="spellEnd"/>
      <w:r w:rsidR="00FC1B29" w:rsidRPr="00F70FF2">
        <w:rPr>
          <w:i/>
          <w:color w:val="548DD4" w:themeColor="text2" w:themeTint="99"/>
        </w:rPr>
        <w:t xml:space="preserve"> (7 karakter)#státusz (2 karakter)#&lt;ETX&gt;&lt;BCC&gt;”</w:t>
      </w:r>
      <w:r w:rsidR="00FC1B29">
        <w:rPr>
          <w:i/>
        </w:rPr>
        <w:t xml:space="preserve">. </w:t>
      </w:r>
      <w:r w:rsidR="00FC1B29">
        <w:t xml:space="preserve">A súly lekérdezés után 5s –e van a mérlegnek arra, hogy válaszoljon. Ha ez nem </w:t>
      </w:r>
      <w:proofErr w:type="gramStart"/>
      <w:r w:rsidR="00FC1B29">
        <w:t>történik</w:t>
      </w:r>
      <w:proofErr w:type="gramEnd"/>
      <w:r w:rsidR="00FC1B29">
        <w:t xml:space="preserve"> meg akkor újra lekérhetjük a súlyt.</w:t>
      </w:r>
      <w:r w:rsidR="007A4D2A">
        <w:t xml:space="preserve"> Ha a válaszban a státusz 128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6" w:name="_Toc412794328"/>
      <w:r>
        <w:t>DISOMAT_F_MEAS</w:t>
      </w:r>
      <w:bookmarkEnd w:id="26"/>
    </w:p>
    <w:p w:rsidR="004179CD" w:rsidRPr="004179CD" w:rsidRDefault="004179CD" w:rsidP="004179CD"/>
    <w:p w:rsidR="00EC12AE" w:rsidRDefault="004179CD" w:rsidP="00EC12AE">
      <w:r>
        <w:t>A PLC –</w:t>
      </w:r>
      <w:proofErr w:type="spellStart"/>
      <w:r>
        <w:t>ben</w:t>
      </w:r>
      <w:proofErr w:type="spellEnd"/>
      <w:r>
        <w:t xml:space="preserve"> a súly lekérését </w:t>
      </w:r>
      <w:proofErr w:type="gramStart"/>
      <w:r>
        <w:t xml:space="preserve">a  </w:t>
      </w:r>
      <w:r w:rsidRPr="004179CD">
        <w:rPr>
          <w:i/>
        </w:rPr>
        <w:t>„</w:t>
      </w:r>
      <w:proofErr w:type="gramEnd"/>
      <w:r w:rsidRPr="004179CD">
        <w:rPr>
          <w:i/>
        </w:rPr>
        <w:t>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AE338D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8D1C02" w:rsidRPr="00412C35" w:rsidRDefault="008D1C02" w:rsidP="009A2089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Default="00EC12AE" w:rsidP="009A2089">
      <w:pPr>
        <w:ind w:firstLine="0"/>
        <w:jc w:val="left"/>
      </w:pPr>
      <w: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 xml:space="preserve">Partner </w:t>
      </w:r>
      <w:proofErr w:type="spellStart"/>
      <w:r w:rsidRPr="00EC12AE">
        <w:t>id</w:t>
      </w:r>
      <w:proofErr w:type="spellEnd"/>
      <w:r w:rsidRPr="00EC12AE">
        <w:t xml:space="preserve"> (</w:t>
      </w:r>
      <w:proofErr w:type="spellStart"/>
      <w:r w:rsidRPr="00EC12AE">
        <w:t>NetPro-ból</w:t>
      </w:r>
      <w:proofErr w:type="spellEnd"/>
      <w:r w:rsidRPr="00EC12AE">
        <w:t>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proofErr w:type="spellStart"/>
      <w:r w:rsidR="009A2089">
        <w:t>T</w:t>
      </w:r>
      <w:r>
        <w:t>imer</w:t>
      </w:r>
      <w:proofErr w:type="spellEnd"/>
    </w:p>
    <w:p w:rsidR="00EC12AE" w:rsidRDefault="00EC12AE" w:rsidP="00EC12AE">
      <w:pPr>
        <w:ind w:firstLine="0"/>
      </w:pPr>
    </w:p>
    <w:p w:rsidR="00EC12AE" w:rsidRDefault="00EC12AE" w:rsidP="00EC12AE">
      <w:pPr>
        <w:ind w:firstLine="0"/>
      </w:pPr>
      <w: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</w:t>
      </w:r>
      <w:proofErr w:type="gramStart"/>
      <w:r w:rsidRPr="009A2089">
        <w:rPr>
          <w:b/>
        </w:rPr>
        <w:t>:</w:t>
      </w:r>
      <w:proofErr w:type="spellStart"/>
      <w:r>
        <w:t>dG</w:t>
      </w:r>
      <w:proofErr w:type="spellEnd"/>
      <w:proofErr w:type="gramEnd"/>
      <w:r>
        <w:t>/</w:t>
      </w:r>
      <w:proofErr w:type="spellStart"/>
      <w:r>
        <w:t>dt</w:t>
      </w:r>
      <w:proofErr w:type="spellEnd"/>
      <w:r>
        <w:t xml:space="preserve">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>
      <w:pPr>
        <w:ind w:firstLine="0"/>
        <w:jc w:val="left"/>
      </w:pPr>
      <w:r>
        <w:lastRenderedPageBreak/>
        <w:t xml:space="preserve">A 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Blokk működésének a programját </w:t>
      </w:r>
      <w:r w:rsidR="00671FD2">
        <w:t>az</w:t>
      </w:r>
      <w:r>
        <w:t xml:space="preserve"> </w:t>
      </w:r>
      <w:r w:rsidR="00AE338D">
        <w:fldChar w:fldCharType="begin"/>
      </w:r>
      <w:r>
        <w:instrText xml:space="preserve"> REF _Ref412632519 \r \h </w:instrText>
      </w:r>
      <w:r w:rsidR="00AE338D">
        <w:fldChar w:fldCharType="separate"/>
      </w:r>
      <w:r w:rsidR="007E5E6A">
        <w:t>4.1</w:t>
      </w:r>
      <w:r w:rsidR="00AE338D">
        <w:fldChar w:fldCharType="end"/>
      </w:r>
      <w:r>
        <w:t xml:space="preserve"> „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SCL kódja”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7" w:name="_Toc412794329"/>
      <w:r>
        <w:t>Soros kommunikációs kábel</w:t>
      </w:r>
      <w:bookmarkEnd w:id="27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AE338D" w:rsidP="008660DA">
      <w:pPr>
        <w:pStyle w:val="Kpalrs"/>
        <w:jc w:val="center"/>
      </w:pPr>
      <w:fldSimple w:instr=" SEQ ábra \* ARABIC ">
        <w:r w:rsidR="00AA5BEA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8660DA" w:rsidRDefault="008660DA" w:rsidP="008660DA">
      <w:r>
        <w:t xml:space="preserve">A mérlegre a kommunikációs kábelt az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8" w:name="_Toc412794330"/>
      <w:r w:rsidR="000B6687">
        <w:t>MOXA ETHE</w:t>
      </w:r>
      <w:r w:rsidR="008660DA">
        <w:t>RNET – RS232 átalakító</w:t>
      </w:r>
      <w:bookmarkEnd w:id="28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</w:t>
      </w:r>
      <w:proofErr w:type="spellStart"/>
      <w:r>
        <w:t>PLC-nek</w:t>
      </w:r>
      <w:proofErr w:type="spellEnd"/>
      <w:r>
        <w:t xml:space="preserve"> nincs soros </w:t>
      </w:r>
      <w:proofErr w:type="spellStart"/>
      <w:r>
        <w:t>portja</w:t>
      </w:r>
      <w:proofErr w:type="spellEnd"/>
      <w:r>
        <w:t xml:space="preserve">, </w:t>
      </w:r>
      <w:r w:rsidR="007806EE">
        <w:t xml:space="preserve">ezért közvetlenül nem tud kommunikálni a mérleggel. Megoldásként egy MOXA gyártmányú </w:t>
      </w:r>
      <w:proofErr w:type="spellStart"/>
      <w:r w:rsidR="007806EE">
        <w:t>NPort</w:t>
      </w:r>
      <w:proofErr w:type="spellEnd"/>
      <w:r w:rsidR="007806EE">
        <w:t xml:space="preserve"> IA5250I típusú Ethernet –RS232 átalakító lett beüzemelve. </w:t>
      </w:r>
      <w:r w:rsidR="000B2175">
        <w:t xml:space="preserve"> Az átalakító a 10AP1.VP4 szekrény (főpult) bal oldalára van felszerelve. A bekötése a „</w:t>
      </w:r>
      <w:r w:rsidR="000B2175" w:rsidRPr="000B2175">
        <w:rPr>
          <w:color w:val="548DD4" w:themeColor="text2" w:themeTint="99"/>
        </w:rPr>
        <w:t>=10AP1</w:t>
      </w:r>
      <w:proofErr w:type="gramStart"/>
      <w:r w:rsidR="000B2175" w:rsidRPr="000B2175">
        <w:rPr>
          <w:color w:val="548DD4" w:themeColor="text2" w:themeTint="99"/>
        </w:rPr>
        <w:t>.VP4</w:t>
      </w:r>
      <w:proofErr w:type="gramEnd"/>
      <w:r w:rsidR="000B2175" w:rsidRPr="000B2175">
        <w:rPr>
          <w:color w:val="548DD4" w:themeColor="text2" w:themeTint="99"/>
        </w:rPr>
        <w:t>+D43P1.VP4-A1”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AE338D" w:rsidP="00487DFC">
      <w:pPr>
        <w:pStyle w:val="Kpalrs"/>
        <w:jc w:val="center"/>
      </w:pPr>
      <w:fldSimple w:instr=" SEQ ábra \* ARABIC ">
        <w:r w:rsidR="00AA5BEA">
          <w:rPr>
            <w:noProof/>
          </w:rPr>
          <w:t>8</w:t>
        </w:r>
      </w:fldSimple>
      <w:r w:rsidR="00487DFC">
        <w:t xml:space="preserve">. ábra - </w:t>
      </w:r>
      <w:proofErr w:type="spellStart"/>
      <w:r w:rsidR="00487DFC">
        <w:t>NPort</w:t>
      </w:r>
      <w:proofErr w:type="spellEnd"/>
      <w:r w:rsidR="00487DFC">
        <w:t xml:space="preserve">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RS-232/422/485 3 DB9 soros </w:t>
      </w:r>
      <w:proofErr w:type="spellStart"/>
      <w:r w:rsidR="00104460">
        <w:t>portja</w:t>
      </w:r>
      <w:proofErr w:type="spellEnd"/>
      <w:r w:rsidR="00104460">
        <w:t xml:space="preserve"> van az adatkommunikációhoz. A relés kimeneteket nem használjuk.  </w:t>
      </w:r>
      <w:r w:rsidR="009E5BE5">
        <w:t xml:space="preserve">A készülék tetején található a </w:t>
      </w:r>
      <w:proofErr w:type="spellStart"/>
      <w:r w:rsidR="009E5BE5">
        <w:t>reset</w:t>
      </w:r>
      <w:proofErr w:type="spellEnd"/>
      <w:r w:rsidR="009E5BE5">
        <w:t xml:space="preserve"> gomb.  Ha a </w:t>
      </w:r>
      <w:proofErr w:type="spellStart"/>
      <w:r w:rsidR="009E5BE5">
        <w:t>reset</w:t>
      </w:r>
      <w:proofErr w:type="spellEnd"/>
      <w:r w:rsidR="009E5BE5">
        <w:t xml:space="preserve">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104460">
      <w:pPr>
        <w:jc w:val="left"/>
      </w:pPr>
      <w:r>
        <w:lastRenderedPageBreak/>
        <w:t>Portok lábkiosztása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AE338D" w:rsidP="00CC42FD">
      <w:pPr>
        <w:pStyle w:val="Kpalrs"/>
        <w:jc w:val="center"/>
      </w:pPr>
      <w:fldSimple w:instr=" SEQ ábra \* ARABIC ">
        <w:r w:rsidR="00AA5BEA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AE338D" w:rsidP="00CC42FD">
      <w:pPr>
        <w:pStyle w:val="Kpalrs"/>
        <w:jc w:val="center"/>
      </w:pPr>
      <w:fldSimple w:instr=" SEQ ábra \* ARABIC ">
        <w:r w:rsidR="00AA5BEA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>
      <w:pPr>
        <w:ind w:firstLine="0"/>
        <w:jc w:val="left"/>
      </w:pPr>
      <w:r>
        <w:lastRenderedPageBreak/>
        <w:t>Az előlapi</w:t>
      </w:r>
      <w:r w:rsidR="0094517E">
        <w:t xml:space="preserve"> </w:t>
      </w:r>
      <w:proofErr w:type="spellStart"/>
      <w:r w:rsidR="0094517E">
        <w:t>ledek</w:t>
      </w:r>
      <w:proofErr w:type="spellEnd"/>
      <w:r w:rsidR="0094517E">
        <w:t xml:space="preserve">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Feszültség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renben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van, a készülék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boot-ol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 tápfeszültség rendben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van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Az eszköz szerveren az Adminisztrátor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aktyválta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"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Locate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100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MBPS 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Eternet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,P2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Nincs adatátvitel a soros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porton</w:t>
            </w:r>
            <w:proofErr w:type="spellEnd"/>
          </w:p>
        </w:tc>
      </w:tr>
    </w:tbl>
    <w:p w:rsidR="0094517E" w:rsidRDefault="00AE338D" w:rsidP="00306D1B">
      <w:pPr>
        <w:pStyle w:val="Kpalrs"/>
        <w:jc w:val="center"/>
      </w:pPr>
      <w:fldSimple w:instr=" SEQ táblázat \* ARABIC ">
        <w:r w:rsidR="00306D1B">
          <w:rPr>
            <w:noProof/>
          </w:rPr>
          <w:t>10</w:t>
        </w:r>
      </w:fldSimple>
      <w:r w:rsidR="00306D1B">
        <w:t xml:space="preserve">. táblázat - </w:t>
      </w:r>
      <w:proofErr w:type="spellStart"/>
      <w:r w:rsidR="00306D1B">
        <w:t>Ledek</w:t>
      </w:r>
      <w:proofErr w:type="spellEnd"/>
      <w:r w:rsidR="00306D1B">
        <w:t xml:space="preserve">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29" w:name="_Toc412794331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29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proofErr w:type="spellStart"/>
      <w:r w:rsidR="00AF1BD2" w:rsidRPr="00AF1BD2">
        <w:rPr>
          <w:color w:val="548DD4" w:themeColor="text2" w:themeTint="99"/>
        </w:rPr>
        <w:t>NPort</w:t>
      </w:r>
      <w:proofErr w:type="spellEnd"/>
      <w:r w:rsidR="00AF1BD2" w:rsidRPr="00AF1BD2">
        <w:rPr>
          <w:color w:val="548DD4" w:themeColor="text2" w:themeTint="99"/>
        </w:rPr>
        <w:t xml:space="preserve"> </w:t>
      </w:r>
      <w:proofErr w:type="spellStart"/>
      <w:r w:rsidR="00AF1BD2" w:rsidRPr="00AF1BD2">
        <w:rPr>
          <w:color w:val="548DD4" w:themeColor="text2" w:themeTint="99"/>
        </w:rPr>
        <w:t>Administrator</w:t>
      </w:r>
      <w:proofErr w:type="spellEnd"/>
      <w:r w:rsidR="00AF1BD2">
        <w:t xml:space="preserve">” programot kell elindítani. </w:t>
      </w:r>
    </w:p>
    <w:p w:rsidR="00AF1BD2" w:rsidRDefault="00AF1BD2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AA5BEA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t>A program elindítása után meg kell keresnünk az Ethernet hálózaton az eszközünket. Ehhez kattintsunk a „</w:t>
      </w:r>
      <w:proofErr w:type="spellStart"/>
      <w:r w:rsidRPr="00AF1BD2">
        <w:rPr>
          <w:color w:val="548DD4" w:themeColor="text2" w:themeTint="99"/>
        </w:rPr>
        <w:t>Search</w:t>
      </w:r>
      <w:proofErr w:type="spellEnd"/>
      <w:r w:rsidRPr="00AF1BD2">
        <w:rPr>
          <w:color w:val="548DD4" w:themeColor="text2" w:themeTint="99"/>
        </w:rPr>
        <w:t>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AA5BEA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AE338D" w:rsidP="00AF1BD2">
      <w:pPr>
        <w:pStyle w:val="Kpalrs"/>
        <w:jc w:val="center"/>
      </w:pPr>
      <w:fldSimple w:instr=" SEQ ábra \* ARABIC ">
        <w:r w:rsidR="00AA5BEA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t xml:space="preserve">Válasszuk ki a </w:t>
      </w:r>
      <w:r w:rsidR="00306D1B">
        <w:t>172.24.2.138-as IP címen működő eszközt: és kattintsunk a „</w:t>
      </w:r>
      <w:proofErr w:type="spellStart"/>
      <w:r w:rsidR="00306D1B" w:rsidRPr="00306D1B">
        <w:rPr>
          <w:color w:val="548DD4" w:themeColor="text2" w:themeTint="99"/>
        </w:rPr>
        <w:t>Configure</w:t>
      </w:r>
      <w:proofErr w:type="spellEnd"/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AE338D" w:rsidP="00306D1B">
      <w:pPr>
        <w:pStyle w:val="Kpalrs"/>
        <w:jc w:val="center"/>
      </w:pPr>
      <w:fldSimple w:instr=" SEQ ábra \* ARABIC ">
        <w:r w:rsidR="00AA5BEA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AE338D" w:rsidP="001472F0">
      <w:pPr>
        <w:pStyle w:val="Kpalrs"/>
        <w:jc w:val="center"/>
      </w:pPr>
      <w:fldSimple w:instr=" SEQ ábra \* ARABIC ">
        <w:r w:rsidR="00AA5BEA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  <w:r>
        <w:br w:type="page"/>
      </w:r>
    </w:p>
    <w:p w:rsidR="001472F0" w:rsidRDefault="001472F0" w:rsidP="00681F42">
      <w:pPr>
        <w:pStyle w:val="Cmsor3"/>
      </w:pPr>
      <w:bookmarkStart w:id="30" w:name="_Toc412794332"/>
      <w:r>
        <w:lastRenderedPageBreak/>
        <w:t>A beállítások:</w:t>
      </w:r>
      <w:bookmarkEnd w:id="30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Server </w:t>
      </w:r>
      <w:proofErr w:type="spellStart"/>
      <w:r>
        <w:t>Name</w:t>
      </w:r>
      <w:proofErr w:type="spellEnd"/>
      <w:r>
        <w:t>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Time </w:t>
      </w:r>
      <w:proofErr w:type="spellStart"/>
      <w:r>
        <w:t>Zone</w:t>
      </w:r>
      <w:proofErr w:type="spellEnd"/>
      <w:r>
        <w:t xml:space="preserve">: „(GMT) </w:t>
      </w:r>
      <w:proofErr w:type="spellStart"/>
      <w:r>
        <w:t>Greenwitch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console</w:t>
      </w:r>
      <w:proofErr w:type="spellEnd"/>
      <w:r>
        <w:t>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Telnet </w:t>
      </w:r>
      <w:proofErr w:type="spellStart"/>
      <w:r>
        <w:t>Console</w:t>
      </w:r>
      <w:proofErr w:type="spellEnd"/>
      <w:r>
        <w:t xml:space="preserve">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IP </w:t>
      </w:r>
      <w:proofErr w:type="spellStart"/>
      <w:r>
        <w:t>Address</w:t>
      </w:r>
      <w:proofErr w:type="spellEnd"/>
      <w:r>
        <w:t>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proofErr w:type="spellStart"/>
      <w:r>
        <w:t>Netmask</w:t>
      </w:r>
      <w:proofErr w:type="spellEnd"/>
      <w:r>
        <w:t>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Serial</w:t>
      </w:r>
      <w:proofErr w:type="spellEnd"/>
      <w:r>
        <w:t>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</w:t>
      </w:r>
      <w:proofErr w:type="spellStart"/>
      <w:r>
        <w:t>Settings</w:t>
      </w:r>
      <w:proofErr w:type="spellEnd"/>
      <w:r>
        <w:t xml:space="preserve">: </w:t>
      </w:r>
      <w:r w:rsidR="00E11228">
        <w:t>„</w:t>
      </w:r>
      <w:r w:rsidRPr="002916F8">
        <w:rPr>
          <w:color w:val="548DD4" w:themeColor="text2" w:themeTint="99"/>
        </w:rPr>
        <w:t>9600,N,8,</w:t>
      </w:r>
      <w:proofErr w:type="gramStart"/>
      <w:r w:rsidRPr="002916F8">
        <w:rPr>
          <w:color w:val="548DD4" w:themeColor="text2" w:themeTint="99"/>
        </w:rPr>
        <w:t>No</w:t>
      </w:r>
      <w:proofErr w:type="gramEnd"/>
      <w:r w:rsidRPr="002916F8">
        <w:rPr>
          <w:color w:val="548DD4" w:themeColor="text2" w:themeTint="99"/>
        </w:rPr>
        <w:t xml:space="preserve"> </w:t>
      </w:r>
      <w:proofErr w:type="spellStart"/>
      <w:r w:rsidRPr="002916F8">
        <w:rPr>
          <w:color w:val="548DD4" w:themeColor="text2" w:themeTint="99"/>
        </w:rPr>
        <w:t>flowctrl</w:t>
      </w:r>
      <w:proofErr w:type="spellEnd"/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Settings</w:t>
      </w:r>
      <w:proofErr w:type="spellEnd"/>
      <w:r>
        <w:t>: 115200</w:t>
      </w:r>
      <w:proofErr w:type="gramStart"/>
      <w:r>
        <w:t>,N</w:t>
      </w:r>
      <w:proofErr w:type="gramEnd"/>
      <w:r>
        <w:t>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Operating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1. OP </w:t>
      </w:r>
      <w:proofErr w:type="spellStart"/>
      <w:r>
        <w:t>Mde</w:t>
      </w:r>
      <w:proofErr w:type="spellEnd"/>
      <w:r>
        <w:t>: „</w:t>
      </w:r>
      <w:r w:rsidRPr="00E11228">
        <w:rPr>
          <w:color w:val="548DD4" w:themeColor="text2" w:themeTint="99"/>
        </w:rPr>
        <w:t xml:space="preserve">TCP Server </w:t>
      </w:r>
      <w:proofErr w:type="spellStart"/>
      <w:r w:rsidRPr="00E11228">
        <w:rPr>
          <w:color w:val="548DD4" w:themeColor="text2" w:themeTint="99"/>
        </w:rPr>
        <w:t>Mode</w:t>
      </w:r>
      <w:proofErr w:type="spellEnd"/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Disable</w:t>
      </w:r>
      <w:proofErr w:type="spellEnd"/>
      <w:r>
        <w:t xml:space="preserve">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1" w:name="_Toc412794333"/>
      <w:r>
        <w:t>A beállítások visszaállítása</w:t>
      </w:r>
      <w:bookmarkEnd w:id="31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</w:t>
      </w:r>
      <w:proofErr w:type="gramStart"/>
      <w:r w:rsidR="007E5E6A">
        <w:t xml:space="preserve">A </w:t>
      </w:r>
      <w:r>
        <w:t xml:space="preserve"> </w:t>
      </w:r>
      <w:r w:rsidR="00AE338D">
        <w:fldChar w:fldCharType="begin"/>
      </w:r>
      <w:r>
        <w:instrText xml:space="preserve"> REF _Ref412716812 \r \h </w:instrText>
      </w:r>
      <w:r w:rsidR="00AE338D">
        <w:fldChar w:fldCharType="separate"/>
      </w:r>
      <w:r w:rsidR="007E5E6A">
        <w:t>4</w:t>
      </w:r>
      <w:proofErr w:type="gramEnd"/>
      <w:r w:rsidR="007E5E6A">
        <w:t>.2</w:t>
      </w:r>
      <w:r w:rsidR="00AE338D">
        <w:fldChar w:fldCharType="end"/>
      </w:r>
      <w:r>
        <w:t xml:space="preserve"> –es „</w:t>
      </w:r>
      <w:proofErr w:type="spellStart"/>
      <w:r w:rsidR="00AE338D">
        <w:fldChar w:fldCharType="begin"/>
      </w:r>
      <w:r>
        <w:instrText xml:space="preserve"> REF _Ref412716812 \h </w:instrText>
      </w:r>
      <w:r w:rsidR="00AE338D">
        <w:fldChar w:fldCharType="separate"/>
      </w:r>
      <w:r w:rsidRPr="000B6687"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r w:rsidR="00AE338D">
        <w:fldChar w:fldCharType="end"/>
      </w:r>
      <w:r>
        <w:t xml:space="preserve">” fejezetben tekinthető meg az elmentett beállítás. A beállítás visszaállításához indítsuk el az </w:t>
      </w:r>
      <w:proofErr w:type="spellStart"/>
      <w:r w:rsidRPr="00AF1BD2">
        <w:rPr>
          <w:color w:val="548DD4" w:themeColor="text2" w:themeTint="99"/>
        </w:rPr>
        <w:t>NPort</w:t>
      </w:r>
      <w:proofErr w:type="spellEnd"/>
      <w:r w:rsidRPr="00AF1BD2">
        <w:rPr>
          <w:color w:val="548DD4" w:themeColor="text2" w:themeTint="99"/>
        </w:rPr>
        <w:t xml:space="preserve"> </w:t>
      </w:r>
      <w:proofErr w:type="spellStart"/>
      <w:r w:rsidRPr="00AF1BD2">
        <w:rPr>
          <w:color w:val="548DD4" w:themeColor="text2" w:themeTint="99"/>
        </w:rPr>
        <w:t>Administrator</w:t>
      </w:r>
      <w:proofErr w:type="spellEnd"/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proofErr w:type="spellStart"/>
      <w:r w:rsidRPr="00CF02AB">
        <w:rPr>
          <w:color w:val="548DD4" w:themeColor="text2" w:themeTint="99"/>
        </w:rPr>
        <w:t>Configuration</w:t>
      </w:r>
      <w:proofErr w:type="spellEnd"/>
      <w:r w:rsidRPr="00CF02AB">
        <w:rPr>
          <w:color w:val="548DD4" w:themeColor="text2" w:themeTint="99"/>
        </w:rPr>
        <w:t xml:space="preserve"> / Import </w:t>
      </w:r>
      <w:proofErr w:type="spellStart"/>
      <w:r w:rsidR="00CF02AB" w:rsidRPr="00CF02AB">
        <w:rPr>
          <w:color w:val="548DD4" w:themeColor="text2" w:themeTint="99"/>
        </w:rPr>
        <w:t>Configuration</w:t>
      </w:r>
      <w:proofErr w:type="spellEnd"/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AE338D" w:rsidP="00CF02AB">
      <w:pPr>
        <w:pStyle w:val="Kpalrs"/>
        <w:jc w:val="center"/>
      </w:pPr>
      <w:fldSimple w:instr=" SEQ ábra \* ARABIC ">
        <w:r w:rsidR="00AA5BEA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>A felugró „</w:t>
      </w:r>
      <w:proofErr w:type="spellStart"/>
      <w:r>
        <w:t>Select</w:t>
      </w:r>
      <w:proofErr w:type="spellEnd"/>
      <w:r>
        <w:t xml:space="preserve"> File” ablakban kattintsunk a </w:t>
      </w:r>
      <w:proofErr w:type="spellStart"/>
      <w:r w:rsidRPr="00CF02AB">
        <w:rPr>
          <w:color w:val="548DD4" w:themeColor="text2" w:themeTint="99"/>
        </w:rPr>
        <w:t>Browse</w:t>
      </w:r>
      <w:proofErr w:type="spellEnd"/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AE338D" w:rsidP="00D27CF8">
      <w:pPr>
        <w:pStyle w:val="Kpalrs"/>
        <w:jc w:val="center"/>
      </w:pPr>
      <w:fldSimple w:instr=" SEQ ábra \* ARABIC ">
        <w:r w:rsidR="00AA5BEA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2" w:name="_Toc412794334"/>
      <w:r>
        <w:lastRenderedPageBreak/>
        <w:t>DFIR – PLC Interfész</w:t>
      </w:r>
      <w:bookmarkEnd w:id="32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 xml:space="preserve">eten kommunikál a </w:t>
      </w:r>
      <w:proofErr w:type="spellStart"/>
      <w:r w:rsidR="008D1C02">
        <w:t>PLC-vel</w:t>
      </w:r>
      <w:proofErr w:type="spellEnd"/>
      <w:r w:rsidR="008D1C02">
        <w:t xml:space="preserve">, és </w:t>
      </w:r>
      <w:proofErr w:type="spellStart"/>
      <w:r w:rsidR="008D1C02">
        <w:t>My</w:t>
      </w:r>
      <w:r w:rsidR="00543104">
        <w:t>SQL</w:t>
      </w:r>
      <w:proofErr w:type="spellEnd"/>
      <w:r w:rsidR="00543104">
        <w:t xml:space="preserve"> adatbázison keresztül adja át az adatokat a </w:t>
      </w:r>
      <w:proofErr w:type="spellStart"/>
      <w:r w:rsidR="00543104">
        <w:t>DFIR-nek</w:t>
      </w:r>
      <w:proofErr w:type="spellEnd"/>
      <w:r w:rsidR="00543104">
        <w:t xml:space="preserve">. UDP üzeneteken keresztül </w:t>
      </w:r>
      <w:proofErr w:type="gramStart"/>
      <w:r w:rsidR="00543104">
        <w:t>küldi</w:t>
      </w:r>
      <w:proofErr w:type="gramEnd"/>
      <w:r w:rsidR="00543104">
        <w:t xml:space="preserve"> el a sor termel, vagy nem termel jelet, a Dresszírozón elhelyezett operátor számítógépének, és ez alapján tud működni a </w:t>
      </w:r>
      <w:proofErr w:type="spellStart"/>
      <w:r w:rsidR="00543104">
        <w:t>Centralográf</w:t>
      </w:r>
      <w:proofErr w:type="spellEnd"/>
      <w:r w:rsidR="00543104">
        <w:t xml:space="preserve"> Terminál program.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3D5E0B"/>
    <w:p w:rsidR="00543104" w:rsidRDefault="00543104" w:rsidP="00543104">
      <w:pPr>
        <w:pStyle w:val="Cmsor2"/>
      </w:pPr>
      <w:bookmarkStart w:id="33" w:name="_Toc412794335"/>
      <w:r>
        <w:t>Virtuális számítógép</w:t>
      </w:r>
      <w:bookmarkEnd w:id="33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proofErr w:type="spellStart"/>
      <w:r w:rsidR="00C33C25" w:rsidRPr="00C33C25">
        <w:rPr>
          <w:color w:val="548DD4" w:themeColor="text2" w:themeTint="99"/>
        </w:rPr>
        <w:t>gabriel</w:t>
      </w:r>
      <w:proofErr w:type="spellEnd"/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AE338D" w:rsidP="00AA5BEA">
      <w:pPr>
        <w:pStyle w:val="Kpalrs"/>
        <w:jc w:val="center"/>
      </w:pPr>
      <w:fldSimple w:instr=" SEQ ábra \* ARABIC ">
        <w:r w:rsidR="00AA5BEA">
          <w:rPr>
            <w:noProof/>
          </w:rPr>
          <w:t>18</w:t>
        </w:r>
      </w:fldSimple>
      <w:r w:rsidR="00AA5BEA">
        <w:t>. ábra – Virtuális számítógép</w:t>
      </w:r>
    </w:p>
    <w:p w:rsidR="00C33C25" w:rsidRPr="00C33C25" w:rsidRDefault="00C33C25" w:rsidP="00C33C25"/>
    <w:p w:rsidR="008D1C02" w:rsidRDefault="008D1C02" w:rsidP="009F31AB">
      <w:pPr>
        <w:ind w:firstLine="432"/>
        <w:jc w:val="left"/>
      </w:pP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NetBeans</w:t>
      </w:r>
      <w:proofErr w:type="spellEnd"/>
      <w:r>
        <w:t xml:space="preserve"> </w:t>
      </w:r>
      <w:proofErr w:type="gramStart"/>
      <w:r>
        <w:t>IDE  7</w:t>
      </w:r>
      <w:proofErr w:type="gramEnd"/>
      <w:r>
        <w:t xml:space="preserve">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Apacche</w:t>
      </w:r>
      <w:proofErr w:type="spellEnd"/>
      <w:r>
        <w:t xml:space="preserve"> 2.2.</w:t>
      </w:r>
      <w:proofErr w:type="gramStart"/>
      <w:r>
        <w:t>15 :</w:t>
      </w:r>
      <w:proofErr w:type="gramEnd"/>
      <w:r>
        <w:t xml:space="preserve">  </w:t>
      </w:r>
      <w:proofErr w:type="spellStart"/>
      <w:r>
        <w:t>Webszerver</w:t>
      </w:r>
      <w:proofErr w:type="spellEnd"/>
      <w:r>
        <w:t xml:space="preserve"> program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r>
        <w:t>PHP 5.3.3</w:t>
      </w:r>
      <w:r w:rsidR="008A0F24">
        <w:t>: Á</w:t>
      </w:r>
      <w:r w:rsidR="008A0F24" w:rsidRPr="008A0F24">
        <w:t xml:space="preserve">ltalános szerveroldali </w:t>
      </w:r>
      <w:proofErr w:type="spellStart"/>
      <w:r w:rsidR="008A0F24" w:rsidRPr="008A0F24">
        <w:t>szkriptnyelv</w:t>
      </w:r>
      <w:proofErr w:type="spellEnd"/>
      <w:r w:rsidR="008A0F24" w:rsidRPr="008A0F24">
        <w:t xml:space="preserve"> dinamikus weblapok készítésére</w:t>
      </w:r>
    </w:p>
    <w:p w:rsidR="005B79F2" w:rsidRDefault="008D1C02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MySQL</w:t>
      </w:r>
      <w:proofErr w:type="spellEnd"/>
      <w:r>
        <w:t xml:space="preserve"> 5.1.</w:t>
      </w:r>
      <w:proofErr w:type="gramStart"/>
      <w:r>
        <w:t>73</w:t>
      </w:r>
      <w:r w:rsidR="008A0F24">
        <w:t xml:space="preserve"> :</w:t>
      </w:r>
      <w:proofErr w:type="gramEnd"/>
      <w:r w:rsidR="008A0F24">
        <w:t xml:space="preserve"> Adatbázis</w:t>
      </w:r>
    </w:p>
    <w:p w:rsidR="008D1C02" w:rsidRDefault="008D1C02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phpMyAdmin</w:t>
      </w:r>
      <w:proofErr w:type="spellEnd"/>
      <w:r>
        <w:t xml:space="preserve"> 4.1.9</w:t>
      </w:r>
      <w:proofErr w:type="gramStart"/>
      <w:r w:rsidR="008A0F24">
        <w:t>:  Webes</w:t>
      </w:r>
      <w:proofErr w:type="gramEnd"/>
      <w:r w:rsidR="008A0F24">
        <w:t xml:space="preserve"> felületű adatbázis kezelő </w:t>
      </w:r>
      <w:proofErr w:type="spellStart"/>
      <w:r w:rsidR="008A0F24">
        <w:t>MySQL-hez</w:t>
      </w:r>
      <w:proofErr w:type="spellEnd"/>
      <w:r w:rsidR="008A0F24">
        <w:t>.</w:t>
      </w:r>
    </w:p>
    <w:p w:rsidR="008A0F24" w:rsidRDefault="008A0F24" w:rsidP="00244112">
      <w:pPr>
        <w:pStyle w:val="Listaszerbekezds"/>
        <w:numPr>
          <w:ilvl w:val="0"/>
          <w:numId w:val="19"/>
        </w:numPr>
        <w:jc w:val="left"/>
      </w:pPr>
      <w:proofErr w:type="spellStart"/>
      <w:r>
        <w:t>Wireshark</w:t>
      </w:r>
      <w:proofErr w:type="spellEnd"/>
      <w:r>
        <w:t xml:space="preserve"> </w:t>
      </w:r>
      <w:r w:rsidR="00244112">
        <w:t xml:space="preserve">: Hálózati </w:t>
      </w:r>
      <w:proofErr w:type="gramStart"/>
      <w:r w:rsidR="00244112">
        <w:t>forgalom figyelő</w:t>
      </w:r>
      <w:proofErr w:type="gramEnd"/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>
      <w:pPr>
        <w:ind w:firstLine="0"/>
        <w:jc w:val="left"/>
      </w:pPr>
      <w:r>
        <w:t xml:space="preserve">4.2  </w:t>
      </w:r>
      <w:proofErr w:type="spellStart"/>
      <w:r>
        <w:t>MySQL</w:t>
      </w:r>
      <w:proofErr w:type="spellEnd"/>
      <w:r>
        <w:t xml:space="preserve"> adatbázis</w:t>
      </w:r>
    </w:p>
    <w:p w:rsidR="00B649A6" w:rsidRDefault="00B649A6" w:rsidP="00B649A6"/>
    <w:p w:rsidR="00B649A6" w:rsidRDefault="00B649A6" w:rsidP="00B649A6">
      <w:proofErr w:type="spellStart"/>
      <w:r>
        <w:t>MySQL</w:t>
      </w:r>
      <w:proofErr w:type="spellEnd"/>
      <w:r>
        <w:t xml:space="preserve">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proofErr w:type="spellStart"/>
      <w:r w:rsidRPr="00C35D19">
        <w:rPr>
          <w:color w:val="00B0F0"/>
        </w:rPr>
        <w:t>gabriel</w:t>
      </w:r>
      <w:proofErr w:type="spellEnd"/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proofErr w:type="gramStart"/>
      <w:r w:rsidR="00C35D19">
        <w:t>A</w:t>
      </w:r>
      <w:proofErr w:type="gramEnd"/>
      <w:r>
        <w:t xml:space="preserve"> DFIR – </w:t>
      </w:r>
      <w:proofErr w:type="spellStart"/>
      <w:r>
        <w:t>hez</w:t>
      </w:r>
      <w:proofErr w:type="spellEnd"/>
      <w:r>
        <w:t xml:space="preserve"> adatbázishoz tartozó adatbázis neve: </w:t>
      </w:r>
      <w:proofErr w:type="spellStart"/>
      <w:r w:rsidRPr="00C35D19">
        <w:rPr>
          <w:color w:val="00B0F0"/>
        </w:rPr>
        <w:t>dfir</w:t>
      </w:r>
      <w:proofErr w:type="spellEnd"/>
      <w:r>
        <w:t>.</w:t>
      </w:r>
    </w:p>
    <w:p w:rsidR="00C35D19" w:rsidRDefault="00C35D19" w:rsidP="00B649A6">
      <w:r>
        <w:t>Az adatbázis a következő táblákból áll:</w:t>
      </w:r>
    </w:p>
    <w:p w:rsidR="00C35D19" w:rsidRPr="00244112" w:rsidRDefault="00244112" w:rsidP="00244112">
      <w:pPr>
        <w:pStyle w:val="Listaszerbekezds"/>
        <w:numPr>
          <w:ilvl w:val="0"/>
          <w:numId w:val="30"/>
        </w:numPr>
      </w:pPr>
      <w:proofErr w:type="spellStart"/>
      <w:r w:rsidRPr="00244112">
        <w:rPr>
          <w:color w:val="00B0F0"/>
        </w:rPr>
        <w:t>regf</w:t>
      </w:r>
      <w:proofErr w:type="spellEnd"/>
      <w:r>
        <w:t xml:space="preserve">: A hengerlés során regisztrált adatok kerülnek ide letárolásra. Az </w:t>
      </w:r>
      <w:proofErr w:type="spellStart"/>
      <w:r w:rsidRPr="00244112">
        <w:rPr>
          <w:color w:val="00B0F0"/>
        </w:rPr>
        <w:t>id</w:t>
      </w:r>
      <w:proofErr w:type="spellEnd"/>
      <w:r>
        <w:t xml:space="preserve">: automatikusan növekedő futósorszám, </w:t>
      </w:r>
      <w:proofErr w:type="spellStart"/>
      <w:r w:rsidRPr="00244112">
        <w:rPr>
          <w:color w:val="00B0F0"/>
        </w:rPr>
        <w:t>htek</w:t>
      </w:r>
      <w:proofErr w:type="spellEnd"/>
      <w:r w:rsidRPr="00244112">
        <w:rPr>
          <w:color w:val="00B0F0"/>
        </w:rPr>
        <w:t>_</w:t>
      </w:r>
      <w:proofErr w:type="spellStart"/>
      <w:r w:rsidRPr="00244112">
        <w:rPr>
          <w:color w:val="00B0F0"/>
        </w:rPr>
        <w:t>id</w:t>
      </w:r>
      <w:proofErr w:type="spellEnd"/>
      <w:r>
        <w:rPr>
          <w:color w:val="00B0F0"/>
        </w:rPr>
        <w:t xml:space="preserve">: </w:t>
      </w:r>
      <w:r>
        <w:t>hidegtekercs szám, start_</w:t>
      </w:r>
      <w:proofErr w:type="spellStart"/>
      <w:r>
        <w:t>time</w:t>
      </w:r>
      <w:proofErr w:type="spellEnd"/>
      <w:r>
        <w:t>: a dresszírozás kezdete: stop_</w:t>
      </w:r>
      <w:proofErr w:type="spellStart"/>
      <w:r>
        <w:t>time</w:t>
      </w:r>
      <w:proofErr w:type="spellEnd"/>
      <w:r>
        <w:t xml:space="preserve">: a dresszírozás vége. </w:t>
      </w:r>
      <w:proofErr w:type="spellStart"/>
      <w:r w:rsidRPr="00270618">
        <w:rPr>
          <w:color w:val="00B0F0"/>
        </w:rPr>
        <w:t>record</w:t>
      </w:r>
      <w:proofErr w:type="spellEnd"/>
      <w:r>
        <w:t xml:space="preserve">: Az összegyűjtött rekordok </w:t>
      </w:r>
      <w:proofErr w:type="spellStart"/>
      <w:r>
        <w:t>blob</w:t>
      </w:r>
      <w:proofErr w:type="spellEnd"/>
      <w:r>
        <w:t xml:space="preserve"> adatba. A</w:t>
      </w:r>
      <w:r w:rsidR="008437CE">
        <w:t>z</w:t>
      </w:r>
      <w:r>
        <w:t xml:space="preserve"> </w:t>
      </w:r>
      <w:r w:rsidR="008437CE">
        <w:t>egy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r w:rsidR="008437CE">
        <w:fldChar w:fldCharType="begin"/>
      </w:r>
      <w:r w:rsidR="008437CE">
        <w:instrText xml:space="preserve"> REF _Ref412794365 \h </w:instrText>
      </w:r>
      <w:r w:rsidR="008437CE">
        <w:fldChar w:fldCharType="separate"/>
      </w:r>
      <w:r w:rsidR="008437CE">
        <w:rPr>
          <w:noProof/>
        </w:rPr>
        <w:t>5</w:t>
      </w:r>
      <w:r w:rsidR="008437CE">
        <w:t>. táblázat - DB882 hengerlési adatok</w:t>
      </w:r>
      <w:r w:rsidR="008437CE">
        <w:fldChar w:fldCharType="end"/>
      </w:r>
      <w:r w:rsidR="008437CE">
        <w:t xml:space="preserve">” táblázatban látható adatokkal, de a tekercsazonosító nem szerepel benne. A </w:t>
      </w:r>
      <w:r w:rsidR="008437CE" w:rsidRPr="008437CE">
        <w:rPr>
          <w:color w:val="00B0F0"/>
        </w:rPr>
        <w:t>status</w:t>
      </w:r>
      <w:r w:rsidR="008437CE">
        <w:t xml:space="preserve"> mező </w:t>
      </w:r>
      <w:proofErr w:type="gramStart"/>
      <w:r w:rsidR="008437CE">
        <w:t>1</w:t>
      </w:r>
      <w:proofErr w:type="gramEnd"/>
      <w:r w:rsidR="008437CE">
        <w:t xml:space="preserve"> ha rendben van minden adat. </w:t>
      </w:r>
      <w:proofErr w:type="spellStart"/>
      <w:r w:rsidR="008437CE" w:rsidRPr="008437CE">
        <w:rPr>
          <w:color w:val="00B0F0"/>
        </w:rPr>
        <w:t>coil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width</w:t>
      </w:r>
      <w:proofErr w:type="spellEnd"/>
      <w:r w:rsidR="008437CE">
        <w:t xml:space="preserve"> a PLC által számolt lemez szélesség, a </w:t>
      </w:r>
      <w:proofErr w:type="spellStart"/>
      <w:r w:rsidR="008437CE" w:rsidRPr="008437CE">
        <w:rPr>
          <w:color w:val="00B0F0"/>
        </w:rPr>
        <w:t>coil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meas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weight</w:t>
      </w:r>
      <w:proofErr w:type="spellEnd"/>
      <w:r w:rsidR="008437CE">
        <w:t xml:space="preserve"> a mérleg által mért tekercs súly, a </w:t>
      </w:r>
      <w:proofErr w:type="spellStart"/>
      <w:r w:rsidR="008437CE" w:rsidRPr="008437CE">
        <w:rPr>
          <w:color w:val="00B0F0"/>
        </w:rPr>
        <w:t>coil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cal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weight</w:t>
      </w:r>
      <w:proofErr w:type="spellEnd"/>
      <w:r w:rsidR="008437CE">
        <w:t xml:space="preserve"> a PLC által számított tekercs súly, a </w:t>
      </w:r>
      <w:proofErr w:type="spellStart"/>
      <w:r w:rsidR="008437CE" w:rsidRPr="008437CE">
        <w:rPr>
          <w:color w:val="00B0F0"/>
        </w:rPr>
        <w:t>coil</w:t>
      </w:r>
      <w:proofErr w:type="spellEnd"/>
      <w:r w:rsidR="008437CE" w:rsidRPr="008437CE">
        <w:rPr>
          <w:color w:val="00B0F0"/>
        </w:rPr>
        <w:t>_</w:t>
      </w:r>
      <w:proofErr w:type="spellStart"/>
      <w:r w:rsidR="008437CE" w:rsidRPr="008437CE">
        <w:rPr>
          <w:color w:val="00B0F0"/>
        </w:rPr>
        <w:t>thickness</w:t>
      </w:r>
      <w:proofErr w:type="spellEnd"/>
      <w:r w:rsidR="008437CE">
        <w:t xml:space="preserve"> a lemez vastagsága.</w:t>
      </w:r>
    </w:p>
    <w:p w:rsidR="00C35D19" w:rsidRDefault="002A0307" w:rsidP="002A0307">
      <w:pPr>
        <w:ind w:firstLine="0"/>
      </w:pPr>
      <w:r>
        <w:rPr>
          <w:noProof/>
        </w:rPr>
        <w:lastRenderedPageBreak/>
        <w:drawing>
          <wp:inline distT="0" distB="0" distL="0" distR="0">
            <wp:extent cx="5760720" cy="4385189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5B79F2" w:rsidRPr="00B649A6" w:rsidRDefault="005B79F2" w:rsidP="00B649A6">
      <w:pPr>
        <w:pStyle w:val="Listaszerbekezds"/>
        <w:numPr>
          <w:ilvl w:val="0"/>
          <w:numId w:val="26"/>
        </w:numPr>
        <w:jc w:val="left"/>
      </w:pPr>
      <w:r>
        <w:br w:type="page"/>
      </w:r>
    </w:p>
    <w:p w:rsidR="00285C6E" w:rsidRDefault="008F0789" w:rsidP="008F0789">
      <w:pPr>
        <w:pStyle w:val="Cmsor1"/>
      </w:pPr>
      <w:bookmarkStart w:id="34" w:name="_Toc412794336"/>
      <w:r>
        <w:lastRenderedPageBreak/>
        <w:t>Mellékletek</w:t>
      </w:r>
      <w:bookmarkEnd w:id="34"/>
    </w:p>
    <w:p w:rsidR="008F0789" w:rsidRDefault="008F0789" w:rsidP="008F0789"/>
    <w:p w:rsidR="00671FD2" w:rsidRPr="00671FD2" w:rsidRDefault="008F0789" w:rsidP="00671FD2">
      <w:pPr>
        <w:pStyle w:val="Cmsor2"/>
      </w:pPr>
      <w:bookmarkStart w:id="35" w:name="_Ref412632519"/>
      <w:bookmarkStart w:id="36" w:name="_Toc412794337"/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 w:rsidR="008749BA">
        <w:t xml:space="preserve"> SCL kódja</w:t>
      </w:r>
      <w:bookmarkEnd w:id="35"/>
      <w:bookmarkEnd w:id="36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</w:t>
      </w:r>
      <w:proofErr w:type="spellStart"/>
      <w:r w:rsidRPr="00671FD2">
        <w:rPr>
          <w:rFonts w:ascii="Courier New" w:hAnsi="Courier New" w:cs="Courier New"/>
          <w:color w:val="808080"/>
          <w:sz w:val="20"/>
        </w:rPr>
        <w:t>lekédezés</w:t>
      </w:r>
      <w:proofErr w:type="spellEnd"/>
      <w:r w:rsidRPr="00671FD2">
        <w:rPr>
          <w:rFonts w:ascii="Courier New" w:hAnsi="Courier New" w:cs="Courier New"/>
          <w:color w:val="808080"/>
          <w:sz w:val="20"/>
        </w:rPr>
        <w:t>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DISOMAT F mért tömeg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lekédezés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21 - Nem érkezett válasz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5 sec-en belül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22 - A fogadott adatok hossza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23 - A fogadott adatcsomag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Súly lekérdezése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Partner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NetPro-ból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</w:t>
      </w:r>
      <w:proofErr w:type="gramEnd"/>
      <w:r w:rsidR="00C33C25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="00C33C25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="00C33C25">
        <w:rPr>
          <w:rFonts w:ascii="Courier New" w:hAnsi="Courier New" w:cs="Courier New"/>
          <w:color w:val="008080"/>
          <w:sz w:val="20"/>
        </w:rPr>
        <w:t xml:space="preserve"> f</w:t>
      </w:r>
      <w:r w:rsidRPr="00671FD2">
        <w:rPr>
          <w:rFonts w:ascii="Courier New" w:hAnsi="Courier New" w:cs="Courier New"/>
          <w:color w:val="008080"/>
          <w:sz w:val="20"/>
        </w:rPr>
        <w:t xml:space="preserve">igyeléshez használt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Mérlegnek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Kommunikáció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hátralévo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idotartam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resetelése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Ideiglenes tároló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eltolodás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Kommunkiáció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Lépésszámnak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muvelet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&lt;BCC&gt; (a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kezdo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STX kivételével a csomag minden bájtja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XOR-olva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DONE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ERROR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STATUS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Várakozás adatra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#TG#súly (7 karakter)#tára (7 karakter)#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Kapott adatok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ellenorzése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Folyamatos lekérdezés, ameddig az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ethernet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lastRenderedPageBreak/>
        <w:t>//            IF (RECV_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LEN &gt;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REQ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Az érkezett adatok konvertálása (tizedes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vesszo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ASCII -&gt;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hexa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átalakítás (9-nél nagyobb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helyiértékek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mindig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kisbetuvel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37" w:name="_Ref412716812"/>
      <w:bookmarkStart w:id="38" w:name="_Toc412794338"/>
      <w:proofErr w:type="spellStart"/>
      <w:r w:rsidRPr="000B6687">
        <w:lastRenderedPageBreak/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bookmarkEnd w:id="37"/>
      <w:bookmarkEnd w:id="38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30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NPort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 xml:space="preserve">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CheckCode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cfgIA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Information</w:t>
      </w:r>
      <w:proofErr w:type="spellEnd"/>
      <w:r w:rsidRPr="000B6687">
        <w:rPr>
          <w:rStyle w:val="Finomkiemels"/>
          <w:sz w:val="18"/>
          <w:szCs w:val="18"/>
        </w:rPr>
        <w:t xml:space="preserve"> (</w:t>
      </w:r>
      <w:proofErr w:type="spellStart"/>
      <w:r w:rsidRPr="000B6687">
        <w:rPr>
          <w:rStyle w:val="Finomkiemels"/>
          <w:sz w:val="18"/>
          <w:szCs w:val="18"/>
        </w:rPr>
        <w:t>not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changeable</w:t>
      </w:r>
      <w:proofErr w:type="spellEnd"/>
      <w:r w:rsidRPr="000B6687">
        <w:rPr>
          <w:rStyle w:val="Finomkiemels"/>
          <w:sz w:val="18"/>
          <w:szCs w:val="18"/>
        </w:rPr>
        <w:t>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gramStart"/>
      <w:r w:rsidRPr="000B6687">
        <w:rPr>
          <w:rStyle w:val="Finomkiemels"/>
          <w:sz w:val="18"/>
          <w:szCs w:val="18"/>
        </w:rPr>
        <w:t>No</w:t>
      </w:r>
      <w:proofErr w:type="gramEnd"/>
      <w:r w:rsidRPr="000B6687">
        <w:rPr>
          <w:rStyle w:val="Finomkiemels"/>
          <w:sz w:val="18"/>
          <w:szCs w:val="18"/>
        </w:rPr>
        <w:t>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MAC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=00:90</w:t>
      </w:r>
      <w:proofErr w:type="gramStart"/>
      <w:r w:rsidRPr="000B6687">
        <w:rPr>
          <w:rStyle w:val="Finomkiemels"/>
          <w:sz w:val="18"/>
          <w:szCs w:val="18"/>
        </w:rPr>
        <w:t>:E8</w:t>
      </w:r>
      <w:proofErr w:type="gramEnd"/>
      <w:r w:rsidRPr="000B6687">
        <w:rPr>
          <w:rStyle w:val="Finomkiemels"/>
          <w:sz w:val="18"/>
          <w:szCs w:val="18"/>
        </w:rPr>
        <w:t>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Firmware</w:t>
      </w:r>
      <w:proofErr w:type="spellEnd"/>
      <w:r w:rsidRPr="000B6687">
        <w:rPr>
          <w:rStyle w:val="Finomkiemels"/>
          <w:sz w:val="18"/>
          <w:szCs w:val="18"/>
        </w:rPr>
        <w:t xml:space="preserve">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Server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 xml:space="preserve">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</w:t>
      </w:r>
      <w:proofErr w:type="spellStart"/>
      <w:r w:rsidRPr="000B6687">
        <w:rPr>
          <w:rStyle w:val="Finomkiemels"/>
          <w:sz w:val="18"/>
          <w:szCs w:val="18"/>
        </w:rPr>
        <w:t>Month</w:t>
      </w:r>
      <w:proofErr w:type="spellEnd"/>
      <w:r w:rsidRPr="000B6687">
        <w:rPr>
          <w:rStyle w:val="Finomkiemels"/>
          <w:sz w:val="18"/>
          <w:szCs w:val="18"/>
        </w:rPr>
        <w:t>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Hour</w:t>
      </w:r>
      <w:proofErr w:type="spellEnd"/>
      <w:r w:rsidRPr="000B6687">
        <w:rPr>
          <w:rStyle w:val="Finomkiemels"/>
          <w:sz w:val="18"/>
          <w:szCs w:val="18"/>
        </w:rPr>
        <w:t>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Second</w:t>
      </w:r>
      <w:proofErr w:type="spellEnd"/>
      <w:r w:rsidRPr="000B6687">
        <w:rPr>
          <w:rStyle w:val="Finomkiemels"/>
          <w:sz w:val="18"/>
          <w:szCs w:val="18"/>
        </w:rPr>
        <w:t>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Milliseconds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Console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[Network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Netmask</w:t>
      </w:r>
      <w:proofErr w:type="spellEnd"/>
      <w:r w:rsidRPr="000B6687">
        <w:rPr>
          <w:rStyle w:val="Finomkiemels"/>
          <w:sz w:val="18"/>
          <w:szCs w:val="18"/>
        </w:rPr>
        <w:t>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Gateway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</w:t>
      </w:r>
      <w:proofErr w:type="spellEnd"/>
      <w:r w:rsidRPr="000B6687">
        <w:rPr>
          <w:rStyle w:val="Finomkiemels"/>
          <w:sz w:val="18"/>
          <w:szCs w:val="18"/>
        </w:rPr>
        <w:t xml:space="preserve">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Community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public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Location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Contact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User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From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Accessible</w:t>
      </w:r>
      <w:proofErr w:type="spellEnd"/>
      <w:r w:rsidRPr="000B6687">
        <w:rPr>
          <w:rStyle w:val="Finomkiemels"/>
          <w:sz w:val="18"/>
          <w:szCs w:val="18"/>
        </w:rPr>
        <w:t xml:space="preserve">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Relay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[Port 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Report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Period</w:t>
      </w:r>
      <w:proofErr w:type="spellEnd"/>
      <w:r w:rsidRPr="000B6687">
        <w:rPr>
          <w:rStyle w:val="Finomkiemels"/>
          <w:sz w:val="18"/>
          <w:szCs w:val="18"/>
        </w:rPr>
        <w:t>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LCM &amp; </w:t>
      </w:r>
      <w:proofErr w:type="spellStart"/>
      <w:r w:rsidRPr="000B6687">
        <w:rPr>
          <w:rStyle w:val="Finomkiemels"/>
          <w:sz w:val="18"/>
          <w:szCs w:val="18"/>
        </w:rPr>
        <w:t>Reset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Protect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671FD2" w:rsidRDefault="00671FD2">
      <w:pPr>
        <w:ind w:firstLine="0"/>
        <w:jc w:val="left"/>
        <w:rPr>
          <w:rStyle w:val="Finomkiemels"/>
          <w:sz w:val="18"/>
          <w:szCs w:val="18"/>
        </w:rPr>
      </w:pPr>
      <w:r>
        <w:rPr>
          <w:rStyle w:val="Finomkiemels"/>
          <w:sz w:val="18"/>
          <w:szCs w:val="18"/>
        </w:rPr>
        <w:lastRenderedPageBreak/>
        <w:br w:type="page"/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667E" w:rsidRDefault="0014667E">
      <w:r>
        <w:separator/>
      </w:r>
    </w:p>
  </w:endnote>
  <w:endnote w:type="continuationSeparator" w:id="0">
    <w:p w:rsidR="0014667E" w:rsidRDefault="001466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02" w:rsidRDefault="008D1C02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8D1C02" w:rsidRDefault="008D1C02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02" w:rsidRDefault="008D1C02">
    <w:pPr>
      <w:pStyle w:val="llb"/>
      <w:jc w:val="right"/>
    </w:pPr>
    <w:fldSimple w:instr=" PAGE   \* MERGEFORMAT ">
      <w:r w:rsidR="007F2CFB">
        <w:rPr>
          <w:noProof/>
        </w:rPr>
        <w:t>27</w:t>
      </w:r>
    </w:fldSimple>
  </w:p>
  <w:p w:rsidR="008D1C02" w:rsidRDefault="008D1C02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667E" w:rsidRDefault="0014667E">
      <w:r>
        <w:separator/>
      </w:r>
    </w:p>
  </w:footnote>
  <w:footnote w:type="continuationSeparator" w:id="0">
    <w:p w:rsidR="0014667E" w:rsidRDefault="0014667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1C02" w:rsidRDefault="008D1C02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8D1C02" w:rsidRDefault="008D1C02">
    <w:pPr>
      <w:pStyle w:val="lfej"/>
    </w:pPr>
  </w:p>
  <w:p w:rsidR="008D1C02" w:rsidRDefault="008D1C02">
    <w:pPr>
      <w:pStyle w:val="lfej"/>
    </w:pPr>
    <w:r>
      <w:tab/>
      <w:t>Hideghengermű Dresszírozói DFIR Interfész</w:t>
    </w:r>
  </w:p>
  <w:p w:rsidR="008D1C02" w:rsidRDefault="008D1C02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DAB60920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5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7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2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23"/>
  </w:num>
  <w:num w:numId="4">
    <w:abstractNumId w:val="16"/>
  </w:num>
  <w:num w:numId="5">
    <w:abstractNumId w:val="18"/>
  </w:num>
  <w:num w:numId="6">
    <w:abstractNumId w:val="14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0"/>
  </w:num>
  <w:num w:numId="16">
    <w:abstractNumId w:val="8"/>
  </w:num>
  <w:num w:numId="17">
    <w:abstractNumId w:val="6"/>
  </w:num>
  <w:num w:numId="18">
    <w:abstractNumId w:val="22"/>
  </w:num>
  <w:num w:numId="19">
    <w:abstractNumId w:val="21"/>
  </w:num>
  <w:num w:numId="20">
    <w:abstractNumId w:val="7"/>
  </w:num>
  <w:num w:numId="21">
    <w:abstractNumId w:val="27"/>
  </w:num>
  <w:num w:numId="22">
    <w:abstractNumId w:val="10"/>
  </w:num>
  <w:num w:numId="23">
    <w:abstractNumId w:val="24"/>
  </w:num>
  <w:num w:numId="24">
    <w:abstractNumId w:val="26"/>
  </w:num>
  <w:num w:numId="25">
    <w:abstractNumId w:val="13"/>
  </w:num>
  <w:num w:numId="26">
    <w:abstractNumId w:val="5"/>
  </w:num>
  <w:num w:numId="27">
    <w:abstractNumId w:val="25"/>
  </w:num>
  <w:num w:numId="28">
    <w:abstractNumId w:val="17"/>
  </w:num>
  <w:num w:numId="29">
    <w:abstractNumId w:val="9"/>
  </w:num>
  <w:num w:numId="3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1741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53ABD"/>
    <w:rsid w:val="0005614D"/>
    <w:rsid w:val="00056680"/>
    <w:rsid w:val="000B2175"/>
    <w:rsid w:val="000B6687"/>
    <w:rsid w:val="000C3B85"/>
    <w:rsid w:val="000C5155"/>
    <w:rsid w:val="000D0A6D"/>
    <w:rsid w:val="000E0373"/>
    <w:rsid w:val="000F03B4"/>
    <w:rsid w:val="00104460"/>
    <w:rsid w:val="001232E1"/>
    <w:rsid w:val="00134663"/>
    <w:rsid w:val="00144EA6"/>
    <w:rsid w:val="0014667E"/>
    <w:rsid w:val="001472F0"/>
    <w:rsid w:val="00165F44"/>
    <w:rsid w:val="00195ADC"/>
    <w:rsid w:val="001A3594"/>
    <w:rsid w:val="001B2B78"/>
    <w:rsid w:val="001C20BC"/>
    <w:rsid w:val="001D619C"/>
    <w:rsid w:val="001E522B"/>
    <w:rsid w:val="001E7488"/>
    <w:rsid w:val="001F2EAB"/>
    <w:rsid w:val="002178D2"/>
    <w:rsid w:val="00240EA1"/>
    <w:rsid w:val="0024380E"/>
    <w:rsid w:val="00244112"/>
    <w:rsid w:val="002476BB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F5CC7"/>
    <w:rsid w:val="00302663"/>
    <w:rsid w:val="00306D1B"/>
    <w:rsid w:val="00321942"/>
    <w:rsid w:val="003264F5"/>
    <w:rsid w:val="003505BA"/>
    <w:rsid w:val="00355DCB"/>
    <w:rsid w:val="00381D80"/>
    <w:rsid w:val="0039411B"/>
    <w:rsid w:val="003A2EB0"/>
    <w:rsid w:val="003A6798"/>
    <w:rsid w:val="003B3F29"/>
    <w:rsid w:val="003C405F"/>
    <w:rsid w:val="003D09DC"/>
    <w:rsid w:val="003D5E0B"/>
    <w:rsid w:val="003D759B"/>
    <w:rsid w:val="003E2A72"/>
    <w:rsid w:val="003E2AA7"/>
    <w:rsid w:val="003F0AA9"/>
    <w:rsid w:val="004179CD"/>
    <w:rsid w:val="00420D74"/>
    <w:rsid w:val="0043285E"/>
    <w:rsid w:val="0043472D"/>
    <w:rsid w:val="004523D2"/>
    <w:rsid w:val="00467D4C"/>
    <w:rsid w:val="00483876"/>
    <w:rsid w:val="00484C63"/>
    <w:rsid w:val="0048624B"/>
    <w:rsid w:val="00487B63"/>
    <w:rsid w:val="00487DFC"/>
    <w:rsid w:val="004A5BAC"/>
    <w:rsid w:val="004B1CDF"/>
    <w:rsid w:val="004B49B7"/>
    <w:rsid w:val="004C1D3A"/>
    <w:rsid w:val="004C7233"/>
    <w:rsid w:val="004D6617"/>
    <w:rsid w:val="004E12AB"/>
    <w:rsid w:val="00502B2C"/>
    <w:rsid w:val="0050500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FE3"/>
    <w:rsid w:val="0057415E"/>
    <w:rsid w:val="0057751C"/>
    <w:rsid w:val="00585260"/>
    <w:rsid w:val="00591061"/>
    <w:rsid w:val="005A360A"/>
    <w:rsid w:val="005A5D39"/>
    <w:rsid w:val="005A6EB4"/>
    <w:rsid w:val="005B5A32"/>
    <w:rsid w:val="005B79F2"/>
    <w:rsid w:val="005D0CAA"/>
    <w:rsid w:val="005E09D3"/>
    <w:rsid w:val="005E79FD"/>
    <w:rsid w:val="00610F69"/>
    <w:rsid w:val="00620743"/>
    <w:rsid w:val="00621A5E"/>
    <w:rsid w:val="006508D1"/>
    <w:rsid w:val="00660E9D"/>
    <w:rsid w:val="00663CF9"/>
    <w:rsid w:val="00664149"/>
    <w:rsid w:val="006652D3"/>
    <w:rsid w:val="00671FD2"/>
    <w:rsid w:val="00681F42"/>
    <w:rsid w:val="006C7A1C"/>
    <w:rsid w:val="006E5431"/>
    <w:rsid w:val="006E5C29"/>
    <w:rsid w:val="006F440F"/>
    <w:rsid w:val="00726B07"/>
    <w:rsid w:val="00732BC4"/>
    <w:rsid w:val="0073342A"/>
    <w:rsid w:val="0073409D"/>
    <w:rsid w:val="00752633"/>
    <w:rsid w:val="007806EE"/>
    <w:rsid w:val="00785A39"/>
    <w:rsid w:val="0079127F"/>
    <w:rsid w:val="007A1BFE"/>
    <w:rsid w:val="007A4D2A"/>
    <w:rsid w:val="007B7206"/>
    <w:rsid w:val="007E5E6A"/>
    <w:rsid w:val="007F2CFB"/>
    <w:rsid w:val="007F38FD"/>
    <w:rsid w:val="007F4994"/>
    <w:rsid w:val="007F5402"/>
    <w:rsid w:val="0081041D"/>
    <w:rsid w:val="00814E9E"/>
    <w:rsid w:val="00841E48"/>
    <w:rsid w:val="008437CE"/>
    <w:rsid w:val="008516BA"/>
    <w:rsid w:val="00860115"/>
    <w:rsid w:val="008660DA"/>
    <w:rsid w:val="008749BA"/>
    <w:rsid w:val="00882780"/>
    <w:rsid w:val="0088292F"/>
    <w:rsid w:val="00884768"/>
    <w:rsid w:val="00892997"/>
    <w:rsid w:val="008A0F24"/>
    <w:rsid w:val="008A64B9"/>
    <w:rsid w:val="008B17AB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165B7"/>
    <w:rsid w:val="0092347C"/>
    <w:rsid w:val="00934C2D"/>
    <w:rsid w:val="00935C57"/>
    <w:rsid w:val="0094517E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F14EE"/>
    <w:rsid w:val="009F31AB"/>
    <w:rsid w:val="00A032D4"/>
    <w:rsid w:val="00A05ACD"/>
    <w:rsid w:val="00A06BAF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40C32"/>
    <w:rsid w:val="00B478B7"/>
    <w:rsid w:val="00B50BE2"/>
    <w:rsid w:val="00B528A7"/>
    <w:rsid w:val="00B53321"/>
    <w:rsid w:val="00B5616A"/>
    <w:rsid w:val="00B649A6"/>
    <w:rsid w:val="00B77E11"/>
    <w:rsid w:val="00B876F4"/>
    <w:rsid w:val="00B9078A"/>
    <w:rsid w:val="00B93A08"/>
    <w:rsid w:val="00B95A15"/>
    <w:rsid w:val="00BB60B5"/>
    <w:rsid w:val="00BB7F93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43C9"/>
    <w:rsid w:val="00C766F9"/>
    <w:rsid w:val="00CA466C"/>
    <w:rsid w:val="00CC42FD"/>
    <w:rsid w:val="00CD46AE"/>
    <w:rsid w:val="00CD4A48"/>
    <w:rsid w:val="00CF02AB"/>
    <w:rsid w:val="00CF3C13"/>
    <w:rsid w:val="00CF6D6A"/>
    <w:rsid w:val="00D14652"/>
    <w:rsid w:val="00D211CE"/>
    <w:rsid w:val="00D22559"/>
    <w:rsid w:val="00D270FF"/>
    <w:rsid w:val="00D27CF8"/>
    <w:rsid w:val="00D34212"/>
    <w:rsid w:val="00D5334F"/>
    <w:rsid w:val="00D8323A"/>
    <w:rsid w:val="00DB09DC"/>
    <w:rsid w:val="00DC5176"/>
    <w:rsid w:val="00DD2A28"/>
    <w:rsid w:val="00DD7734"/>
    <w:rsid w:val="00DE6A21"/>
    <w:rsid w:val="00DF4344"/>
    <w:rsid w:val="00E0080D"/>
    <w:rsid w:val="00E11228"/>
    <w:rsid w:val="00E146EF"/>
    <w:rsid w:val="00E2352C"/>
    <w:rsid w:val="00E24111"/>
    <w:rsid w:val="00E33A62"/>
    <w:rsid w:val="00E503E7"/>
    <w:rsid w:val="00E61559"/>
    <w:rsid w:val="00E672D7"/>
    <w:rsid w:val="00E76B7B"/>
    <w:rsid w:val="00E8190E"/>
    <w:rsid w:val="00EA1D44"/>
    <w:rsid w:val="00EB2335"/>
    <w:rsid w:val="00EB5183"/>
    <w:rsid w:val="00EC12AE"/>
    <w:rsid w:val="00EF1F75"/>
    <w:rsid w:val="00EF3DD2"/>
    <w:rsid w:val="00F0195B"/>
    <w:rsid w:val="00F05364"/>
    <w:rsid w:val="00F06D7A"/>
    <w:rsid w:val="00F10954"/>
    <w:rsid w:val="00F266AC"/>
    <w:rsid w:val="00F3568E"/>
    <w:rsid w:val="00F6673B"/>
    <w:rsid w:val="00F66A20"/>
    <w:rsid w:val="00F70FF2"/>
    <w:rsid w:val="00F712A7"/>
    <w:rsid w:val="00F71ACC"/>
    <w:rsid w:val="00F71ECF"/>
    <w:rsid w:val="00F8287C"/>
    <w:rsid w:val="00F86D26"/>
    <w:rsid w:val="00F96809"/>
    <w:rsid w:val="00FA792A"/>
    <w:rsid w:val="00FC1526"/>
    <w:rsid w:val="00FC1B29"/>
    <w:rsid w:val="00FC7D40"/>
    <w:rsid w:val="00FE7A29"/>
    <w:rsid w:val="00FF2F16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  <o:rules v:ext="edit">
        <o:r id="V:Rule44" type="connector" idref="#_x0000_s1271">
          <o:proxy start="" idref="#_x0000_s1265" connectloc="1"/>
          <o:proxy end="" idref="#_x0000_s1290" connectloc="1"/>
        </o:r>
        <o:r id="V:Rule45" type="connector" idref="#_x0000_s1267">
          <o:proxy start="" idref="#_x0000_s1265" connectloc="2"/>
          <o:proxy end="" idref="#_x0000_s1280" connectloc="0"/>
        </o:r>
        <o:r id="V:Rule46" type="connector" idref="#_x0000_s1351">
          <o:proxy start="" idref="#_x0000_s1345" connectloc="2"/>
          <o:proxy end="" idref="#_x0000_s1321" connectloc="0"/>
        </o:r>
        <o:r id="V:Rule47" type="connector" idref="#_x0000_s1361">
          <o:proxy start="" idref="#_x0000_s1321" connectloc="2"/>
          <o:proxy end="" idref="#_x0000_s1352" connectloc="0"/>
        </o:r>
        <o:r id="V:Rule48" type="connector" idref="#_x0000_s1334">
          <o:proxy start="" idref="#_x0000_s1333" connectloc="2"/>
          <o:proxy end="" idref="#_x0000_s1345" connectloc="1"/>
        </o:r>
        <o:r id="V:Rule49" type="connector" idref="#_x0000_s1424">
          <o:proxy start="" idref="#_x0000_s1332" connectloc="3"/>
          <o:proxy end="" idref="#_x0000_s1330" connectloc="3"/>
        </o:r>
        <o:r id="V:Rule50" type="connector" idref="#_x0000_s1364">
          <o:proxy start="" idref="#_x0000_s1353" connectloc="2"/>
          <o:proxy end="" idref="#_x0000_s1363" connectloc="0"/>
        </o:r>
        <o:r id="V:Rule51" type="connector" idref="#_x0000_s1422">
          <o:proxy start="" idref="#_x0000_s1358" connectloc="2"/>
          <o:proxy end="" idref="#_x0000_s1330" connectloc="3"/>
        </o:r>
        <o:r id="V:Rule52" type="connector" idref="#_x0000_s1300">
          <o:proxy start="" idref="#_x0000_s1297" connectloc="2"/>
          <o:proxy end="" idref="#_x0000_s1299" connectloc="0"/>
        </o:r>
        <o:r id="V:Rule53" type="connector" idref="#_x0000_s1283">
          <o:proxy start="" idref="#_x0000_s1292" connectloc="1"/>
          <o:proxy end="" idref="#_x0000_s1282" connectloc="0"/>
        </o:r>
        <o:r id="V:Rule54" type="connector" idref="#_x0000_s1340">
          <o:proxy start="" idref="#_x0000_s1313" connectloc="2"/>
          <o:proxy end="" idref="#_x0000_s1337" connectloc="0"/>
        </o:r>
        <o:r id="V:Rule55" type="connector" idref="#_x0000_s1343">
          <o:proxy start="" idref="#_x0000_s1320" connectloc="2"/>
          <o:proxy end="" idref="#_x0000_s1333" connectloc="0"/>
        </o:r>
        <o:r id="V:Rule56" type="connector" idref="#_x0000_s1291">
          <o:proxy start="" idref="#_x0000_s1290" connectloc="2"/>
          <o:proxy end="" idref="#_x0000_s1276" connectloc="0"/>
        </o:r>
        <o:r id="V:Rule57" type="connector" idref="#_x0000_s1362">
          <o:proxy start="" idref="#_x0000_s1352" connectloc="2"/>
          <o:proxy end="" idref="#_x0000_s1353" connectloc="0"/>
        </o:r>
        <o:r id="V:Rule58" type="connector" idref="#_x0000_s1317">
          <o:proxy start="" idref="#_x0000_s1341" connectloc="3"/>
          <o:proxy end="" idref="#_x0000_s1357" connectloc="0"/>
        </o:r>
        <o:r id="V:Rule59" type="connector" idref="#_x0000_s1425">
          <o:proxy start="" idref="#_x0000_s1344" connectloc="3"/>
          <o:proxy end="" idref="#_x0000_s1330" connectloc="3"/>
        </o:r>
        <o:r id="V:Rule60" type="connector" idref="#_x0000_s1298">
          <o:proxy start="" idref="#_x0000_s1299" connectloc="2"/>
          <o:proxy end="" idref="#_x0000_s1290" connectloc="1"/>
        </o:r>
        <o:r id="V:Rule61" type="connector" idref="#_x0000_s1359"/>
        <o:r id="V:Rule62" type="connector" idref="#_x0000_s1286">
          <o:proxy start="" idref="#_x0000_s1280" connectloc="1"/>
          <o:proxy end="" idref="#_x0000_s1290" connectloc="1"/>
        </o:r>
        <o:r id="V:Rule63" type="connector" idref="#_x0000_s1423">
          <o:proxy start="" idref="#_x0000_s1363" connectloc="2"/>
          <o:proxy end="" idref="#_x0000_s1330" connectloc="0"/>
        </o:r>
        <o:r id="V:Rule64" type="connector" idref="#_x0000_s1266">
          <o:proxy start="" idref="#_x0000_s1264" connectloc="2"/>
          <o:proxy end="" idref="#_x0000_s1287" connectloc="0"/>
        </o:r>
        <o:r id="V:Rule65" type="connector" idref="#_x0000_s1328">
          <o:proxy start="" idref="#_x0000_s1327" connectloc="1"/>
          <o:proxy end="" idref="#_x0000_s1305" connectloc="0"/>
        </o:r>
        <o:r id="V:Rule66" type="connector" idref="#_x0000_s1335">
          <o:proxy start="" idref="#_x0000_s1344" connectloc="2"/>
          <o:proxy end="" idref="#_x0000_s1345" connectloc="3"/>
        </o:r>
        <o:r id="V:Rule67" type="connector" idref="#_x0000_s1318">
          <o:proxy start="" idref="#_x0000_s1305" connectloc="2"/>
          <o:proxy end="" idref="#_x0000_s1313" connectloc="0"/>
        </o:r>
        <o:r id="V:Rule68" type="connector" idref="#_x0000_s1277">
          <o:proxy start="" idref="#_x0000_s1292" connectloc="3"/>
          <o:proxy end="" idref="#_x0000_s1293" connectloc="0"/>
        </o:r>
        <o:r id="V:Rule69" type="connector" idref="#_x0000_s1306">
          <o:proxy start="" idref="#_x0000_s1304" connectloc="2"/>
          <o:proxy end="" idref="#_x0000_s1327" connectloc="0"/>
        </o:r>
        <o:r id="V:Rule70" type="connector" idref="#_x0000_s1278">
          <o:proxy start="" idref="#_x0000_s1273" connectloc="2"/>
          <o:proxy end="" idref="#_x0000_s1297" connectloc="0"/>
        </o:r>
        <o:r id="V:Rule71" type="connector" idref="#_x0000_s1295">
          <o:proxy start="" idref="#_x0000_s1293" connectloc="2"/>
          <o:proxy end="" idref="#_x0000_s1281" connectloc="0"/>
        </o:r>
        <o:r id="V:Rule72" type="connector" idref="#_x0000_s1311">
          <o:proxy start="" idref="#_x0000_s1341" connectloc="1"/>
          <o:proxy end="" idref="#_x0000_s1320" connectloc="0"/>
        </o:r>
        <o:r id="V:Rule73" type="connector" idref="#_x0000_s1329">
          <o:proxy start="" idref="#_x0000_s1327" connectloc="3"/>
          <o:proxy end="" idref="#_x0000_s1332" connectloc="0"/>
        </o:r>
        <o:r id="V:Rule74" type="connector" idref="#_x0000_s1289">
          <o:proxy start="" idref="#_x0000_s1287" connectloc="3"/>
          <o:proxy end="" idref="#_x0000_s1292" connectloc="0"/>
        </o:r>
        <o:r id="V:Rule75" type="connector" idref="#_x0000_s1356"/>
        <o:r id="V:Rule76" type="connector" idref="#_x0000_s1366">
          <o:proxy start="" idref="#_x0000_s1337" connectloc="2"/>
          <o:proxy end="" idref="#_x0000_s1330" connectloc="1"/>
        </o:r>
        <o:r id="V:Rule77" type="connector" idref="#_x0000_s1279">
          <o:proxy start="" idref="#_x0000_s1280" connectloc="2"/>
          <o:proxy end="" idref="#_x0000_s1273" connectloc="0"/>
        </o:r>
        <o:r id="V:Rule78" type="connector" idref="#_x0000_s1294">
          <o:proxy start="" idref="#_x0000_s1282" connectloc="2"/>
          <o:proxy end="" idref="#_x0000_s1281" connectloc="0"/>
        </o:r>
        <o:r id="V:Rule79" type="connector" idref="#_x0000_s1326">
          <o:proxy start="" idref="#_x0000_s1320" connectloc="3"/>
          <o:proxy end="" idref="#_x0000_s1344" connectloc="0"/>
        </o:r>
        <o:r id="V:Rule80" type="connector" idref="#_x0000_s1296">
          <o:proxy start="" idref="#_x0000_s1281" connectloc="2"/>
          <o:proxy end="" idref="#_x0000_s1290" connectloc="3"/>
        </o:r>
        <o:r id="V:Rule81" type="connector" idref="#_x0000_s1365">
          <o:proxy start="" idref="#_x0000_s1305" connectloc="1"/>
          <o:proxy end="" idref="#_x0000_s1330" connectloc="1"/>
        </o:r>
        <o:r id="V:Rule82" type="connector" idref="#_x0000_s1288">
          <o:proxy start="" idref="#_x0000_s1287" connectloc="1"/>
          <o:proxy end="" idref="#_x0000_s1265" connectloc="0"/>
        </o:r>
        <o:r id="V:Rule83" type="connector" idref="#_x0000_s1319">
          <o:proxy start="" idref="#_x0000_s1332" connectloc="2"/>
          <o:proxy end="" idref="#_x0000_s1341" connectloc="0"/>
        </o:r>
        <o:r id="V:Rule84" type="connector" idref="#_x0000_s1331">
          <o:proxy start="" idref="#_x0000_s1330" connectloc="2"/>
          <o:proxy end="" idref="#_x0000_s1316" connectloc="0"/>
        </o:r>
        <o:r id="V:Rule85" type="connector" idref="#_x0000_s1338">
          <o:proxy start="" idref="#_x0000_s1363" connectloc="1"/>
          <o:proxy end="" idref="#_x0000_s1352" connectloc="1"/>
        </o:r>
        <o:r id="V:Rule86" type="connector" idref="#_x0000_s135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dfirapp.ms.dunaferr.hu/page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firapp.ms.dunaferr.hu/regf.htm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firapp.ms.dunaferr.hu/page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61F362-0F94-4B9F-9ED0-5CD6DFF72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37</Pages>
  <Words>4970</Words>
  <Characters>34299</Characters>
  <Application>Microsoft Office Word</Application>
  <DocSecurity>0</DocSecurity>
  <Lines>285</Lines>
  <Paragraphs>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39191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24</cp:revision>
  <cp:lastPrinted>2015-02-18T12:27:00Z</cp:lastPrinted>
  <dcterms:created xsi:type="dcterms:W3CDTF">2015-02-25T11:35:00Z</dcterms:created>
  <dcterms:modified xsi:type="dcterms:W3CDTF">2015-02-27T09:05:00Z</dcterms:modified>
  <cp:category>Műszaki Leírás</cp:category>
</cp:coreProperties>
</file>