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8935" w14:textId="77777777" w:rsidR="00F7620E" w:rsidRDefault="00F7620E" w:rsidP="00847BB1">
      <w:pPr>
        <w:jc w:val="both"/>
        <w:rPr>
          <w:b/>
          <w:bCs/>
        </w:rPr>
      </w:pPr>
    </w:p>
    <w:sdt>
      <w:sdtPr>
        <w:rPr>
          <w:rFonts w:ascii="Arial Nova Cond" w:hAnsi="Arial Nova Cond"/>
        </w:rPr>
        <w:id w:val="-916776854"/>
        <w:docPartObj>
          <w:docPartGallery w:val="Cover Pages"/>
          <w:docPartUnique/>
        </w:docPartObj>
      </w:sdtPr>
      <w:sdtEndPr>
        <w:rPr>
          <w:rFonts w:eastAsiaTheme="majorEastAsia" w:cs="Arial"/>
          <w:color w:val="FFFFFF" w:themeColor="background1"/>
          <w:spacing w:val="-10"/>
          <w:kern w:val="28"/>
          <w:sz w:val="80"/>
          <w:szCs w:val="80"/>
        </w:rPr>
      </w:sdtEndPr>
      <w:sdtContent>
        <w:p w14:paraId="6B10A2E0" w14:textId="11D211DA" w:rsidR="00891398" w:rsidRPr="008A6669" w:rsidRDefault="00891398" w:rsidP="00891398">
          <w:pPr>
            <w:jc w:val="center"/>
            <w:rPr>
              <w:rFonts w:ascii="Arial Nova Cond" w:hAnsi="Arial Nova Cond"/>
            </w:rPr>
          </w:pPr>
          <w:r w:rsidRPr="008A6669">
            <w:rPr>
              <w:rFonts w:ascii="Arial Nova Cond" w:hAnsi="Arial Nova Cond"/>
              <w:b/>
              <w:bCs/>
              <w:noProof/>
              <w:sz w:val="36"/>
              <w:szCs w:val="36"/>
            </w:rPr>
            <w:drawing>
              <wp:inline distT="0" distB="0" distL="0" distR="0" wp14:anchorId="5C455A47" wp14:editId="0A8206F9">
                <wp:extent cx="4732773" cy="1104314"/>
                <wp:effectExtent l="0" t="0" r="0" b="635"/>
                <wp:docPr id="154113283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2834" name="Picture 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56787" cy="1109917"/>
                        </a:xfrm>
                        <a:prstGeom prst="rect">
                          <a:avLst/>
                        </a:prstGeom>
                      </pic:spPr>
                    </pic:pic>
                  </a:graphicData>
                </a:graphic>
              </wp:inline>
            </w:drawing>
          </w:r>
          <w:r w:rsidRPr="008A6669">
            <w:rPr>
              <w:rFonts w:ascii="Arial Nova Cond" w:hAnsi="Arial Nova Cond"/>
              <w:noProof/>
            </w:rPr>
            <mc:AlternateContent>
              <mc:Choice Requires="wps">
                <w:drawing>
                  <wp:anchor distT="0" distB="0" distL="114300" distR="114300" simplePos="0" relativeHeight="251664384" behindDoc="0" locked="0" layoutInCell="1" allowOverlap="1" wp14:anchorId="3D20D481" wp14:editId="2F852D9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195C7" w14:textId="68A4069E" w:rsidR="00891398" w:rsidRDefault="00891398" w:rsidP="0089139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D20D481" id="_x0000_t202" coordsize="21600,21600" o:spt="202" path="m,l,21600r21600,l21600,xe">
                    <v:stroke joinstyle="miter"/>
                    <v:path gradientshapeok="t" o:connecttype="rect"/>
                  </v:shapetype>
                  <v:shape id="Text Box 53" o:spid="_x0000_s1026" type="#_x0000_t202" style="position:absolute;left:0;text-align:left;margin-left:0;margin-top:0;width:8in;height:79.5pt;z-index:25166438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4B195C7" w14:textId="68A4069E" w:rsidR="00891398" w:rsidRDefault="00891398" w:rsidP="00891398">
                          <w:pPr>
                            <w:pStyle w:val="NoSpacing"/>
                            <w:jc w:val="right"/>
                            <w:rPr>
                              <w:color w:val="595959" w:themeColor="text1" w:themeTint="A6"/>
                              <w:sz w:val="20"/>
                              <w:szCs w:val="20"/>
                            </w:rPr>
                          </w:pPr>
                        </w:p>
                      </w:txbxContent>
                    </v:textbox>
                    <w10:wrap type="square" anchorx="page" anchory="page"/>
                  </v:shape>
                </w:pict>
              </mc:Fallback>
            </mc:AlternateContent>
          </w:r>
        </w:p>
        <w:p w14:paraId="78455D30" w14:textId="04577BEF" w:rsidR="00891398" w:rsidRPr="008A6669" w:rsidRDefault="00891398" w:rsidP="00891398">
          <w:pPr>
            <w:rPr>
              <w:rFonts w:ascii="Arial Nova Cond" w:eastAsiaTheme="majorEastAsia" w:hAnsi="Arial Nova Cond" w:cs="Arial"/>
              <w:color w:val="FFFFFF" w:themeColor="background1"/>
              <w:spacing w:val="-10"/>
              <w:kern w:val="28"/>
              <w:sz w:val="80"/>
              <w:szCs w:val="80"/>
            </w:rPr>
          </w:pPr>
          <w:r w:rsidRPr="008A6669">
            <w:rPr>
              <w:rFonts w:ascii="Arial Nova Cond" w:hAnsi="Arial Nova Cond"/>
              <w:noProof/>
              <w:lang w:val="en-IN" w:eastAsia="en-IN"/>
            </w:rPr>
            <mc:AlternateContent>
              <mc:Choice Requires="wps">
                <w:drawing>
                  <wp:anchor distT="45720" distB="45720" distL="114300" distR="114300" simplePos="0" relativeHeight="251659264" behindDoc="0" locked="0" layoutInCell="1" allowOverlap="1" wp14:anchorId="2D7A8B54" wp14:editId="5D19A887">
                    <wp:simplePos x="0" y="0"/>
                    <wp:positionH relativeFrom="margin">
                      <wp:posOffset>-299022</wp:posOffset>
                    </wp:positionH>
                    <wp:positionV relativeFrom="paragraph">
                      <wp:posOffset>6506409</wp:posOffset>
                    </wp:positionV>
                    <wp:extent cx="6530521" cy="628514"/>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521" cy="628514"/>
                            </a:xfrm>
                            <a:prstGeom prst="rect">
                              <a:avLst/>
                            </a:prstGeom>
                            <a:noFill/>
                            <a:ln w="9525">
                              <a:noFill/>
                              <a:miter lim="800000"/>
                              <a:headEnd/>
                              <a:tailEnd/>
                            </a:ln>
                          </wps:spPr>
                          <wps:txb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A8B54" id="Text Box 13" o:spid="_x0000_s1027" type="#_x0000_t202" style="position:absolute;margin-left:-23.55pt;margin-top:512.3pt;width:514.2pt;height:4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" filled="f" stroked="f">
                    <v:textbox>
                      <w:txbxContent>
                        <w:p w14:paraId="1504FD77" w14:textId="77777777" w:rsidR="00891398" w:rsidRPr="00891398" w:rsidRDefault="00891398" w:rsidP="00891398">
                          <w:pPr>
                            <w:spacing w:line="240" w:lineRule="auto"/>
                            <w:jc w:val="both"/>
                            <w:rPr>
                              <w:color w:val="7F7F7F" w:themeColor="text1" w:themeTint="80"/>
                              <w:sz w:val="20"/>
                              <w:szCs w:val="20"/>
                            </w:rPr>
                          </w:pPr>
                          <w:r w:rsidRPr="00891398">
                            <w:rPr>
                              <w:color w:val="7F7F7F" w:themeColor="text1" w:themeTint="80"/>
                              <w:sz w:val="20"/>
                              <w:szCs w:val="20"/>
                            </w:rPr>
                            <w:t>This document is confidential and contains proprietary information and intellectual property that was produced for California Office of Emergency Services (CalOES). Neither this document nor any of the information contained herein may be reproduced or disclosed under any circumstances without the express written permission of CalOES.</w:t>
                          </w:r>
                        </w:p>
                      </w:txbxContent>
                    </v:textbox>
                    <w10:wrap anchorx="margin"/>
                  </v:shape>
                </w:pict>
              </mc:Fallback>
            </mc:AlternateContent>
          </w:r>
          <w:r w:rsidRPr="008A6669">
            <w:rPr>
              <w:rFonts w:ascii="Arial Nova Cond" w:hAnsi="Arial Nova Cond"/>
              <w:noProof/>
            </w:rPr>
            <mc:AlternateContent>
              <mc:Choice Requires="wps">
                <w:drawing>
                  <wp:anchor distT="0" distB="0" distL="114300" distR="114300" simplePos="0" relativeHeight="251661312" behindDoc="0" locked="0" layoutInCell="1" allowOverlap="1" wp14:anchorId="3BA0A9CB" wp14:editId="3B590FBC">
                    <wp:simplePos x="0" y="0"/>
                    <wp:positionH relativeFrom="margin">
                      <wp:posOffset>-325120</wp:posOffset>
                    </wp:positionH>
                    <wp:positionV relativeFrom="page">
                      <wp:posOffset>3800114</wp:posOffset>
                    </wp:positionV>
                    <wp:extent cx="6573520" cy="1972945"/>
                    <wp:effectExtent l="0" t="0" r="0" b="8255"/>
                    <wp:wrapSquare wrapText="bothSides"/>
                    <wp:docPr id="154" name="Text Box 54"/>
                    <wp:cNvGraphicFramePr/>
                    <a:graphic xmlns:a="http://schemas.openxmlformats.org/drawingml/2006/main">
                      <a:graphicData uri="http://schemas.microsoft.com/office/word/2010/wordprocessingShape">
                        <wps:wsp>
                          <wps:cNvSpPr txBox="1"/>
                          <wps:spPr>
                            <a:xfrm>
                              <a:off x="0" y="0"/>
                              <a:ext cx="6573520" cy="1972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51F32" w14:textId="77777777" w:rsidR="00891398" w:rsidRPr="00BB3C7B" w:rsidRDefault="00000000"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891398">
                                      <w:rPr>
                                        <w:color w:val="FFFFFF" w:themeColor="background1"/>
                                      </w:rPr>
                                      <w:t xml:space="preserve">     </w:t>
                                    </w:r>
                                  </w:sdtContent>
                                </w:sdt>
                              </w:p>
                              <w:p w14:paraId="1A7A8C52" w14:textId="56FC41AD" w:rsidR="00891398" w:rsidRPr="00BB3C7B" w:rsidRDefault="00A55017" w:rsidP="00891398">
                                <w:pPr>
                                  <w:pStyle w:val="Title"/>
                                  <w:ind w:left="-900"/>
                                  <w:rPr>
                                    <w:color w:val="FFFFFF" w:themeColor="background1"/>
                                  </w:rPr>
                                </w:pPr>
                                <w:r>
                                  <w:rPr>
                                    <w:color w:val="FFFFFF" w:themeColor="background1"/>
                                  </w:rPr>
                                  <w:t>PKI</w:t>
                                </w:r>
                                <w:r w:rsidR="00DD5568">
                                  <w:rPr>
                                    <w:color w:val="FFFFFF" w:themeColor="background1"/>
                                  </w:rPr>
                                  <w:t xml:space="preserve"> Implementation</w:t>
                                </w:r>
                                <w:r w:rsidR="004812B8">
                                  <w:rPr>
                                    <w:color w:val="FFFFFF" w:themeColor="background1"/>
                                  </w:rPr>
                                  <w:t xml:space="preserve"> Strategy </w:t>
                                </w:r>
                                <w:r w:rsidR="001678D6">
                                  <w:rPr>
                                    <w:color w:val="FFFFFF" w:themeColor="background1"/>
                                  </w:rPr>
                                  <w:t>December</w:t>
                                </w:r>
                                <w:r w:rsidR="004812B8">
                                  <w:rPr>
                                    <w:color w:val="FFFFFF" w:themeColor="background1"/>
                                  </w:rPr>
                                  <w:t xml:space="preserve"> 1</w:t>
                                </w:r>
                                <w:r w:rsidR="00891398"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A0A9CB" id="Text Box 54" o:spid="_x0000_s1028" type="#_x0000_t202" style="position:absolute;margin-left:-25.6pt;margin-top:299.2pt;width:517.6pt;height:155.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" filled="f" stroked="f" strokeweight=".5pt">
                    <v:textbox inset="126pt,0,54pt,0">
                      <w:txbxContent>
                        <w:p w14:paraId="17B51F32" w14:textId="77777777" w:rsidR="00891398" w:rsidRPr="00BB3C7B" w:rsidRDefault="00000000" w:rsidP="00891398">
                          <w:pPr>
                            <w:pStyle w:val="Title"/>
                            <w:rPr>
                              <w:color w:val="FFFFFF" w:themeColor="background1"/>
                              <w:sz w:val="64"/>
                              <w:szCs w:val="64"/>
                            </w:rPr>
                          </w:pPr>
                          <w:sdt>
                            <w:sdtPr>
                              <w:rPr>
                                <w:color w:val="FFFFFF" w:themeColor="background1"/>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Content>
                              <w:r w:rsidR="00891398">
                                <w:rPr>
                                  <w:color w:val="FFFFFF" w:themeColor="background1"/>
                                </w:rPr>
                                <w:t xml:space="preserve">     </w:t>
                              </w:r>
                            </w:sdtContent>
                          </w:sdt>
                        </w:p>
                        <w:p w14:paraId="1A7A8C52" w14:textId="56FC41AD" w:rsidR="00891398" w:rsidRPr="00BB3C7B" w:rsidRDefault="00A55017" w:rsidP="00891398">
                          <w:pPr>
                            <w:pStyle w:val="Title"/>
                            <w:ind w:left="-900"/>
                            <w:rPr>
                              <w:color w:val="FFFFFF" w:themeColor="background1"/>
                            </w:rPr>
                          </w:pPr>
                          <w:r>
                            <w:rPr>
                              <w:color w:val="FFFFFF" w:themeColor="background1"/>
                            </w:rPr>
                            <w:t>PKI</w:t>
                          </w:r>
                          <w:r w:rsidR="00DD5568">
                            <w:rPr>
                              <w:color w:val="FFFFFF" w:themeColor="background1"/>
                            </w:rPr>
                            <w:t xml:space="preserve"> Implementation</w:t>
                          </w:r>
                          <w:r w:rsidR="004812B8">
                            <w:rPr>
                              <w:color w:val="FFFFFF" w:themeColor="background1"/>
                            </w:rPr>
                            <w:t xml:space="preserve"> Strategy </w:t>
                          </w:r>
                          <w:r w:rsidR="001678D6">
                            <w:rPr>
                              <w:color w:val="FFFFFF" w:themeColor="background1"/>
                            </w:rPr>
                            <w:t>December</w:t>
                          </w:r>
                          <w:r w:rsidR="004812B8">
                            <w:rPr>
                              <w:color w:val="FFFFFF" w:themeColor="background1"/>
                            </w:rPr>
                            <w:t xml:space="preserve"> 1</w:t>
                          </w:r>
                          <w:r w:rsidR="00891398" w:rsidRPr="00BB3C7B">
                            <w:rPr>
                              <w:color w:val="FFFFFF" w:themeColor="background1"/>
                            </w:rPr>
                            <w:t xml:space="preserve">, 2025 </w:t>
                          </w:r>
                        </w:p>
                        <w:p w14:paraId="6A65E061" w14:textId="77777777" w:rsidR="00891398" w:rsidRPr="00BB3C7B" w:rsidRDefault="00891398" w:rsidP="00891398">
                          <w:pPr>
                            <w:rPr>
                              <w:b/>
                              <w:bCs/>
                              <w:color w:val="FF0000"/>
                              <w:sz w:val="48"/>
                              <w:szCs w:val="48"/>
                            </w:rPr>
                          </w:pPr>
                        </w:p>
                      </w:txbxContent>
                    </v:textbox>
                    <w10:wrap type="square" anchorx="margin" anchory="page"/>
                  </v:shape>
                </w:pict>
              </mc:Fallback>
            </mc:AlternateContent>
          </w:r>
          <w:r w:rsidRPr="008A6669">
            <w:rPr>
              <w:rFonts w:ascii="Arial Nova Cond" w:hAnsi="Arial Nova Cond"/>
              <w:noProof/>
            </w:rPr>
            <mc:AlternateContent>
              <mc:Choice Requires="wps">
                <w:drawing>
                  <wp:anchor distT="0" distB="0" distL="114300" distR="114300" simplePos="0" relativeHeight="251663360" behindDoc="1" locked="0" layoutInCell="1" allowOverlap="1" wp14:anchorId="23337DDC" wp14:editId="1E7E99FC">
                    <wp:simplePos x="0" y="0"/>
                    <wp:positionH relativeFrom="margin">
                      <wp:align>center</wp:align>
                    </wp:positionH>
                    <wp:positionV relativeFrom="paragraph">
                      <wp:posOffset>276860</wp:posOffset>
                    </wp:positionV>
                    <wp:extent cx="6400800" cy="3670601"/>
                    <wp:effectExtent l="0" t="0" r="19050" b="25400"/>
                    <wp:wrapNone/>
                    <wp:docPr id="1232446914" name="Rectangle 3"/>
                    <wp:cNvGraphicFramePr/>
                    <a:graphic xmlns:a="http://schemas.openxmlformats.org/drawingml/2006/main">
                      <a:graphicData uri="http://schemas.microsoft.com/office/word/2010/wordprocessingShape">
                        <wps:wsp>
                          <wps:cNvSpPr/>
                          <wps:spPr>
                            <a:xfrm>
                              <a:off x="0" y="0"/>
                              <a:ext cx="6400800" cy="3670601"/>
                            </a:xfrm>
                            <a:prstGeom prst="rect">
                              <a:avLst/>
                            </a:prstGeom>
                            <a:solidFill>
                              <a:srgbClr val="002060">
                                <a:alpha val="37000"/>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96301" id="Rectangle 3" o:spid="_x0000_s1026" style="position:absolute;margin-left:0;margin-top:21.8pt;width:7in;height:289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" fillcolor="#002060" strokecolor="#030e13 [484]" strokeweight="1.5pt">
                    <v:fill opacity="24158f"/>
                    <w10:wrap anchorx="margin"/>
                  </v:rect>
                </w:pict>
              </mc:Fallback>
            </mc:AlternateContent>
          </w:r>
          <w:r w:rsidRPr="008A6669">
            <w:rPr>
              <w:rFonts w:ascii="Arial Nova Cond" w:hAnsi="Arial Nova Cond"/>
              <w:noProof/>
              <w:lang w:val="en-IN" w:eastAsia="en-IN"/>
            </w:rPr>
            <mc:AlternateContent>
              <mc:Choice Requires="wps">
                <w:drawing>
                  <wp:anchor distT="45720" distB="45720" distL="114300" distR="114300" simplePos="0" relativeHeight="251660288" behindDoc="0" locked="0" layoutInCell="1" allowOverlap="1" wp14:anchorId="3A9CA63D" wp14:editId="31BD57A9">
                    <wp:simplePos x="0" y="0"/>
                    <wp:positionH relativeFrom="margin">
                      <wp:align>center</wp:align>
                    </wp:positionH>
                    <wp:positionV relativeFrom="paragraph">
                      <wp:posOffset>3988481</wp:posOffset>
                    </wp:positionV>
                    <wp:extent cx="6610350" cy="1594021"/>
                    <wp:effectExtent l="0" t="0" r="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4021"/>
                            </a:xfrm>
                            <a:prstGeom prst="rect">
                              <a:avLst/>
                            </a:prstGeom>
                            <a:noFill/>
                            <a:ln w="9525">
                              <a:noFill/>
                              <a:miter lim="800000"/>
                              <a:headEnd/>
                              <a:tailEnd/>
                            </a:ln>
                          </wps:spPr>
                          <wps:txb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4DFA3CB6" w:rsidR="00891398" w:rsidRPr="007A4D84" w:rsidRDefault="008A04E4" w:rsidP="00860E21">
                                      <w:pPr>
                                        <w:pStyle w:val="NoSpacing"/>
                                        <w:jc w:val="center"/>
                                        <w:rPr>
                                          <w:b w:val="0"/>
                                          <w:bCs w:val="0"/>
                                          <w:color w:val="595959" w:themeColor="text1" w:themeTint="A6"/>
                                          <w:sz w:val="18"/>
                                          <w:szCs w:val="18"/>
                                        </w:rPr>
                                      </w:pPr>
                                      <w:r>
                                        <w:rPr>
                                          <w:b w:val="0"/>
                                          <w:bCs w:val="0"/>
                                          <w:color w:val="595959" w:themeColor="text1" w:themeTint="A6"/>
                                          <w:sz w:val="18"/>
                                          <w:szCs w:val="18"/>
                                        </w:rPr>
                                        <w:t>1</w:t>
                                      </w:r>
                                      <w:r w:rsidR="001678D6">
                                        <w:rPr>
                                          <w:b w:val="0"/>
                                          <w:bCs w:val="0"/>
                                          <w:color w:val="595959" w:themeColor="text1" w:themeTint="A6"/>
                                          <w:sz w:val="18"/>
                                          <w:szCs w:val="18"/>
                                        </w:rPr>
                                        <w:t>2</w:t>
                                      </w:r>
                                      <w:r>
                                        <w:rPr>
                                          <w:b w:val="0"/>
                                          <w:bCs w:val="0"/>
                                          <w:color w:val="595959" w:themeColor="text1" w:themeTint="A6"/>
                                          <w:sz w:val="18"/>
                                          <w:szCs w:val="18"/>
                                        </w:rPr>
                                        <w:t>/</w:t>
                                      </w:r>
                                      <w:r w:rsidR="001678D6">
                                        <w:rPr>
                                          <w:b w:val="0"/>
                                          <w:bCs w:val="0"/>
                                          <w:color w:val="595959" w:themeColor="text1" w:themeTint="A6"/>
                                          <w:sz w:val="18"/>
                                          <w:szCs w:val="18"/>
                                        </w:rPr>
                                        <w:t>0</w:t>
                                      </w:r>
                                      <w:r>
                                        <w:rPr>
                                          <w:b w:val="0"/>
                                          <w:bCs w:val="0"/>
                                          <w:color w:val="595959" w:themeColor="text1" w:themeTint="A6"/>
                                          <w:sz w:val="18"/>
                                          <w:szCs w:val="18"/>
                                        </w:rPr>
                                        <w:t>1</w:t>
                                      </w:r>
                                      <w:r w:rsidR="00891398"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7BADC101" w:rsidR="00891398" w:rsidRPr="008369F2" w:rsidRDefault="00891398" w:rsidP="00860E21">
                                      <w:pPr>
                                        <w:pStyle w:val="NoSpacing"/>
                                        <w:jc w:val="center"/>
                                        <w:rPr>
                                          <w:b w:val="0"/>
                                          <w:bCs w:val="0"/>
                                          <w:color w:val="595959" w:themeColor="text1" w:themeTint="A6"/>
                                          <w:sz w:val="18"/>
                                          <w:szCs w:val="18"/>
                                        </w:rPr>
                                      </w:pPr>
                                    </w:p>
                                  </w:tc>
                                  <w:tc>
                                    <w:tcPr>
                                      <w:tcW w:w="1350" w:type="dxa"/>
                                    </w:tcPr>
                                    <w:p w14:paraId="343B3E69" w14:textId="53AF005D"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FD600A2" w14:textId="293AE6A5"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FE3336D" w14:textId="13F7EC8F"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7D5AF4C7" w:rsidR="00891398" w:rsidRPr="008369F2" w:rsidRDefault="00891398" w:rsidP="00860E21">
                                      <w:pPr>
                                        <w:pStyle w:val="NoSpacing"/>
                                        <w:jc w:val="center"/>
                                        <w:rPr>
                                          <w:b w:val="0"/>
                                          <w:bCs w:val="0"/>
                                          <w:color w:val="595959" w:themeColor="text1" w:themeTint="A6"/>
                                          <w:sz w:val="18"/>
                                          <w:szCs w:val="18"/>
                                        </w:rPr>
                                      </w:pPr>
                                    </w:p>
                                  </w:tc>
                                  <w:tc>
                                    <w:tcPr>
                                      <w:tcW w:w="1350" w:type="dxa"/>
                                    </w:tcPr>
                                    <w:p w14:paraId="2D9079C0" w14:textId="39B2044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1A9B8874" w14:textId="43E16A26"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BCE8B7A" w14:textId="53D23FAB"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2736493A" w:rsidR="00891398" w:rsidRPr="008369F2" w:rsidRDefault="00891398" w:rsidP="00860E21">
                                      <w:pPr>
                                        <w:pStyle w:val="NoSpacing"/>
                                        <w:jc w:val="center"/>
                                        <w:rPr>
                                          <w:b w:val="0"/>
                                          <w:bCs w:val="0"/>
                                          <w:color w:val="595959" w:themeColor="text1" w:themeTint="A6"/>
                                          <w:sz w:val="18"/>
                                          <w:szCs w:val="18"/>
                                        </w:rPr>
                                      </w:pPr>
                                    </w:p>
                                  </w:tc>
                                  <w:tc>
                                    <w:tcPr>
                                      <w:tcW w:w="1350" w:type="dxa"/>
                                    </w:tcPr>
                                    <w:p w14:paraId="46B91533" w14:textId="585DF2BE"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456F11F4" w14:textId="1C071FDC"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110A1F8" w14:textId="43D6A1B9"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CA63D" id="Text Box 2" o:spid="_x0000_s1029" type="#_x0000_t202" style="position:absolute;margin-left:0;margin-top:314.05pt;width:520.5pt;height:125.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" filled="f" stroked="f">
                    <v:textbox>
                      <w:txbxContent>
                        <w:tbl>
                          <w:tblPr>
                            <w:tblStyle w:val="GridTable1Light-Accent1"/>
                            <w:tblW w:w="10170" w:type="dxa"/>
                            <w:tblLook w:val="04A0" w:firstRow="1" w:lastRow="0" w:firstColumn="1" w:lastColumn="0" w:noHBand="0" w:noVBand="1"/>
                          </w:tblPr>
                          <w:tblGrid>
                            <w:gridCol w:w="1108"/>
                            <w:gridCol w:w="1348"/>
                            <w:gridCol w:w="5189"/>
                            <w:gridCol w:w="2525"/>
                          </w:tblGrid>
                          <w:tr w:rsidR="00891398" w14:paraId="7383A265" w14:textId="77777777" w:rsidTr="00937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0" w:type="dxa"/>
                                <w:gridSpan w:val="4"/>
                              </w:tcPr>
                              <w:p w14:paraId="724245FB" w14:textId="77777777" w:rsidR="00891398" w:rsidRPr="00860E21" w:rsidRDefault="00891398" w:rsidP="00860E21">
                                <w:pPr>
                                  <w:pStyle w:val="NoSpacing"/>
                                  <w:jc w:val="center"/>
                                  <w:rPr>
                                    <w:color w:val="FFC000"/>
                                    <w:sz w:val="18"/>
                                    <w:szCs w:val="18"/>
                                  </w:rPr>
                                </w:pPr>
                                <w:r w:rsidRPr="00106ECB">
                                  <w:rPr>
                                    <w:color w:val="FFFFFF" w:themeColor="background1"/>
                                    <w:sz w:val="18"/>
                                    <w:szCs w:val="18"/>
                                  </w:rPr>
                                  <w:t>REVISION HISTORY</w:t>
                                </w:r>
                              </w:p>
                            </w:tc>
                          </w:tr>
                          <w:tr w:rsidR="00891398" w14:paraId="76A2713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BF9F268" w14:textId="77777777" w:rsidR="00891398" w:rsidRPr="009372A3" w:rsidRDefault="00891398" w:rsidP="00860E21">
                                <w:pPr>
                                  <w:pStyle w:val="NoSpacing"/>
                                  <w:jc w:val="center"/>
                                  <w:rPr>
                                    <w:b w:val="0"/>
                                    <w:bCs w:val="0"/>
                                    <w:color w:val="595959" w:themeColor="text1" w:themeTint="A6"/>
                                    <w:sz w:val="18"/>
                                    <w:szCs w:val="18"/>
                                  </w:rPr>
                                </w:pPr>
                                <w:r w:rsidRPr="009372A3">
                                  <w:rPr>
                                    <w:b w:val="0"/>
                                    <w:bCs w:val="0"/>
                                    <w:color w:val="595959" w:themeColor="text1" w:themeTint="A6"/>
                                    <w:sz w:val="18"/>
                                    <w:szCs w:val="18"/>
                                  </w:rPr>
                                  <w:t>DATE</w:t>
                                </w:r>
                              </w:p>
                            </w:tc>
                            <w:tc>
                              <w:tcPr>
                                <w:tcW w:w="1350" w:type="dxa"/>
                              </w:tcPr>
                              <w:p w14:paraId="5ED5410B"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VERSION</w:t>
                                </w:r>
                              </w:p>
                            </w:tc>
                            <w:tc>
                              <w:tcPr>
                                <w:tcW w:w="5208" w:type="dxa"/>
                              </w:tcPr>
                              <w:p w14:paraId="362D24DA"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DESCRIPTION</w:t>
                                </w:r>
                              </w:p>
                            </w:tc>
                            <w:tc>
                              <w:tcPr>
                                <w:tcW w:w="2532" w:type="dxa"/>
                              </w:tcPr>
                              <w:p w14:paraId="7CEBA193" w14:textId="77777777" w:rsidR="00891398" w:rsidRPr="009372A3"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b/>
                                    <w:bCs/>
                                    <w:color w:val="595959" w:themeColor="text1" w:themeTint="A6"/>
                                    <w:sz w:val="18"/>
                                    <w:szCs w:val="18"/>
                                  </w:rPr>
                                </w:pPr>
                                <w:r w:rsidRPr="009372A3">
                                  <w:rPr>
                                    <w:b/>
                                    <w:bCs/>
                                    <w:color w:val="595959" w:themeColor="text1" w:themeTint="A6"/>
                                    <w:sz w:val="18"/>
                                    <w:szCs w:val="18"/>
                                  </w:rPr>
                                  <w:t>AUTHOR</w:t>
                                </w:r>
                              </w:p>
                            </w:tc>
                          </w:tr>
                          <w:tr w:rsidR="00891398" w14:paraId="4B632BE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0DD817A" w14:textId="4DFA3CB6" w:rsidR="00891398" w:rsidRPr="007A4D84" w:rsidRDefault="008A04E4" w:rsidP="00860E21">
                                <w:pPr>
                                  <w:pStyle w:val="NoSpacing"/>
                                  <w:jc w:val="center"/>
                                  <w:rPr>
                                    <w:b w:val="0"/>
                                    <w:bCs w:val="0"/>
                                    <w:color w:val="595959" w:themeColor="text1" w:themeTint="A6"/>
                                    <w:sz w:val="18"/>
                                    <w:szCs w:val="18"/>
                                  </w:rPr>
                                </w:pPr>
                                <w:r>
                                  <w:rPr>
                                    <w:b w:val="0"/>
                                    <w:bCs w:val="0"/>
                                    <w:color w:val="595959" w:themeColor="text1" w:themeTint="A6"/>
                                    <w:sz w:val="18"/>
                                    <w:szCs w:val="18"/>
                                  </w:rPr>
                                  <w:t>1</w:t>
                                </w:r>
                                <w:r w:rsidR="001678D6">
                                  <w:rPr>
                                    <w:b w:val="0"/>
                                    <w:bCs w:val="0"/>
                                    <w:color w:val="595959" w:themeColor="text1" w:themeTint="A6"/>
                                    <w:sz w:val="18"/>
                                    <w:szCs w:val="18"/>
                                  </w:rPr>
                                  <w:t>2</w:t>
                                </w:r>
                                <w:r>
                                  <w:rPr>
                                    <w:b w:val="0"/>
                                    <w:bCs w:val="0"/>
                                    <w:color w:val="595959" w:themeColor="text1" w:themeTint="A6"/>
                                    <w:sz w:val="18"/>
                                    <w:szCs w:val="18"/>
                                  </w:rPr>
                                  <w:t>/</w:t>
                                </w:r>
                                <w:r w:rsidR="001678D6">
                                  <w:rPr>
                                    <w:b w:val="0"/>
                                    <w:bCs w:val="0"/>
                                    <w:color w:val="595959" w:themeColor="text1" w:themeTint="A6"/>
                                    <w:sz w:val="18"/>
                                    <w:szCs w:val="18"/>
                                  </w:rPr>
                                  <w:t>0</w:t>
                                </w:r>
                                <w:r>
                                  <w:rPr>
                                    <w:b w:val="0"/>
                                    <w:bCs w:val="0"/>
                                    <w:color w:val="595959" w:themeColor="text1" w:themeTint="A6"/>
                                    <w:sz w:val="18"/>
                                    <w:szCs w:val="18"/>
                                  </w:rPr>
                                  <w:t>1</w:t>
                                </w:r>
                                <w:r w:rsidR="00891398" w:rsidRPr="007A4D84">
                                  <w:rPr>
                                    <w:b w:val="0"/>
                                    <w:bCs w:val="0"/>
                                    <w:color w:val="595959" w:themeColor="text1" w:themeTint="A6"/>
                                    <w:sz w:val="18"/>
                                    <w:szCs w:val="18"/>
                                  </w:rPr>
                                  <w:t>/2025</w:t>
                                </w:r>
                              </w:p>
                            </w:tc>
                            <w:tc>
                              <w:tcPr>
                                <w:tcW w:w="1350" w:type="dxa"/>
                              </w:tcPr>
                              <w:p w14:paraId="5CBCF7F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1.0</w:t>
                                </w:r>
                              </w:p>
                            </w:tc>
                            <w:tc>
                              <w:tcPr>
                                <w:tcW w:w="5208" w:type="dxa"/>
                              </w:tcPr>
                              <w:p w14:paraId="5881A5F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Initial Draft</w:t>
                                </w:r>
                              </w:p>
                            </w:tc>
                            <w:tc>
                              <w:tcPr>
                                <w:tcW w:w="2532" w:type="dxa"/>
                              </w:tcPr>
                              <w:p w14:paraId="00C97391"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r>
                                  <w:rPr>
                                    <w:color w:val="595959" w:themeColor="text1" w:themeTint="A6"/>
                                    <w:sz w:val="18"/>
                                    <w:szCs w:val="18"/>
                                  </w:rPr>
                                  <w:t>Gabriel Ungureanu</w:t>
                                </w:r>
                              </w:p>
                            </w:tc>
                          </w:tr>
                          <w:tr w:rsidR="00891398" w14:paraId="3A3897A4"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6995AC0" w14:textId="7BADC101" w:rsidR="00891398" w:rsidRPr="008369F2" w:rsidRDefault="00891398" w:rsidP="00860E21">
                                <w:pPr>
                                  <w:pStyle w:val="NoSpacing"/>
                                  <w:jc w:val="center"/>
                                  <w:rPr>
                                    <w:b w:val="0"/>
                                    <w:bCs w:val="0"/>
                                    <w:color w:val="595959" w:themeColor="text1" w:themeTint="A6"/>
                                    <w:sz w:val="18"/>
                                    <w:szCs w:val="18"/>
                                  </w:rPr>
                                </w:pPr>
                              </w:p>
                            </w:tc>
                            <w:tc>
                              <w:tcPr>
                                <w:tcW w:w="1350" w:type="dxa"/>
                              </w:tcPr>
                              <w:p w14:paraId="343B3E69" w14:textId="53AF005D"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FD600A2" w14:textId="293AE6A5"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FE3336D" w14:textId="13F7EC8F"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DC9B026"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281E4D84" w14:textId="7D5AF4C7" w:rsidR="00891398" w:rsidRPr="008369F2" w:rsidRDefault="00891398" w:rsidP="00860E21">
                                <w:pPr>
                                  <w:pStyle w:val="NoSpacing"/>
                                  <w:jc w:val="center"/>
                                  <w:rPr>
                                    <w:b w:val="0"/>
                                    <w:bCs w:val="0"/>
                                    <w:color w:val="595959" w:themeColor="text1" w:themeTint="A6"/>
                                    <w:sz w:val="18"/>
                                    <w:szCs w:val="18"/>
                                  </w:rPr>
                                </w:pPr>
                              </w:p>
                            </w:tc>
                            <w:tc>
                              <w:tcPr>
                                <w:tcW w:w="1350" w:type="dxa"/>
                              </w:tcPr>
                              <w:p w14:paraId="2D9079C0" w14:textId="39B2044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1A9B8874" w14:textId="43E16A26"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BCE8B7A" w14:textId="53D23FAB"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6228941"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5D7759B3" w14:textId="2736493A" w:rsidR="00891398" w:rsidRPr="008369F2" w:rsidRDefault="00891398" w:rsidP="00860E21">
                                <w:pPr>
                                  <w:pStyle w:val="NoSpacing"/>
                                  <w:jc w:val="center"/>
                                  <w:rPr>
                                    <w:b w:val="0"/>
                                    <w:bCs w:val="0"/>
                                    <w:color w:val="595959" w:themeColor="text1" w:themeTint="A6"/>
                                    <w:sz w:val="18"/>
                                    <w:szCs w:val="18"/>
                                  </w:rPr>
                                </w:pPr>
                              </w:p>
                            </w:tc>
                            <w:tc>
                              <w:tcPr>
                                <w:tcW w:w="1350" w:type="dxa"/>
                              </w:tcPr>
                              <w:p w14:paraId="46B91533" w14:textId="585DF2BE"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456F11F4" w14:textId="1C071FDC"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5110A1F8" w14:textId="43D6A1B9"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17C5D8E2"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75F83423" w14:textId="77777777" w:rsidR="00891398" w:rsidRPr="008369F2" w:rsidRDefault="00891398" w:rsidP="00860E21">
                                <w:pPr>
                                  <w:pStyle w:val="NoSpacing"/>
                                  <w:jc w:val="center"/>
                                  <w:rPr>
                                    <w:b w:val="0"/>
                                    <w:bCs w:val="0"/>
                                    <w:color w:val="595959" w:themeColor="text1" w:themeTint="A6"/>
                                    <w:sz w:val="18"/>
                                    <w:szCs w:val="18"/>
                                  </w:rPr>
                                </w:pPr>
                              </w:p>
                            </w:tc>
                            <w:tc>
                              <w:tcPr>
                                <w:tcW w:w="1350" w:type="dxa"/>
                              </w:tcPr>
                              <w:p w14:paraId="4DF5256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50A83E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617D1CC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758A18D"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1C1E20BC" w14:textId="77777777" w:rsidR="00891398" w:rsidRDefault="00891398" w:rsidP="00860E21">
                                <w:pPr>
                                  <w:pStyle w:val="NoSpacing"/>
                                  <w:jc w:val="center"/>
                                  <w:rPr>
                                    <w:color w:val="595959" w:themeColor="text1" w:themeTint="A6"/>
                                    <w:sz w:val="18"/>
                                    <w:szCs w:val="18"/>
                                  </w:rPr>
                                </w:pPr>
                              </w:p>
                            </w:tc>
                            <w:tc>
                              <w:tcPr>
                                <w:tcW w:w="1350" w:type="dxa"/>
                              </w:tcPr>
                              <w:p w14:paraId="4ADA7C7A"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AE6264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2A57DA2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6FAF849F"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6E3A451C" w14:textId="77777777" w:rsidR="00891398" w:rsidRDefault="00891398" w:rsidP="00860E21">
                                <w:pPr>
                                  <w:pStyle w:val="NoSpacing"/>
                                  <w:jc w:val="center"/>
                                  <w:rPr>
                                    <w:color w:val="595959" w:themeColor="text1" w:themeTint="A6"/>
                                    <w:sz w:val="18"/>
                                    <w:szCs w:val="18"/>
                                  </w:rPr>
                                </w:pPr>
                              </w:p>
                            </w:tc>
                            <w:tc>
                              <w:tcPr>
                                <w:tcW w:w="1350" w:type="dxa"/>
                              </w:tcPr>
                              <w:p w14:paraId="4C7A276D"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05475BF0"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D9EC9C6"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52ECAB0E"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3B7FC3D8" w14:textId="77777777" w:rsidR="00891398" w:rsidRDefault="00891398" w:rsidP="00860E21">
                                <w:pPr>
                                  <w:pStyle w:val="NoSpacing"/>
                                  <w:jc w:val="center"/>
                                  <w:rPr>
                                    <w:color w:val="595959" w:themeColor="text1" w:themeTint="A6"/>
                                    <w:sz w:val="18"/>
                                    <w:szCs w:val="18"/>
                                  </w:rPr>
                                </w:pPr>
                              </w:p>
                            </w:tc>
                            <w:tc>
                              <w:tcPr>
                                <w:tcW w:w="1350" w:type="dxa"/>
                              </w:tcPr>
                              <w:p w14:paraId="2F890784"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36F228D2"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0314E047"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r w:rsidR="00891398" w14:paraId="0A37BF73" w14:textId="77777777" w:rsidTr="009372A3">
                            <w:tc>
                              <w:tcPr>
                                <w:cnfStyle w:val="001000000000" w:firstRow="0" w:lastRow="0" w:firstColumn="1" w:lastColumn="0" w:oddVBand="0" w:evenVBand="0" w:oddHBand="0" w:evenHBand="0" w:firstRowFirstColumn="0" w:firstRowLastColumn="0" w:lastRowFirstColumn="0" w:lastRowLastColumn="0"/>
                                <w:tcW w:w="1080" w:type="dxa"/>
                              </w:tcPr>
                              <w:p w14:paraId="025A77DC" w14:textId="77777777" w:rsidR="00891398" w:rsidRDefault="00891398" w:rsidP="00860E21">
                                <w:pPr>
                                  <w:pStyle w:val="NoSpacing"/>
                                  <w:jc w:val="center"/>
                                  <w:rPr>
                                    <w:color w:val="595959" w:themeColor="text1" w:themeTint="A6"/>
                                    <w:sz w:val="18"/>
                                    <w:szCs w:val="18"/>
                                  </w:rPr>
                                </w:pPr>
                              </w:p>
                            </w:tc>
                            <w:tc>
                              <w:tcPr>
                                <w:tcW w:w="1350" w:type="dxa"/>
                              </w:tcPr>
                              <w:p w14:paraId="63B4EAAB"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5208" w:type="dxa"/>
                              </w:tcPr>
                              <w:p w14:paraId="2E9B815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c>
                              <w:tcPr>
                                <w:tcW w:w="2532" w:type="dxa"/>
                              </w:tcPr>
                              <w:p w14:paraId="1EBE6BBC" w14:textId="77777777" w:rsidR="00891398" w:rsidRDefault="00891398" w:rsidP="00860E21">
                                <w:pPr>
                                  <w:pStyle w:val="NoSpacing"/>
                                  <w:jc w:val="center"/>
                                  <w:cnfStyle w:val="000000000000" w:firstRow="0" w:lastRow="0" w:firstColumn="0" w:lastColumn="0" w:oddVBand="0" w:evenVBand="0" w:oddHBand="0" w:evenHBand="0" w:firstRowFirstColumn="0" w:firstRowLastColumn="0" w:lastRowFirstColumn="0" w:lastRowLastColumn="0"/>
                                  <w:rPr>
                                    <w:color w:val="595959" w:themeColor="text1" w:themeTint="A6"/>
                                    <w:sz w:val="18"/>
                                    <w:szCs w:val="18"/>
                                  </w:rPr>
                                </w:pPr>
                              </w:p>
                            </w:tc>
                          </w:tr>
                        </w:tbl>
                        <w:p w14:paraId="5C6B18D2" w14:textId="77777777" w:rsidR="00891398" w:rsidRPr="00282DC1" w:rsidRDefault="00891398" w:rsidP="00891398">
                          <w:pPr>
                            <w:jc w:val="center"/>
                            <w:rPr>
                              <w:sz w:val="28"/>
                              <w:szCs w:val="28"/>
                            </w:rPr>
                          </w:pPr>
                          <w:r w:rsidRPr="00282DC1">
                            <w:rPr>
                              <w:color w:val="FFFFFF" w:themeColor="background1"/>
                              <w:sz w:val="28"/>
                              <w:szCs w:val="28"/>
                            </w:rPr>
                            <w:t xml:space="preserve">Prepared By: </w:t>
                          </w:r>
                          <w:r>
                            <w:rPr>
                              <w:color w:val="FFFFFF" w:themeColor="background1"/>
                              <w:sz w:val="28"/>
                              <w:szCs w:val="28"/>
                            </w:rPr>
                            <w:t>Gabriel Ungureanu</w:t>
                          </w:r>
                        </w:p>
                      </w:txbxContent>
                    </v:textbox>
                    <w10:wrap anchorx="margin"/>
                  </v:shape>
                </w:pict>
              </mc:Fallback>
            </mc:AlternateContent>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2336" behindDoc="1" locked="0" layoutInCell="1" allowOverlap="1" wp14:anchorId="2FA10C7C" wp14:editId="625D4456">
                <wp:simplePos x="0" y="0"/>
                <wp:positionH relativeFrom="margin">
                  <wp:align>center</wp:align>
                </wp:positionH>
                <wp:positionV relativeFrom="paragraph">
                  <wp:posOffset>323850</wp:posOffset>
                </wp:positionV>
                <wp:extent cx="6400800" cy="3600450"/>
                <wp:effectExtent l="0" t="0" r="0" b="0"/>
                <wp:wrapNone/>
                <wp:docPr id="2028751753" name="Picture 14" descr="A long shot of Golden Gate Bridge">
                  <a:extLst xmlns:a="http://schemas.openxmlformats.org/drawingml/2006/main">
                    <a:ext uri="{FF2B5EF4-FFF2-40B4-BE49-F238E27FC236}">
                      <a16:creationId xmlns:a16="http://schemas.microsoft.com/office/drawing/2014/main" id="{4526FFFF-0E31-3D76-A078-B52FD21DB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1753" name="Picture 14" descr="A long shot of Golden Gate Bridge">
                          <a:extLst>
                            <a:ext uri="{FF2B5EF4-FFF2-40B4-BE49-F238E27FC236}">
                              <a16:creationId xmlns:a16="http://schemas.microsoft.com/office/drawing/2014/main" id="{4526FFFF-0E31-3D76-A078-B52FD21DBEFA}"/>
                            </a:ext>
                          </a:extLst>
                        </pic:cNvPr>
                        <pic:cNvPicPr>
                          <a:picLocks noChangeAspect="1"/>
                        </pic:cNvPicPr>
                      </pic:nvPicPr>
                      <pic:blipFill>
                        <a:blip r:embed="rId7" cstate="print">
                          <a:alphaModFix/>
                          <a:extLst>
                            <a:ext uri="{28A0092B-C50C-407E-A947-70E740481C1C}">
                              <a14:useLocalDpi xmlns:a14="http://schemas.microsoft.com/office/drawing/2010/main" val="0"/>
                            </a:ext>
                          </a:extLst>
                        </a:blip>
                        <a:srcRect t="8343" b="16657"/>
                        <a:stretch/>
                      </pic:blipFill>
                      <pic:spPr>
                        <a:xfrm>
                          <a:off x="0" y="0"/>
                          <a:ext cx="6400800" cy="3600450"/>
                        </a:xfrm>
                        <a:prstGeom prst="rect">
                          <a:avLst/>
                        </a:prstGeom>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noProof/>
              <w:color w:val="FFFFFF" w:themeColor="background1"/>
              <w:spacing w:val="-10"/>
              <w:kern w:val="28"/>
              <w:sz w:val="80"/>
              <w:szCs w:val="80"/>
            </w:rPr>
            <w:drawing>
              <wp:anchor distT="0" distB="0" distL="114300" distR="114300" simplePos="0" relativeHeight="251666432" behindDoc="1" locked="0" layoutInCell="1" allowOverlap="1" wp14:anchorId="1C165003" wp14:editId="78C50F44">
                <wp:simplePos x="0" y="0"/>
                <wp:positionH relativeFrom="column">
                  <wp:posOffset>4485005</wp:posOffset>
                </wp:positionH>
                <wp:positionV relativeFrom="paragraph">
                  <wp:posOffset>5547814</wp:posOffset>
                </wp:positionV>
                <wp:extent cx="839950" cy="839950"/>
                <wp:effectExtent l="0" t="0" r="0" b="0"/>
                <wp:wrapNone/>
                <wp:docPr id="174824681" name="Picture 4" descr="A logo for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4681" name="Picture 4" descr="A logo for a company"/>
                        <pic:cNvPicPr/>
                      </pic:nvPicPr>
                      <pic:blipFill>
                        <a:blip r:embed="rId8">
                          <a:extLst>
                            <a:ext uri="{28A0092B-C50C-407E-A947-70E740481C1C}">
                              <a14:useLocalDpi xmlns:a14="http://schemas.microsoft.com/office/drawing/2010/main" val="0"/>
                            </a:ext>
                          </a:extLst>
                        </a:blip>
                        <a:stretch>
                          <a:fillRect/>
                        </a:stretch>
                      </pic:blipFill>
                      <pic:spPr>
                        <a:xfrm>
                          <a:off x="0" y="0"/>
                          <a:ext cx="839950" cy="839950"/>
                        </a:xfrm>
                        <a:prstGeom prst="rect">
                          <a:avLst/>
                        </a:prstGeom>
                      </pic:spPr>
                    </pic:pic>
                  </a:graphicData>
                </a:graphic>
                <wp14:sizeRelH relativeFrom="margin">
                  <wp14:pctWidth>0</wp14:pctWidth>
                </wp14:sizeRelH>
                <wp14:sizeRelV relativeFrom="margin">
                  <wp14:pctHeight>0</wp14:pctHeight>
                </wp14:sizeRelV>
              </wp:anchor>
            </w:drawing>
          </w:r>
          <w:r w:rsidRPr="008A6669">
            <w:rPr>
              <w:rFonts w:ascii="Arial Nova Cond" w:hAnsi="Arial Nova Cond"/>
              <w:noProof/>
            </w:rPr>
            <w:drawing>
              <wp:anchor distT="0" distB="0" distL="114300" distR="114300" simplePos="0" relativeHeight="251665408" behindDoc="1" locked="0" layoutInCell="1" allowOverlap="1" wp14:anchorId="1858F367" wp14:editId="752F15AB">
                <wp:simplePos x="0" y="0"/>
                <wp:positionH relativeFrom="column">
                  <wp:posOffset>1376969</wp:posOffset>
                </wp:positionH>
                <wp:positionV relativeFrom="paragraph">
                  <wp:posOffset>5687069</wp:posOffset>
                </wp:positionV>
                <wp:extent cx="1164987" cy="593124"/>
                <wp:effectExtent l="0" t="0" r="0" b="0"/>
                <wp:wrapNone/>
                <wp:docPr id="2009034749"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4749" name="Picture 2" descr="A blue and black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4987" cy="59312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669">
            <w:rPr>
              <w:rFonts w:ascii="Arial Nova Cond" w:eastAsiaTheme="majorEastAsia" w:hAnsi="Arial Nova Cond" w:cs="Arial"/>
              <w:color w:val="FFFFFF" w:themeColor="background1"/>
              <w:spacing w:val="-10"/>
              <w:kern w:val="28"/>
              <w:sz w:val="80"/>
              <w:szCs w:val="80"/>
            </w:rPr>
            <w:br w:type="page"/>
          </w:r>
        </w:p>
      </w:sdtContent>
    </w:sdt>
    <w:sdt>
      <w:sdtPr>
        <w:rPr>
          <w:rFonts w:ascii="Arial Nova Cond" w:eastAsiaTheme="minorEastAsia" w:hAnsi="Arial Nova Cond" w:cstheme="minorBidi"/>
          <w:b w:val="0"/>
          <w:bCs w:val="0"/>
          <w:color w:val="auto"/>
          <w:kern w:val="2"/>
          <w:sz w:val="22"/>
          <w:szCs w:val="22"/>
          <w14:ligatures w14:val="standardContextual"/>
        </w:rPr>
        <w:id w:val="377441070"/>
        <w:docPartObj>
          <w:docPartGallery w:val="Table of Contents"/>
          <w:docPartUnique/>
        </w:docPartObj>
      </w:sdtPr>
      <w:sdtEndPr>
        <w:rPr>
          <w:rFonts w:eastAsiaTheme="minorHAnsi"/>
          <w:noProof/>
          <w:sz w:val="24"/>
          <w:szCs w:val="24"/>
        </w:rPr>
      </w:sdtEndPr>
      <w:sdtContent>
        <w:p w14:paraId="7761BD03" w14:textId="77777777" w:rsidR="00891398" w:rsidRPr="00AB2104" w:rsidRDefault="00891398" w:rsidP="00891398">
          <w:pPr>
            <w:pStyle w:val="TOCHeading"/>
            <w:rPr>
              <w:rFonts w:ascii="Arial Nova Cond" w:hAnsi="Arial Nova Cond"/>
            </w:rPr>
          </w:pPr>
          <w:r w:rsidRPr="00AB2104">
            <w:rPr>
              <w:rFonts w:ascii="Arial Nova Cond" w:hAnsi="Arial Nova Cond"/>
            </w:rPr>
            <w:t>Table of Contents</w:t>
          </w:r>
        </w:p>
        <w:p w14:paraId="1E6B09FD" w14:textId="3E0E7672" w:rsidR="00F22B4E" w:rsidRDefault="00891398">
          <w:pPr>
            <w:pStyle w:val="TOC1"/>
            <w:tabs>
              <w:tab w:val="right" w:leader="dot" w:pos="9350"/>
            </w:tabs>
            <w:rPr>
              <w:noProof/>
              <w:kern w:val="2"/>
              <w:sz w:val="24"/>
              <w:szCs w:val="24"/>
              <w14:ligatures w14:val="standardContextual"/>
            </w:rPr>
          </w:pPr>
          <w:r w:rsidRPr="008A6669">
            <w:rPr>
              <w:rFonts w:ascii="Arial Nova Cond" w:hAnsi="Arial Nova Cond"/>
            </w:rPr>
            <w:fldChar w:fldCharType="begin"/>
          </w:r>
          <w:r w:rsidRPr="008A6669">
            <w:rPr>
              <w:rFonts w:ascii="Arial Nova Cond" w:hAnsi="Arial Nova Cond"/>
            </w:rPr>
            <w:instrText xml:space="preserve"> TOC \o "1-2" \h \z \u </w:instrText>
          </w:r>
          <w:r w:rsidRPr="008A6669">
            <w:rPr>
              <w:rFonts w:ascii="Arial Nova Cond" w:hAnsi="Arial Nova Cond"/>
            </w:rPr>
            <w:fldChar w:fldCharType="separate"/>
          </w:r>
          <w:hyperlink w:anchor="_Toc216326904" w:history="1">
            <w:r w:rsidR="00F22B4E" w:rsidRPr="007E1557">
              <w:rPr>
                <w:rStyle w:val="Hyperlink"/>
                <w:noProof/>
              </w:rPr>
              <w:t>Chapter 1: PKI Foundations and Architectural Strategy</w:t>
            </w:r>
            <w:r w:rsidR="00F22B4E">
              <w:rPr>
                <w:noProof/>
                <w:webHidden/>
              </w:rPr>
              <w:tab/>
            </w:r>
            <w:r w:rsidR="00F22B4E">
              <w:rPr>
                <w:noProof/>
                <w:webHidden/>
              </w:rPr>
              <w:fldChar w:fldCharType="begin"/>
            </w:r>
            <w:r w:rsidR="00F22B4E">
              <w:rPr>
                <w:noProof/>
                <w:webHidden/>
              </w:rPr>
              <w:instrText xml:space="preserve"> PAGEREF _Toc216326904 \h </w:instrText>
            </w:r>
            <w:r w:rsidR="00F22B4E">
              <w:rPr>
                <w:noProof/>
                <w:webHidden/>
              </w:rPr>
            </w:r>
            <w:r w:rsidR="00F22B4E">
              <w:rPr>
                <w:noProof/>
                <w:webHidden/>
              </w:rPr>
              <w:fldChar w:fldCharType="separate"/>
            </w:r>
            <w:r w:rsidR="00F22B4E">
              <w:rPr>
                <w:noProof/>
                <w:webHidden/>
              </w:rPr>
              <w:t>3</w:t>
            </w:r>
            <w:r w:rsidR="00F22B4E">
              <w:rPr>
                <w:noProof/>
                <w:webHidden/>
              </w:rPr>
              <w:fldChar w:fldCharType="end"/>
            </w:r>
          </w:hyperlink>
        </w:p>
        <w:p w14:paraId="0B6AE4B6" w14:textId="541EB876" w:rsidR="00F22B4E" w:rsidRDefault="00F22B4E">
          <w:pPr>
            <w:pStyle w:val="TOC2"/>
            <w:tabs>
              <w:tab w:val="right" w:leader="dot" w:pos="9350"/>
            </w:tabs>
            <w:rPr>
              <w:noProof/>
              <w:kern w:val="2"/>
              <w:sz w:val="24"/>
              <w:szCs w:val="24"/>
              <w14:ligatures w14:val="standardContextual"/>
            </w:rPr>
          </w:pPr>
          <w:hyperlink w:anchor="_Toc216326905" w:history="1">
            <w:r w:rsidRPr="007E1557">
              <w:rPr>
                <w:rStyle w:val="Hyperlink"/>
                <w:noProof/>
              </w:rPr>
              <w:t>Two-Tier Hierarchy and Trust Model</w:t>
            </w:r>
            <w:r>
              <w:rPr>
                <w:noProof/>
                <w:webHidden/>
              </w:rPr>
              <w:tab/>
            </w:r>
            <w:r>
              <w:rPr>
                <w:noProof/>
                <w:webHidden/>
              </w:rPr>
              <w:fldChar w:fldCharType="begin"/>
            </w:r>
            <w:r>
              <w:rPr>
                <w:noProof/>
                <w:webHidden/>
              </w:rPr>
              <w:instrText xml:space="preserve"> PAGEREF _Toc216326905 \h </w:instrText>
            </w:r>
            <w:r>
              <w:rPr>
                <w:noProof/>
                <w:webHidden/>
              </w:rPr>
            </w:r>
            <w:r>
              <w:rPr>
                <w:noProof/>
                <w:webHidden/>
              </w:rPr>
              <w:fldChar w:fldCharType="separate"/>
            </w:r>
            <w:r>
              <w:rPr>
                <w:noProof/>
                <w:webHidden/>
              </w:rPr>
              <w:t>5</w:t>
            </w:r>
            <w:r>
              <w:rPr>
                <w:noProof/>
                <w:webHidden/>
              </w:rPr>
              <w:fldChar w:fldCharType="end"/>
            </w:r>
          </w:hyperlink>
        </w:p>
        <w:p w14:paraId="1ED4DDA1" w14:textId="7E18606D" w:rsidR="00F22B4E" w:rsidRDefault="00F22B4E">
          <w:pPr>
            <w:pStyle w:val="TOC2"/>
            <w:tabs>
              <w:tab w:val="right" w:leader="dot" w:pos="9350"/>
            </w:tabs>
            <w:rPr>
              <w:noProof/>
              <w:kern w:val="2"/>
              <w:sz w:val="24"/>
              <w:szCs w:val="24"/>
              <w14:ligatures w14:val="standardContextual"/>
            </w:rPr>
          </w:pPr>
          <w:hyperlink w:anchor="_Toc216326906" w:history="1">
            <w:r w:rsidRPr="007E1557">
              <w:rPr>
                <w:rStyle w:val="Hyperlink"/>
                <w:noProof/>
              </w:rPr>
              <w:t>Active Directory Integration Strategy</w:t>
            </w:r>
            <w:r>
              <w:rPr>
                <w:noProof/>
                <w:webHidden/>
              </w:rPr>
              <w:tab/>
            </w:r>
            <w:r>
              <w:rPr>
                <w:noProof/>
                <w:webHidden/>
              </w:rPr>
              <w:fldChar w:fldCharType="begin"/>
            </w:r>
            <w:r>
              <w:rPr>
                <w:noProof/>
                <w:webHidden/>
              </w:rPr>
              <w:instrText xml:space="preserve"> PAGEREF _Toc216326906 \h </w:instrText>
            </w:r>
            <w:r>
              <w:rPr>
                <w:noProof/>
                <w:webHidden/>
              </w:rPr>
            </w:r>
            <w:r>
              <w:rPr>
                <w:noProof/>
                <w:webHidden/>
              </w:rPr>
              <w:fldChar w:fldCharType="separate"/>
            </w:r>
            <w:r>
              <w:rPr>
                <w:noProof/>
                <w:webHidden/>
              </w:rPr>
              <w:t>9</w:t>
            </w:r>
            <w:r>
              <w:rPr>
                <w:noProof/>
                <w:webHidden/>
              </w:rPr>
              <w:fldChar w:fldCharType="end"/>
            </w:r>
          </w:hyperlink>
        </w:p>
        <w:p w14:paraId="67473636" w14:textId="6C4A2FB0" w:rsidR="00F22B4E" w:rsidRDefault="00F22B4E">
          <w:pPr>
            <w:pStyle w:val="TOC2"/>
            <w:tabs>
              <w:tab w:val="right" w:leader="dot" w:pos="9350"/>
            </w:tabs>
            <w:rPr>
              <w:noProof/>
              <w:kern w:val="2"/>
              <w:sz w:val="24"/>
              <w:szCs w:val="24"/>
              <w14:ligatures w14:val="standardContextual"/>
            </w:rPr>
          </w:pPr>
          <w:hyperlink w:anchor="_Toc216326907" w:history="1">
            <w:r w:rsidRPr="007E1557">
              <w:rPr>
                <w:rStyle w:val="Hyperlink"/>
                <w:noProof/>
              </w:rPr>
              <w:t>Certificate Revocation and Status Checking Architecture</w:t>
            </w:r>
            <w:r>
              <w:rPr>
                <w:noProof/>
                <w:webHidden/>
              </w:rPr>
              <w:tab/>
            </w:r>
            <w:r>
              <w:rPr>
                <w:noProof/>
                <w:webHidden/>
              </w:rPr>
              <w:fldChar w:fldCharType="begin"/>
            </w:r>
            <w:r>
              <w:rPr>
                <w:noProof/>
                <w:webHidden/>
              </w:rPr>
              <w:instrText xml:space="preserve"> PAGEREF _Toc216326907 \h </w:instrText>
            </w:r>
            <w:r>
              <w:rPr>
                <w:noProof/>
                <w:webHidden/>
              </w:rPr>
            </w:r>
            <w:r>
              <w:rPr>
                <w:noProof/>
                <w:webHidden/>
              </w:rPr>
              <w:fldChar w:fldCharType="separate"/>
            </w:r>
            <w:r>
              <w:rPr>
                <w:noProof/>
                <w:webHidden/>
              </w:rPr>
              <w:t>13</w:t>
            </w:r>
            <w:r>
              <w:rPr>
                <w:noProof/>
                <w:webHidden/>
              </w:rPr>
              <w:fldChar w:fldCharType="end"/>
            </w:r>
          </w:hyperlink>
        </w:p>
        <w:p w14:paraId="31F7B5D2" w14:textId="297B8151" w:rsidR="00F22B4E" w:rsidRDefault="00F22B4E">
          <w:pPr>
            <w:pStyle w:val="TOC1"/>
            <w:tabs>
              <w:tab w:val="right" w:leader="dot" w:pos="9350"/>
            </w:tabs>
            <w:rPr>
              <w:noProof/>
              <w:kern w:val="2"/>
              <w:sz w:val="24"/>
              <w:szCs w:val="24"/>
              <w14:ligatures w14:val="standardContextual"/>
            </w:rPr>
          </w:pPr>
          <w:hyperlink w:anchor="_Toc216326908" w:history="1">
            <w:r w:rsidRPr="007E1557">
              <w:rPr>
                <w:rStyle w:val="Hyperlink"/>
                <w:noProof/>
              </w:rPr>
              <w:t>Chapter 2: CA Server Security, Hardening, and Isolation</w:t>
            </w:r>
            <w:r>
              <w:rPr>
                <w:noProof/>
                <w:webHidden/>
              </w:rPr>
              <w:tab/>
            </w:r>
            <w:r>
              <w:rPr>
                <w:noProof/>
                <w:webHidden/>
              </w:rPr>
              <w:fldChar w:fldCharType="begin"/>
            </w:r>
            <w:r>
              <w:rPr>
                <w:noProof/>
                <w:webHidden/>
              </w:rPr>
              <w:instrText xml:space="preserve"> PAGEREF _Toc216326908 \h </w:instrText>
            </w:r>
            <w:r>
              <w:rPr>
                <w:noProof/>
                <w:webHidden/>
              </w:rPr>
            </w:r>
            <w:r>
              <w:rPr>
                <w:noProof/>
                <w:webHidden/>
              </w:rPr>
              <w:fldChar w:fldCharType="separate"/>
            </w:r>
            <w:r>
              <w:rPr>
                <w:noProof/>
                <w:webHidden/>
              </w:rPr>
              <w:t>18</w:t>
            </w:r>
            <w:r>
              <w:rPr>
                <w:noProof/>
                <w:webHidden/>
              </w:rPr>
              <w:fldChar w:fldCharType="end"/>
            </w:r>
          </w:hyperlink>
        </w:p>
        <w:p w14:paraId="07070AF7" w14:textId="253C536A" w:rsidR="00F22B4E" w:rsidRDefault="00F22B4E">
          <w:pPr>
            <w:pStyle w:val="TOC2"/>
            <w:tabs>
              <w:tab w:val="right" w:leader="dot" w:pos="9350"/>
            </w:tabs>
            <w:rPr>
              <w:noProof/>
              <w:kern w:val="2"/>
              <w:sz w:val="24"/>
              <w:szCs w:val="24"/>
              <w14:ligatures w14:val="standardContextual"/>
            </w:rPr>
          </w:pPr>
          <w:hyperlink w:anchor="_Toc216326909" w:history="1">
            <w:r w:rsidRPr="007E1557">
              <w:rPr>
                <w:rStyle w:val="Hyperlink"/>
                <w:noProof/>
              </w:rPr>
              <w:t>Operating System Hardening and Compliance Baselines</w:t>
            </w:r>
            <w:r>
              <w:rPr>
                <w:noProof/>
                <w:webHidden/>
              </w:rPr>
              <w:tab/>
            </w:r>
            <w:r>
              <w:rPr>
                <w:noProof/>
                <w:webHidden/>
              </w:rPr>
              <w:fldChar w:fldCharType="begin"/>
            </w:r>
            <w:r>
              <w:rPr>
                <w:noProof/>
                <w:webHidden/>
              </w:rPr>
              <w:instrText xml:space="preserve"> PAGEREF _Toc216326909 \h </w:instrText>
            </w:r>
            <w:r>
              <w:rPr>
                <w:noProof/>
                <w:webHidden/>
              </w:rPr>
            </w:r>
            <w:r>
              <w:rPr>
                <w:noProof/>
                <w:webHidden/>
              </w:rPr>
              <w:fldChar w:fldCharType="separate"/>
            </w:r>
            <w:r>
              <w:rPr>
                <w:noProof/>
                <w:webHidden/>
              </w:rPr>
              <w:t>20</w:t>
            </w:r>
            <w:r>
              <w:rPr>
                <w:noProof/>
                <w:webHidden/>
              </w:rPr>
              <w:fldChar w:fldCharType="end"/>
            </w:r>
          </w:hyperlink>
        </w:p>
        <w:p w14:paraId="343C58C2" w14:textId="69C38544" w:rsidR="00F22B4E" w:rsidRDefault="00F22B4E">
          <w:pPr>
            <w:pStyle w:val="TOC2"/>
            <w:tabs>
              <w:tab w:val="right" w:leader="dot" w:pos="9350"/>
            </w:tabs>
            <w:rPr>
              <w:noProof/>
              <w:kern w:val="2"/>
              <w:sz w:val="24"/>
              <w:szCs w:val="24"/>
              <w14:ligatures w14:val="standardContextual"/>
            </w:rPr>
          </w:pPr>
          <w:hyperlink w:anchor="_Toc216326910" w:history="1">
            <w:r w:rsidRPr="007E1557">
              <w:rPr>
                <w:rStyle w:val="Hyperlink"/>
                <w:noProof/>
              </w:rPr>
              <w:t>Network Isolation and Access Control</w:t>
            </w:r>
            <w:r>
              <w:rPr>
                <w:noProof/>
                <w:webHidden/>
              </w:rPr>
              <w:tab/>
            </w:r>
            <w:r>
              <w:rPr>
                <w:noProof/>
                <w:webHidden/>
              </w:rPr>
              <w:fldChar w:fldCharType="begin"/>
            </w:r>
            <w:r>
              <w:rPr>
                <w:noProof/>
                <w:webHidden/>
              </w:rPr>
              <w:instrText xml:space="preserve"> PAGEREF _Toc216326910 \h </w:instrText>
            </w:r>
            <w:r>
              <w:rPr>
                <w:noProof/>
                <w:webHidden/>
              </w:rPr>
            </w:r>
            <w:r>
              <w:rPr>
                <w:noProof/>
                <w:webHidden/>
              </w:rPr>
              <w:fldChar w:fldCharType="separate"/>
            </w:r>
            <w:r>
              <w:rPr>
                <w:noProof/>
                <w:webHidden/>
              </w:rPr>
              <w:t>24</w:t>
            </w:r>
            <w:r>
              <w:rPr>
                <w:noProof/>
                <w:webHidden/>
              </w:rPr>
              <w:fldChar w:fldCharType="end"/>
            </w:r>
          </w:hyperlink>
        </w:p>
        <w:p w14:paraId="0A25D8B5" w14:textId="7F2638D8" w:rsidR="00F22B4E" w:rsidRDefault="00F22B4E">
          <w:pPr>
            <w:pStyle w:val="TOC2"/>
            <w:tabs>
              <w:tab w:val="right" w:leader="dot" w:pos="9350"/>
            </w:tabs>
            <w:rPr>
              <w:noProof/>
              <w:kern w:val="2"/>
              <w:sz w:val="24"/>
              <w:szCs w:val="24"/>
              <w14:ligatures w14:val="standardContextual"/>
            </w:rPr>
          </w:pPr>
          <w:hyperlink w:anchor="_Toc216326911" w:history="1">
            <w:r w:rsidRPr="007E1557">
              <w:rPr>
                <w:rStyle w:val="Hyperlink"/>
                <w:noProof/>
              </w:rPr>
              <w:t>Physical Security and Access Governance</w:t>
            </w:r>
            <w:r>
              <w:rPr>
                <w:noProof/>
                <w:webHidden/>
              </w:rPr>
              <w:tab/>
            </w:r>
            <w:r>
              <w:rPr>
                <w:noProof/>
                <w:webHidden/>
              </w:rPr>
              <w:fldChar w:fldCharType="begin"/>
            </w:r>
            <w:r>
              <w:rPr>
                <w:noProof/>
                <w:webHidden/>
              </w:rPr>
              <w:instrText xml:space="preserve"> PAGEREF _Toc216326911 \h </w:instrText>
            </w:r>
            <w:r>
              <w:rPr>
                <w:noProof/>
                <w:webHidden/>
              </w:rPr>
            </w:r>
            <w:r>
              <w:rPr>
                <w:noProof/>
                <w:webHidden/>
              </w:rPr>
              <w:fldChar w:fldCharType="separate"/>
            </w:r>
            <w:r>
              <w:rPr>
                <w:noProof/>
                <w:webHidden/>
              </w:rPr>
              <w:t>28</w:t>
            </w:r>
            <w:r>
              <w:rPr>
                <w:noProof/>
                <w:webHidden/>
              </w:rPr>
              <w:fldChar w:fldCharType="end"/>
            </w:r>
          </w:hyperlink>
        </w:p>
        <w:p w14:paraId="68F73D24" w14:textId="07D939B9" w:rsidR="00F22B4E" w:rsidRDefault="00F22B4E">
          <w:pPr>
            <w:pStyle w:val="TOC1"/>
            <w:tabs>
              <w:tab w:val="right" w:leader="dot" w:pos="9350"/>
            </w:tabs>
            <w:rPr>
              <w:noProof/>
              <w:kern w:val="2"/>
              <w:sz w:val="24"/>
              <w:szCs w:val="24"/>
              <w14:ligatures w14:val="standardContextual"/>
            </w:rPr>
          </w:pPr>
          <w:hyperlink w:anchor="_Toc216326912" w:history="1">
            <w:r w:rsidRPr="007E1557">
              <w:rPr>
                <w:rStyle w:val="Hyperlink"/>
                <w:noProof/>
              </w:rPr>
              <w:t>Chapter 3: Cryptographic Standards and Key Protection</w:t>
            </w:r>
            <w:r>
              <w:rPr>
                <w:noProof/>
                <w:webHidden/>
              </w:rPr>
              <w:tab/>
            </w:r>
            <w:r>
              <w:rPr>
                <w:noProof/>
                <w:webHidden/>
              </w:rPr>
              <w:fldChar w:fldCharType="begin"/>
            </w:r>
            <w:r>
              <w:rPr>
                <w:noProof/>
                <w:webHidden/>
              </w:rPr>
              <w:instrText xml:space="preserve"> PAGEREF _Toc216326912 \h </w:instrText>
            </w:r>
            <w:r>
              <w:rPr>
                <w:noProof/>
                <w:webHidden/>
              </w:rPr>
            </w:r>
            <w:r>
              <w:rPr>
                <w:noProof/>
                <w:webHidden/>
              </w:rPr>
              <w:fldChar w:fldCharType="separate"/>
            </w:r>
            <w:r>
              <w:rPr>
                <w:noProof/>
                <w:webHidden/>
              </w:rPr>
              <w:t>33</w:t>
            </w:r>
            <w:r>
              <w:rPr>
                <w:noProof/>
                <w:webHidden/>
              </w:rPr>
              <w:fldChar w:fldCharType="end"/>
            </w:r>
          </w:hyperlink>
        </w:p>
        <w:p w14:paraId="6FF1806B" w14:textId="0B8EE513" w:rsidR="00F22B4E" w:rsidRDefault="00F22B4E">
          <w:pPr>
            <w:pStyle w:val="TOC1"/>
            <w:tabs>
              <w:tab w:val="right" w:leader="dot" w:pos="9350"/>
            </w:tabs>
            <w:rPr>
              <w:noProof/>
              <w:kern w:val="2"/>
              <w:sz w:val="24"/>
              <w:szCs w:val="24"/>
              <w14:ligatures w14:val="standardContextual"/>
            </w:rPr>
          </w:pPr>
          <w:hyperlink w:anchor="_Toc216326913" w:history="1">
            <w:r w:rsidRPr="007E1557">
              <w:rPr>
                <w:rStyle w:val="Hyperlink"/>
                <w:noProof/>
              </w:rPr>
              <w:t>Chapter 4: Certificate Template Governance and Enrollment Controls</w:t>
            </w:r>
            <w:r>
              <w:rPr>
                <w:noProof/>
                <w:webHidden/>
              </w:rPr>
              <w:tab/>
            </w:r>
            <w:r>
              <w:rPr>
                <w:noProof/>
                <w:webHidden/>
              </w:rPr>
              <w:fldChar w:fldCharType="begin"/>
            </w:r>
            <w:r>
              <w:rPr>
                <w:noProof/>
                <w:webHidden/>
              </w:rPr>
              <w:instrText xml:space="preserve"> PAGEREF _Toc216326913 \h </w:instrText>
            </w:r>
            <w:r>
              <w:rPr>
                <w:noProof/>
                <w:webHidden/>
              </w:rPr>
            </w:r>
            <w:r>
              <w:rPr>
                <w:noProof/>
                <w:webHidden/>
              </w:rPr>
              <w:fldChar w:fldCharType="separate"/>
            </w:r>
            <w:r>
              <w:rPr>
                <w:noProof/>
                <w:webHidden/>
              </w:rPr>
              <w:t>34</w:t>
            </w:r>
            <w:r>
              <w:rPr>
                <w:noProof/>
                <w:webHidden/>
              </w:rPr>
              <w:fldChar w:fldCharType="end"/>
            </w:r>
          </w:hyperlink>
        </w:p>
        <w:p w14:paraId="1ED869C1" w14:textId="2A78D32C" w:rsidR="00F22B4E" w:rsidRDefault="00F22B4E">
          <w:pPr>
            <w:pStyle w:val="TOC1"/>
            <w:tabs>
              <w:tab w:val="right" w:leader="dot" w:pos="9350"/>
            </w:tabs>
            <w:rPr>
              <w:noProof/>
              <w:kern w:val="2"/>
              <w:sz w:val="24"/>
              <w:szCs w:val="24"/>
              <w14:ligatures w14:val="standardContextual"/>
            </w:rPr>
          </w:pPr>
          <w:hyperlink w:anchor="_Toc216326914" w:history="1">
            <w:r w:rsidRPr="007E1557">
              <w:rPr>
                <w:rStyle w:val="Hyperlink"/>
                <w:noProof/>
              </w:rPr>
              <w:t>Chapter 5: Revocation Management, CRL/OCSP Availability, and Distribution</w:t>
            </w:r>
            <w:r>
              <w:rPr>
                <w:noProof/>
                <w:webHidden/>
              </w:rPr>
              <w:tab/>
            </w:r>
            <w:r>
              <w:rPr>
                <w:noProof/>
                <w:webHidden/>
              </w:rPr>
              <w:fldChar w:fldCharType="begin"/>
            </w:r>
            <w:r>
              <w:rPr>
                <w:noProof/>
                <w:webHidden/>
              </w:rPr>
              <w:instrText xml:space="preserve"> PAGEREF _Toc216326914 \h </w:instrText>
            </w:r>
            <w:r>
              <w:rPr>
                <w:noProof/>
                <w:webHidden/>
              </w:rPr>
            </w:r>
            <w:r>
              <w:rPr>
                <w:noProof/>
                <w:webHidden/>
              </w:rPr>
              <w:fldChar w:fldCharType="separate"/>
            </w:r>
            <w:r>
              <w:rPr>
                <w:noProof/>
                <w:webHidden/>
              </w:rPr>
              <w:t>35</w:t>
            </w:r>
            <w:r>
              <w:rPr>
                <w:noProof/>
                <w:webHidden/>
              </w:rPr>
              <w:fldChar w:fldCharType="end"/>
            </w:r>
          </w:hyperlink>
        </w:p>
        <w:p w14:paraId="6F5DE5B4" w14:textId="4BB8BE91" w:rsidR="00F22B4E" w:rsidRDefault="00F22B4E">
          <w:pPr>
            <w:pStyle w:val="TOC1"/>
            <w:tabs>
              <w:tab w:val="right" w:leader="dot" w:pos="9350"/>
            </w:tabs>
            <w:rPr>
              <w:noProof/>
              <w:kern w:val="2"/>
              <w:sz w:val="24"/>
              <w:szCs w:val="24"/>
              <w14:ligatures w14:val="standardContextual"/>
            </w:rPr>
          </w:pPr>
          <w:hyperlink w:anchor="_Toc216326915" w:history="1">
            <w:r w:rsidRPr="007E1557">
              <w:rPr>
                <w:rStyle w:val="Hyperlink"/>
                <w:noProof/>
              </w:rPr>
              <w:t>Chapter 6: Monitoring, Auditing, Compliance, and Disaster Recovery</w:t>
            </w:r>
            <w:r>
              <w:rPr>
                <w:noProof/>
                <w:webHidden/>
              </w:rPr>
              <w:tab/>
            </w:r>
            <w:r>
              <w:rPr>
                <w:noProof/>
                <w:webHidden/>
              </w:rPr>
              <w:fldChar w:fldCharType="begin"/>
            </w:r>
            <w:r>
              <w:rPr>
                <w:noProof/>
                <w:webHidden/>
              </w:rPr>
              <w:instrText xml:space="preserve"> PAGEREF _Toc216326915 \h </w:instrText>
            </w:r>
            <w:r>
              <w:rPr>
                <w:noProof/>
                <w:webHidden/>
              </w:rPr>
            </w:r>
            <w:r>
              <w:rPr>
                <w:noProof/>
                <w:webHidden/>
              </w:rPr>
              <w:fldChar w:fldCharType="separate"/>
            </w:r>
            <w:r>
              <w:rPr>
                <w:noProof/>
                <w:webHidden/>
              </w:rPr>
              <w:t>36</w:t>
            </w:r>
            <w:r>
              <w:rPr>
                <w:noProof/>
                <w:webHidden/>
              </w:rPr>
              <w:fldChar w:fldCharType="end"/>
            </w:r>
          </w:hyperlink>
        </w:p>
        <w:p w14:paraId="00422D5F" w14:textId="35AD6C96" w:rsidR="00F22B4E" w:rsidRDefault="00F22B4E">
          <w:pPr>
            <w:pStyle w:val="TOC1"/>
            <w:tabs>
              <w:tab w:val="right" w:leader="dot" w:pos="9350"/>
            </w:tabs>
            <w:rPr>
              <w:noProof/>
              <w:kern w:val="2"/>
              <w:sz w:val="24"/>
              <w:szCs w:val="24"/>
              <w14:ligatures w14:val="standardContextual"/>
            </w:rPr>
          </w:pPr>
          <w:hyperlink w:anchor="_Toc216326916" w:history="1">
            <w:r w:rsidRPr="007E1557">
              <w:rPr>
                <w:rStyle w:val="Hyperlink"/>
                <w:noProof/>
              </w:rPr>
              <w:t>Chapter 7: Hybrid PKI Extension and Azure Subordinate CA Deployment</w:t>
            </w:r>
            <w:r>
              <w:rPr>
                <w:noProof/>
                <w:webHidden/>
              </w:rPr>
              <w:tab/>
            </w:r>
            <w:r>
              <w:rPr>
                <w:noProof/>
                <w:webHidden/>
              </w:rPr>
              <w:fldChar w:fldCharType="begin"/>
            </w:r>
            <w:r>
              <w:rPr>
                <w:noProof/>
                <w:webHidden/>
              </w:rPr>
              <w:instrText xml:space="preserve"> PAGEREF _Toc216326916 \h </w:instrText>
            </w:r>
            <w:r>
              <w:rPr>
                <w:noProof/>
                <w:webHidden/>
              </w:rPr>
            </w:r>
            <w:r>
              <w:rPr>
                <w:noProof/>
                <w:webHidden/>
              </w:rPr>
              <w:fldChar w:fldCharType="separate"/>
            </w:r>
            <w:r>
              <w:rPr>
                <w:noProof/>
                <w:webHidden/>
              </w:rPr>
              <w:t>37</w:t>
            </w:r>
            <w:r>
              <w:rPr>
                <w:noProof/>
                <w:webHidden/>
              </w:rPr>
              <w:fldChar w:fldCharType="end"/>
            </w:r>
          </w:hyperlink>
        </w:p>
        <w:p w14:paraId="4EC0E564" w14:textId="05D3361C" w:rsidR="00891398" w:rsidRPr="008A6669" w:rsidRDefault="00891398" w:rsidP="00891398">
          <w:pPr>
            <w:rPr>
              <w:rFonts w:ascii="Arial Nova Cond" w:hAnsi="Arial Nova Cond"/>
            </w:rPr>
          </w:pPr>
          <w:r w:rsidRPr="008A6669">
            <w:rPr>
              <w:rFonts w:ascii="Arial Nova Cond" w:hAnsi="Arial Nova Cond"/>
            </w:rPr>
            <w:fldChar w:fldCharType="end"/>
          </w:r>
        </w:p>
      </w:sdtContent>
    </w:sdt>
    <w:p w14:paraId="592D0837" w14:textId="77777777" w:rsidR="00891398" w:rsidRPr="008A6669" w:rsidRDefault="00891398" w:rsidP="00891398">
      <w:pPr>
        <w:rPr>
          <w:rStyle w:val="Heading1Char"/>
          <w:rFonts w:ascii="Arial Nova Cond" w:hAnsi="Arial Nova Cond"/>
        </w:rPr>
      </w:pPr>
      <w:r w:rsidRPr="008A6669">
        <w:rPr>
          <w:rStyle w:val="Heading1Char"/>
          <w:rFonts w:ascii="Arial Nova Cond" w:hAnsi="Arial Nova Cond"/>
        </w:rPr>
        <w:br w:type="page"/>
      </w:r>
    </w:p>
    <w:p w14:paraId="65B2DBAD" w14:textId="77777777" w:rsidR="00891398" w:rsidRDefault="00891398" w:rsidP="00847BB1">
      <w:pPr>
        <w:pStyle w:val="Heading1"/>
        <w:jc w:val="both"/>
        <w:sectPr w:rsidR="00891398" w:rsidSect="00891398">
          <w:footerReference w:type="default" r:id="rId1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p w14:paraId="0621868D" w14:textId="7B1BBFF3" w:rsidR="00F7620E" w:rsidRPr="00F7620E" w:rsidRDefault="00F7620E" w:rsidP="00847BB1">
      <w:pPr>
        <w:pStyle w:val="Heading1"/>
        <w:jc w:val="both"/>
      </w:pPr>
      <w:bookmarkStart w:id="0" w:name="_Toc216326904"/>
      <w:r w:rsidRPr="00F7620E">
        <w:lastRenderedPageBreak/>
        <w:t xml:space="preserve">Chapter 1: </w:t>
      </w:r>
      <w:r w:rsidR="00A254B2" w:rsidRPr="0009312C">
        <w:t xml:space="preserve">PKI Foundations and Architectural </w:t>
      </w:r>
      <w:r w:rsidR="0016334D" w:rsidRPr="0016334D">
        <w:t>Strategy</w:t>
      </w:r>
      <w:bookmarkEnd w:id="0"/>
    </w:p>
    <w:p w14:paraId="0BBB8170" w14:textId="77777777" w:rsidR="0009312C" w:rsidRPr="0009312C" w:rsidRDefault="0009312C" w:rsidP="0009312C">
      <w:pPr>
        <w:jc w:val="both"/>
      </w:pPr>
      <w:r w:rsidRPr="0009312C">
        <w:t>Your Public Key Infrastructure environment exists to establish cryptographic trust across the entire CalOES enterprise. This infrastructure binds digital identities to cryptographic keys, issues certificates that verify those identities, and provides the mechanisms necessary to authenticate users, encrypt communications, sign documents, and secure device-to-device interactions. Without a resilient and properly architected PKI, your organization cannot enforce identity assurance at the cryptographic level, protect sensitive data in transit or at rest, or satisfy compliance mandates that require certificate-based authentication.</w:t>
      </w:r>
    </w:p>
    <w:p w14:paraId="33615E43" w14:textId="77777777" w:rsidR="0009312C" w:rsidRPr="0009312C" w:rsidRDefault="0009312C" w:rsidP="0009312C">
      <w:pPr>
        <w:jc w:val="both"/>
      </w:pPr>
      <w:proofErr w:type="gramStart"/>
      <w:r w:rsidRPr="0009312C">
        <w:t>The CalOES</w:t>
      </w:r>
      <w:proofErr w:type="gramEnd"/>
      <w:r w:rsidRPr="0009312C">
        <w:t xml:space="preserve"> PKI serves multiple operational boundaries that extend far beyond traditional domain-joined workstations. Your infrastructure must issue certificates for user authentication, including smart card logon and client authentication scenarios. You must </w:t>
      </w:r>
      <w:proofErr w:type="gramStart"/>
      <w:r w:rsidRPr="0009312C">
        <w:t>provision</w:t>
      </w:r>
      <w:proofErr w:type="gramEnd"/>
      <w:r w:rsidRPr="0009312C">
        <w:t xml:space="preserve"> device certificates that establish machine identity for domain controllers, file servers, web applications, VPN gateways, and wireless access points. Service accounts and application identities require certificates to enable mutual TLS authentication, API security, and encrypted database connections. As your organization continues its transition toward hybrid and cloud-native architectures, your PKI must extend trust into Azure environments, supporting certificate-based authentication for Azure AD joined devices, managed identities, and federated workloads.</w:t>
      </w:r>
    </w:p>
    <w:p w14:paraId="396A0021" w14:textId="77777777" w:rsidR="0009312C" w:rsidRPr="0009312C" w:rsidRDefault="0009312C" w:rsidP="0009312C">
      <w:pPr>
        <w:jc w:val="both"/>
      </w:pPr>
      <w:r w:rsidRPr="0009312C">
        <w:t>You must understand that every certificate issued by your PKI carries implicit trust that propagates through your entire environment. If your PKI is compromised, attackers can impersonate users, intercept encrypted traffic, forge signatures, and bypass authentication controls. The operational scope of your PKI therefore demands rigorous lifecycle management, continuous monitoring, and adherence to security frameworks published by NIST, CISA, and Microsoft. You cannot treat your PKI as a static implementation that requires attention only during initial deployment. Certificate authorities, templates, policies, and revocation mechanisms must be maintained, audited, and validated throughout the entire operational lifecycle of your identity infrastructure.</w:t>
      </w:r>
    </w:p>
    <w:p w14:paraId="3293CDBD" w14:textId="77777777" w:rsidR="0009312C" w:rsidRPr="0009312C" w:rsidRDefault="0009312C" w:rsidP="0009312C">
      <w:pPr>
        <w:jc w:val="both"/>
      </w:pPr>
      <w:r w:rsidRPr="0009312C">
        <w:t xml:space="preserve">Your PKI architecture must accommodate emergency response scenarios that define the CalOES mission. During disaster recovery operations, communications failures, or cyberattack incidents, your certificate infrastructure must remain available to authenticate first responders, encrypt sensitive operational data, and enable secure inter-agency collaboration. This requirement influences every architectural decision you make, from redundancy design to certificate validity periods to offline root protection. You must design your PKI to function under degraded network conditions, to support rapid certificate </w:t>
      </w:r>
      <w:r w:rsidRPr="0009312C">
        <w:lastRenderedPageBreak/>
        <w:t>reissuance during credential compromise events, and to provide forensic traceability when investigating security incidents.</w:t>
      </w:r>
    </w:p>
    <w:p w14:paraId="6B48A26D" w14:textId="77777777" w:rsidR="0009312C" w:rsidRPr="0009312C" w:rsidRDefault="0009312C" w:rsidP="0009312C">
      <w:pPr>
        <w:jc w:val="both"/>
      </w:pPr>
      <w:r w:rsidRPr="0009312C">
        <w:t xml:space="preserve">The use cases that drive your PKI environment include but are not limited to the following operational requirements. You issue user certificates for multi-factor authentication, enabling smart card logon across both on-premises and cloud-integrated systems. You </w:t>
      </w:r>
      <w:proofErr w:type="gramStart"/>
      <w:r w:rsidRPr="0009312C">
        <w:t>provision</w:t>
      </w:r>
      <w:proofErr w:type="gramEnd"/>
      <w:r w:rsidRPr="0009312C">
        <w:t xml:space="preserve"> device certificates that establish trust for domain controllers, ensuring that authentication services themselves are cryptographically verified. Your PKI supports secure email through S/MIME certificates, code signing certificates for application deployment pipelines, and SSL/TLS certificates for internal and external web services. As CalOES migrates workloads to Azure, your PKI extends into cloud environments to support certificate-based authentication for virtual machines, managed identities, and federated access scenarios.</w:t>
      </w:r>
    </w:p>
    <w:p w14:paraId="5C8C1679" w14:textId="77777777" w:rsidR="0009312C" w:rsidRPr="0009312C" w:rsidRDefault="0009312C" w:rsidP="0009312C">
      <w:pPr>
        <w:jc w:val="both"/>
      </w:pPr>
      <w:r w:rsidRPr="0009312C">
        <w:t xml:space="preserve">You must recognize that your PKI serves as the foundation for </w:t>
      </w:r>
      <w:proofErr w:type="gramStart"/>
      <w:r w:rsidRPr="0009312C">
        <w:t>Zero Trust architecture implementation</w:t>
      </w:r>
      <w:proofErr w:type="gramEnd"/>
      <w:r w:rsidRPr="0009312C">
        <w:t>. Zero Trust principles demand continuous verification of identity, explicit authorization checks, and least-privilege access enforcement. Certificate-based authentication provides the cryptographic proof required to validate device health, user identity, and application integrity at every access decision point. Your PKI therefore becomes the enabler for Conditional Access policies in Azure AD, device compliance checks in Intune, and secure access service edge architectures that protect cloud applications and hybrid workloads.</w:t>
      </w:r>
    </w:p>
    <w:p w14:paraId="054708EF" w14:textId="77777777" w:rsidR="0009312C" w:rsidRPr="0009312C" w:rsidRDefault="0009312C" w:rsidP="0009312C">
      <w:pPr>
        <w:jc w:val="both"/>
      </w:pPr>
      <w:r w:rsidRPr="0009312C">
        <w:t xml:space="preserve">The scope of your PKI extends beyond certificate issuance to encompass trust distribution, revocation management, and cross-platform integration. You must publish your CA certificates to all trust stores that require them, including the Trusted Root Certification Authorities store on Windows systems, the </w:t>
      </w:r>
      <w:proofErr w:type="spellStart"/>
      <w:r w:rsidRPr="0009312C">
        <w:t>NTAuth</w:t>
      </w:r>
      <w:proofErr w:type="spellEnd"/>
      <w:r w:rsidRPr="0009312C">
        <w:t xml:space="preserve"> store in Active Directory, and certificate trust lists in Azure AD. You validate that certificates issued by your PKI are honored by web browsers, email clients, VPN concentrators, wireless controllers, and third-party applications that participate in your identity ecosystem. You maintain certificate revocation lists and OCSP responders that allow relying parties to verify certificate validity in real time, preventing the use of compromised or expired credentials.</w:t>
      </w:r>
    </w:p>
    <w:p w14:paraId="112E7EA9" w14:textId="77777777" w:rsidR="0009312C" w:rsidRPr="0009312C" w:rsidRDefault="0009312C" w:rsidP="0009312C">
      <w:pPr>
        <w:jc w:val="both"/>
      </w:pPr>
      <w:r w:rsidRPr="0009312C">
        <w:t xml:space="preserve">Your PKI strategy must account for certificate lifecycle management across diverse platforms and workload types. You automate certificate enrollment wherever possible using autoenrollment capabilities in Active Directory, SCEP protocols for mobile devices, and REST APIs for cloud-native applications. You define certificate validity periods that balance security requirements against operational overhead, recognizing that shorter validity periods reduce exposure windows but increase renewal frequency. You establish monitoring and </w:t>
      </w:r>
      <w:r w:rsidRPr="0009312C">
        <w:lastRenderedPageBreak/>
        <w:t>alerting mechanisms that notify administrators before certificates expire, preventing outages caused by certificate expiration on critical infrastructure components.</w:t>
      </w:r>
    </w:p>
    <w:p w14:paraId="3FBDD7F6" w14:textId="77777777" w:rsidR="0009312C" w:rsidRPr="0009312C" w:rsidRDefault="0009312C" w:rsidP="0009312C">
      <w:pPr>
        <w:jc w:val="both"/>
      </w:pPr>
      <w:r w:rsidRPr="0009312C">
        <w:t xml:space="preserve">The mission-critical nature of emergency operations at CalOES demands that your PKI architecture prioritizes availability, resilience, and disaster recovery capabilities. You deploy </w:t>
      </w:r>
      <w:proofErr w:type="gramStart"/>
      <w:r w:rsidRPr="0009312C">
        <w:t>subordinate</w:t>
      </w:r>
      <w:proofErr w:type="gramEnd"/>
      <w:r w:rsidRPr="0009312C">
        <w:t xml:space="preserve"> issuing CAs in geographically diverse locations to ensure certificate issuance remains available during regional outages. You maintain offline backups of your root CA and all associated private keys, storing them in physically secure locations with documented recovery procedures. You test PKI disaster recovery processes regularly, validating that you can restore certificate services, reissue certificates, and re-establish trust relationships within recovery time objectives that align with CalOES continuity requirements.</w:t>
      </w:r>
    </w:p>
    <w:p w14:paraId="7112C58A" w14:textId="77777777" w:rsidR="0009312C" w:rsidRPr="0009312C" w:rsidRDefault="0009312C" w:rsidP="0009312C">
      <w:pPr>
        <w:jc w:val="both"/>
      </w:pPr>
      <w:r w:rsidRPr="0009312C">
        <w:t>You must also prepare your PKI for integration with external partners, agencies, and cloud service providers. Cross-certification with federal PKI hierarchies, integration with commercial certificate authorities for public-facing services, and federation with partner organizations all introduce architectural considerations that must be addressed during the planning phase. You establish clear policies that define when internally issued certificates are appropriate versus when commercially trusted certificates are required. You document the trust relationships that exist between your PKI and external entities, ensuring that security teams understand the implications of cross-certification and certificate chain validation across organizational boundaries.</w:t>
      </w:r>
    </w:p>
    <w:p w14:paraId="14DBD20B" w14:textId="77777777" w:rsidR="0009312C" w:rsidRPr="0009312C" w:rsidRDefault="0009312C" w:rsidP="0009312C">
      <w:pPr>
        <w:jc w:val="both"/>
      </w:pPr>
      <w:r w:rsidRPr="0009312C">
        <w:t>The purpose of this chapter is to establish the foundational understanding required to design, deploy, and operate a PKI infrastructure that meets CalOES mission requirements while adhering to industry best practices and compliance mandates. You will learn why specific architectural decisions matter, how those decisions cascade through your environment, and what failures occur when PKI principles are ignored or implemented incorrectly. The guidance provided here prepares you to execute a PKI modernization effort that strengthens identity assurance, reduces attack surface, and enables secure operations across hybrid and cloud environments.</w:t>
      </w:r>
    </w:p>
    <w:p w14:paraId="5015AC50" w14:textId="429EF033" w:rsidR="0009312C" w:rsidRPr="0009312C" w:rsidRDefault="0009312C" w:rsidP="00A254B2">
      <w:pPr>
        <w:pStyle w:val="Heading2"/>
      </w:pPr>
      <w:bookmarkStart w:id="1" w:name="_Toc216326905"/>
      <w:r w:rsidRPr="0009312C">
        <w:t>Two-Tier Hierarchy and Trust Model</w:t>
      </w:r>
      <w:bookmarkEnd w:id="1"/>
    </w:p>
    <w:p w14:paraId="6A805B5E" w14:textId="77777777" w:rsidR="0009312C" w:rsidRPr="0009312C" w:rsidRDefault="0009312C" w:rsidP="0009312C">
      <w:pPr>
        <w:jc w:val="both"/>
      </w:pPr>
      <w:r w:rsidRPr="0009312C">
        <w:t xml:space="preserve">CalOES employs a two-tier PKI hierarchy consisting of an offline Root Certification Authority and one or more online Subordinate Issuing Certification Authorities. This architectural pattern represents </w:t>
      </w:r>
      <w:proofErr w:type="gramStart"/>
      <w:r w:rsidRPr="0009312C">
        <w:t>industry</w:t>
      </w:r>
      <w:proofErr w:type="gramEnd"/>
      <w:r w:rsidRPr="0009312C">
        <w:t xml:space="preserve"> best practice for enterprise PKI deployments and reflects guidance published by Microsoft, NIST, and the National Security Agency. You must understand the security rationale behind this design and the operational implications it creates for trust propagation, certificate lifecycle management, and disaster recovery.</w:t>
      </w:r>
    </w:p>
    <w:p w14:paraId="593E0AFA" w14:textId="77777777" w:rsidR="0009312C" w:rsidRPr="0009312C" w:rsidRDefault="0009312C" w:rsidP="0009312C">
      <w:pPr>
        <w:jc w:val="both"/>
      </w:pPr>
      <w:proofErr w:type="gramStart"/>
      <w:r w:rsidRPr="0009312C">
        <w:lastRenderedPageBreak/>
        <w:t>The Root</w:t>
      </w:r>
      <w:proofErr w:type="gramEnd"/>
      <w:r w:rsidRPr="0009312C">
        <w:t xml:space="preserve"> CA sits at the top of your certificate hierarchy and represents the ultimate source of trust for all certificates issued within your environment. When you deploy your Root CA, you generate a self-signed certificate with a long validity period, typically ten to twenty years. This certificate becomes the trust anchor for your entire PKI. Every certificate issued by your subordinate CAs chains back to this root certificate, and every system that trusts your PKI must have this root certificate installed in its Trusted Root Certification Authorities store. The security of your entire PKI depends on protecting the private key associated with this root certificate. If an attacker gains access to your Root CA private key, they can issue fraudulent certificates that will be trusted throughout your environment, impersonate any identity, decrypt sensitive communications, and compromise your entire security posture.</w:t>
      </w:r>
    </w:p>
    <w:p w14:paraId="3C37ECE4" w14:textId="77777777" w:rsidR="0009312C" w:rsidRPr="0009312C" w:rsidRDefault="0009312C" w:rsidP="0009312C">
      <w:pPr>
        <w:jc w:val="both"/>
      </w:pPr>
      <w:r w:rsidRPr="0009312C">
        <w:t xml:space="preserve">You keep your Root CA offline to protect it from network-based attacks, malware infections, and unauthorized access. An offline Root CA is a physical server that remains powered off and disconnected from all networks except during specific administrative procedures. You power on </w:t>
      </w:r>
      <w:proofErr w:type="gramStart"/>
      <w:r w:rsidRPr="0009312C">
        <w:t>the Root</w:t>
      </w:r>
      <w:proofErr w:type="gramEnd"/>
      <w:r w:rsidRPr="0009312C">
        <w:t xml:space="preserve"> CA only when you need to issue or renew subordinate CA certificates, publish updated certificate revocation lists, or perform disaster recovery operations. During these brief operational windows, you connect </w:t>
      </w:r>
      <w:proofErr w:type="gramStart"/>
      <w:r w:rsidRPr="0009312C">
        <w:t>the Root</w:t>
      </w:r>
      <w:proofErr w:type="gramEnd"/>
      <w:r w:rsidRPr="0009312C">
        <w:t xml:space="preserve"> CA to an isolated management network, complete the required tasks under </w:t>
      </w:r>
      <w:proofErr w:type="gramStart"/>
      <w:r w:rsidRPr="0009312C">
        <w:t>strict change</w:t>
      </w:r>
      <w:proofErr w:type="gramEnd"/>
      <w:r w:rsidRPr="0009312C">
        <w:t xml:space="preserve"> control procedures, verify that all actions were successful, and then power down the system and return it to secure physical storage.</w:t>
      </w:r>
    </w:p>
    <w:p w14:paraId="4887B906" w14:textId="77777777" w:rsidR="0009312C" w:rsidRPr="0009312C" w:rsidRDefault="0009312C" w:rsidP="0009312C">
      <w:pPr>
        <w:jc w:val="both"/>
      </w:pPr>
      <w:r w:rsidRPr="0009312C">
        <w:t xml:space="preserve">The security assumptions underlying an offline Root CA are straightforward but critical. You assume that physical security controls protect </w:t>
      </w:r>
      <w:proofErr w:type="gramStart"/>
      <w:r w:rsidRPr="0009312C">
        <w:t>the Root</w:t>
      </w:r>
      <w:proofErr w:type="gramEnd"/>
      <w:r w:rsidRPr="0009312C">
        <w:t xml:space="preserve"> CA from unauthorized access, theft, or tampering. You store the system in a locked server room or data center with restricted access, video surveillance, and intrusion detection. You maintain strict access control lists that limit Root CA access to a small number of authorized administrators. You implement two-person integrity controls for all Root CA operations, requiring multiple individuals to be present during any procedure that involves the Root CA private key. You document every action taken on </w:t>
      </w:r>
      <w:proofErr w:type="gramStart"/>
      <w:r w:rsidRPr="0009312C">
        <w:t>the Root</w:t>
      </w:r>
      <w:proofErr w:type="gramEnd"/>
      <w:r w:rsidRPr="0009312C">
        <w:t xml:space="preserve"> CA, creating an audit trail that supports forensic investigation and compliance validation.</w:t>
      </w:r>
    </w:p>
    <w:p w14:paraId="19D1FEFD" w14:textId="77777777" w:rsidR="0009312C" w:rsidRPr="0009312C" w:rsidRDefault="0009312C" w:rsidP="0009312C">
      <w:pPr>
        <w:jc w:val="both"/>
      </w:pPr>
      <w:r w:rsidRPr="0009312C">
        <w:t xml:space="preserve">Your Subordinate Issuing CAs are online systems that handle the day-to-day operational requirements of certificate issuance, renewal, and revocation. These CAs receive their authority from </w:t>
      </w:r>
      <w:proofErr w:type="gramStart"/>
      <w:r w:rsidRPr="0009312C">
        <w:t>the Root</w:t>
      </w:r>
      <w:proofErr w:type="gramEnd"/>
      <w:r w:rsidRPr="0009312C">
        <w:t xml:space="preserve"> CA through subordinate CA certificates that establish a chain of trust. The subordinate CA certificate is signed by </w:t>
      </w:r>
      <w:proofErr w:type="gramStart"/>
      <w:r w:rsidRPr="0009312C">
        <w:t>the Root</w:t>
      </w:r>
      <w:proofErr w:type="gramEnd"/>
      <w:r w:rsidRPr="0009312C">
        <w:t xml:space="preserve"> CA, cryptographically binding the subordinate CA's public key to the authority granted by the root. When the subordinate CA issues a certificate to a user, device, or service, that certificate chains back through the subordinate CA certificate to the Root CA certificate, establishing the complete trust path.</w:t>
      </w:r>
    </w:p>
    <w:p w14:paraId="282FE14A" w14:textId="77777777" w:rsidR="0009312C" w:rsidRPr="0009312C" w:rsidRDefault="0009312C" w:rsidP="0009312C">
      <w:pPr>
        <w:jc w:val="both"/>
      </w:pPr>
      <w:r w:rsidRPr="0009312C">
        <w:lastRenderedPageBreak/>
        <w:t>You deploy subordinate CAs as online systems integrated with Active Directory because certificate issuance must occur continuously and automatically across your environment. Users enrolling for smart card certificates, devices requesting machine authentication certificates, and services provisioning SSL/TLS certificates all interact with subordinate CAs through autoenrollment processes, web enrollment interfaces, or API-based enrollment protocols. The subordinate CA validates certificate requests against configured templates, checks that the requesting entity is authorized to receive the requested certificate type, and issues certificates that are immediately usable throughout your environment.</w:t>
      </w:r>
    </w:p>
    <w:p w14:paraId="4FE2A242" w14:textId="77777777" w:rsidR="0009312C" w:rsidRPr="0009312C" w:rsidRDefault="0009312C" w:rsidP="0009312C">
      <w:pPr>
        <w:jc w:val="both"/>
      </w:pPr>
      <w:r w:rsidRPr="0009312C">
        <w:t xml:space="preserve">The signing responsibilities within a two-tier hierarchy are clearly delineated. Your Root CA signs only subordinate CA certificates and certificate revocation lists for the root itself. </w:t>
      </w:r>
      <w:proofErr w:type="gramStart"/>
      <w:r w:rsidRPr="0009312C">
        <w:t>The Root</w:t>
      </w:r>
      <w:proofErr w:type="gramEnd"/>
      <w:r w:rsidRPr="0009312C">
        <w:t xml:space="preserve"> CA never issues end-entity certificates directly to users, devices, or services. This restriction limits </w:t>
      </w:r>
      <w:proofErr w:type="gramStart"/>
      <w:r w:rsidRPr="0009312C">
        <w:t>the Root</w:t>
      </w:r>
      <w:proofErr w:type="gramEnd"/>
      <w:r w:rsidRPr="0009312C">
        <w:t xml:space="preserve"> CA's operational exposure and reduces the frequency with which </w:t>
      </w:r>
      <w:proofErr w:type="gramStart"/>
      <w:r w:rsidRPr="0009312C">
        <w:t>the Root</w:t>
      </w:r>
      <w:proofErr w:type="gramEnd"/>
      <w:r w:rsidRPr="0009312C">
        <w:t xml:space="preserve"> CA must be brought online. Your subordinate CAs sign all end-entity certificates, including user authentication certificates, device certificates, service certificates, and code signing certificates. The subordinate CAs also publish their own CRLs that list revoked certificates, and these CRLs are signed by the subordinate CA's private key.</w:t>
      </w:r>
    </w:p>
    <w:p w14:paraId="447797AA" w14:textId="77777777" w:rsidR="0009312C" w:rsidRPr="0009312C" w:rsidRDefault="0009312C" w:rsidP="0009312C">
      <w:pPr>
        <w:jc w:val="both"/>
      </w:pPr>
      <w:r w:rsidRPr="0009312C">
        <w:t xml:space="preserve">Trust propagates through your environment based on certificate chain validation. When a system encounters a certificate, it validates the certificate chain by verifying the digital signature on each certificate in the chain, checking that each certificate in the chain is within its validity period, and confirming that none of the certificates in the chain appear on published certificate revocation lists. The validation process begins with the end-entity certificate and works backward through the issuing subordinate CA certificate to the Root CA certificate. If any step in this validation process fails, the certificate is not </w:t>
      </w:r>
      <w:proofErr w:type="gramStart"/>
      <w:r w:rsidRPr="0009312C">
        <w:t>trusted</w:t>
      </w:r>
      <w:proofErr w:type="gramEnd"/>
      <w:r w:rsidRPr="0009312C">
        <w:t xml:space="preserve"> and the authentication or encryption operation is rejected.</w:t>
      </w:r>
    </w:p>
    <w:p w14:paraId="3B023EDB" w14:textId="77777777" w:rsidR="0009312C" w:rsidRPr="0009312C" w:rsidRDefault="0009312C" w:rsidP="0009312C">
      <w:pPr>
        <w:jc w:val="both"/>
      </w:pPr>
      <w:r w:rsidRPr="0009312C">
        <w:t>You must ensure that your Root CA certificate is distributed to all systems that need to trust certificates issued by your PKI. In an Active Directory environment, you publish the Root CA certificate to the Trusted Root Certification Authorities container in the Configuration partition of AD. Group Policy automatically distributes this certificate to all domain-joined Windows systems. For non-domain-joined systems, mobile devices, and third-party applications, you must implement alternative distribution mechanisms such as mobile device management policies, configuration management scripts, or manual installation procedures. Azure AD joined devices require the Root CA certificate to be published to Azure AD through the Trusted Certificate Authorities configuration in the Azure portal, enabling cloud-joined systems to trust certificates issued by your on-premises PKI.</w:t>
      </w:r>
    </w:p>
    <w:p w14:paraId="60323930" w14:textId="77777777" w:rsidR="0009312C" w:rsidRPr="0009312C" w:rsidRDefault="0009312C" w:rsidP="0009312C">
      <w:pPr>
        <w:jc w:val="both"/>
      </w:pPr>
      <w:r w:rsidRPr="0009312C">
        <w:t>The two-tier hierarchy provides operational flexibility and enhanced security compared to a single-tier model where a single CA handles both root trust and daily issuance. In a single-</w:t>
      </w:r>
      <w:r w:rsidRPr="0009312C">
        <w:lastRenderedPageBreak/>
        <w:t>tier model, the CA that serves as the trust anchor must remain online and accessible, creating attack surface and increasing the risk of private key compromise. If that single CA is compromised, your entire PKI collapses and you must re-establish trust across every system in your environment. The two-tier model isolates the root trust anchor from operational exposure, allowing you to protect it with stringent security controls while maintaining the availability required for daily certificate issuance through subordinate CAs.</w:t>
      </w:r>
    </w:p>
    <w:p w14:paraId="01C8DA48" w14:textId="77777777" w:rsidR="0009312C" w:rsidRPr="0009312C" w:rsidRDefault="0009312C" w:rsidP="0009312C">
      <w:pPr>
        <w:jc w:val="both"/>
      </w:pPr>
      <w:r w:rsidRPr="0009312C">
        <w:t xml:space="preserve">If a subordinate CA is compromised, you revoke its certificate using </w:t>
      </w:r>
      <w:proofErr w:type="gramStart"/>
      <w:r w:rsidRPr="0009312C">
        <w:t>the Root</w:t>
      </w:r>
      <w:proofErr w:type="gramEnd"/>
      <w:r w:rsidRPr="0009312C">
        <w:t xml:space="preserve"> CA, publish an updated CRL, and deploy a replacement subordinate CA. This process is disruptive but does not require replacing the Root CA certificate on every system in your environment. You reissue certificates that were signed by the compromised subordinate CA, but the root trust anchor remains intact. This recovery capability justifies the additional complexity of maintaining an offline Root CA and managing certificate chains across two hierarchical tiers.</w:t>
      </w:r>
    </w:p>
    <w:p w14:paraId="43D277AF" w14:textId="77777777" w:rsidR="0009312C" w:rsidRPr="0009312C" w:rsidRDefault="0009312C" w:rsidP="0009312C">
      <w:pPr>
        <w:jc w:val="both"/>
      </w:pPr>
      <w:r w:rsidRPr="0009312C">
        <w:t>Your trust model must account for hybrid cloud scenarios where workloads span on-premises data centers and Azure environments. Certificates issued by your subordinate CAs must be trusted by Azure resources, requiring you to configure Azure AD with your Root CA certificate. Azure AD supports uploading trusted root certificates through the Azure portal or Microsoft Graph API, allowing cloud-based Conditional Access policies to validate certificates presented during authentication. You establish this trust relationship during the planning phase of your PKI deployment, testing certificate validation in Azure before migrating production workloads to the cloud.</w:t>
      </w:r>
    </w:p>
    <w:p w14:paraId="7C464259" w14:textId="77777777" w:rsidR="0009312C" w:rsidRPr="0009312C" w:rsidRDefault="0009312C" w:rsidP="0009312C">
      <w:pPr>
        <w:jc w:val="both"/>
      </w:pPr>
      <w:r w:rsidRPr="0009312C">
        <w:t>Trust boundaries within your PKI define where certificates are considered valid and which relying parties will accept them. Internal trust boundaries cover domain-joined systems, Azure AD joined devices, and hybrid-joined systems that participate in your managed identity environment. External trust boundaries may extend to partner organizations through cross-certification, to internet-facing services through commercially trusted certificates, or to federal agencies through PKI bridge certificates. You document these trust boundaries clearly, ensuring that security architects understand the scope of trust relationships and the security implications of extending trust beyond your organizational perimeter.</w:t>
      </w:r>
    </w:p>
    <w:p w14:paraId="2E6C3F01" w14:textId="77777777" w:rsidR="0009312C" w:rsidRPr="0009312C" w:rsidRDefault="0009312C" w:rsidP="0009312C">
      <w:pPr>
        <w:jc w:val="both"/>
      </w:pPr>
      <w:r w:rsidRPr="0009312C">
        <w:t>The architectural decisions you make regarding your two-tier hierarchy influence every subsequent aspect of your PKI implementation. You determine the cryptographic algorithms and key lengths used for your Root CA and subordinate CA certificates, selecting algorithms that provide long-term security aligned with NIST and NSA guidance. You define the validity periods for Root CA certificates, subordinate CA certificates, and end-entity certificates, balancing security requirements against operational overhead. You establish naming conventions for CA systems, certificate subjects, and certificate extensions that support certificate management automation and troubleshooting workflows.</w:t>
      </w:r>
    </w:p>
    <w:p w14:paraId="09B9C7C8" w14:textId="77777777" w:rsidR="0009312C" w:rsidRPr="0009312C" w:rsidRDefault="0009312C" w:rsidP="0009312C">
      <w:pPr>
        <w:jc w:val="both"/>
      </w:pPr>
      <w:r w:rsidRPr="0009312C">
        <w:lastRenderedPageBreak/>
        <w:t xml:space="preserve">You must plan for the eventual renewal of both Root CA and subordinate CA certificates. Root CA certificates have long validity </w:t>
      </w:r>
      <w:proofErr w:type="gramStart"/>
      <w:r w:rsidRPr="0009312C">
        <w:t>periods</w:t>
      </w:r>
      <w:proofErr w:type="gramEnd"/>
      <w:r w:rsidRPr="0009312C">
        <w:t xml:space="preserve"> but they do eventually expire, requiring renewal operations that must be carefully orchestrated to avoid disrupting trust relationships. Subordinate CA certificates have shorter validity periods and must be renewed more frequently, requiring periodic operations on the offline Root CA. You document renewal procedures, test them in non-production environments, and schedule renewal activities well in advance of certificate expiration dates. Failure to renew CA certificates before they expire results in immediate PKI outages that prevent certificate issuance, break authentication systems, and disrupt encrypted communications across your entire environment.</w:t>
      </w:r>
    </w:p>
    <w:p w14:paraId="373202E6" w14:textId="34A4759D" w:rsidR="0009312C" w:rsidRPr="0009312C" w:rsidRDefault="0009312C" w:rsidP="00A254B2">
      <w:pPr>
        <w:pStyle w:val="Heading2"/>
      </w:pPr>
      <w:bookmarkStart w:id="2" w:name="_Toc216326906"/>
      <w:r w:rsidRPr="0009312C">
        <w:t>Active Directory Integration Strategy</w:t>
      </w:r>
      <w:bookmarkEnd w:id="2"/>
    </w:p>
    <w:p w14:paraId="14A5F0B9" w14:textId="77777777" w:rsidR="0009312C" w:rsidRPr="0009312C" w:rsidRDefault="0009312C" w:rsidP="0009312C">
      <w:pPr>
        <w:jc w:val="both"/>
      </w:pPr>
      <w:r w:rsidRPr="0009312C">
        <w:t>Your PKI cannot function independently of Active Directory in an enterprise environment. The integration between Microsoft Certificate Services and AD is fundamental to automated certificate enrollment, trust distribution, certificate template management, and revocation checking. You must understand the specific mechanisms through which your PKI interacts with AD forests, the dependencies this creates, and the architectural implications for hybrid environments where identity infrastructure spans on-premises and cloud boundaries.</w:t>
      </w:r>
    </w:p>
    <w:p w14:paraId="3D10A167" w14:textId="77777777" w:rsidR="0009312C" w:rsidRPr="0009312C" w:rsidRDefault="0009312C" w:rsidP="0009312C">
      <w:pPr>
        <w:jc w:val="both"/>
      </w:pPr>
      <w:r w:rsidRPr="0009312C">
        <w:t>Active Directory serves as the central repository for PKI configuration data that must be accessible throughout your forest. When you install your first Enterprise CA in an AD forest, the AD schema is extended to include PKI-specific object classes and attributes. These extensions create containers in the Configuration partition of AD that store CA certificates, certificate revocation lists, certificate templates, and enrollment services objects. The Configuration partition replicates to all domain controllers in the forest, ensuring that PKI configuration data is available everywhere that AD-integrated authentication occurs.</w:t>
      </w:r>
    </w:p>
    <w:p w14:paraId="420CCF19" w14:textId="77777777" w:rsidR="0009312C" w:rsidRPr="0009312C" w:rsidRDefault="0009312C" w:rsidP="0009312C">
      <w:pPr>
        <w:jc w:val="both"/>
      </w:pPr>
      <w:r w:rsidRPr="0009312C">
        <w:t>You publish your CA certificates to the Certification Authorities container in the AD Configuration partition. This action makes the certificates available to all domain-joined systems through Group Policy, eliminating the need to manually distribute CA certificates to individual computers. When a Windows system joins the domain or applies Group Policy updates, it automatically retrieves CA certificates from AD and installs them in the appropriate certificate stores. Your Root CA certificate is installed in the Trusted Root Certification Authorities store, establishing the trust anchor for your PKI. Your subordinate CA certificates are installed in the Intermediate Certification Authorities store, providing the chain certificates needed for certificate validation.</w:t>
      </w:r>
    </w:p>
    <w:p w14:paraId="0071D464" w14:textId="77777777" w:rsidR="0009312C" w:rsidRPr="0009312C" w:rsidRDefault="0009312C" w:rsidP="0009312C">
      <w:pPr>
        <w:jc w:val="both"/>
      </w:pPr>
      <w:r w:rsidRPr="0009312C">
        <w:lastRenderedPageBreak/>
        <w:t>Certificate Revocation Lists must be published to AD to enable efficient revocation checking across your environment. You configure your CAs to publish CRLs to the CDP container in the AD Configuration partition. Domain-joined systems retrieve CRLs from AD using LDAP, avoiding the need to contact HTTP-based distribution points for every revocation check. This design reduces network traffic, improves revocation checking performance, and ensures that revocation data remains available even when external network connectivity is degraded. You configure CRL publication intervals based on your security requirements and operational tempo, recognizing that shorter publication intervals improve revocation responsiveness but increase replication traffic and CA processing load.</w:t>
      </w:r>
    </w:p>
    <w:p w14:paraId="29EDBFCB" w14:textId="77777777" w:rsidR="0009312C" w:rsidRPr="0009312C" w:rsidRDefault="0009312C" w:rsidP="0009312C">
      <w:pPr>
        <w:jc w:val="both"/>
      </w:pPr>
      <w:r w:rsidRPr="0009312C">
        <w:t xml:space="preserve">The </w:t>
      </w:r>
      <w:proofErr w:type="spellStart"/>
      <w:r w:rsidRPr="0009312C">
        <w:t>NTAuth</w:t>
      </w:r>
      <w:proofErr w:type="spellEnd"/>
      <w:r w:rsidRPr="0009312C">
        <w:t xml:space="preserve"> store in Active Directory plays a critical role in certificate-based authentication for domain logon. When you enable smart card logon or certificate-based authentication in your environment, domain controllers must validate that the CA that issued the authentication certificate is authorized to issue certificates for domain authentication. You publish your subordinate CA certificates to the </w:t>
      </w:r>
      <w:proofErr w:type="spellStart"/>
      <w:r w:rsidRPr="0009312C">
        <w:t>NTAuth</w:t>
      </w:r>
      <w:proofErr w:type="spellEnd"/>
      <w:r w:rsidRPr="0009312C">
        <w:t xml:space="preserve"> store using the </w:t>
      </w:r>
      <w:proofErr w:type="spellStart"/>
      <w:r w:rsidRPr="0009312C">
        <w:t>certutil</w:t>
      </w:r>
      <w:proofErr w:type="spellEnd"/>
      <w:r w:rsidRPr="0009312C">
        <w:t xml:space="preserve"> command or through Group Policy. This action explicitly authorizes your CA to issue certificates that can be used for domain logon, preventing unauthorized CAs from issuing certificates that would be accepted for authentication even if their certificates chain to a trusted root.</w:t>
      </w:r>
    </w:p>
    <w:p w14:paraId="20E3A2D2" w14:textId="77777777" w:rsidR="0009312C" w:rsidRPr="0009312C" w:rsidRDefault="0009312C" w:rsidP="0009312C">
      <w:pPr>
        <w:jc w:val="both"/>
      </w:pPr>
      <w:r w:rsidRPr="0009312C">
        <w:t>Certificate templates define the types of certificates your PKI can issue and the properties those certificates contain. Templates are stored in the AD Configuration partition and are managed through the Certificate Templates MMC snap-in or through PowerShell cmdlets. You create templates for specific use cases such as user authentication, smart card logon, machine authentication, web server SSL, code signing, and document encryption. Each template specifies the cryptographic algorithms, key usage extensions, enhanced key usage extensions, validity periods, and enrollment permissions that apply to certificates issued from that template. Templates support autoenrollment, allowing users and computers to automatically request and receive certificates without manual intervention.</w:t>
      </w:r>
    </w:p>
    <w:p w14:paraId="57EA099F" w14:textId="77777777" w:rsidR="0009312C" w:rsidRPr="0009312C" w:rsidRDefault="0009312C" w:rsidP="0009312C">
      <w:pPr>
        <w:jc w:val="both"/>
      </w:pPr>
      <w:r w:rsidRPr="0009312C">
        <w:t xml:space="preserve">Autoenrollment is the mechanism by which certificates are automatically provisioned to users and computers based on Group Policy and certificate template permissions. You enable </w:t>
      </w:r>
      <w:proofErr w:type="gramStart"/>
      <w:r w:rsidRPr="0009312C">
        <w:t>autoenrollment</w:t>
      </w:r>
      <w:proofErr w:type="gramEnd"/>
      <w:r w:rsidRPr="0009312C">
        <w:t xml:space="preserve"> through Group Policy Objects that apply to specific organizational units or security groups. When a user logs in or a computer </w:t>
      </w:r>
      <w:proofErr w:type="gramStart"/>
      <w:r w:rsidRPr="0009312C">
        <w:t>applies</w:t>
      </w:r>
      <w:proofErr w:type="gramEnd"/>
      <w:r w:rsidRPr="0009312C">
        <w:t xml:space="preserve"> Group Policy, the autoenrollment process checks whether the user or computer is entitled to receive certificates based on template permissions. If eligible, the system automatically generates a key pair, submits a certificate request to the CA, and installs the issued certificate in the appropriate certificate store. Autoenrollment dramatically reduces the administrative overhead associated with certificate lifecycle management and ensures that certificates are deployed consistently across your environment.</w:t>
      </w:r>
    </w:p>
    <w:p w14:paraId="48800B37" w14:textId="77777777" w:rsidR="0009312C" w:rsidRPr="0009312C" w:rsidRDefault="0009312C" w:rsidP="0009312C">
      <w:pPr>
        <w:jc w:val="both"/>
      </w:pPr>
      <w:r w:rsidRPr="0009312C">
        <w:lastRenderedPageBreak/>
        <w:t xml:space="preserve">You must configure certificate template permissions carefully to ensure that only authorized entities can enroll for specific certificate types. Each template includes permissions that control who can enroll, </w:t>
      </w:r>
      <w:proofErr w:type="spellStart"/>
      <w:r w:rsidRPr="0009312C">
        <w:t>autoenroll</w:t>
      </w:r>
      <w:proofErr w:type="spellEnd"/>
      <w:r w:rsidRPr="0009312C">
        <w:t xml:space="preserve">, read, and modify the template. You grant enrollment permissions to security groups that represent the users or computers that should receive certificates from that template. You grant </w:t>
      </w:r>
      <w:proofErr w:type="gramStart"/>
      <w:r w:rsidRPr="0009312C">
        <w:t>autoenrollment</w:t>
      </w:r>
      <w:proofErr w:type="gramEnd"/>
      <w:r w:rsidRPr="0009312C">
        <w:t xml:space="preserve"> permissions to enable automated certificate provisioning. You restrict modify permissions to a small number of PKI administrators to prevent unauthorized changes to template configurations. Misconfigured template permissions can result in unauthorized certificate issuance, creating security vulnerabilities that attackers can exploit to impersonate identities or escalate privileges.</w:t>
      </w:r>
    </w:p>
    <w:p w14:paraId="733B1518" w14:textId="77777777" w:rsidR="0009312C" w:rsidRPr="0009312C" w:rsidRDefault="0009312C" w:rsidP="0009312C">
      <w:pPr>
        <w:jc w:val="both"/>
      </w:pPr>
      <w:r w:rsidRPr="0009312C">
        <w:t xml:space="preserve">Group Policy serves as the distribution mechanism for PKI-related configurations including autoenrollment settings, trusted CA certificates, and certificate trust lists. You create GPOs that enable certificate autoenrollment for users and computers, specifying the frequency of certificate renewal checks and </w:t>
      </w:r>
      <w:proofErr w:type="gramStart"/>
      <w:r w:rsidRPr="0009312C">
        <w:t>the behavior</w:t>
      </w:r>
      <w:proofErr w:type="gramEnd"/>
      <w:r w:rsidRPr="0009312C">
        <w:t xml:space="preserve"> when certificate enrollment fails. You use Group Policy to distribute your Root CA certificate to the Trusted Root Certification Authorities store on all domain-joined systems. You configure Group Policy to publish CRLs and define revocation checking behavior, ensuring that systems validate certificate status before accepting certificates for authentication or encryption.</w:t>
      </w:r>
    </w:p>
    <w:p w14:paraId="3CA52AF0" w14:textId="77777777" w:rsidR="0009312C" w:rsidRPr="0009312C" w:rsidRDefault="0009312C" w:rsidP="0009312C">
      <w:pPr>
        <w:jc w:val="both"/>
      </w:pPr>
      <w:r w:rsidRPr="0009312C">
        <w:t>The dependency model between AD health and PKI reliability is direct and unambiguous. If Active Directory is unavailable, domain-joined systems cannot retrieve CA certificates, certificate templates, or CRLs from the Configuration partition. Autoenrollment fails because systems cannot contact the CA or validate template permissions. Certificate-based authentication fails because domain controllers cannot retrieve CRLs to check certificate validity. This tight coupling between AD and PKI means that any disruption to AD services immediately impacts PKI operations. You must monitor AD replication health, domain controller availability, and Configuration partition integrity as part of your PKI operational procedures.</w:t>
      </w:r>
    </w:p>
    <w:p w14:paraId="276CFE59" w14:textId="77777777" w:rsidR="0009312C" w:rsidRPr="0009312C" w:rsidRDefault="0009312C" w:rsidP="0009312C">
      <w:pPr>
        <w:jc w:val="both"/>
      </w:pPr>
      <w:r w:rsidRPr="0009312C">
        <w:t xml:space="preserve">Your PKI integration strategy must account for AD forest trust relationships and multi-forest environments. If your organization operates multiple AD forests, you must decide whether to deploy separate PKI hierarchies in each forest or to extend trust across forests to share a single PKI. Cross-forest PKI deployments require careful configuration of certificate trust lists, </w:t>
      </w:r>
      <w:proofErr w:type="spellStart"/>
      <w:r w:rsidRPr="0009312C">
        <w:t>NTAuth</w:t>
      </w:r>
      <w:proofErr w:type="spellEnd"/>
      <w:r w:rsidRPr="0009312C">
        <w:t xml:space="preserve"> store replication, and CRL distribution points. You validate that certificates issued in one forest are trusted and honored in other forests, testing authentication scenarios, encrypted communications, and certificate revocation checking across forest boundaries.</w:t>
      </w:r>
    </w:p>
    <w:p w14:paraId="42D37E8C" w14:textId="77777777" w:rsidR="0009312C" w:rsidRPr="0009312C" w:rsidRDefault="0009312C" w:rsidP="0009312C">
      <w:pPr>
        <w:jc w:val="both"/>
      </w:pPr>
      <w:r w:rsidRPr="0009312C">
        <w:t xml:space="preserve">Hybrid identity scenarios introduce additional complexity to your AD integration strategy. When you federate on-premises AD with Azure AD, you must ensure that certificates issued </w:t>
      </w:r>
      <w:r w:rsidRPr="0009312C">
        <w:lastRenderedPageBreak/>
        <w:t>by your on-premises PKI are trusted by Azure AD and cloud-based resources. You publish your Root CA certificate to Azure AD through the Azure portal, enabling cloud-joined devices and Azure-based applications to validate certificates issued by your subordinate CAs. You configure Conditional Access policies in Azure AD to require certificate-based authentication for specific applications or high-risk scenarios, enforcing multi-factor authentication at the cryptographic level.</w:t>
      </w:r>
    </w:p>
    <w:p w14:paraId="46AA9AC6" w14:textId="77777777" w:rsidR="0009312C" w:rsidRPr="0009312C" w:rsidRDefault="0009312C" w:rsidP="0009312C">
      <w:pPr>
        <w:jc w:val="both"/>
      </w:pPr>
      <w:r w:rsidRPr="0009312C">
        <w:t>Azure AD joined devices present unique challenges for PKI integration because they do not have direct LDAP connectivity to on-premises AD. These devices cannot retrieve CA certificates or CRLs from the AD Configuration partition using traditional mechanisms. You must implement alternative distribution methods such as configuring HTTP-based CDP and AIA extensions in certificates, using Intune to deploy CA certificates through device configuration policies, or leveraging Windows Hello for Business cloud trust mode to eliminate the dependency on traditional PKI for device authentication.</w:t>
      </w:r>
    </w:p>
    <w:p w14:paraId="1A007693" w14:textId="77777777" w:rsidR="0009312C" w:rsidRPr="0009312C" w:rsidRDefault="0009312C" w:rsidP="0009312C">
      <w:pPr>
        <w:jc w:val="both"/>
      </w:pPr>
      <w:proofErr w:type="gramStart"/>
      <w:r w:rsidRPr="0009312C">
        <w:t>The migration</w:t>
      </w:r>
      <w:proofErr w:type="gramEnd"/>
      <w:r w:rsidRPr="0009312C">
        <w:t xml:space="preserve"> to hybrid and cloud-native architectures forces you to reconsider traditional AD-centric PKI integration patterns. You must </w:t>
      </w:r>
      <w:proofErr w:type="gramStart"/>
      <w:r w:rsidRPr="0009312C">
        <w:t>design for</w:t>
      </w:r>
      <w:proofErr w:type="gramEnd"/>
      <w:r w:rsidRPr="0009312C">
        <w:t xml:space="preserve"> scenarios where devices authenticate to Azure AD without connecting to on-premises domain controllers, where applications access resources through OAuth and OpenID Connect rather than Kerberos, and where certificate lifecycle management occurs through cloud-based APIs rather than through AD-integrated autoenrollment. Your PKI strategy must evolve to support these modern identity patterns while maintaining backward compatibility with legacy systems that depend on traditional AD-integrated certificate services.</w:t>
      </w:r>
    </w:p>
    <w:p w14:paraId="1ED1944F" w14:textId="77777777" w:rsidR="0009312C" w:rsidRPr="0009312C" w:rsidRDefault="0009312C" w:rsidP="0009312C">
      <w:pPr>
        <w:jc w:val="both"/>
      </w:pPr>
      <w:r w:rsidRPr="0009312C">
        <w:t xml:space="preserve">You validate your AD integration by testing certificate enrollment, revocation checking, and authentication scenarios across all supported platforms and identity configurations. You verify that domain-joined systems can </w:t>
      </w:r>
      <w:proofErr w:type="spellStart"/>
      <w:r w:rsidRPr="0009312C">
        <w:t>autoenroll</w:t>
      </w:r>
      <w:proofErr w:type="spellEnd"/>
      <w:r w:rsidRPr="0009312C">
        <w:t xml:space="preserve"> for certificates, that CRLs are accessible through both LDAP and HTTP distribution points, and that certificate-based authentication succeeds for both on-premises and Azure AD authentication. You monitor AD replication to ensure that PKI-related objects replicate correctly across all domain controllers, and you implement alerting for replication failures that could disrupt PKI operations.</w:t>
      </w:r>
    </w:p>
    <w:p w14:paraId="6933694C" w14:textId="77777777" w:rsidR="0009312C" w:rsidRPr="0009312C" w:rsidRDefault="0009312C" w:rsidP="0009312C">
      <w:pPr>
        <w:jc w:val="both"/>
      </w:pPr>
      <w:r w:rsidRPr="0009312C">
        <w:t>The architectural decisions you make regarding AD integration must align with CalOES operational requirements for emergency response and disaster recovery. You ensure that PKI services remain available during AD outages by implementing redundant subordinate CAs, caching CRLs at local distribution points, and extending certificate validity periods to reduce the frequency of enrollment operations during degraded network conditions. You test PKI functionality during simulated AD failures, validating that critical systems can continue to authenticate and encrypt communications even when some AD services are unavailable.</w:t>
      </w:r>
    </w:p>
    <w:p w14:paraId="745B7733" w14:textId="27294210" w:rsidR="0009312C" w:rsidRPr="0009312C" w:rsidRDefault="0009312C" w:rsidP="00A254B2">
      <w:pPr>
        <w:pStyle w:val="Heading2"/>
      </w:pPr>
      <w:bookmarkStart w:id="3" w:name="_Toc216326907"/>
      <w:r w:rsidRPr="0009312C">
        <w:lastRenderedPageBreak/>
        <w:t>Certificate Revocation and Status Checking Architecture</w:t>
      </w:r>
      <w:bookmarkEnd w:id="3"/>
    </w:p>
    <w:p w14:paraId="73F8E3A0" w14:textId="77777777" w:rsidR="0009312C" w:rsidRPr="0009312C" w:rsidRDefault="0009312C" w:rsidP="0009312C">
      <w:pPr>
        <w:jc w:val="both"/>
      </w:pPr>
      <w:r w:rsidRPr="0009312C">
        <w:t>Certificate revocation is the mechanism by which you invalidate certificates before their scheduled expiration dates. Revocation becomes necessary when private keys are compromised, when users leave the organization, when devices are decommissioned, when services are retired, or when certificates are issued in error. Your revocation architecture must support timely publication of revocation data, efficient distribution to relying parties, and high availability to prevent authentication failures caused by inaccessible revocation information. The design decisions you make regarding revocation directly impact both the security and reliability of your PKI.</w:t>
      </w:r>
    </w:p>
    <w:p w14:paraId="2E4153F5" w14:textId="77777777" w:rsidR="0009312C" w:rsidRPr="0009312C" w:rsidRDefault="0009312C" w:rsidP="0009312C">
      <w:pPr>
        <w:jc w:val="both"/>
      </w:pPr>
      <w:r w:rsidRPr="0009312C">
        <w:t xml:space="preserve">Certificate Revocation Lists are signed data structures that contain serial numbers of revoked certificates along with the date and reason for revocation. Your CAs publish CRLs at regular intervals, signing the CRL with the CA's private key to ensure authenticity and integrity. Each CRL includes a validity period defined by the </w:t>
      </w:r>
      <w:proofErr w:type="spellStart"/>
      <w:r w:rsidRPr="0009312C">
        <w:t>thisUpdate</w:t>
      </w:r>
      <w:proofErr w:type="spellEnd"/>
      <w:r w:rsidRPr="0009312C">
        <w:t xml:space="preserve"> and </w:t>
      </w:r>
      <w:proofErr w:type="spellStart"/>
      <w:r w:rsidRPr="0009312C">
        <w:t>nextUpdate</w:t>
      </w:r>
      <w:proofErr w:type="spellEnd"/>
      <w:r w:rsidRPr="0009312C">
        <w:t xml:space="preserve"> fields, establishing the timeframe during which the CRL is considered current. When a relying party validates a certificate, it retrieves the CRL from locations specified in the CRL Distribution Point extension of the certificate, verifies the CRL signature, checks whether the certificate's serial number appears in the CRL, and confirms that the current time falls within the CRL validity period.</w:t>
      </w:r>
    </w:p>
    <w:p w14:paraId="1B3EA7F6" w14:textId="77777777" w:rsidR="0009312C" w:rsidRPr="0009312C" w:rsidRDefault="0009312C" w:rsidP="0009312C">
      <w:pPr>
        <w:jc w:val="both"/>
      </w:pPr>
      <w:r w:rsidRPr="0009312C">
        <w:t>You must configure CRL publication intervals that balance security requirements against operational overhead and network efficiency. Shorter CRL publication intervals reduce the window during which revoked certificates remain trusted, improving security by ensuring that revocation information is more current. However, shorter intervals increase the frequency of CRL generation, publication, and distribution, consuming CA resources and increasing network traffic. Longer intervals reduce operational overhead but extend the period during which compromised certificates can be used before revocation information propagates throughout your environment.</w:t>
      </w:r>
    </w:p>
    <w:p w14:paraId="4DBE468F" w14:textId="77777777" w:rsidR="0009312C" w:rsidRPr="0009312C" w:rsidRDefault="0009312C" w:rsidP="0009312C">
      <w:pPr>
        <w:jc w:val="both"/>
      </w:pPr>
      <w:r w:rsidRPr="0009312C">
        <w:t>Industry best practice for enterprise environments typically establishes CRL publication intervals between one and seven days for standard CRLs. Critical environments with stringent security requirements may implement daily or even hourly CRL publication. Your subordinate CAs publish CRLs more frequently than your offline Root CA because subordinate CAs handle operational certificate issuance and revocation while the Root CA rarely revokes subordinate CA certificates. You configure CRL overlap periods that ensure a new CRL is published before the previous CRL expires, preventing validation failures during the transition between CRL versions.</w:t>
      </w:r>
    </w:p>
    <w:p w14:paraId="17A5ACA6" w14:textId="77777777" w:rsidR="0009312C" w:rsidRPr="0009312C" w:rsidRDefault="0009312C" w:rsidP="0009312C">
      <w:pPr>
        <w:jc w:val="both"/>
      </w:pPr>
      <w:r w:rsidRPr="0009312C">
        <w:lastRenderedPageBreak/>
        <w:t>The CRL Distribution Point extension in every certificate specifies the URLs or LDAP locations where relying parties can retrieve the current CRL. You must design your CRL distribution infrastructure to provide high availability, low latency, and geographic redundancy. For domain-joined systems in AD-integrated environments, you publish CRLs to the AD Configuration partition and configure the CDP extension to include LDAP URLs that point to domain controllers. For systems that do not have LDAP connectivity to AD, you publish CRLs to HTTP or HTTPS distribution points hosted on web servers with high availability configurations.</w:t>
      </w:r>
    </w:p>
    <w:p w14:paraId="444DF3D1" w14:textId="77777777" w:rsidR="0009312C" w:rsidRPr="0009312C" w:rsidRDefault="0009312C" w:rsidP="0009312C">
      <w:pPr>
        <w:jc w:val="both"/>
      </w:pPr>
      <w:r w:rsidRPr="0009312C">
        <w:t>Online Certificate Status Protocol provides an alternative to CRL-based revocation checking that offers real-time certificate status validation. An OCSP responder is a service that receives certificate status queries, checks the revocation status of the queried certificate against the CA database or a cached CRL, and returns a signed response indicating whether the certificate is good, revoked, or unknown. OCSP responses are smaller than full CRLs and contain only the status information for the specific certificate being validated, reducing bandwidth consumption and improving validation performance.</w:t>
      </w:r>
    </w:p>
    <w:p w14:paraId="7D8F5FCE" w14:textId="77777777" w:rsidR="0009312C" w:rsidRPr="0009312C" w:rsidRDefault="0009312C" w:rsidP="0009312C">
      <w:pPr>
        <w:jc w:val="both"/>
      </w:pPr>
      <w:r w:rsidRPr="0009312C">
        <w:t>You deploy OCSP responders to support revocation checking for certificates that include the Authority Information Access extension with an OCSP URL. The OCSP responder must be highly available because revocation checking failures can prevent authentication and encryption operations from succeeding. You implement OCSP responders using the Online Responder role service included with Active Directory Certificate Services or by deploying third-party OCSP solutions. You configure OCSP responders with signing certificates that authorize them to sign OCSP responses, and you ensure that these signing certificates are published to all relying parties.</w:t>
      </w:r>
    </w:p>
    <w:p w14:paraId="005B5B99" w14:textId="77777777" w:rsidR="0009312C" w:rsidRPr="0009312C" w:rsidRDefault="0009312C" w:rsidP="0009312C">
      <w:pPr>
        <w:jc w:val="both"/>
      </w:pPr>
      <w:r w:rsidRPr="0009312C">
        <w:t>The revocation checking behavior of clients and applications varies depending on platform, configuration, and certificate properties. Windows systems perform revocation checking by default for certificates used in SSL/TLS connections, smart card authentication, and code signing verification. The revocation checking process attempts to retrieve CRLs or query OCSP responders as specified in the certificate extensions. If revocation information is unavailable due to network issues, server failures, or misconfigured distribution points, the default behavior is to allow the certificate to be used, prioritizing availability over security. You can modify this behavior through Group Policy or application-specific settings to enforce strict revocation checking that fails certificate validation if revocation status cannot be determined.</w:t>
      </w:r>
    </w:p>
    <w:p w14:paraId="4BD5B680" w14:textId="77777777" w:rsidR="0009312C" w:rsidRPr="0009312C" w:rsidRDefault="0009312C" w:rsidP="0009312C">
      <w:pPr>
        <w:jc w:val="both"/>
      </w:pPr>
      <w:r w:rsidRPr="0009312C">
        <w:t xml:space="preserve">You must recognize that revocation checking introduces failure modes that can disrupt operations if not properly designed and tested. If your CRL distribution points are inaccessible, certificate validation may fail or may succeed without validating revocation </w:t>
      </w:r>
      <w:r w:rsidRPr="0009312C">
        <w:lastRenderedPageBreak/>
        <w:t>status, depending on client configuration. If your OCSP responders are overloaded or unavailable, authentication delays or failures may occur. If CRLs grow excessively large due to high certificate issuance volumes and infrequent CRL publication, clients may experience performance degradation when downloading and processing CRLs. These failure modes demand that you implement monitoring, alerting, and redundancy for all revocation infrastructure components.</w:t>
      </w:r>
    </w:p>
    <w:p w14:paraId="60C73600" w14:textId="77777777" w:rsidR="0009312C" w:rsidRPr="0009312C" w:rsidRDefault="0009312C" w:rsidP="0009312C">
      <w:pPr>
        <w:jc w:val="both"/>
      </w:pPr>
      <w:r w:rsidRPr="0009312C">
        <w:t>Your revocation architecture must be planned and deployed before you begin issuing certificates at scale. Attempting to retrofit revocation infrastructure after certificate deployment creates significant operational challenges. Certificates issued without properly configured CDP and AIA extensions cannot be validated against CRLs or OCSP responders because relying parties do not know where to retrieve revocation information. You must reconfigure CA settings, modify certificate templates, and reissue certificates to correct these configuration errors. This remediation process is disruptive and time-consuming, reinforcing the requirement that revocation design must be completed during the planning phase of your PKI deployment.</w:t>
      </w:r>
    </w:p>
    <w:p w14:paraId="556F7CA2" w14:textId="77777777" w:rsidR="0009312C" w:rsidRPr="0009312C" w:rsidRDefault="0009312C" w:rsidP="0009312C">
      <w:pPr>
        <w:jc w:val="both"/>
      </w:pPr>
      <w:r w:rsidRPr="0009312C">
        <w:t>You validate your revocation infrastructure by testing certificate validation scenarios under various network conditions and failure modes. You revoke test certificates and verify that revocation information propagates to CRL distribution points and OCSP responders within expected timeframes. You simulate CRL distribution point failures and confirm that failover mechanisms function correctly. You measure CRL download times and OCSP response times under realistic load conditions to ensure that revocation checking does not introduce unacceptable latency into authentication workflows. You implement monitoring that alerts when CRLs are not published on schedule, when OCSP responders become unavailable, or when CRL distribution points return errors.</w:t>
      </w:r>
    </w:p>
    <w:p w14:paraId="310D3C80" w14:textId="77777777" w:rsidR="0009312C" w:rsidRPr="0009312C" w:rsidRDefault="0009312C" w:rsidP="0009312C">
      <w:pPr>
        <w:jc w:val="both"/>
      </w:pPr>
      <w:r w:rsidRPr="0009312C">
        <w:t xml:space="preserve">The architectural decisions you make regarding revocation must account for hybrid cloud scenarios and modern authentication patterns. Azure AD supports certificate-based authentication with revocation checking through published CRLs and OCSP responders that are accessible over the internet. You configure HTTP-based distribution points that are reachable from cloud-hosted resources, ensuring that Azure-based workloads can validate certificate status when authenticating users or establishing encrypted connections. You monitor </w:t>
      </w:r>
      <w:proofErr w:type="gramStart"/>
      <w:r w:rsidRPr="0009312C">
        <w:t>revocation traffic</w:t>
      </w:r>
      <w:proofErr w:type="gramEnd"/>
      <w:r w:rsidRPr="0009312C">
        <w:t xml:space="preserve"> from Azure to identify patterns, performance issues, or security anomalies that may require architectural adjustments.</w:t>
      </w:r>
    </w:p>
    <w:p w14:paraId="63D6D8AF" w14:textId="77777777" w:rsidR="0009312C" w:rsidRPr="0009312C" w:rsidRDefault="0009312C" w:rsidP="0009312C">
      <w:pPr>
        <w:jc w:val="both"/>
      </w:pPr>
      <w:r w:rsidRPr="0009312C">
        <w:t xml:space="preserve">Emergency revocation procedures must be documented and tested regularly. In the event of a suspected private key compromise, a security breach, or a compliance violation, you must be able to revoke affected certificates immediately and ensure that revocation information propagates throughout your environment rapidly. You maintain contact lists for PKI </w:t>
      </w:r>
      <w:r w:rsidRPr="0009312C">
        <w:lastRenderedPageBreak/>
        <w:t>administrators, documented procedures for emergency CRL publication, and communication templates for notifying stakeholders when mass certificate revocation becomes necessary. You test these emergency procedures through simulated incident response exercises, identifying gaps in your processes and refining procedures based on lessons learned.</w:t>
      </w:r>
    </w:p>
    <w:p w14:paraId="444397C7" w14:textId="77777777" w:rsidR="0009312C" w:rsidRPr="0009312C" w:rsidRDefault="0009312C" w:rsidP="0009312C">
      <w:pPr>
        <w:jc w:val="both"/>
      </w:pPr>
      <w:r w:rsidRPr="0009312C">
        <w:t>The consequences of inadequate revocation architecture are severe. If you fail to implement revocation checking, compromised certificates remain trusted indefinitely, allowing attackers to authenticate as legitimate users, decrypt intercepted traffic, and maintain persistent access to your environment. If your revocation infrastructure is unavailable during critical operations, authentication systems may fail, disrupting emergency response capabilities at the precise moment when reliable identity verification is most essential. If CRL distribution points are misconfigured, relying parties cannot validate certificate status, potentially resulting in either failed authentications that block legitimate users or successful authentications that accept compromised credentials.</w:t>
      </w:r>
    </w:p>
    <w:p w14:paraId="70227DD7" w14:textId="77777777" w:rsidR="0009312C" w:rsidRPr="0009312C" w:rsidRDefault="0009312C" w:rsidP="0009312C">
      <w:pPr>
        <w:jc w:val="both"/>
      </w:pPr>
      <w:r w:rsidRPr="0009312C">
        <w:t>You must approach revocation architecture with the same rigor and attention that you apply to certificate issuance. Revocation is not an afterthought or an optional component—it is a foundational security mechanism that protects your entire PKI. You invest the time and resources necessary to design highly available revocation infrastructure, to test revocation checking under diverse conditions, and to monitor revocation systems continuously. The reliability of your PKI depends not only on your ability to issue certificates but also on your ability to invalidate them when necessary and to ensure that revocation information is honored throughout your environment.</w:t>
      </w:r>
    </w:p>
    <w:p w14:paraId="7642850F" w14:textId="77777777" w:rsidR="0009312C" w:rsidRPr="0009312C" w:rsidRDefault="00000000" w:rsidP="0009312C">
      <w:pPr>
        <w:jc w:val="both"/>
      </w:pPr>
      <w:r>
        <w:pict w14:anchorId="059AE1F8">
          <v:rect id="_x0000_i1025" style="width:0;height:1.5pt" o:hralign="center" o:hrstd="t" o:hr="t" fillcolor="#a0a0a0" stroked="f"/>
        </w:pict>
      </w:r>
    </w:p>
    <w:p w14:paraId="70F77646" w14:textId="77777777" w:rsidR="0009312C" w:rsidRPr="0009312C" w:rsidRDefault="0009312C" w:rsidP="0009312C">
      <w:pPr>
        <w:jc w:val="both"/>
      </w:pPr>
      <w:r w:rsidRPr="0009312C">
        <w:rPr>
          <w:b/>
          <w:bCs/>
        </w:rPr>
        <w:t>References</w:t>
      </w:r>
    </w:p>
    <w:p w14:paraId="608155F0" w14:textId="77777777" w:rsidR="0009312C" w:rsidRPr="0009312C" w:rsidRDefault="0009312C" w:rsidP="0009312C">
      <w:pPr>
        <w:jc w:val="both"/>
      </w:pPr>
      <w:r w:rsidRPr="0009312C">
        <w:t>Microsoft Corporation. Active Directory Certificate Services Overview. Microsoft TechNet Library. Redmond, WA.</w:t>
      </w:r>
    </w:p>
    <w:p w14:paraId="5CCAB16D" w14:textId="77777777" w:rsidR="0009312C" w:rsidRPr="0009312C" w:rsidRDefault="0009312C" w:rsidP="0009312C">
      <w:pPr>
        <w:jc w:val="both"/>
      </w:pPr>
      <w:r w:rsidRPr="0009312C">
        <w:t>Microsoft Corporation. Planning and Implementing Cross-Certification and Qualified Subordination Using Windows Server. Microsoft TechNet Library. Redmond, WA.</w:t>
      </w:r>
    </w:p>
    <w:p w14:paraId="6705893F" w14:textId="77777777" w:rsidR="0009312C" w:rsidRPr="0009312C" w:rsidRDefault="0009312C" w:rsidP="0009312C">
      <w:pPr>
        <w:jc w:val="both"/>
      </w:pPr>
      <w:r w:rsidRPr="0009312C">
        <w:t>National Institute of Standards and Technology. NIST Special Publication 800-57: Recommendation for Key Management. U.S. Department of Commerce. Gaithersburg, MD.</w:t>
      </w:r>
    </w:p>
    <w:p w14:paraId="5A6F303E" w14:textId="77777777" w:rsidR="0009312C" w:rsidRPr="0009312C" w:rsidRDefault="0009312C" w:rsidP="0009312C">
      <w:pPr>
        <w:jc w:val="both"/>
      </w:pPr>
      <w:r w:rsidRPr="0009312C">
        <w:t>National Institute of Standards and Technology. NIST Special Publication 800-53: Security and Privacy Controls for Information Systems and Organizations. U.S. Department of Commerce. Gaithersburg, MD.</w:t>
      </w:r>
    </w:p>
    <w:p w14:paraId="769AAC1D" w14:textId="77777777" w:rsidR="0009312C" w:rsidRPr="0009312C" w:rsidRDefault="0009312C" w:rsidP="0009312C">
      <w:pPr>
        <w:jc w:val="both"/>
      </w:pPr>
      <w:r w:rsidRPr="0009312C">
        <w:lastRenderedPageBreak/>
        <w:t>Cybersecurity and Infrastructure Security Agency. Cyber Security Evaluation Tool (CSET). U.S. Department of Homeland Security. Washington, DC.</w:t>
      </w:r>
    </w:p>
    <w:p w14:paraId="26C9BC76" w14:textId="77777777" w:rsidR="0009312C" w:rsidRPr="0009312C" w:rsidRDefault="0009312C" w:rsidP="0009312C">
      <w:pPr>
        <w:jc w:val="both"/>
      </w:pPr>
      <w:r w:rsidRPr="0009312C">
        <w:t>Internet Engineering Task Force. RFC 5280: Internet X.509 Public Key Infrastructure Certificate and Certificate Revocation List Profile. IETF Trust. Fremont, CA.</w:t>
      </w:r>
    </w:p>
    <w:p w14:paraId="244FD24F" w14:textId="77777777" w:rsidR="0009312C" w:rsidRPr="0009312C" w:rsidRDefault="0009312C" w:rsidP="0009312C">
      <w:pPr>
        <w:jc w:val="both"/>
      </w:pPr>
      <w:r w:rsidRPr="0009312C">
        <w:t>Internet Engineering Task Force. RFC 6960: X.509 Internet Public Key Infrastructure Online Certificate Status Protocol. IETF Trust. Fremont, CA.</w:t>
      </w:r>
    </w:p>
    <w:p w14:paraId="2543F991" w14:textId="77777777" w:rsidR="0009312C" w:rsidRPr="0009312C" w:rsidRDefault="0009312C" w:rsidP="0009312C">
      <w:pPr>
        <w:jc w:val="both"/>
      </w:pPr>
      <w:r w:rsidRPr="0009312C">
        <w:t>National Security Agency. Commercial National Security Algorithm Suite. NSA Cybersecurity Directorate. Fort Meade, MD.</w:t>
      </w:r>
    </w:p>
    <w:p w14:paraId="3BC9F37D" w14:textId="77777777" w:rsidR="0009312C" w:rsidRPr="0009312C" w:rsidRDefault="0009312C" w:rsidP="0009312C">
      <w:pPr>
        <w:jc w:val="both"/>
      </w:pPr>
      <w:r w:rsidRPr="0009312C">
        <w:t>Federal Risk and Authorization Management Program. FedRAMP Security Assessment Framework. General Services Administration. Washington, DC.</w:t>
      </w:r>
    </w:p>
    <w:p w14:paraId="670A3B74" w14:textId="77777777" w:rsidR="0009312C" w:rsidRDefault="0009312C" w:rsidP="009259F1">
      <w:pPr>
        <w:jc w:val="both"/>
      </w:pPr>
    </w:p>
    <w:p w14:paraId="754A940F" w14:textId="77777777" w:rsidR="00C40D54" w:rsidRDefault="00C40D54" w:rsidP="009259F1">
      <w:pPr>
        <w:jc w:val="both"/>
      </w:pPr>
      <w:r>
        <w:br w:type="page"/>
      </w:r>
    </w:p>
    <w:p w14:paraId="6C2DE95A" w14:textId="7EAB7811" w:rsidR="0009312C" w:rsidRDefault="008D1C0D" w:rsidP="00AF4835">
      <w:pPr>
        <w:pStyle w:val="Heading1"/>
      </w:pPr>
      <w:bookmarkStart w:id="4" w:name="_Toc216326908"/>
      <w:r w:rsidRPr="008D1C0D">
        <w:lastRenderedPageBreak/>
        <w:t>Chapter 2</w:t>
      </w:r>
      <w:r w:rsidR="00892782">
        <w:t xml:space="preserve">: </w:t>
      </w:r>
      <w:r w:rsidRPr="008D1C0D">
        <w:t>CA Server Security, Hardening, and Isolation</w:t>
      </w:r>
      <w:bookmarkEnd w:id="4"/>
    </w:p>
    <w:p w14:paraId="3EBF42D5" w14:textId="77777777" w:rsidR="00AF4835" w:rsidRPr="00AF4835" w:rsidRDefault="00AF4835" w:rsidP="00AF4835">
      <w:pPr>
        <w:jc w:val="both"/>
      </w:pPr>
      <w:r w:rsidRPr="00AF4835">
        <w:t xml:space="preserve">Your Certification Authority servers represent the </w:t>
      </w:r>
      <w:proofErr w:type="gramStart"/>
      <w:r w:rsidRPr="00AF4835">
        <w:t>highest-value</w:t>
      </w:r>
      <w:proofErr w:type="gramEnd"/>
      <w:r w:rsidRPr="00AF4835">
        <w:t xml:space="preserve"> targets in your identity infrastructure. The private keys stored on these systems enable the issuance of trusted certificates throughout your environment, and their compromise would undermine every authentication mechanism, every encrypted communication, and every cryptographic trust relationship you have established. You must protect these systems with controls that exceed the standards applied to ordinary enterprise servers, and the first principle of CA security is functional isolation.</w:t>
      </w:r>
    </w:p>
    <w:p w14:paraId="4A73C26E" w14:textId="77777777" w:rsidR="00AF4835" w:rsidRPr="00AF4835" w:rsidRDefault="00AF4835" w:rsidP="00AF4835">
      <w:pPr>
        <w:jc w:val="both"/>
      </w:pPr>
      <w:r w:rsidRPr="00AF4835">
        <w:t xml:space="preserve">Microsoft explicitly recommends that CA servers run no workloads other than Certificate Services. This guidance is not a suggestion or a best practice to consider—it is a security imperative that you must enforce without exception. Every additional role or service installed on a CA increases attack surface, introduces additional dependencies, creates opportunities for privilege escalation, and complicates patch management. A CA that also functions as a file server, web server, database host, or domain controller inherits </w:t>
      </w:r>
      <w:proofErr w:type="gramStart"/>
      <w:r w:rsidRPr="00AF4835">
        <w:t>the security</w:t>
      </w:r>
      <w:proofErr w:type="gramEnd"/>
      <w:r w:rsidRPr="00AF4835">
        <w:t xml:space="preserve"> risks associated with all those roles. Attackers who compromise any of those services gain a foothold on the CA and can potentially access CA private keys, modify certificate templates, or manipulate certificate issuance processes.</w:t>
      </w:r>
    </w:p>
    <w:p w14:paraId="55F6D771" w14:textId="77777777" w:rsidR="00AF4835" w:rsidRPr="00AF4835" w:rsidRDefault="00AF4835" w:rsidP="00AF4835">
      <w:pPr>
        <w:jc w:val="both"/>
      </w:pPr>
      <w:r w:rsidRPr="00AF4835">
        <w:t>The architectural requirement is straightforward: your Root CA and Subordinate Issuing CAs must be dedicated systems running only the Active Directory Certificate Services role and the minimum supporting features required for operation. You do not install SQL Server, Internet Information Services, Remote Desktop Services, or any application that processes untrusted data. You do not use CA servers for file storage, print services, application hosting, or administrative jump boxes. The CA performs one function—issuing and managing certificates—and you configure it to do that function securely and reliably.</w:t>
      </w:r>
    </w:p>
    <w:p w14:paraId="79B3EFF3" w14:textId="77777777" w:rsidR="00AF4835" w:rsidRPr="00AF4835" w:rsidRDefault="00AF4835" w:rsidP="00AF4835">
      <w:pPr>
        <w:jc w:val="both"/>
      </w:pPr>
      <w:r w:rsidRPr="00AF4835">
        <w:t xml:space="preserve">The approved server roles and features for a CA are narrowly defined. Your CA runs the Certification Authority role service, which includes the certificate request processing engine, the CA database, and the certificate management interfaces. If you implement OCSP responders, you install the Online Responder role service on separate dedicated systems, not on the CA itself. You may enable the Certificate Enrollment Web Service and Certificate Enrollment Policy Web Service on dedicated web enrollment servers, but these services must not run on the CA that issues certificates. You install the Web Server role only if absolutely required for CRL distribution or AIA publication, and even </w:t>
      </w:r>
      <w:proofErr w:type="gramStart"/>
      <w:r w:rsidRPr="00AF4835">
        <w:t>then</w:t>
      </w:r>
      <w:proofErr w:type="gramEnd"/>
      <w:r w:rsidRPr="00AF4835">
        <w:t xml:space="preserve"> you configure IIS with minimal features, disable unnecessary HTTP verbs, and restrict access to published certificate artifacts.</w:t>
      </w:r>
    </w:p>
    <w:p w14:paraId="07093EAF" w14:textId="77777777" w:rsidR="00AF4835" w:rsidRPr="00AF4835" w:rsidRDefault="00AF4835" w:rsidP="00AF4835">
      <w:pPr>
        <w:jc w:val="both"/>
      </w:pPr>
      <w:r w:rsidRPr="00AF4835">
        <w:lastRenderedPageBreak/>
        <w:t xml:space="preserve">Supporting features required for CA operation include .NET Framework versions needed by the Certificate Services binaries, Windows PowerShell for administrative scripting, and Remote Server Administration Tools if you manage the CA remotely. You enable Windows Remote Management if you use PowerShell remoting for automation, but you restrict </w:t>
      </w:r>
      <w:proofErr w:type="spellStart"/>
      <w:r w:rsidRPr="00AF4835">
        <w:t>WinRM</w:t>
      </w:r>
      <w:proofErr w:type="spellEnd"/>
      <w:r w:rsidRPr="00AF4835">
        <w:t xml:space="preserve"> access to specific administrative workstations and implement certificate-based authentication for remote connections. You do not enable features related to media services, printing, fax, wireless networking, or desktop experience components. Every feature you enable represents code that runs on the CA, and unnecessary code creates vulnerabilities that attackers can exploit.</w:t>
      </w:r>
    </w:p>
    <w:p w14:paraId="08B6675D" w14:textId="77777777" w:rsidR="00AF4835" w:rsidRPr="00AF4835" w:rsidRDefault="00AF4835" w:rsidP="00AF4835">
      <w:pPr>
        <w:jc w:val="both"/>
      </w:pPr>
      <w:r w:rsidRPr="00AF4835">
        <w:t>The consequences of violating the dedicated CA architecture are not theoretical. Organizations that co-host services on CAs expose themselves to cross-service attacks where vulnerabilities in web applications, database services, or remote access tools provide entry points for attackers to pivot toward CA private keys. A web application vulnerability that allows remote code execution on a system that happens to also be a CA transforms a routine application security issue into a catastrophic PKI compromise. The recovery from such an incident requires revoking and reissuing every certificate in your environment, replacing the compromised CA, re-establishing trust relationships, and potentially deploying a new Root CA if the Root CA private key was exposed.</w:t>
      </w:r>
    </w:p>
    <w:p w14:paraId="58A81F91" w14:textId="77777777" w:rsidR="00AF4835" w:rsidRPr="00AF4835" w:rsidRDefault="00AF4835" w:rsidP="00AF4835">
      <w:pPr>
        <w:jc w:val="both"/>
      </w:pPr>
      <w:r w:rsidRPr="00AF4835">
        <w:t xml:space="preserve">You must document the specific roles and features approved for CA deployment and enforce these requirements through configuration management, compliance scanning, and change control processes. You create reference </w:t>
      </w:r>
      <w:proofErr w:type="gramStart"/>
      <w:r w:rsidRPr="00AF4835">
        <w:t>builds</w:t>
      </w:r>
      <w:proofErr w:type="gramEnd"/>
      <w:r w:rsidRPr="00AF4835">
        <w:t xml:space="preserve"> that define the exact configuration of Root CAs and Subordinate CAs, including operating system version, installed roles and features, security baselines, and monitoring agents. You deploy CAs from these reference </w:t>
      </w:r>
      <w:proofErr w:type="gramStart"/>
      <w:r w:rsidRPr="00AF4835">
        <w:t>builds</w:t>
      </w:r>
      <w:proofErr w:type="gramEnd"/>
      <w:r w:rsidRPr="00AF4835">
        <w:t xml:space="preserve"> to ensure consistency and to prevent configuration drift. You implement scanning tools that validate CA configurations against approved baselines, alerting when unauthorized roles or features are detected.</w:t>
      </w:r>
    </w:p>
    <w:p w14:paraId="44CFF423" w14:textId="77777777" w:rsidR="00AF4835" w:rsidRPr="00AF4835" w:rsidRDefault="00AF4835" w:rsidP="00AF4835">
      <w:pPr>
        <w:jc w:val="both"/>
      </w:pPr>
      <w:r w:rsidRPr="00AF4835">
        <w:t xml:space="preserve">Consider a hypothetical scenario that illustrates the risks of improper CA architecture. This example is entirely fictional and does not represent actual CalOES operations or events. In this scenario, an engineering team at a hypothetical organization decided to install a CA role on an existing file server to reduce infrastructure costs. The file server hosted departmental shares accessible to hundreds of users and ran antivirus software that periodically scanned all stored files. Six months after the CA deployment, a user inadvertently uploaded a file containing malware to one of the shares. The malware exploited </w:t>
      </w:r>
      <w:proofErr w:type="gramStart"/>
      <w:r w:rsidRPr="00AF4835">
        <w:t>a vulnerability</w:t>
      </w:r>
      <w:proofErr w:type="gramEnd"/>
      <w:r w:rsidRPr="00AF4835">
        <w:t xml:space="preserve"> in the antivirus scanner, gained SYSTEM privileges, and executed code on the server. Because the server also functioned as a CA, the attacker gained access to the CA database and was able to observe certificate issuance patterns. Although the attacker did not successfully extract </w:t>
      </w:r>
      <w:r w:rsidRPr="00AF4835">
        <w:lastRenderedPageBreak/>
        <w:t>the CA private key, the incident required the organization to revoke the compromised CA, deploy a replacement, and reissue thousands of certificates at substantial cost. This scenario demonstrates why CA isolation is non-negotiable and why organizations must resist pressure to consolidate PKI services onto multi-purpose infrastructure.</w:t>
      </w:r>
    </w:p>
    <w:p w14:paraId="78D5C338" w14:textId="77777777" w:rsidR="00AF4835" w:rsidRPr="00AF4835" w:rsidRDefault="00AF4835" w:rsidP="00AF4835">
      <w:pPr>
        <w:jc w:val="both"/>
      </w:pPr>
      <w:r w:rsidRPr="00AF4835">
        <w:t>Your operational procedures must reinforce dedicated CA architecture throughout the lifecycle of the systems. You prohibit administrators from installing additional software on CAs even for troubleshooting or testing purposes. You restrict interactive logon to CAs to a small number of PKI administrators and require all administrative access to be logged and audited. You implement application control policies using AppLocker or Windows Defender Application Control to prevent unauthorized executables from running on CA systems. You monitor CAs continuously for unauthorized changes to installed roles, features, services, or applications, and you investigate any deviations immediately.</w:t>
      </w:r>
    </w:p>
    <w:p w14:paraId="3BAF39C0" w14:textId="77777777" w:rsidR="00AF4835" w:rsidRPr="00AF4835" w:rsidRDefault="00AF4835" w:rsidP="00AF4835">
      <w:pPr>
        <w:jc w:val="both"/>
      </w:pPr>
      <w:proofErr w:type="gramStart"/>
      <w:r w:rsidRPr="00AF4835">
        <w:t>The migration</w:t>
      </w:r>
      <w:proofErr w:type="gramEnd"/>
      <w:r w:rsidRPr="00AF4835">
        <w:t xml:space="preserve"> to hybrid and cloud environments does not eliminate the requirement for dedicated CA architecture. If you deploy CAs as virtual machines in Azure, you still configure them as dedicated systems running only Certificate Services and approved supporting features. You do not install monitoring agents, backup clients, or management tools unless they are explicitly required for CA operations and have been evaluated for security impact. You apply the same isolation principles to cloud-hosted CAs that you apply to on-premises systems, recognizing that virtualization and cloud hosting do not reduce the value of CA private keys to attackers.</w:t>
      </w:r>
    </w:p>
    <w:p w14:paraId="4C473EB6" w14:textId="77777777" w:rsidR="00AF4835" w:rsidRPr="00AF4835" w:rsidRDefault="00AF4835" w:rsidP="00AF4835">
      <w:pPr>
        <w:jc w:val="both"/>
      </w:pPr>
      <w:r w:rsidRPr="00AF4835">
        <w:t>The initial investment required to deploy dedicated CA servers is minimal compared to the cost of recovering from a CA compromise. You provision appropriately sized virtual machines or physical servers specifically for PKI use, and you treat these systems as critical infrastructure components that require the highest level of protection. The operational discipline required to maintain dedicated CA architecture is straightforward: you simply refuse to install anything on a CA that is not directly related to certificate issuance and management. This discipline prevents the incremental erosion of CA security that occurs when organizations make expedient decisions to add "just one more" service to an existing CA.</w:t>
      </w:r>
    </w:p>
    <w:p w14:paraId="643D9C4A" w14:textId="0F84850C" w:rsidR="00AF4835" w:rsidRPr="00AF4835" w:rsidRDefault="00AF4835" w:rsidP="00F145EB">
      <w:pPr>
        <w:pStyle w:val="Heading2"/>
      </w:pPr>
      <w:bookmarkStart w:id="5" w:name="_Toc216326909"/>
      <w:r w:rsidRPr="00AF4835">
        <w:t>Operating System Hardening and Compliance Baselines</w:t>
      </w:r>
      <w:bookmarkEnd w:id="5"/>
    </w:p>
    <w:p w14:paraId="2AA1AA5C" w14:textId="77777777" w:rsidR="00AF4835" w:rsidRPr="00AF4835" w:rsidRDefault="00AF4835" w:rsidP="00AF4835">
      <w:pPr>
        <w:jc w:val="both"/>
      </w:pPr>
      <w:r w:rsidRPr="00AF4835">
        <w:t xml:space="preserve">The operating system that hosts your Certification Authority must be hardened to industry standards before you install the Certificate Services role. OS-level hardening reduces </w:t>
      </w:r>
      <w:proofErr w:type="gramStart"/>
      <w:r w:rsidRPr="00AF4835">
        <w:t>attack surface</w:t>
      </w:r>
      <w:proofErr w:type="gramEnd"/>
      <w:r w:rsidRPr="00AF4835">
        <w:t xml:space="preserve">, closes known vulnerabilities, eliminates unnecessary functionality, and establishes a secure foundation for PKI operations. You cannot compensate for weak OS security with </w:t>
      </w:r>
      <w:r w:rsidRPr="00AF4835">
        <w:lastRenderedPageBreak/>
        <w:t>application-layer controls or network segmentation. A compromised operating system provides attackers with the access and privileges needed to extract CA private keys, manipulate certificate issuance, or corrupt the CA database regardless of what certificate-level protections you have implemented.</w:t>
      </w:r>
    </w:p>
    <w:p w14:paraId="17115F58" w14:textId="77777777" w:rsidR="00AF4835" w:rsidRPr="00AF4835" w:rsidRDefault="00AF4835" w:rsidP="00AF4835">
      <w:pPr>
        <w:jc w:val="both"/>
      </w:pPr>
      <w:r w:rsidRPr="00AF4835">
        <w:t>You must deploy your CAs on the most recent supported version of Windows Server that aligns with your enterprise standardization roadmap. Older operating systems lack security features, receive fewer security updates, and may not support modern cryptographic algorithms required for long-term PKI viability. Windows Server supports the Certification Authority role, and you install the operating system using media obtained directly from Microsoft or from your organization's authorized software distribution system. You verify the integrity of installation media by validating file hashes before deployment, preventing the introduction of compromised or modified operating systems.</w:t>
      </w:r>
    </w:p>
    <w:p w14:paraId="1083773B" w14:textId="77777777" w:rsidR="00AF4835" w:rsidRPr="00AF4835" w:rsidRDefault="00AF4835" w:rsidP="00AF4835">
      <w:pPr>
        <w:jc w:val="both"/>
      </w:pPr>
      <w:r w:rsidRPr="00AF4835">
        <w:t>Server Core installation is the preferred deployment option for CAs because it eliminates the graphical user interface and reduces the number of installed binaries, services, and potential vulnerabilities. Server Core provides the complete Certificate Services functionality required for CA operations while excluding components related to desktop experience, media playback, and other features irrelevant to PKI. The reduction in installed code directly correlates to reduced attack surface. Fewer binaries mean fewer potential vulnerabilities. Fewer services mean fewer listening ports and running processes that attackers can target.</w:t>
      </w:r>
    </w:p>
    <w:p w14:paraId="1E81D81F" w14:textId="77777777" w:rsidR="00AF4835" w:rsidRPr="00AF4835" w:rsidRDefault="00AF4835" w:rsidP="00AF4835">
      <w:pPr>
        <w:jc w:val="both"/>
      </w:pPr>
      <w:r w:rsidRPr="00AF4835">
        <w:t xml:space="preserve">You administer Server Core CAs remotely using PowerShell </w:t>
      </w:r>
      <w:proofErr w:type="gramStart"/>
      <w:r w:rsidRPr="00AF4835">
        <w:t>remoting</w:t>
      </w:r>
      <w:proofErr w:type="gramEnd"/>
      <w:r w:rsidRPr="00AF4835">
        <w:t>, Remote Server Administration Tools, or the Certificate Authority MMC snap-in targeted at the remote CA. This administrative model eliminates the need for interactive desktop sessions on the CA itself, further reducing attack surface and improving audit trails. All administrative actions occur through well-defined remote management interfaces that can be logged, monitored, and restricted based on administrator identity and source workstation. If your organization requires graphical CA management, you install the full Desktop Experience version of Windows Server, but you recognize that this decision increases the security burden and requires additional hardening measures to mitigate the expanded attack surface.</w:t>
      </w:r>
    </w:p>
    <w:p w14:paraId="764CCDE3" w14:textId="77777777" w:rsidR="00AF4835" w:rsidRPr="00AF4835" w:rsidRDefault="00AF4835" w:rsidP="00AF4835">
      <w:pPr>
        <w:jc w:val="both"/>
      </w:pPr>
      <w:r w:rsidRPr="00AF4835">
        <w:t xml:space="preserve">Operating system patching for CAs follows aggressive timelines that prioritize security over operational convenience. You apply security updates to CAs within seven days of release for critical and important severity patches. You test patches in non-production PKI environments before deploying to production CAs, but you compress testing windows to ensure timely patch deployment. The only acceptable reason for delaying patch deployment is a documented incompatibility between a specific patch and Certificate Services </w:t>
      </w:r>
      <w:r w:rsidRPr="00AF4835">
        <w:lastRenderedPageBreak/>
        <w:t>functionality, and even in those cases you must implement compensating controls to mitigate the vulnerability until the patch can be safely applied.</w:t>
      </w:r>
    </w:p>
    <w:p w14:paraId="7B83793E" w14:textId="77777777" w:rsidR="00AF4835" w:rsidRPr="00AF4835" w:rsidRDefault="00AF4835" w:rsidP="00AF4835">
      <w:pPr>
        <w:jc w:val="both"/>
      </w:pPr>
      <w:r w:rsidRPr="00AF4835">
        <w:t xml:space="preserve">Your Root CA presents a special challenge for patch management because it remains offline most of the time. You power on </w:t>
      </w:r>
      <w:proofErr w:type="gramStart"/>
      <w:r w:rsidRPr="00AF4835">
        <w:t>the Root</w:t>
      </w:r>
      <w:proofErr w:type="gramEnd"/>
      <w:r w:rsidRPr="00AF4835">
        <w:t xml:space="preserve"> CA monthly to apply security updates, even if no certificate issuance or CRL publication activities are scheduled. This practice ensures that the Root CA does not fall dangerously behind on patches, reducing the risk that an unpatched vulnerability could be exploited during the brief windows when the Root CA is online. You document every Root CA power-on event, recording the date, time, administrators present, actions performed, and patches applied. You return </w:t>
      </w:r>
      <w:proofErr w:type="gramStart"/>
      <w:r w:rsidRPr="00AF4835">
        <w:t>the Root</w:t>
      </w:r>
      <w:proofErr w:type="gramEnd"/>
      <w:r w:rsidRPr="00AF4835">
        <w:t xml:space="preserve"> CA to offline storage only after confirming that all patches </w:t>
      </w:r>
      <w:proofErr w:type="gramStart"/>
      <w:r w:rsidRPr="00AF4835">
        <w:t>installed</w:t>
      </w:r>
      <w:proofErr w:type="gramEnd"/>
      <w:r w:rsidRPr="00AF4835">
        <w:t xml:space="preserve"> successfully and that the system passes integrity checks.</w:t>
      </w:r>
    </w:p>
    <w:p w14:paraId="7DCF426B" w14:textId="77777777" w:rsidR="00AF4835" w:rsidRPr="00AF4835" w:rsidRDefault="00AF4835" w:rsidP="00AF4835">
      <w:pPr>
        <w:jc w:val="both"/>
      </w:pPr>
      <w:r w:rsidRPr="00AF4835">
        <w:t>Security baselines published by the Center for Internet Security, Microsoft, the Defense Information Systems Agency, and the National Institute of Standards and Technology provide prescriptive hardening guidance that you must apply to CA operating systems. CIS Benchmarks for Windows Server specify hundreds of configuration settings that harden authentication, authorization, audit policies, network protocols, and system services. You implement these settings through Group Policy for domain-joined Subordinate CAs or through local security policy for standalone Root CAs. Microsoft Security Compliance Toolkit provides baseline Group Policy Objects and scripts that automate the application of Microsoft-recommended security settings.</w:t>
      </w:r>
    </w:p>
    <w:p w14:paraId="13340FAA" w14:textId="77777777" w:rsidR="00AF4835" w:rsidRPr="00AF4835" w:rsidRDefault="00AF4835" w:rsidP="00AF4835">
      <w:pPr>
        <w:jc w:val="both"/>
      </w:pPr>
      <w:r w:rsidRPr="00AF4835">
        <w:t>You validate CA hardening using SCAP-compliant scanning tools that compare actual system configurations against benchmark profiles. The SCAP protocol allows automated compliance assessment, identifying configuration deviations that weaken security. You scan CAs quarterly at minimum, and you scan immediately after any configuration change or patch deployment to detect unintended security regressions. Scan results feed into your compliance reporting processes, providing evidence to auditors that CAs maintain approved security postures.</w:t>
      </w:r>
    </w:p>
    <w:p w14:paraId="4F49ABEC" w14:textId="77777777" w:rsidR="00AF4835" w:rsidRPr="00AF4835" w:rsidRDefault="00AF4835" w:rsidP="00AF4835">
      <w:pPr>
        <w:jc w:val="both"/>
      </w:pPr>
      <w:r w:rsidRPr="00AF4835">
        <w:t>Privilege reduction is a core component of OS hardening. You remove unnecessary user accounts from CAs, disable built-in accounts that are not required for operation, and enforce least-privilege principles for all administrative access. The local Administrator account on each CA is renamed, assigned a complex password that is stored in a secure password vault, and disabled when not actively needed for recovery scenarios. PKI administrators use domain accounts that are members of the local Administrators group on CAs, and these accounts are subject to privileged access management controls including session recording, just-in-time activation, and automatic de-escalation after use.</w:t>
      </w:r>
    </w:p>
    <w:p w14:paraId="58555B4B" w14:textId="77777777" w:rsidR="00AF4835" w:rsidRPr="00AF4835" w:rsidRDefault="00AF4835" w:rsidP="00AF4835">
      <w:pPr>
        <w:jc w:val="both"/>
      </w:pPr>
      <w:r w:rsidRPr="00AF4835">
        <w:lastRenderedPageBreak/>
        <w:t xml:space="preserve">Service accounts used by Certificate Services are configured with minimum necessary privileges. The CA service runs under a service account that has permissions to read and write the CA database, publish certificates and CRLs to Active Directory, and access the CA private key. You do not grant this </w:t>
      </w:r>
      <w:proofErr w:type="gramStart"/>
      <w:r w:rsidRPr="00AF4835">
        <w:t>service account</w:t>
      </w:r>
      <w:proofErr w:type="gramEnd"/>
      <w:r w:rsidRPr="00AF4835">
        <w:t xml:space="preserve"> broader permissions such as Domain Admin or Enterprise Admin rights. If your CA requires specific permissions to </w:t>
      </w:r>
      <w:proofErr w:type="gramStart"/>
      <w:r w:rsidRPr="00AF4835">
        <w:t>publish to</w:t>
      </w:r>
      <w:proofErr w:type="gramEnd"/>
      <w:r w:rsidRPr="00AF4835">
        <w:t xml:space="preserve"> AD containers or to access network resources, you grant only those specific permissions through targeted delegation rather than assigning high-privilege group memberships.</w:t>
      </w:r>
    </w:p>
    <w:p w14:paraId="5D9C2EED" w14:textId="77777777" w:rsidR="00AF4835" w:rsidRPr="00AF4835" w:rsidRDefault="00AF4835" w:rsidP="00AF4835">
      <w:pPr>
        <w:jc w:val="both"/>
      </w:pPr>
      <w:r w:rsidRPr="00AF4835">
        <w:t>The elimination of unnecessary services and features is not a one-time activity but an ongoing discipline. Default Windows Server installations enable services that are not required for CA operations, including remote registry, print spooler, and various networking services. You disable these services through Group Policy or local configuration, preventing them from starting automatically and reducing the running process count. You review the services running on your CAs quarterly, investigating any new or unfamiliar services and disabling them if they are not essential to PKI operations.</w:t>
      </w:r>
    </w:p>
    <w:p w14:paraId="4BC11C67" w14:textId="77777777" w:rsidR="00AF4835" w:rsidRPr="00AF4835" w:rsidRDefault="00AF4835" w:rsidP="00AF4835">
      <w:pPr>
        <w:jc w:val="both"/>
      </w:pPr>
      <w:r w:rsidRPr="00AF4835">
        <w:t xml:space="preserve">Network protocols and authentication mechanisms must be hardened to prevent protocol-level attacks. You disable SMBv1, an outdated protocol with known vulnerabilities that </w:t>
      </w:r>
      <w:proofErr w:type="gramStart"/>
      <w:r w:rsidRPr="00AF4835">
        <w:t>continues</w:t>
      </w:r>
      <w:proofErr w:type="gramEnd"/>
      <w:r w:rsidRPr="00AF4835">
        <w:t xml:space="preserve"> to be exploited by malware and ransomware. You configure SMB </w:t>
      </w:r>
      <w:proofErr w:type="gramStart"/>
      <w:r w:rsidRPr="00AF4835">
        <w:t>signing</w:t>
      </w:r>
      <w:proofErr w:type="gramEnd"/>
      <w:r w:rsidRPr="00AF4835">
        <w:t xml:space="preserve"> to prevent relay attacks and require SMB encryption for any file transfers to or from CAs. You disable LLMNR and NetBIOS name resolution protocols that can be exploited for credential theft. You enforce NTLMv2 authentication as the minimum protocol and preferentially deploy Kerberos authentication wherever possible, recognizing that Kerberos provides stronger cryptographic protection and mutual authentication.</w:t>
      </w:r>
    </w:p>
    <w:p w14:paraId="4A6B813F" w14:textId="77777777" w:rsidR="00AF4835" w:rsidRPr="00AF4835" w:rsidRDefault="00AF4835" w:rsidP="00AF4835">
      <w:pPr>
        <w:jc w:val="both"/>
      </w:pPr>
      <w:r w:rsidRPr="00AF4835">
        <w:t xml:space="preserve">Audit policy configuration on CAs must capture all security-relevant events including logon attempts, privilege use, object access, policy changes, and system events. You enable advanced audit policies that provide granular control over which activities are logged, ensuring comprehensive audit trails without overwhelming log collection infrastructure. Audit logs are forwarded to a centralized Security Information and Event Management system where they can be analyzed for security incidents, compliance violations, and operational anomalies. You retain CA audit logs for the duration required by your compliance frameworks, which typically </w:t>
      </w:r>
      <w:proofErr w:type="gramStart"/>
      <w:r w:rsidRPr="00AF4835">
        <w:t>ranges</w:t>
      </w:r>
      <w:proofErr w:type="gramEnd"/>
      <w:r w:rsidRPr="00AF4835">
        <w:t xml:space="preserve"> from one to seven years depending on regulatory requirements and organizational policies.</w:t>
      </w:r>
    </w:p>
    <w:p w14:paraId="194A21F5" w14:textId="77777777" w:rsidR="00AF4835" w:rsidRPr="00AF4835" w:rsidRDefault="00AF4835" w:rsidP="00AF4835">
      <w:pPr>
        <w:jc w:val="both"/>
      </w:pPr>
      <w:r w:rsidRPr="00AF4835">
        <w:t xml:space="preserve">BitLocker Drive Encryption must be enabled on all CA system drives and data drives that store the CA database, log files, or private keys. BitLocker protects against offline attacks where an attacker gains physical access to a CA, removes the hard drives, and attempts to extract sensitive data by mounting the drives on another system. You configure BitLocker with TPM+PIN protection for operating system volumes, requiring both the TPM </w:t>
      </w:r>
      <w:r w:rsidRPr="00AF4835">
        <w:lastRenderedPageBreak/>
        <w:t>cryptographic validation and a PIN entered at boot time. BitLocker recovery keys are escrowed to Active Directory or to a secure key management system, ensuring that drives can be unlocked during disaster recovery without exposing recovery keys to unauthorized personnel.</w:t>
      </w:r>
    </w:p>
    <w:p w14:paraId="4C058633" w14:textId="77777777" w:rsidR="00AF4835" w:rsidRPr="00AF4835" w:rsidRDefault="00AF4835" w:rsidP="00AF4835">
      <w:pPr>
        <w:jc w:val="both"/>
      </w:pPr>
      <w:r w:rsidRPr="00AF4835">
        <w:t>The consequences of inadequate OS hardening extend beyond the CA itself to every system that trusts certificates issued by that CA. An attacker who compromises a CA due to an unpatched vulnerability, a misconfigured service, or weak access controls can issue fraudulent certificates that will be trusted throughout your environment. These fraudulent certificates allow impersonation of any identity, interception of encrypted communications, and bypass of certificate-based access controls. The attacker can issue certificates with extended validity periods, ensuring persistent access even after the compromise is detected. Recovery requires not only remediating the compromised CA but also identifying and revoking all fraudulently issued certificates, a process that can take weeks or months depending on certificate issuance volumes and record-keeping practices.</w:t>
      </w:r>
    </w:p>
    <w:p w14:paraId="0AFA3656" w14:textId="77777777" w:rsidR="00AF4835" w:rsidRPr="00AF4835" w:rsidRDefault="00AF4835" w:rsidP="00AF4835">
      <w:pPr>
        <w:jc w:val="both"/>
      </w:pPr>
      <w:r w:rsidRPr="00AF4835">
        <w:t>You must approach OS hardening as a prerequisite for CA deployment rather than as an afterthought. You build hardened reference images that include all required security configurations, test these images thoroughly in lab environments, and deploy production CAs from validated images. You document the hardening steps applied to each CA, maintain configuration backups that capture security settings, and implement configuration monitoring that detects unauthorized changes. The discipline required to maintain hardened CAs is demanding but non-negotiable—your PKI security depends entirely on the integrity of the operating systems hosting your CAs.</w:t>
      </w:r>
    </w:p>
    <w:p w14:paraId="3C03329F" w14:textId="2EC67154" w:rsidR="00AF4835" w:rsidRPr="00AF4835" w:rsidRDefault="00AF4835" w:rsidP="00F145EB">
      <w:pPr>
        <w:pStyle w:val="Heading2"/>
      </w:pPr>
      <w:bookmarkStart w:id="6" w:name="_Toc216326910"/>
      <w:r w:rsidRPr="00AF4835">
        <w:t>Network Isolation and Access Control</w:t>
      </w:r>
      <w:bookmarkEnd w:id="6"/>
    </w:p>
    <w:p w14:paraId="61B9CC23" w14:textId="77777777" w:rsidR="00AF4835" w:rsidRPr="00AF4835" w:rsidRDefault="00AF4835" w:rsidP="00AF4835">
      <w:pPr>
        <w:jc w:val="both"/>
      </w:pPr>
      <w:r w:rsidRPr="00AF4835">
        <w:t>Network architecture is a critical layer of defense for your Certification Authority infrastructure. The network segments where CAs reside, the firewall rules that control traffic to and from those segments, and the remote access mechanisms that administrators use to manage CAs all directly impact CA security. You must design network isolation that prevents unauthorized access to CAs while still permitting the specific traffic required for certificate issuance, CRL publication, and administrative management.</w:t>
      </w:r>
    </w:p>
    <w:p w14:paraId="2FD93468" w14:textId="77777777" w:rsidR="00AF4835" w:rsidRPr="00AF4835" w:rsidRDefault="00AF4835" w:rsidP="00AF4835">
      <w:pPr>
        <w:jc w:val="both"/>
      </w:pPr>
      <w:r w:rsidRPr="00AF4835">
        <w:t xml:space="preserve">Your network segmentation strategy places CAs in dedicated VLANs that are distinct from general-purpose server networks, user networks, and DMZ networks. This segmentation limits lateral movement after an initial compromise and restricts which systems can communicate with CAs. A Subordinate Issuing CA resides in a PKI VLAN that is accessible from systems that need to request certificates but is isolated from systems that have no </w:t>
      </w:r>
      <w:r w:rsidRPr="00AF4835">
        <w:lastRenderedPageBreak/>
        <w:t>legitimate reason to interact with the CA. You implement VLAN access control lists or firewall rules that explicitly define which source networks can initiate connections to the PKI VLAN and which protocols and ports are permitted.</w:t>
      </w:r>
    </w:p>
    <w:p w14:paraId="3ABC3D84" w14:textId="77777777" w:rsidR="00AF4835" w:rsidRPr="00AF4835" w:rsidRDefault="00AF4835" w:rsidP="00AF4835">
      <w:pPr>
        <w:jc w:val="both"/>
      </w:pPr>
      <w:r w:rsidRPr="00AF4835">
        <w:t xml:space="preserve">Your Root CA requires the highest degree of network isolation. Because </w:t>
      </w:r>
      <w:proofErr w:type="gramStart"/>
      <w:r w:rsidRPr="00AF4835">
        <w:t>the Root</w:t>
      </w:r>
      <w:proofErr w:type="gramEnd"/>
      <w:r w:rsidRPr="00AF4835">
        <w:t xml:space="preserve"> CA remains offline most of the time, it has no persistent network connectivity. When you power on </w:t>
      </w:r>
      <w:proofErr w:type="gramStart"/>
      <w:r w:rsidRPr="00AF4835">
        <w:t>the Root</w:t>
      </w:r>
      <w:proofErr w:type="gramEnd"/>
      <w:r w:rsidRPr="00AF4835">
        <w:t xml:space="preserve"> CA to issue subordinate CA certificates or publish CRLs, you connect it to an isolated management network that has no routing to production networks, the internet, or any untrusted systems. This management network may consist of a dedicated physical switch, a separate VLAN that is administratively disabled except during Root CA operations, or an air-gapped network segment that is never connected to the broader enterprise network. The isolation ensures that even if an attacker has compromised systems elsewhere in your environment, they cannot reach </w:t>
      </w:r>
      <w:proofErr w:type="gramStart"/>
      <w:r w:rsidRPr="00AF4835">
        <w:t>the Root</w:t>
      </w:r>
      <w:proofErr w:type="gramEnd"/>
      <w:r w:rsidRPr="00AF4835">
        <w:t xml:space="preserve"> CA while it is online.</w:t>
      </w:r>
    </w:p>
    <w:p w14:paraId="6290D295" w14:textId="77777777" w:rsidR="00AF4835" w:rsidRPr="00AF4835" w:rsidRDefault="00AF4835" w:rsidP="00AF4835">
      <w:pPr>
        <w:jc w:val="both"/>
      </w:pPr>
      <w:r w:rsidRPr="00AF4835">
        <w:t>Firewall rules controlling access to Subordinate Issuing CAs must follow a default-</w:t>
      </w:r>
      <w:proofErr w:type="gramStart"/>
      <w:r w:rsidRPr="00AF4835">
        <w:t>deny</w:t>
      </w:r>
      <w:proofErr w:type="gramEnd"/>
      <w:r w:rsidRPr="00AF4835">
        <w:t xml:space="preserve"> approach where all traffic is blocked unless explicitly permitted. You create rules that allow certificate enrollment traffic from authorized networks using the appropriate protocols. For domain-joined systems using autoenrollment, you permit RPC traffic from domain-joined network segments to the CA. For web enrollment scenarios, you permit HTTPS traffic from authorized networks to web enrollment servers, but these web enrollment servers are separate systems from the CA itself. You never expose the CA directly to untrusted networks or to systems that process internet-facing traffic.</w:t>
      </w:r>
    </w:p>
    <w:p w14:paraId="68EB91F7" w14:textId="77777777" w:rsidR="00AF4835" w:rsidRPr="00AF4835" w:rsidRDefault="00AF4835" w:rsidP="00AF4835">
      <w:pPr>
        <w:jc w:val="both"/>
      </w:pPr>
      <w:r w:rsidRPr="00AF4835">
        <w:t xml:space="preserve">CRL distribution and AIA publication introduce specific network requirements that must be carefully controlled. Your CAs publish CRLs and certificates to distribution points that must be accessible to systems performing certificate validation. If you </w:t>
      </w:r>
      <w:proofErr w:type="gramStart"/>
      <w:r w:rsidRPr="00AF4835">
        <w:t>publish</w:t>
      </w:r>
      <w:proofErr w:type="gramEnd"/>
      <w:r w:rsidRPr="00AF4835">
        <w:t xml:space="preserve"> to Active Directory, the CA requires LDAP and LDAPS connectivity to domain controllers. If you </w:t>
      </w:r>
      <w:proofErr w:type="gramStart"/>
      <w:r w:rsidRPr="00AF4835">
        <w:t>publish to</w:t>
      </w:r>
      <w:proofErr w:type="gramEnd"/>
      <w:r w:rsidRPr="00AF4835">
        <w:t xml:space="preserve"> HTTP distribution points, </w:t>
      </w:r>
      <w:proofErr w:type="gramStart"/>
      <w:r w:rsidRPr="00AF4835">
        <w:t>the CA</w:t>
      </w:r>
      <w:proofErr w:type="gramEnd"/>
      <w:r w:rsidRPr="00AF4835">
        <w:t xml:space="preserve"> requires HTTPS connectivity to web servers hosting the distribution points. You implement these network paths using narrowly scoped firewall rules that permit only the specific traffic required for publication and that restrict source IPs to the CA systems.</w:t>
      </w:r>
    </w:p>
    <w:p w14:paraId="304BA9E4" w14:textId="77777777" w:rsidR="00AF4835" w:rsidRPr="00AF4835" w:rsidRDefault="00AF4835" w:rsidP="00AF4835">
      <w:pPr>
        <w:jc w:val="both"/>
      </w:pPr>
      <w:r w:rsidRPr="00AF4835">
        <w:t xml:space="preserve">Outbound connectivity from CAs must be restricted as strictly as inbound connectivity. You block internet access from CAs, preventing them from initiating connections to external systems. This restriction mitigates command-and-control communications if malware were to </w:t>
      </w:r>
      <w:proofErr w:type="gramStart"/>
      <w:r w:rsidRPr="00AF4835">
        <w:t>execute</w:t>
      </w:r>
      <w:proofErr w:type="gramEnd"/>
      <w:r w:rsidRPr="00AF4835">
        <w:t xml:space="preserve"> on a CA and limits data exfiltration opportunities for attackers who gain access to CA systems. The only outbound connections permitted from CAs are those required for certificate publication, CRL distribution, time synchronization with domain controllers, and communication with monitoring systems.</w:t>
      </w:r>
    </w:p>
    <w:p w14:paraId="61C15EA7" w14:textId="77777777" w:rsidR="00AF4835" w:rsidRPr="00AF4835" w:rsidRDefault="00AF4835" w:rsidP="00AF4835">
      <w:pPr>
        <w:jc w:val="both"/>
      </w:pPr>
      <w:r w:rsidRPr="00AF4835">
        <w:lastRenderedPageBreak/>
        <w:t>Remote administrative access to CAs is a high-risk activity that requires multiple layers of protection. You prohibit direct RDP connections from administrator workstations to CAs. Instead, you implement jump servers or privileged access workstations that are specifically hardened for CA management. Administrators connect to the jump server, authenticate using multi-factor authentication, and then initiate management sessions to CAs from that intermediary system. The jump server logs all administrative sessions, captures keystrokes and screen activity for audit purposes, and enforces session time limits that prevent long-running administrative connections.</w:t>
      </w:r>
    </w:p>
    <w:p w14:paraId="525909CE" w14:textId="77777777" w:rsidR="00AF4835" w:rsidRPr="00AF4835" w:rsidRDefault="00AF4835" w:rsidP="00AF4835">
      <w:pPr>
        <w:jc w:val="both"/>
      </w:pPr>
      <w:r w:rsidRPr="00AF4835">
        <w:t xml:space="preserve">Certificate-based authentication for remote access adds cryptographic assurance to administrative sessions. You configure Remote Desktop Services or </w:t>
      </w:r>
      <w:proofErr w:type="spellStart"/>
      <w:r w:rsidRPr="00AF4835">
        <w:t>WinRM</w:t>
      </w:r>
      <w:proofErr w:type="spellEnd"/>
      <w:r w:rsidRPr="00AF4835">
        <w:t xml:space="preserve"> to require certificate-based authentication in addition to password-based credentials, ensuring that administrators must possess a valid certificate issued by your PKI before they can establish remote sessions to CAs. This configuration prevents stolen passwords from providing sufficient access to compromise CAs and enables automatic revocation of administrator access by revoking their certificates when they leave the organization or when their credentials are suspected of being compromised.</w:t>
      </w:r>
    </w:p>
    <w:p w14:paraId="3CD9F535" w14:textId="77777777" w:rsidR="00AF4835" w:rsidRPr="00AF4835" w:rsidRDefault="00AF4835" w:rsidP="00AF4835">
      <w:pPr>
        <w:jc w:val="both"/>
      </w:pPr>
      <w:r w:rsidRPr="00AF4835">
        <w:t xml:space="preserve">Network boundaries between different PKI components must be thoughtfully designed. Your offline Root CA has no network connectivity during storage. Your Subordinate Issuing CAs </w:t>
      </w:r>
      <w:proofErr w:type="gramStart"/>
      <w:r w:rsidRPr="00AF4835">
        <w:t>reside</w:t>
      </w:r>
      <w:proofErr w:type="gramEnd"/>
      <w:r w:rsidRPr="00AF4835">
        <w:t xml:space="preserve"> in an isolated PKI VLAN with controlled connectivity to domain controllers, certificate requestors, and publication endpoints. Your OCSP responders may be placed in a more accessible network segment because they must be reachable by all systems performing certificate validation, but they do not store CA private keys and present lower risk if compromised. Your HTTP-based CRL distribution points may reside in a DMZ network segment that is accessible from the internet, but these are simple web servers hosting static CRL files and do not have connectivity to CAs.</w:t>
      </w:r>
    </w:p>
    <w:p w14:paraId="10A0D623" w14:textId="77777777" w:rsidR="00AF4835" w:rsidRPr="00AF4835" w:rsidRDefault="00AF4835" w:rsidP="00AF4835">
      <w:pPr>
        <w:jc w:val="both"/>
      </w:pPr>
      <w:r w:rsidRPr="00AF4835">
        <w:t>Azure integration introduces cloud network considerations that extend your on-premises network isolation strategy. If you federate your on-premises PKI with Azure AD or deploy certificate-based authentication for Azure resources, you must ensure that Azure-based systems can retrieve CRLs and perform certificate validation. You publish CRLs to HTTP distribution points that are accessible over the internet, implementing these distribution points with appropriate DDoS protection, web application firewalls, and content delivery networks to handle global traffic volumes. You do not establish VPN or ExpressRoute connectivity between Azure and your CA network segments, maintaining separation between cloud workloads and sensitive PKI infrastructure.</w:t>
      </w:r>
    </w:p>
    <w:p w14:paraId="0543B511" w14:textId="77777777" w:rsidR="00AF4835" w:rsidRPr="00AF4835" w:rsidRDefault="00AF4835" w:rsidP="00AF4835">
      <w:pPr>
        <w:jc w:val="both"/>
      </w:pPr>
      <w:r w:rsidRPr="00AF4835">
        <w:t xml:space="preserve">Network monitoring for CA segments must provide visibility into all traffic patterns and detect anomalous communications. You implement network intrusion detection systems </w:t>
      </w:r>
      <w:r w:rsidRPr="00AF4835">
        <w:lastRenderedPageBreak/>
        <w:t xml:space="preserve">that inspect traffic to and from PKI VLANs, </w:t>
      </w:r>
      <w:proofErr w:type="gramStart"/>
      <w:r w:rsidRPr="00AF4835">
        <w:t>alerting on</w:t>
      </w:r>
      <w:proofErr w:type="gramEnd"/>
      <w:r w:rsidRPr="00AF4835">
        <w:t xml:space="preserve"> suspicious patterns such as unauthorized port scans, protocol violations, or connections from unexpected source addresses. You configure flow analysis tools that baseline normal CA traffic and alert on deviations such as unexpected outbound connections or unusually high data transfer volumes. These monitoring capabilities provide early warning of compromise attempts and support forensic investigation if a security incident occurs.</w:t>
      </w:r>
    </w:p>
    <w:p w14:paraId="1185F112" w14:textId="77777777" w:rsidR="00AF4835" w:rsidRPr="00AF4835" w:rsidRDefault="00AF4835" w:rsidP="00AF4835">
      <w:pPr>
        <w:jc w:val="both"/>
      </w:pPr>
      <w:proofErr w:type="spellStart"/>
      <w:r w:rsidRPr="00AF4835">
        <w:t>Microsegmentation</w:t>
      </w:r>
      <w:proofErr w:type="spellEnd"/>
      <w:r w:rsidRPr="00AF4835">
        <w:t xml:space="preserve"> using host-based firewalls adds an additional control layer beyond network-level segmentation. You enable Windows Firewall on all CAs and configure rules that restrict which processes can accept network connections and which remote systems can establish sessions. Host-based firewall rules can enforce application-level restrictions that network firewalls cannot, such as allowing only the Certificate Services process to listen on RPC ports or permitting remote management only from specific jump server IP addresses.</w:t>
      </w:r>
    </w:p>
    <w:p w14:paraId="5A7DF33D" w14:textId="77777777" w:rsidR="00AF4835" w:rsidRPr="00AF4835" w:rsidRDefault="00AF4835" w:rsidP="00AF4835">
      <w:pPr>
        <w:jc w:val="both"/>
      </w:pPr>
      <w:r w:rsidRPr="00AF4835">
        <w:t>The architecture must accommodate emergency scenarios where network connectivity is degraded but PKI operations must continue. You configure CAs to cache CRLs locally so that certificate validation can succeed even when CRL distribution points are unreachable. You extend certificate validity periods slightly beyond your standard renewal cycle to provide buffer time if autoenrollment fails due to network issues. You maintain offline certificate enrollment capabilities that allow administrators to manually request and issue certificates when automated enrollment systems are unavailable.</w:t>
      </w:r>
    </w:p>
    <w:p w14:paraId="2CE951BD" w14:textId="77777777" w:rsidR="00AF4835" w:rsidRPr="00AF4835" w:rsidRDefault="00AF4835" w:rsidP="00AF4835">
      <w:pPr>
        <w:jc w:val="both"/>
      </w:pPr>
      <w:r w:rsidRPr="00AF4835">
        <w:t>A hypothetical scenario illustrates the importance of network isolation. This example is entirely fictional and does not represent actual CalOES operations or events. In this scenario, an organization deployed a Subordinate Issuing CA without proper network segmentation, placing it on the same network segment as general-purpose application servers. An attacker compromised a web application running on one of those application servers through a SQL injection vulnerability. Using that initial foothold, the attacker performed network reconnaissance and identified the CA on the same subnet. The attacker exploited an unpatched vulnerability in a third-party management agent running on the CA, gained SYSTEM privileges, and extracted the CA private key. The attacker then issued certificates for domain administrator accounts and maintained persistent access to the organization's environment for three months before detection. This scenario demonstrates how inadequate network isolation transforms isolated application vulnerabilities into PKI compromises with enterprise-wide impact.</w:t>
      </w:r>
    </w:p>
    <w:p w14:paraId="0DF18CB1" w14:textId="77777777" w:rsidR="00AF4835" w:rsidRPr="00AF4835" w:rsidRDefault="00AF4835" w:rsidP="00AF4835">
      <w:pPr>
        <w:jc w:val="both"/>
      </w:pPr>
      <w:r w:rsidRPr="00AF4835">
        <w:t xml:space="preserve">Your network isolation strategy is not a static configuration but an evolving architecture that must adapt to changing threat landscapes and operational requirements. You review firewall rules quarterly to identify rules that are no longer necessary, removing them to reduce </w:t>
      </w:r>
      <w:r w:rsidRPr="00AF4835">
        <w:lastRenderedPageBreak/>
        <w:t>configuration complexity. You test network isolation controls during penetration testing exercises, validating that attackers cannot bypass network boundaries to reach CAs. You document network dependencies for each CA, maintaining diagrams that show all permitted traffic flows and supporting justifications for each rule.</w:t>
      </w:r>
    </w:p>
    <w:p w14:paraId="06AF0B4A" w14:textId="1C4FF3EE" w:rsidR="00AF4835" w:rsidRPr="00AF4835" w:rsidRDefault="00AF4835" w:rsidP="00F145EB">
      <w:pPr>
        <w:pStyle w:val="Heading2"/>
      </w:pPr>
      <w:bookmarkStart w:id="7" w:name="_Toc216326911"/>
      <w:r w:rsidRPr="00AF4835">
        <w:t>Physical Security and Access Governance</w:t>
      </w:r>
      <w:bookmarkEnd w:id="7"/>
    </w:p>
    <w:p w14:paraId="0450D713" w14:textId="77777777" w:rsidR="00AF4835" w:rsidRPr="00AF4835" w:rsidRDefault="00AF4835" w:rsidP="00AF4835">
      <w:pPr>
        <w:jc w:val="both"/>
      </w:pPr>
      <w:r w:rsidRPr="00AF4835">
        <w:t>Physical access to Certification Authority hardware provides the most direct path to compromising PKI security. An attacker with physical access can boot a CA from external media, bypass operating system security controls, extract data from disks, install hardware keyloggers, or physically steal servers and transport them to locations where they can be analyzed at leisure. Your physical security architecture must eliminate or substantially mitigate these risks through facility security, access controls, continuous monitoring, and rigorous governance of who can access CA hardware.</w:t>
      </w:r>
    </w:p>
    <w:p w14:paraId="2C57A86E" w14:textId="77777777" w:rsidR="00AF4835" w:rsidRPr="00AF4835" w:rsidRDefault="00AF4835" w:rsidP="00AF4835">
      <w:pPr>
        <w:jc w:val="both"/>
      </w:pPr>
      <w:r w:rsidRPr="00AF4835">
        <w:t xml:space="preserve">Your Subordinate Issuing CAs must </w:t>
      </w:r>
      <w:proofErr w:type="gramStart"/>
      <w:r w:rsidRPr="00AF4835">
        <w:t>be located in</w:t>
      </w:r>
      <w:proofErr w:type="gramEnd"/>
      <w:r w:rsidRPr="00AF4835">
        <w:t xml:space="preserve"> secure data center facilities that meet or exceed Tier III standards for physical security. These facilities implement multiple layers of perimeter defense including fencing, vehicle barriers, and security lighting. Building access requires badge authentication at controlled entry points monitored by security personnel. Interior zones within the data center are segmented by security classification, with server rooms hosting CAs requiring additional authentication beyond the building entry credential. You restrict CA server room access to a small number of authorized personnel whose identities are verified, whose access needs are documented and approved, and whose entry and exit times are logged.</w:t>
      </w:r>
    </w:p>
    <w:p w14:paraId="39E5441A" w14:textId="77777777" w:rsidR="00AF4835" w:rsidRPr="00AF4835" w:rsidRDefault="00AF4835" w:rsidP="00AF4835">
      <w:pPr>
        <w:jc w:val="both"/>
      </w:pPr>
      <w:r w:rsidRPr="00AF4835">
        <w:t xml:space="preserve">Your offline Root CA requires physical security protections that substantially exceed those applied to Subordinate CAs. When powered off and stored, </w:t>
      </w:r>
      <w:proofErr w:type="gramStart"/>
      <w:r w:rsidRPr="00AF4835">
        <w:t>the Root</w:t>
      </w:r>
      <w:proofErr w:type="gramEnd"/>
      <w:r w:rsidRPr="00AF4835">
        <w:t xml:space="preserve"> CA resides in a locked safe or secure storage room within the data center. The storage location is accessed only during planned Root CA operations, and access requires multiple individuals to be present. You implement two-person integrity controls where no single individual can access the Root CA storage location or operate the Root CA without another authorized administrator present as a witness. This control prevents insider threats and ensures that all Root CA operations occur with proper oversight and documentation.</w:t>
      </w:r>
    </w:p>
    <w:p w14:paraId="2B725F81" w14:textId="77777777" w:rsidR="00AF4835" w:rsidRPr="00AF4835" w:rsidRDefault="00AF4835" w:rsidP="00AF4835">
      <w:pPr>
        <w:jc w:val="both"/>
      </w:pPr>
      <w:r w:rsidRPr="00AF4835">
        <w:t xml:space="preserve">Badge control systems provide accountability for physical access to CA locations. Your badge system logs every entry and </w:t>
      </w:r>
      <w:proofErr w:type="gramStart"/>
      <w:r w:rsidRPr="00AF4835">
        <w:t>exit</w:t>
      </w:r>
      <w:proofErr w:type="gramEnd"/>
      <w:r w:rsidRPr="00AF4835">
        <w:t xml:space="preserve"> event, recording the individual's identity, the time of access, and the specific door or access point used. You review badge access logs monthly to identify anomalous patterns such as access outside normal business hours, access by individuals who should not have CA permissions, or access by the same individual on </w:t>
      </w:r>
      <w:r w:rsidRPr="00AF4835">
        <w:lastRenderedPageBreak/>
        <w:t>multiple consecutive days without apparent justification. You integrate badge system logs with your SIEM platform, enabling correlation between physical access events and electronic audit logs from CA systems.</w:t>
      </w:r>
    </w:p>
    <w:p w14:paraId="5DC6AB55" w14:textId="77777777" w:rsidR="00AF4835" w:rsidRPr="00AF4835" w:rsidRDefault="00AF4835" w:rsidP="00AF4835">
      <w:pPr>
        <w:jc w:val="both"/>
      </w:pPr>
      <w:r w:rsidRPr="00AF4835">
        <w:t>Video surveillance supplements badge controls by providing visual documentation of who accesses CA locations and what activities they perform. You install cameras at all entry points to CA server rooms and storage areas, positioning cameras to capture facial images of individuals entering and exiting. Camera footage is retained for the duration required by your compliance frameworks, typically ninety days to one year. Video serves as forensic evidence during incident investigations and deters unauthorized access attempts by individuals who understand that their actions are recorded.</w:t>
      </w:r>
    </w:p>
    <w:p w14:paraId="29A7C30F" w14:textId="77777777" w:rsidR="00AF4835" w:rsidRPr="00AF4835" w:rsidRDefault="00AF4835" w:rsidP="00AF4835">
      <w:pPr>
        <w:jc w:val="both"/>
      </w:pPr>
      <w:r w:rsidRPr="00AF4835">
        <w:t>Hardware security modules represent specialized physical security controls for protecting CA private keys. If you implement HSMs, the physical HSM devices must be secured with the same rigor applied to CAs themselves. HSMs are installed in locked racks within secure data centers, and physical access to the racks is restricted to HSM administrators. HSM management smart cards and USB authentication tokens are stored in safes and are only issued to authorized administrators during approved maintenance windows. You maintain custody logs that track HSM administrative credentials from issuance through return to secure storage, ensuring that no gaps exist where credentials could be compromised.</w:t>
      </w:r>
    </w:p>
    <w:p w14:paraId="23F2CE7F" w14:textId="77777777" w:rsidR="00AF4835" w:rsidRPr="00AF4835" w:rsidRDefault="00AF4835" w:rsidP="00AF4835">
      <w:pPr>
        <w:jc w:val="both"/>
      </w:pPr>
      <w:r w:rsidRPr="00AF4835">
        <w:t xml:space="preserve">Environmental monitoring in </w:t>
      </w:r>
      <w:proofErr w:type="gramStart"/>
      <w:r w:rsidRPr="00AF4835">
        <w:t>CA locations</w:t>
      </w:r>
      <w:proofErr w:type="gramEnd"/>
      <w:r w:rsidRPr="00AF4835">
        <w:t xml:space="preserve"> provides early </w:t>
      </w:r>
      <w:proofErr w:type="gramStart"/>
      <w:r w:rsidRPr="00AF4835">
        <w:t>warning</w:t>
      </w:r>
      <w:proofErr w:type="gramEnd"/>
      <w:r w:rsidRPr="00AF4835">
        <w:t xml:space="preserve"> of physical security incidents. You deploy motion sensors in CA server rooms that alert when movement is detected outside scheduled maintenance windows. You implement door contact sensors that trigger alerts if access doors are opened without corresponding badge authentication events. You install temperature and humidity sensors that detect environmental anomalies that could indicate physical tampering or facility system failures. These sensors feed into your security operations center, enabling rapid response to physical security events.</w:t>
      </w:r>
    </w:p>
    <w:p w14:paraId="34E8B2E2" w14:textId="77777777" w:rsidR="00AF4835" w:rsidRPr="00AF4835" w:rsidRDefault="00AF4835" w:rsidP="00AF4835">
      <w:pPr>
        <w:jc w:val="both"/>
      </w:pPr>
      <w:r w:rsidRPr="00AF4835">
        <w:t>Visitor access to CA locations is strictly controlled and must be justified, approved, and escorted. Vendors, auditors, or other external parties who require access to data centers housing CAs must submit access requests in advance, providing justification for the visit and identifying the specific systems they need to access. You approve these requests only after verifying the visitor's identity and confirming that the visit is necessary for legitimate business purposes. During the visit, an authorized employee escorts the visitor continuously, observing all activities and ensuring that the visitor does not access systems beyond the approved scope. You log visitor access events with the same rigor applied to employee access, maintaining complete audit trails.</w:t>
      </w:r>
    </w:p>
    <w:p w14:paraId="5E234C49" w14:textId="77777777" w:rsidR="00AF4835" w:rsidRPr="00AF4835" w:rsidRDefault="00AF4835" w:rsidP="00AF4835">
      <w:pPr>
        <w:jc w:val="both"/>
      </w:pPr>
      <w:r w:rsidRPr="00AF4835">
        <w:lastRenderedPageBreak/>
        <w:t>Physical asset tracking ensures that CA hardware is accounted for throughout its lifecycle. You assign asset tags to CA servers and HSM devices, recording serial numbers, locations, and responsible custodians in an asset management database. You perform quarterly physical inventories that verify all CA assets are present in their documented locations and that no unauthorized hardware has been introduced. You investigate any discrepancies immediately, treating missing or unaccounted CA hardware as potential security incidents that require forensic investigation.</w:t>
      </w:r>
    </w:p>
    <w:p w14:paraId="0B32719A" w14:textId="77777777" w:rsidR="00AF4835" w:rsidRPr="00AF4835" w:rsidRDefault="00AF4835" w:rsidP="00AF4835">
      <w:pPr>
        <w:jc w:val="both"/>
      </w:pPr>
      <w:r w:rsidRPr="00AF4835">
        <w:t xml:space="preserve">The decommissioning of CA hardware requires secure destruction procedures that prevent private key recovery from retired systems. When you </w:t>
      </w:r>
      <w:proofErr w:type="gramStart"/>
      <w:r w:rsidRPr="00AF4835">
        <w:t>retire</w:t>
      </w:r>
      <w:proofErr w:type="gramEnd"/>
      <w:r w:rsidRPr="00AF4835">
        <w:t xml:space="preserve"> a CA, you securely wipe all disks using NIST 800-88 compliant sanitization methods, performing multiple overwrite passes that render data recovery infeasible. For disks that </w:t>
      </w:r>
      <w:proofErr w:type="gramStart"/>
      <w:r w:rsidRPr="00AF4835">
        <w:t>stored</w:t>
      </w:r>
      <w:proofErr w:type="gramEnd"/>
      <w:r w:rsidRPr="00AF4835">
        <w:t xml:space="preserve"> CA private keys, you implement physical destruction through shredding, disintegration, or incineration rather than relying solely on electronic wiping. You maintain certificates of destruction that document the date of destruction, the method used, the serial numbers of destroyed assets, and the personnel who witnessed the destruction.</w:t>
      </w:r>
    </w:p>
    <w:p w14:paraId="293CD5B2" w14:textId="77777777" w:rsidR="00AF4835" w:rsidRPr="00AF4835" w:rsidRDefault="00AF4835" w:rsidP="00AF4835">
      <w:pPr>
        <w:jc w:val="both"/>
      </w:pPr>
      <w:r w:rsidRPr="00AF4835">
        <w:t xml:space="preserve">Emergency access procedures define how administrators can access CAs during non-business hours or when primary access control systems are unavailable. You implement break-glass procedures that allow emergency access while maintaining audit trails and ensuring proper authorization. Emergency access requires calling a security operations center, identifying the nature of the emergency, receiving authorization from on-call leadership, and obtaining a temporary access code that is valid for a limited </w:t>
      </w:r>
      <w:proofErr w:type="gramStart"/>
      <w:r w:rsidRPr="00AF4835">
        <w:t>time period</w:t>
      </w:r>
      <w:proofErr w:type="gramEnd"/>
      <w:r w:rsidRPr="00AF4835">
        <w:t xml:space="preserve">. You </w:t>
      </w:r>
      <w:proofErr w:type="gramStart"/>
      <w:r w:rsidRPr="00AF4835">
        <w:t>log</w:t>
      </w:r>
      <w:proofErr w:type="gramEnd"/>
      <w:r w:rsidRPr="00AF4835">
        <w:t xml:space="preserve"> all emergency access events and review them during subsequent business hours to verify that access was appropriate and that no unauthorized activities occurred.</w:t>
      </w:r>
    </w:p>
    <w:p w14:paraId="1DDEE2B6" w14:textId="77777777" w:rsidR="00AF4835" w:rsidRPr="00AF4835" w:rsidRDefault="00AF4835" w:rsidP="00AF4835">
      <w:pPr>
        <w:jc w:val="both"/>
      </w:pPr>
      <w:r w:rsidRPr="00AF4835">
        <w:t>The governance framework for physical access encompasses policies, procedures, training, and continuous oversight. You document who is authorized to access CA locations, under what circumstances access is permitted, what activities are approved, and what documentation must be completed for each access event. You train CA administrators on physical security requirements, two-person integrity procedures, and incident reporting obligations. You conduct annual reviews of access permissions, removing permissions for individuals who no longer require CA access and validating that all current permissions remain appropriate.</w:t>
      </w:r>
    </w:p>
    <w:p w14:paraId="0AAC19D1" w14:textId="77777777" w:rsidR="00AF4835" w:rsidRPr="00AF4835" w:rsidRDefault="00AF4835" w:rsidP="00AF4835">
      <w:pPr>
        <w:jc w:val="both"/>
      </w:pPr>
      <w:r w:rsidRPr="00AF4835">
        <w:t xml:space="preserve">A hypothetical scenario demonstrates the consequences of inadequate physical security. This example is entirely fictional and does not represent actual CalOES operations or events. In this scenario, a mid-sized organization deployed a Subordinate CA in a data center that lacked proper access controls. The server room door was frequently propped open during maintenance activities, and no video surveillance covered the CA rack. A disgruntled </w:t>
      </w:r>
      <w:r w:rsidRPr="00AF4835">
        <w:lastRenderedPageBreak/>
        <w:t>employee who had recently been terminated retained their data center badge because the organization's offboarding procedures did not include immediate badge deactivation. The former employee accessed the data center after hours, located the CA server, and installed a hardware device that captured keystrokes and network traffic. The device transmitted captured data to the attacker over several weeks before being discovered during a routine hardware audit. The organization was forced to revoke the CA, reissue all certificates, and conduct a comprehensive forensic investigation. This scenario illustrates how physical security failures can undermine even strong technical controls.</w:t>
      </w:r>
    </w:p>
    <w:p w14:paraId="07671529" w14:textId="77777777" w:rsidR="00AF4835" w:rsidRPr="00AF4835" w:rsidRDefault="00AF4835" w:rsidP="00AF4835">
      <w:pPr>
        <w:jc w:val="both"/>
      </w:pPr>
      <w:r w:rsidRPr="00AF4835">
        <w:t>Your physical security program is not static but requires continuous assessment and improvement. You test physical security controls during red team exercises where authorized security personnel attempt to gain unauthorized access to CA locations. You update physical security measures in response to identified weaknesses, emerging threats, and changes in facility layouts or usage patterns. You benchmark your physical security practices against industry standards and peer organizations, adopting proven controls that enhance protection. The investment in robust physical security is justified by the catastrophic consequences of CA compromise and the understanding that physical access represents an attack vector that technical controls alone cannot fully mitigate.</w:t>
      </w:r>
    </w:p>
    <w:p w14:paraId="18A37C25" w14:textId="77777777" w:rsidR="00AF4835" w:rsidRPr="00AF4835" w:rsidRDefault="00000000" w:rsidP="00AF4835">
      <w:pPr>
        <w:jc w:val="both"/>
      </w:pPr>
      <w:r>
        <w:pict w14:anchorId="31C23309">
          <v:rect id="_x0000_i1026" style="width:0;height:1.5pt" o:hralign="center" o:hrstd="t" o:hr="t" fillcolor="#a0a0a0" stroked="f"/>
        </w:pict>
      </w:r>
    </w:p>
    <w:p w14:paraId="52DE5E66" w14:textId="77777777" w:rsidR="00AF4835" w:rsidRPr="00AF4835" w:rsidRDefault="00AF4835" w:rsidP="00AF4835">
      <w:pPr>
        <w:jc w:val="both"/>
      </w:pPr>
      <w:r w:rsidRPr="00AF4835">
        <w:rPr>
          <w:b/>
          <w:bCs/>
        </w:rPr>
        <w:t>References</w:t>
      </w:r>
    </w:p>
    <w:p w14:paraId="37D8496B" w14:textId="77777777" w:rsidR="00AF4835" w:rsidRPr="00AF4835" w:rsidRDefault="00AF4835" w:rsidP="00AF4835">
      <w:pPr>
        <w:jc w:val="both"/>
      </w:pPr>
      <w:r w:rsidRPr="00AF4835">
        <w:t>Microsoft Corporation. Best Practices for Securing Active Directory Certificate Services. Microsoft TechNet Library. Redmond, WA.</w:t>
      </w:r>
    </w:p>
    <w:p w14:paraId="7F8569F4" w14:textId="77777777" w:rsidR="00AF4835" w:rsidRPr="00AF4835" w:rsidRDefault="00AF4835" w:rsidP="00AF4835">
      <w:pPr>
        <w:jc w:val="both"/>
      </w:pPr>
      <w:r w:rsidRPr="00AF4835">
        <w:t>Center for Internet Security. CIS Benchmark for Microsoft Windows Server. Center for Internet Security. East Greenbush, NY.</w:t>
      </w:r>
    </w:p>
    <w:p w14:paraId="3C3EBEE9" w14:textId="77777777" w:rsidR="00AF4835" w:rsidRPr="00AF4835" w:rsidRDefault="00AF4835" w:rsidP="00AF4835">
      <w:pPr>
        <w:jc w:val="both"/>
      </w:pPr>
      <w:r w:rsidRPr="00AF4835">
        <w:t>National Institute of Standards and Technology. NIST Special Publication 800-53: Security and Privacy Controls for Information Systems and Organizations. U.S. Department of Commerce. Gaithersburg, MD.</w:t>
      </w:r>
    </w:p>
    <w:p w14:paraId="4E2EC17E" w14:textId="77777777" w:rsidR="00AF4835" w:rsidRPr="00AF4835" w:rsidRDefault="00AF4835" w:rsidP="00AF4835">
      <w:pPr>
        <w:jc w:val="both"/>
      </w:pPr>
      <w:r w:rsidRPr="00AF4835">
        <w:t>National Institute of Standards and Technology. NIST Special Publication 800-88: Guidelines for Media Sanitization. U.S. Department of Commerce. Gaithersburg, MD.</w:t>
      </w:r>
    </w:p>
    <w:p w14:paraId="72C1D83C" w14:textId="77777777" w:rsidR="00AF4835" w:rsidRPr="00AF4835" w:rsidRDefault="00AF4835" w:rsidP="00AF4835">
      <w:pPr>
        <w:jc w:val="both"/>
      </w:pPr>
      <w:r w:rsidRPr="00AF4835">
        <w:t>Defense Information Systems Agency. Security Technical Implementation Guides (STIGs). Department of Defense. Fort Meade, MD.</w:t>
      </w:r>
    </w:p>
    <w:p w14:paraId="1191715B" w14:textId="77777777" w:rsidR="00AF4835" w:rsidRPr="00AF4835" w:rsidRDefault="00AF4835" w:rsidP="00AF4835">
      <w:pPr>
        <w:jc w:val="both"/>
      </w:pPr>
      <w:r w:rsidRPr="00AF4835">
        <w:t>Cybersecurity and Infrastructure Security Agency. Security Architecture and Analysis for Enterprise Networks. U.S. Department of Homeland Security. Washington, DC.</w:t>
      </w:r>
    </w:p>
    <w:p w14:paraId="13B677C5" w14:textId="77777777" w:rsidR="00AF4835" w:rsidRPr="00AF4835" w:rsidRDefault="00AF4835" w:rsidP="00AF4835">
      <w:pPr>
        <w:jc w:val="both"/>
      </w:pPr>
      <w:r w:rsidRPr="00AF4835">
        <w:lastRenderedPageBreak/>
        <w:t>Microsoft Corporation. Windows Server Security Baseline. Microsoft Security Compliance Toolkit. Redmond, WA.</w:t>
      </w:r>
    </w:p>
    <w:p w14:paraId="5A1D6D86" w14:textId="77777777" w:rsidR="00AF4835" w:rsidRPr="00AF4835" w:rsidRDefault="00AF4835" w:rsidP="00AF4835">
      <w:pPr>
        <w:jc w:val="both"/>
      </w:pPr>
      <w:r w:rsidRPr="00AF4835">
        <w:t>Payment Card Industry Security Standards Council. PCI DSS Requirements and Security Assessment Procedures. PCI Security Standards Council. Wakefield, MA.</w:t>
      </w:r>
    </w:p>
    <w:p w14:paraId="35FF86EC" w14:textId="77777777" w:rsidR="00AF4835" w:rsidRPr="00AF4835" w:rsidRDefault="00AF4835" w:rsidP="00AF4835">
      <w:pPr>
        <w:jc w:val="both"/>
      </w:pPr>
      <w:r w:rsidRPr="00AF4835">
        <w:t>National Security Agency. Defense in Depth: A Practical Strategy for Achieving Information Assurance in Today's Highly Networked Environments. NSA Cybersecurity Directorate. Fort Meade, MD.</w:t>
      </w:r>
    </w:p>
    <w:p w14:paraId="26E7CC06" w14:textId="77777777" w:rsidR="00AF4835" w:rsidRPr="00AF4835" w:rsidRDefault="00AF4835" w:rsidP="00AF4835">
      <w:pPr>
        <w:jc w:val="both"/>
      </w:pPr>
      <w:r w:rsidRPr="00AF4835">
        <w:t>Federal Risk and Authorization Management Program. FedRAMP Security Controls Baseline. General Services Administration. Washington, DC.</w:t>
      </w:r>
    </w:p>
    <w:p w14:paraId="3BAE614B" w14:textId="77777777" w:rsidR="008D1C0D" w:rsidRDefault="008D1C0D" w:rsidP="009259F1">
      <w:pPr>
        <w:jc w:val="both"/>
      </w:pPr>
    </w:p>
    <w:p w14:paraId="7BF8C1BC" w14:textId="77777777" w:rsidR="008D1C0D" w:rsidRDefault="008D1C0D" w:rsidP="009259F1">
      <w:pPr>
        <w:jc w:val="both"/>
      </w:pPr>
    </w:p>
    <w:p w14:paraId="0F475DD2" w14:textId="77777777" w:rsidR="008D1C0D" w:rsidRDefault="008D1C0D" w:rsidP="009259F1">
      <w:pPr>
        <w:jc w:val="both"/>
      </w:pPr>
    </w:p>
    <w:p w14:paraId="1D9E8E78" w14:textId="77777777" w:rsidR="008D1C0D" w:rsidRDefault="008D1C0D" w:rsidP="009259F1">
      <w:pPr>
        <w:jc w:val="both"/>
      </w:pPr>
    </w:p>
    <w:p w14:paraId="45FE2FA6" w14:textId="77777777" w:rsidR="008D1C0D" w:rsidRDefault="008D1C0D" w:rsidP="009259F1">
      <w:pPr>
        <w:jc w:val="both"/>
      </w:pPr>
    </w:p>
    <w:p w14:paraId="4D4600FB" w14:textId="77777777" w:rsidR="00C40D54" w:rsidRDefault="00C40D54" w:rsidP="009259F1">
      <w:pPr>
        <w:jc w:val="both"/>
      </w:pPr>
      <w:r>
        <w:br w:type="page"/>
      </w:r>
    </w:p>
    <w:p w14:paraId="41C81DAC" w14:textId="2D9B2337" w:rsidR="008D1C0D" w:rsidRDefault="008D1C0D" w:rsidP="009B6B2C">
      <w:pPr>
        <w:pStyle w:val="Heading1"/>
      </w:pPr>
      <w:bookmarkStart w:id="8" w:name="_Toc216326912"/>
      <w:r w:rsidRPr="008D1C0D">
        <w:lastRenderedPageBreak/>
        <w:t>Chapter 3</w:t>
      </w:r>
      <w:r w:rsidR="009B6B2C">
        <w:t xml:space="preserve">: </w:t>
      </w:r>
      <w:r w:rsidRPr="008D1C0D">
        <w:t>Cryptographic Standards and Key Protection</w:t>
      </w:r>
      <w:bookmarkEnd w:id="8"/>
    </w:p>
    <w:p w14:paraId="68B9A2DC" w14:textId="77777777" w:rsidR="00737376" w:rsidRPr="00737376" w:rsidRDefault="00737376" w:rsidP="00737376">
      <w:pPr>
        <w:jc w:val="both"/>
      </w:pPr>
      <w:r w:rsidRPr="00737376">
        <w:t>The cryptographic algorithms and key sizes you select for your PKI determine how long your certificates can be trusted, how resistant they are to attack, and whether your infrastructure will require costly migrations as computing power increases and cryptanalytic techniques improve. Cryptographic decisions made today have implications that extend for years or decades, particularly for Root CA certificates with twenty-year validity periods. You must select algorithms and key sizes that align with current NIST recommendations, NSA Commercial National Security Algorithm Suite guidance, and Microsoft PKI best practices while planning for inevitable algorithm deprecation and migration.</w:t>
      </w:r>
    </w:p>
    <w:p w14:paraId="34A9D2BA" w14:textId="77777777" w:rsidR="00737376" w:rsidRPr="00737376" w:rsidRDefault="00737376" w:rsidP="00737376">
      <w:pPr>
        <w:jc w:val="both"/>
      </w:pPr>
      <w:r w:rsidRPr="00737376">
        <w:t>SHA-256 is the minimum acceptable hash algorithm for all certificates issued by your PKI. You must not issue certificates using SHA-1, which has been deprecated due to demonstrated collision attacks that allow attackers to create fraudulent certificates with identical hash values to legitimate certificates. Major web browsers began rejecting SHA-1 certificates in 2017, and continued use of SHA-1 introduces compatibility issues with modern systems and exposes your PKI to forgery attacks. Your CA signing certificates, subordinate CA certificates, and all end-entity certificates must use SHA-256 or stronger hash algorithms such as SHA-384 or SHA-512.</w:t>
      </w:r>
    </w:p>
    <w:p w14:paraId="7205E642" w14:textId="77777777" w:rsidR="00737376" w:rsidRPr="00737376" w:rsidRDefault="00737376" w:rsidP="00737376">
      <w:pPr>
        <w:jc w:val="both"/>
      </w:pPr>
      <w:r w:rsidRPr="00737376">
        <w:t>RSA remains the dominant asymmetric algorithm for enterprise PKI deployments, but key size requirements have increased to maintain security margins against improving computational capabilities. Your Root CA must use RSA keys of at least 4096 bits. This key size provides security that should remain viable for the twenty-year validity period typical of root certificates. Your Subordinate Issuing CAs must use RSA keys of at least 2048 bits, though 3072-bit keys are preferred for new deployments. End-entity certificates issued for user authentication, device authentication, and service authentication must use RSA keys of at least 2048 bits.</w:t>
      </w:r>
    </w:p>
    <w:p w14:paraId="675F771F" w14:textId="77777777" w:rsidR="00737376" w:rsidRPr="00737376" w:rsidRDefault="00737376" w:rsidP="00737376">
      <w:pPr>
        <w:jc w:val="both"/>
      </w:pPr>
      <w:r w:rsidRPr="00737376">
        <w:t>Elliptic Curve Cryptography provides equivalent security to RSA at smaller key sizes, offering performance advantages and reduced certificate sizes. If your environment supports ECC, you can deploy CAs using ECDSA with P-256, P-384, or P-521 curves. P-256 provides security roughly equivalent to RSA 3072-bit keys, while P-384 exceeds the security of RSA 4096-bit keys. ECC certificates are particularly valuable for mobile devices, IoT endpoints, and constrained environments where computational resources and battery life are limited. However, you must validate that all systems in your environment support ECC before deploying ECC-based CAs, as some legacy applications and platforms cannot process ECDSA signatures.</w:t>
      </w:r>
    </w:p>
    <w:p w14:paraId="5469D7EC" w14:textId="77777777" w:rsidR="00737376" w:rsidRPr="00737376" w:rsidRDefault="00737376" w:rsidP="00737376">
      <w:pPr>
        <w:jc w:val="both"/>
      </w:pPr>
      <w:r w:rsidRPr="00737376">
        <w:lastRenderedPageBreak/>
        <w:t xml:space="preserve">Algorithm sunset timelines dictate when you must stop using deprecated algorithms and migrate to stronger alternatives. NIST and CISA publish guidance on algorithm </w:t>
      </w:r>
      <w:proofErr w:type="spellStart"/>
      <w:r w:rsidRPr="00737376">
        <w:t>deprecation</w:t>
      </w:r>
      <w:proofErr w:type="spellEnd"/>
      <w:r w:rsidRPr="00737376">
        <w:t xml:space="preserve"> schedules that you must incorporate into your PKI planning. RSA 1024-bit keys are no longer acceptable for any purpose and must not be used under any circumstances. RSA 2048-bit keys are currently acceptable for subordinate CAs and end-entity certificates, but NIST projects that 2048-bit keys will provide adequate security only through 2030. You must plan CA key renewal cycles that migrate to 3072-bit or 4096-bit RSA keys before 2030 to ensure continued cryptographic assurance.</w:t>
      </w:r>
    </w:p>
    <w:p w14:paraId="7B8D55A4" w14:textId="77777777" w:rsidR="00737376" w:rsidRPr="00737376" w:rsidRDefault="00737376" w:rsidP="00737376">
      <w:pPr>
        <w:jc w:val="both"/>
      </w:pPr>
      <w:r w:rsidRPr="00737376">
        <w:t>Triple-DES encryption has been deprecated for most use cases and should not be used for protecting private keys, encrypting certificate requests, or securing certificate enrollment traffic. AES-256 is the standard symmetric encryption algorithm for all PKI-related encryption operations. You configure certificate templates to use AES-256 for key archival, configure web enrollment services to require TLS 1.2 or higher with AES cipher suites, and configure CAs to encrypt database backups using AES-256.</w:t>
      </w:r>
    </w:p>
    <w:p w14:paraId="781B7DC5" w14:textId="77777777" w:rsidR="00737376" w:rsidRPr="00737376" w:rsidRDefault="00737376" w:rsidP="00737376">
      <w:pPr>
        <w:jc w:val="both"/>
      </w:pPr>
      <w:r w:rsidRPr="00737376">
        <w:t xml:space="preserve">Your organizational policy must mandate cryptographic standards that meet or exceed industry minimums. </w:t>
      </w:r>
      <w:proofErr w:type="gramStart"/>
      <w:r w:rsidRPr="00737376">
        <w:t>You</w:t>
      </w:r>
      <w:proofErr w:type="gramEnd"/>
      <w:r w:rsidRPr="00737376">
        <w:t xml:space="preserve"> document approved algorithms, minimum key sizes, and sunset dates in your PKI security policy, and you enforce these requirements through CA configuration, certificate templates, and automated compliance checking. You configure CAs to reject certificate requests that specify weak algorithms or inadequate key sizes. You implement scanning tools that identify existing certificates using deprecated algorithms, enabling you to prioritize reissuance before those certificates pose security risks or compatibility problems.</w:t>
      </w:r>
    </w:p>
    <w:p w14:paraId="51B4DEE2" w14:textId="77777777" w:rsidR="00737376" w:rsidRPr="00737376" w:rsidRDefault="00737376" w:rsidP="00737376">
      <w:pPr>
        <w:jc w:val="both"/>
      </w:pPr>
      <w:r w:rsidRPr="00737376">
        <w:t>The cryptographic standards you enforce must account for certificate validity periods and algorithm lifespans. A certificate issued with a ten-year validity period using a cryptographic algorithm that will be deprecated in five years creates future problems. The certificate remains technically valid but relies on algorithms that systems will no longer trust. You align certificate validity periods with algorithm sunset timelines, ensuring that certificates expire before the algorithms they use are deprecated. This alignment prevents situations where you must revoke and reissue large numbers of certificates due to algorithm deprecation rather than normal expiration.</w:t>
      </w:r>
    </w:p>
    <w:p w14:paraId="22D768BB" w14:textId="77777777" w:rsidR="00737376" w:rsidRPr="00737376" w:rsidRDefault="00737376" w:rsidP="00737376">
      <w:pPr>
        <w:jc w:val="both"/>
      </w:pPr>
      <w:r w:rsidRPr="00737376">
        <w:t xml:space="preserve">Cryptographic agility is the principle that your PKI must be capable of transitioning to new algorithms without requiring complete infrastructure replacement. You design your CA hierarchy to support multiple algorithms simultaneously, allowing gradual migration from deprecated algorithms to approved alternatives. You test algorithm transitions in non-production environments before implementing them in production, validating that all relying </w:t>
      </w:r>
      <w:r w:rsidRPr="00737376">
        <w:lastRenderedPageBreak/>
        <w:t>parties can process certificates using new algorithms and that trust chains validate correctly through transitional periods when both old and new CA certificates are in use.</w:t>
      </w:r>
    </w:p>
    <w:p w14:paraId="3CD9A59A" w14:textId="77777777" w:rsidR="00737376" w:rsidRPr="00737376" w:rsidRDefault="00737376" w:rsidP="00737376">
      <w:pPr>
        <w:jc w:val="both"/>
      </w:pPr>
      <w:proofErr w:type="gramStart"/>
      <w:r w:rsidRPr="00737376">
        <w:t>The migration</w:t>
      </w:r>
      <w:proofErr w:type="gramEnd"/>
      <w:r w:rsidRPr="00737376">
        <w:t xml:space="preserve"> from RSA to post-quantum cryptographic algorithms represents the most significant cryptographic transition on the horizon. NIST is currently standardizing post-quantum algorithms that resist attacks from quantum computers, which will be capable of breaking current RSA and ECC implementations. While quantum computers capable of breaking 2048-bit RSA do not yet exist, you must monitor NIST's post-quantum cryptography standardization efforts and begin planning for eventual migration. This </w:t>
      </w:r>
      <w:proofErr w:type="gramStart"/>
      <w:r w:rsidRPr="00737376">
        <w:t>planning</w:t>
      </w:r>
      <w:proofErr w:type="gramEnd"/>
      <w:r w:rsidRPr="00737376">
        <w:t xml:space="preserve"> includes identifying systems that will require post-quantum certificates, </w:t>
      </w:r>
      <w:proofErr w:type="gramStart"/>
      <w:r w:rsidRPr="00737376">
        <w:t>assessing</w:t>
      </w:r>
      <w:proofErr w:type="gramEnd"/>
      <w:r w:rsidRPr="00737376">
        <w:t xml:space="preserve"> performance impacts of post-quantum algorithms, and designing hybrid certificate approaches that support both classical and post-quantum algorithms during transition periods.</w:t>
      </w:r>
    </w:p>
    <w:p w14:paraId="04B2CC5B" w14:textId="77777777" w:rsidR="00737376" w:rsidRPr="00737376" w:rsidRDefault="00737376" w:rsidP="00737376">
      <w:pPr>
        <w:jc w:val="both"/>
      </w:pPr>
      <w:r w:rsidRPr="00737376">
        <w:t>Certificate templates control the cryptographic parameters applied to issued certificates. You configure templates to specify minimum key sizes, approved algorithms, and cryptographic providers. A user authentication template might require RSA keys of at least 2048 bits, SHA-256 signatures, and Microsoft Software Key Storage Provider for standard users while permitting smart card users to specify their smart card cryptographic provider. You regularly review template configurations to ensure they remain aligned with current cryptographic standards and adjust them as algorithm guidance evolves.</w:t>
      </w:r>
    </w:p>
    <w:p w14:paraId="5A567681" w14:textId="77777777" w:rsidR="00737376" w:rsidRPr="00737376" w:rsidRDefault="00737376" w:rsidP="00737376">
      <w:pPr>
        <w:jc w:val="both"/>
      </w:pPr>
      <w:r w:rsidRPr="00737376">
        <w:t>The consequences of weak cryptographic choices are difficult to remediate after certificates have been issued. A CA configured with RSA 1024-bit keys or SHA-1 signatures must be completely rebuilt with stronger parameters, and all certificates it issued must be revoked and replaced. This remediation effort disrupts operations, consumes substantial engineering time, and may introduce service outages as applications and systems transition to new certificates. The initial decision to implement strong cryptography costs nothing more than selecting appropriate configuration options, while remediating weak cryptography after deployment costs weeks or months of effort.</w:t>
      </w:r>
    </w:p>
    <w:p w14:paraId="420D1C96" w14:textId="77777777" w:rsidR="00737376" w:rsidRPr="00737376" w:rsidRDefault="00737376" w:rsidP="00737376">
      <w:pPr>
        <w:jc w:val="both"/>
      </w:pPr>
      <w:r w:rsidRPr="00737376">
        <w:t>Cryptographic configuration errors often result from misunderstanding default values or failing to override weak defaults in older software versions. Windows Server 2012 and earlier versions default to RSA 2048-bit keys for CAs, which is acceptable for subordinate CAs but inadequate for Root CAs. You must explicitly specify 4096-bit keys during Root CA installation. Certificate templates may default to SHA-1 if not explicitly configured otherwise in environments that have been upgraded from older versions. You audit all cryptographic configurations during initial deployment and periodically thereafter to identify and correct weak settings before they propagate through your environment.</w:t>
      </w:r>
    </w:p>
    <w:p w14:paraId="0C0E8BA6" w14:textId="77777777" w:rsidR="00737376" w:rsidRPr="00737376" w:rsidRDefault="00737376" w:rsidP="00737376">
      <w:pPr>
        <w:jc w:val="both"/>
      </w:pPr>
      <w:r w:rsidRPr="00737376">
        <w:lastRenderedPageBreak/>
        <w:t>A hypothetical scenario demonstrates the operational impact of inadequate cryptographic planning. This example is entirely fictional and does not represent actual CalOES operations or events. In this scenario, an organization deployed a PKI using RSA 2048-bit keys for their Root CA in 2010. At the time, this key size met industry standards. By 2025, security researchers had made significant progress in factoring 2048-bit RSA keys, and NIST issued guidance recommending migration to 4096-bit keys for root certificates. The organization faced a choice: accept increasing cryptographic risk or replace their Root CA. They opted to replace the Root CA, which required generating a new root certificate, issuing new subordinate CA certificates, distributing the new root certificate to tens of thousands of endpoints, reissuing all user and device certificates, and retiring the old Root CA after a twelve-month transition period. The project consumed eighteen months of engineering effort and cost nearly two million dollars. Had the organization deployed a 4096-bit Root CA initially, they would have avoided this migration entirely. This scenario illustrates why initial cryptographic decisions must be conservative and forward-looking.</w:t>
      </w:r>
    </w:p>
    <w:p w14:paraId="25101B06" w14:textId="77777777" w:rsidR="00737376" w:rsidRPr="00737376" w:rsidRDefault="00737376" w:rsidP="00737376">
      <w:pPr>
        <w:jc w:val="both"/>
      </w:pPr>
      <w:r w:rsidRPr="00737376">
        <w:t>Your cryptographic modernization roadmap defines how you will transition from current algorithms to future requirements. You establish milestones for algorithm adoption, target dates for deprecating weak algorithms, and triggering conditions that accelerate transitions if vulnerabilities are discovered or computational capabilities improve faster than expected. You review this roadmap annually and adjust it based on emerging threats, updated guidance from standards bodies, and changes in your operational environment.</w:t>
      </w:r>
    </w:p>
    <w:p w14:paraId="75E98619" w14:textId="77777777" w:rsidR="00737376" w:rsidRPr="00737376" w:rsidRDefault="00737376" w:rsidP="00737376">
      <w:pPr>
        <w:jc w:val="both"/>
      </w:pPr>
      <w:r w:rsidRPr="00737376">
        <w:t xml:space="preserve">Testing cryptographic configurations is not optional. You validate that certificates issued by your PKI are trusted by all platforms in your environment, including Windows systems, Linux servers, macOS devices, iOS and Android mobile platforms, and network infrastructure devices. </w:t>
      </w:r>
      <w:proofErr w:type="gramStart"/>
      <w:r w:rsidRPr="00737376">
        <w:t>You</w:t>
      </w:r>
      <w:proofErr w:type="gramEnd"/>
      <w:r w:rsidRPr="00737376">
        <w:t xml:space="preserve"> test certificate validation across on-premises domain-joined systems and Azure AD joined devices. You verify that applications correctly process certificates using your chosen algorithms, and you identify any systems or applications that require patches or configuration changes to support modern cryptographic standards. This testing occurs before you issue production certificates, preventing compatibility problems that could disrupt authentication or encryption services.</w:t>
      </w:r>
    </w:p>
    <w:p w14:paraId="1ACA73E1" w14:textId="7F48C79A" w:rsidR="00737376" w:rsidRPr="00737376" w:rsidRDefault="00737376" w:rsidP="00905A45">
      <w:pPr>
        <w:pStyle w:val="Heading2"/>
      </w:pPr>
      <w:r w:rsidRPr="00737376">
        <w:t>Private Key Storage Requirements</w:t>
      </w:r>
    </w:p>
    <w:p w14:paraId="63CC4FE2" w14:textId="77777777" w:rsidR="00737376" w:rsidRPr="00737376" w:rsidRDefault="00737376" w:rsidP="00737376">
      <w:pPr>
        <w:jc w:val="both"/>
      </w:pPr>
      <w:r w:rsidRPr="00737376">
        <w:t xml:space="preserve">The security of your entire PKI depends on protecting CA private keys from unauthorized access, theft, or compromise. A CA private key allows anyone who possesses it to issue certificates that will be trusted throughout your environment, to sign malicious code that will be accepted by your systems, or to decrypt communications that were encrypted to the corresponding public key. You must implement controls that make CA private key theft </w:t>
      </w:r>
      <w:r w:rsidRPr="00737376">
        <w:lastRenderedPageBreak/>
        <w:t xml:space="preserve">infeasible even for sophisticated attackers with substantial resources. Hardware Security Modules represent the gold standard for CA private key protection, providing physical and logical </w:t>
      </w:r>
      <w:proofErr w:type="gramStart"/>
      <w:r w:rsidRPr="00737376">
        <w:t>protections</w:t>
      </w:r>
      <w:proofErr w:type="gramEnd"/>
      <w:r w:rsidRPr="00737376">
        <w:t xml:space="preserve"> that exceed what software-based key storage can achieve.</w:t>
      </w:r>
    </w:p>
    <w:p w14:paraId="30218671" w14:textId="77777777" w:rsidR="00737376" w:rsidRPr="00737376" w:rsidRDefault="00737376" w:rsidP="00737376">
      <w:pPr>
        <w:jc w:val="both"/>
      </w:pPr>
      <w:r w:rsidRPr="00737376">
        <w:t>Your Root CA private key must be protected by an HSM that meets FIPS 140-2 Level 3 or higher certification standards. FIPS 140-2 Level 3 HSMs provide physical tamper detection and response mechanisms that zeroize cryptographic keys if tampering is detected. These HSMs implement multi-factor authentication for administrative access, enforce separation of duties through role-based access controls, and generate cryptographic keys within the HSM in ways that prevent the keys from ever existing in exportable form. The HSM protects the private key through its entire lifecycle, from generation through operational use to eventual destruction, ensuring that the key never exists in memory or on disk in a form that could be extracted.</w:t>
      </w:r>
    </w:p>
    <w:p w14:paraId="112F61C3" w14:textId="77777777" w:rsidR="00737376" w:rsidRPr="00737376" w:rsidRDefault="00737376" w:rsidP="00737376">
      <w:pPr>
        <w:jc w:val="both"/>
      </w:pPr>
      <w:r w:rsidRPr="00737376">
        <w:t>Subordinate Issuing CA private keys should also be protected by HSMs when operational requirements permit. Online HSMs designed for subordinate CAs provide high-performance signing operations that support the certificate issuance volumes typical of enterprise PKI deployments. These HSMs integrate with Active Directory Certificate Services through Cryptographic Service Providers that present standard key storage interfaces while performing all cryptographic operations within the HSM hardware. The performance characteristics of modern HSMs support thousands of certificate signatures per second, exceeding the issuance rates required by most organizations.</w:t>
      </w:r>
    </w:p>
    <w:p w14:paraId="61C63EF8" w14:textId="77777777" w:rsidR="00737376" w:rsidRPr="00737376" w:rsidRDefault="00737376" w:rsidP="00737376">
      <w:pPr>
        <w:jc w:val="both"/>
      </w:pPr>
      <w:r w:rsidRPr="00737376">
        <w:t xml:space="preserve">If HSM deployment is not feasible for subordinate CAs due to budget constraints or operational limitations, you must implement software-based key protection that maximizes security within those constraints. You configure subordinate CAs to use Microsoft Software Key Storage Provider with strong key protection settings. You enable strong private key protection that requires administrator authentication each time the private key is accessed, though this configuration is impractical for CAs that must issue certificates automatically through </w:t>
      </w:r>
      <w:proofErr w:type="gramStart"/>
      <w:r w:rsidRPr="00737376">
        <w:t>autoenrollment</w:t>
      </w:r>
      <w:proofErr w:type="gramEnd"/>
      <w:r w:rsidRPr="00737376">
        <w:t>. You encrypt private keys using DPAPI with machine-level key protection, recognizing that this provides security only against attackers who do not have SYSTEM privileges on the CA.</w:t>
      </w:r>
    </w:p>
    <w:p w14:paraId="0D6A94BA" w14:textId="77777777" w:rsidR="00737376" w:rsidRPr="00737376" w:rsidRDefault="00737376" w:rsidP="00737376">
      <w:pPr>
        <w:jc w:val="both"/>
      </w:pPr>
      <w:r w:rsidRPr="00737376">
        <w:t xml:space="preserve">Software-based key storage creates risks that you must acknowledge and mitigate. An attacker with administrative access to a CA using software key storage can potentially extract the private key from memory during signing operations, copy the encrypted key file and the DPAPI master key needed to decrypt it, or modify the CA binaries to log private key material. These attack vectors are not theoretical—they have been demonstrated in real-world compromises. You compensate for software key storage risks by implementing </w:t>
      </w:r>
      <w:r w:rsidRPr="00737376">
        <w:lastRenderedPageBreak/>
        <w:t>stringent access controls, comprehensive audit logging, runtime integrity monitoring, and defense-in-depth controls that make CA compromise more difficult.</w:t>
      </w:r>
    </w:p>
    <w:p w14:paraId="4CD854DF" w14:textId="77777777" w:rsidR="00737376" w:rsidRPr="00737376" w:rsidRDefault="00737376" w:rsidP="00737376">
      <w:pPr>
        <w:jc w:val="both"/>
      </w:pPr>
      <w:r w:rsidRPr="00737376">
        <w:t>The operational controls governing access to key material must be comprehensive and strictly enforced. You limit the number of administrators who have sufficient privileges to access CA private keys to an absolute minimum—ideally three to five individuals who have demonstrated need, have undergone background investigations, and have been trained on PKI security requirements. You implement privileged access management that requires administrators to request temporary elevation to CA administrative roles, with requests being approved by separate security personnel. You log all privileged operations on CAs, and you monitor logs in real-time for unauthorized access attempts or suspicious activities.</w:t>
      </w:r>
    </w:p>
    <w:p w14:paraId="223CDCC9" w14:textId="77777777" w:rsidR="00737376" w:rsidRPr="00737376" w:rsidRDefault="00737376" w:rsidP="00737376">
      <w:pPr>
        <w:jc w:val="both"/>
      </w:pPr>
      <w:r w:rsidRPr="00737376">
        <w:t xml:space="preserve">HSM administrative credentials require protection equivalent to the CA private keys themselves. Smart cards or USB tokens used to </w:t>
      </w:r>
      <w:proofErr w:type="gramStart"/>
      <w:r w:rsidRPr="00737376">
        <w:t>authenticate to</w:t>
      </w:r>
      <w:proofErr w:type="gramEnd"/>
      <w:r w:rsidRPr="00737376">
        <w:t xml:space="preserve"> HSMs must be stored in safes when not in use, issued only for approved maintenance windows, and returned immediately after use. You maintain chain-of-custody logs that track HSM credentials from storage through issuance to administrators and back to storage. You implement two-person control for HSM operations where possible, requiring multiple administrators to authenticate before sensitive HSM operations can be performed. You rotate HSM credentials periodically and whenever personnel with HSM access leave the organization or change roles.</w:t>
      </w:r>
    </w:p>
    <w:p w14:paraId="13EEC278" w14:textId="77777777" w:rsidR="00737376" w:rsidRPr="00737376" w:rsidRDefault="00737376" w:rsidP="00737376">
      <w:pPr>
        <w:jc w:val="both"/>
      </w:pPr>
      <w:r w:rsidRPr="00737376">
        <w:t xml:space="preserve">Key backup procedures for HSM-protected CA keys require careful planning to balance disaster recovery requirements against security. Some HSMs support secure key </w:t>
      </w:r>
      <w:proofErr w:type="gramStart"/>
      <w:r w:rsidRPr="00737376">
        <w:t>export</w:t>
      </w:r>
      <w:proofErr w:type="gramEnd"/>
      <w:r w:rsidRPr="00737376">
        <w:t xml:space="preserve"> to encrypted backup files that can only be decrypted by authorized HSMs. You generate these backups immediately after CA key generation and store them in physically secure locations separate from the primary HSM. You test key restore procedures annually to verify that backups are valid and that documented recovery procedures are accurate. You protect backup files with encryption, physical security, and access controls equivalent to those applied to </w:t>
      </w:r>
      <w:proofErr w:type="gramStart"/>
      <w:r w:rsidRPr="00737376">
        <w:t>the live</w:t>
      </w:r>
      <w:proofErr w:type="gramEnd"/>
      <w:r w:rsidRPr="00737376">
        <w:t xml:space="preserve"> HSM.</w:t>
      </w:r>
    </w:p>
    <w:p w14:paraId="49A738F4" w14:textId="77777777" w:rsidR="00737376" w:rsidRPr="00737376" w:rsidRDefault="00737376" w:rsidP="00737376">
      <w:pPr>
        <w:jc w:val="both"/>
      </w:pPr>
      <w:r w:rsidRPr="00737376">
        <w:t xml:space="preserve">The initialization and provisioning of HSMs is a sensitive operation that establishes the security posture for all subsequent HSM use. You perform HSM initialization in a secure facility with limited personnel present, and you document every action taken during the initialization process. You configure HSM authentication policies to require multi-factor authentication and to enforce separation of duties between security officers who manage HSM configuration and crypto officers who use HSM keys for signing operations. You enable HSM </w:t>
      </w:r>
      <w:proofErr w:type="gramStart"/>
      <w:r w:rsidRPr="00737376">
        <w:t>audit</w:t>
      </w:r>
      <w:proofErr w:type="gramEnd"/>
      <w:r w:rsidRPr="00737376">
        <w:t xml:space="preserve"> logging and configure the HSM to write logs to external systems where they cannot be modified by HSM administrators.</w:t>
      </w:r>
    </w:p>
    <w:p w14:paraId="2F40CDCC" w14:textId="77777777" w:rsidR="00737376" w:rsidRPr="00737376" w:rsidRDefault="00737376" w:rsidP="00737376">
      <w:pPr>
        <w:jc w:val="both"/>
      </w:pPr>
      <w:r w:rsidRPr="00737376">
        <w:lastRenderedPageBreak/>
        <w:t xml:space="preserve">Private key lifecycle management extends beyond initial generation and storage to include key rotation, key destruction, and key escrow in specific circumstances. You establish policies defining when CA keys must be rotated, how key rotation is performed without disrupting operations, and how old keys are securely destroyed when they are no longer needed. CA key rotation for your Root CA occurs infrequently due to the long validity periods and offline nature of </w:t>
      </w:r>
      <w:proofErr w:type="gramStart"/>
      <w:r w:rsidRPr="00737376">
        <w:t>the Root</w:t>
      </w:r>
      <w:proofErr w:type="gramEnd"/>
      <w:r w:rsidRPr="00737376">
        <w:t xml:space="preserve"> CA, but subordinate CA keys may be rotated on </w:t>
      </w:r>
      <w:proofErr w:type="gramStart"/>
      <w:r w:rsidRPr="00737376">
        <w:t>five to ten year</w:t>
      </w:r>
      <w:proofErr w:type="gramEnd"/>
      <w:r w:rsidRPr="00737376">
        <w:t xml:space="preserve"> cycles to limit the exposure window if a key is compromised.</w:t>
      </w:r>
    </w:p>
    <w:p w14:paraId="6423C6D3" w14:textId="77777777" w:rsidR="00737376" w:rsidRPr="00737376" w:rsidRDefault="00737376" w:rsidP="00737376">
      <w:pPr>
        <w:jc w:val="both"/>
      </w:pPr>
      <w:r w:rsidRPr="00737376">
        <w:t xml:space="preserve">Key escrow and key recovery agent mechanisms are relevant for end-entity certificates but are typically not implemented for CA signing keys. CA private keys should never be escrowed because the compromise of escrowed CA keys would be catastrophic. User encryption certificates, however, may be </w:t>
      </w:r>
      <w:proofErr w:type="gramStart"/>
      <w:r w:rsidRPr="00737376">
        <w:t>escrowed</w:t>
      </w:r>
      <w:proofErr w:type="gramEnd"/>
      <w:r w:rsidRPr="00737376">
        <w:t xml:space="preserve"> to support data recovery scenarios where users lose access to their private keys. You implement key recovery agents who possess special certificates that allow them to decrypt escrowed private keys, and you tightly control who can be designated as a key recovery agent and under what circumstances key recovery is permitted.</w:t>
      </w:r>
    </w:p>
    <w:p w14:paraId="4B8F83F0" w14:textId="77777777" w:rsidR="00737376" w:rsidRPr="00737376" w:rsidRDefault="00737376" w:rsidP="00737376">
      <w:pPr>
        <w:jc w:val="both"/>
      </w:pPr>
      <w:r w:rsidRPr="00737376">
        <w:t>The physical protection of HSMs overlaps with the physical security controls discussed in the previous chapter but deserves specific attention in the context of key storage. HSMs are rack-mounted devices or PCIe cards installed in CA servers, and both form factors require protection against theft, tampering, and unauthorized access. You install rack-mounted HSMs in locked rack enclosures within secure data centers, and you configure HSMs to zeroize keys if they detect physical intrusion attempts. PCIe HSMs reside inside CA server chassis, which must be physically secured and monitored continuously.</w:t>
      </w:r>
    </w:p>
    <w:p w14:paraId="5BC56E9E" w14:textId="77777777" w:rsidR="00737376" w:rsidRPr="00737376" w:rsidRDefault="00737376" w:rsidP="00737376">
      <w:pPr>
        <w:jc w:val="both"/>
      </w:pPr>
      <w:r w:rsidRPr="00737376">
        <w:t xml:space="preserve">Cryptographic key generation must occur within the HSM for keys that the HSM will protect. You do not generate keys externally and import them into the HSM, as this would expose keys during the generation and import process. </w:t>
      </w:r>
      <w:proofErr w:type="gramStart"/>
      <w:r w:rsidRPr="00737376">
        <w:t>The HSM's</w:t>
      </w:r>
      <w:proofErr w:type="gramEnd"/>
      <w:r w:rsidRPr="00737376">
        <w:t xml:space="preserve"> random number generator provides the entropy required for strong key generation, and the keys are created within </w:t>
      </w:r>
      <w:proofErr w:type="gramStart"/>
      <w:r w:rsidRPr="00737376">
        <w:t>the HSM's</w:t>
      </w:r>
      <w:proofErr w:type="gramEnd"/>
      <w:r w:rsidRPr="00737376">
        <w:t xml:space="preserve"> secure boundary in a form that cannot be exported in plaintext. This generation process ensures that the private key never exists outside </w:t>
      </w:r>
      <w:proofErr w:type="gramStart"/>
      <w:r w:rsidRPr="00737376">
        <w:t>the HSM</w:t>
      </w:r>
      <w:proofErr w:type="gramEnd"/>
      <w:r w:rsidRPr="00737376">
        <w:t xml:space="preserve"> and cannot be compromised during creation.</w:t>
      </w:r>
    </w:p>
    <w:p w14:paraId="40319AD6" w14:textId="77777777" w:rsidR="00737376" w:rsidRPr="00737376" w:rsidRDefault="00737376" w:rsidP="00737376">
      <w:pPr>
        <w:jc w:val="both"/>
      </w:pPr>
      <w:r w:rsidRPr="00737376">
        <w:t xml:space="preserve">Software key stores used by subordinate CAs not equipped with HSMs </w:t>
      </w:r>
      <w:proofErr w:type="gramStart"/>
      <w:r w:rsidRPr="00737376">
        <w:t>are located in</w:t>
      </w:r>
      <w:proofErr w:type="gramEnd"/>
      <w:r w:rsidRPr="00737376">
        <w:t xml:space="preserve"> specific directories on the CA file system. Microsoft Certificate Services stores private keys in the C:\ProgramData\Microsoft\Crypto\RSA\MachineKeys directory by default. You must protect this directory with NTFS permissions that prevent all access except by the CA service account and local administrators. You enable file system auditing on the key directory to log all access attempts, and you configure anti-malware software to exclude this directory from </w:t>
      </w:r>
      <w:r w:rsidRPr="00737376">
        <w:lastRenderedPageBreak/>
        <w:t>real-time scanning to prevent performance issues while still scanning the directory during scheduled scans.</w:t>
      </w:r>
    </w:p>
    <w:p w14:paraId="4A0DCBBF" w14:textId="77777777" w:rsidR="00737376" w:rsidRPr="00737376" w:rsidRDefault="00737376" w:rsidP="00737376">
      <w:pPr>
        <w:jc w:val="both"/>
      </w:pPr>
      <w:r w:rsidRPr="00737376">
        <w:t xml:space="preserve">The migration from software key storage to HSM protection is a significant undertaking that requires careful planning. You cannot directly migrate a CA private key from software storage to an HSM because doing so would expose the private key during </w:t>
      </w:r>
      <w:proofErr w:type="gramStart"/>
      <w:r w:rsidRPr="00737376">
        <w:t>the migration</w:t>
      </w:r>
      <w:proofErr w:type="gramEnd"/>
      <w:r w:rsidRPr="00737376">
        <w:t>. Instead, you must generate a new CA key within the HSM and obtain a new CA certificate for that key from your Root CA. You then transition certificate issuance to the new CA, reissue certificates that were signed by the old CA, and eventually retire the old CA after a transition period. This process is disruptive but necessary to achieve the security benefits that HSMs provide.</w:t>
      </w:r>
    </w:p>
    <w:p w14:paraId="0E4E4D95" w14:textId="77777777" w:rsidR="00737376" w:rsidRPr="00737376" w:rsidRDefault="00737376" w:rsidP="00737376">
      <w:pPr>
        <w:jc w:val="both"/>
      </w:pPr>
      <w:r w:rsidRPr="00737376">
        <w:t xml:space="preserve">A hypothetical scenario illustrates the consequences of inadequate private key protection. This example is entirely fictional and does not represent actual CalOES operations or events. In this scenario, an organization deployed a Subordinate Issuing CA using software key storage without implementing HSM protection due to budget constraints. An attacker compromised a domain administrator account through a phishing campaign and used those credentials to access the CA server. The attacker dumped the LSASS process memory, extracting cached credentials that included the CA service account. Using the service account credentials, the attacker accessed the CA private key file and the DPAPI master keys needed to decrypt it. The attacker exfiltrated the key material and subsequently issued fraudulent certificates for domain administrator accounts, maintaining persistent access to the environment for eight months before detection during a security audit. The incident required complete PKI replacement, revocation of all issued certificates, and </w:t>
      </w:r>
      <w:proofErr w:type="gramStart"/>
      <w:r w:rsidRPr="00737376">
        <w:t>reestablishment</w:t>
      </w:r>
      <w:proofErr w:type="gramEnd"/>
      <w:r w:rsidRPr="00737376">
        <w:t xml:space="preserve"> of trust across the entire organization. Had the CA used HSM protection, the attacker could not have extracted the private key even with administrative access to the CA server. This scenario demonstrates that HSM investment is not optional for security-conscious organizations.</w:t>
      </w:r>
    </w:p>
    <w:p w14:paraId="6D0315E2" w14:textId="77777777" w:rsidR="00737376" w:rsidRPr="00737376" w:rsidRDefault="00737376" w:rsidP="00737376">
      <w:pPr>
        <w:jc w:val="both"/>
      </w:pPr>
      <w:r w:rsidRPr="00737376">
        <w:t>Your key storage strategy must account for hybrid cloud scenarios and certificate-based authentication for Azure resources. If you issue certificates for Azure AD authentication or for Azure-hosted virtual machines, the private keys associated with those certificates must be protected appropriately based on the sensitivity of the resources they protect. User certificates for Azure AD authentication may be stored in TPM chips on physical devices or in virtual TPMs on Azure VMs, providing hardware-backed key protection that prevents key extraction. Service principal certificates used by Azure applications should be stored in Azure Key Vault with appropriate access policies that restrict which applications and administrators can use the keys.</w:t>
      </w:r>
    </w:p>
    <w:p w14:paraId="2A6B6741" w14:textId="3FA42362" w:rsidR="00737376" w:rsidRPr="00737376" w:rsidRDefault="00737376" w:rsidP="00905A45">
      <w:pPr>
        <w:pStyle w:val="Heading2"/>
      </w:pPr>
      <w:r w:rsidRPr="00737376">
        <w:lastRenderedPageBreak/>
        <w:t>Key Archival and Recovery Governance</w:t>
      </w:r>
    </w:p>
    <w:p w14:paraId="7564EEAB" w14:textId="77777777" w:rsidR="00737376" w:rsidRPr="00737376" w:rsidRDefault="00737376" w:rsidP="00737376">
      <w:pPr>
        <w:jc w:val="both"/>
      </w:pPr>
      <w:r w:rsidRPr="00737376">
        <w:t>Key archival enables the recovery of encrypted data when users lose access to their private keys due to hardware failure, credential loss, or personnel departure. Without key archival, encrypted files, emails, and databases become permanently inaccessible when the private keys needed to decrypt them are lost. However, key archival also introduces risks because archived keys represent a repository of decryption capabilities that attackers could exploit to access sensitive data. You must implement key archival policies and procedures that balance data recovery requirements against security imperatives, ensuring that archived keys are protected with controls that match or exceed the protections applied to the data they can decrypt.</w:t>
      </w:r>
    </w:p>
    <w:p w14:paraId="3C250FF4" w14:textId="77777777" w:rsidR="00737376" w:rsidRPr="00737376" w:rsidRDefault="00737376" w:rsidP="00737376">
      <w:pPr>
        <w:jc w:val="both"/>
      </w:pPr>
      <w:r w:rsidRPr="00737376">
        <w:t xml:space="preserve">Key archival applies specifically to encryption certificates, not to signing or authentication certificates. When a user receives a certificate intended for encrypting email or files, the corresponding private key is encrypted using the public keys of designated Key Recovery Agents and stored in the CA database. The encrypted private key remains in the CA database indefinitely or until the certificate expires and a retention period </w:t>
      </w:r>
      <w:proofErr w:type="gramStart"/>
      <w:r w:rsidRPr="00737376">
        <w:t>elapses</w:t>
      </w:r>
      <w:proofErr w:type="gramEnd"/>
      <w:r w:rsidRPr="00737376">
        <w:t>. If the user loses access to their private key and needs to decrypt historical encrypted data, an authorized administrator can use Key Recovery Agent credentials to recover the user's archived private key from the CA database.</w:t>
      </w:r>
    </w:p>
    <w:p w14:paraId="74E1EAF7" w14:textId="77777777" w:rsidR="00737376" w:rsidRPr="00737376" w:rsidRDefault="00737376" w:rsidP="00737376">
      <w:pPr>
        <w:jc w:val="both"/>
      </w:pPr>
      <w:r w:rsidRPr="00737376">
        <w:t>Key Recovery Agents are individuals who possess special certificates that authorize them to decrypt archived private keys. You designate KRAs by issuing them Key Recovery Agent certificates from templates configured specifically for that purpose. The KRA certificate contains enhanced key usage extensions that identify it as authorized for key recovery operations. You strictly limit the number of individuals who receive KRA certificates to a small group of trusted administrators who have legitimate need to perform data recovery operations. At minimum, you should designate three KRAs to ensure availability if one is unavailable, but you should not designate more than five to minimize the number of individuals who possess such sensitive capabilities.</w:t>
      </w:r>
    </w:p>
    <w:p w14:paraId="19FFF214" w14:textId="77777777" w:rsidR="00737376" w:rsidRPr="00737376" w:rsidRDefault="00737376" w:rsidP="00737376">
      <w:pPr>
        <w:jc w:val="both"/>
      </w:pPr>
      <w:r w:rsidRPr="00737376">
        <w:t>The process of recovering an archived private key requires multiple authorization steps to prevent unauthorized recovery. An administrator submits a key recovery request through the Certification Authority management console or through PowerShell cmdlets, specifying the serial number of the certificate whose key must be recovered. The CA validates that the certificate was issued with key archival enabled and that an encrypted private key exists in the database. The administrator then provides their KRA certificate to decrypt the archived key. The recovered private key is encrypted for the user or for the administrator who will deliver it to the user, ensuring the key is not exposed in plaintext during the recovery process.</w:t>
      </w:r>
    </w:p>
    <w:p w14:paraId="0AF6B5EC" w14:textId="77777777" w:rsidR="00737376" w:rsidRPr="00737376" w:rsidRDefault="00737376" w:rsidP="00737376">
      <w:pPr>
        <w:jc w:val="both"/>
      </w:pPr>
      <w:r w:rsidRPr="00737376">
        <w:lastRenderedPageBreak/>
        <w:t>You must document key recovery workflows that define who can request key recovery, under what circumstances recovery is permitted, what approvals are required, and how recovered keys are delivered to users. Key recovery should occur only when legitimate business needs require access to encrypted data and when the user truly cannot access their original private key. You prohibit key recovery for convenience purposes where users simply do not want to locate their existing key or do not want to authenticate to access it. You implement approval workflows where key recovery requests are reviewed by security personnel or management before being processed, creating audit trails and preventing unauthorized recovery operations.</w:t>
      </w:r>
    </w:p>
    <w:p w14:paraId="35ADCB3E" w14:textId="77777777" w:rsidR="00737376" w:rsidRPr="00737376" w:rsidRDefault="00737376" w:rsidP="00737376">
      <w:pPr>
        <w:jc w:val="both"/>
      </w:pPr>
      <w:r w:rsidRPr="00737376">
        <w:t>Key archival policies define which certificate types are subject to archival and what retention periods apply to archived keys. User email encryption certificates typically require archival because organizations have legal and operational requirements to access encrypted email even after employees leave. Document encryption certificates may require archival for similar reasons. Authentication and code signing certificates should not be archived because there is no legitimate reason to recover the private keys associated with these certificate types—authentication keys should not be shared, and code signing keys represent the identity of the signer and should not be recoverable by others.</w:t>
      </w:r>
    </w:p>
    <w:p w14:paraId="675ADF50" w14:textId="77777777" w:rsidR="00737376" w:rsidRPr="00737376" w:rsidRDefault="00737376" w:rsidP="00737376">
      <w:pPr>
        <w:jc w:val="both"/>
      </w:pPr>
      <w:r w:rsidRPr="00737376">
        <w:t>The configuration of key archival occurs at the certificate template level. You enable key archival for specific templates by configuring the template to archive the private key and by specifying the number of Key Recovery Agents required to recover keys issued from that template. You can require that two or three KRAs cooperate to recover a single key, implementing multi-person control that prevents any single KRA from recovering keys without oversight. This configuration provides stronger protection for archived keys at the cost of increased operational complexity when performing recovery operations.</w:t>
      </w:r>
    </w:p>
    <w:p w14:paraId="2435FF71" w14:textId="77777777" w:rsidR="00737376" w:rsidRPr="00737376" w:rsidRDefault="00737376" w:rsidP="00737376">
      <w:pPr>
        <w:jc w:val="both"/>
      </w:pPr>
      <w:r w:rsidRPr="00737376">
        <w:t xml:space="preserve">The CA database stores archived keys in encrypted form, but the database itself represents a high-value target for attackers. An attacker who gains access to the CA database and who also possesses KRA certificates can recover any archived private key in the database. You must protect the CA database with access controls that prevent unauthorized access, encryption that protects the database at rest, and backup procedures that ensure database backups are encrypted and stored securely. Database backups should be stored in locations separate from </w:t>
      </w:r>
      <w:proofErr w:type="gramStart"/>
      <w:r w:rsidRPr="00737376">
        <w:t>the CA</w:t>
      </w:r>
      <w:proofErr w:type="gramEnd"/>
      <w:r w:rsidRPr="00737376">
        <w:t xml:space="preserve"> to prevent a single compromise from exposing both the live database and its backups.</w:t>
      </w:r>
    </w:p>
    <w:p w14:paraId="469563CC" w14:textId="77777777" w:rsidR="00737376" w:rsidRPr="00737376" w:rsidRDefault="00737376" w:rsidP="00737376">
      <w:pPr>
        <w:jc w:val="both"/>
      </w:pPr>
      <w:r w:rsidRPr="00737376">
        <w:t xml:space="preserve">Key Recovery Agent certificates must be protected with security controls that recognize their sensitivity. KRA private keys should be stored on smart cards or in HSMs, not in software key stores. You configure KRA certificate templates to require smart card storage, ensuring that KRA private keys cannot be extracted or copied. You store KRA smart cards in safes when not </w:t>
      </w:r>
      <w:r w:rsidRPr="00737376">
        <w:lastRenderedPageBreak/>
        <w:t>in use, and you issue them to KRAs only when key recovery operations are required. You implement checkout and check-in procedures that track KRA smart card custody and that ensure cards are returned promptly after use.</w:t>
      </w:r>
    </w:p>
    <w:p w14:paraId="6C226977" w14:textId="77777777" w:rsidR="00737376" w:rsidRPr="00737376" w:rsidRDefault="00737376" w:rsidP="00737376">
      <w:pPr>
        <w:jc w:val="both"/>
      </w:pPr>
      <w:r w:rsidRPr="00737376">
        <w:t>The documentation requirements for key recovery operations are extensive because key recovery represents a privileged action that must be auditable and defensible during compliance reviews. You log every key recovery operation in the CA database, capturing the serial number of the recovered certificate, the identity of the administrator who performed the recovery, the identity of the KRA whose certificate was used, and the timestamp of the operation. You export these logs to your SIEM system where they can be correlated with other security events and retained for the duration required by your compliance frameworks. You review key recovery logs quarterly to identify patterns, anomalies, or potential misuse.</w:t>
      </w:r>
    </w:p>
    <w:p w14:paraId="7F34EAB2" w14:textId="77777777" w:rsidR="00737376" w:rsidRPr="00737376" w:rsidRDefault="00737376" w:rsidP="00737376">
      <w:pPr>
        <w:jc w:val="both"/>
      </w:pPr>
      <w:r w:rsidRPr="00737376">
        <w:t>Consider a hypothetical scenario that demonstrates the operational value and security risks of key archival. This example is entirely fictional and does not represent actual CalOES operations or events. In this scenario, a senior executive at a hypothetical organization suddenly passed away, and the organization needed to access encrypted emails related to ongoing litigation. The executive's private key was stored on a laptop that was powered off at the time of death, and the laptop's disk encryption password was unknown. Because the organization had implemented key archival for email encryption certificates, security administrators were able to submit a key recovery request, obtain appropriate legal and executive approval, use Key Recovery Agent credentials to recover the executive's archived private key, and decrypt the needed emails. This recovery prevented significant legal complications and demonstrated the value of proper key archival implementation. However, six months later, an attacker compromised an administrator account with KRA privileges and used those privileges to recover archived keys for multiple executives, decrypting confidential correspondence that was subsequently leaked to media outlets. This scenario illustrates that key archival must be implemented with robust access controls and monitoring because the recovery capabilities it provides can be misused by malicious actors.</w:t>
      </w:r>
    </w:p>
    <w:p w14:paraId="2C1CA13B" w14:textId="77777777" w:rsidR="00737376" w:rsidRPr="00737376" w:rsidRDefault="00737376" w:rsidP="00737376">
      <w:pPr>
        <w:jc w:val="both"/>
      </w:pPr>
      <w:r w:rsidRPr="00737376">
        <w:t xml:space="preserve">Your key archival governance must address the lifecycle of archived keys, including how long keys are retained after the associated certificates expire. Indefinite retention of archived keys increases storage requirements and expands the attack surface because very old keys may be protected by weaker encryption than current standards require. You establish retention policies that balance data recovery requirements against security and storage concerns. A common approach retains archived keys for one year beyond certificate expiration, allowing recovery of recently encrypted data while eventually purging very </w:t>
      </w:r>
      <w:proofErr w:type="gramStart"/>
      <w:r w:rsidRPr="00737376">
        <w:t>old archived</w:t>
      </w:r>
      <w:proofErr w:type="gramEnd"/>
      <w:r w:rsidRPr="00737376">
        <w:t xml:space="preserve"> keys.</w:t>
      </w:r>
    </w:p>
    <w:p w14:paraId="616223EE" w14:textId="77777777" w:rsidR="00737376" w:rsidRPr="00737376" w:rsidRDefault="00737376" w:rsidP="00737376">
      <w:pPr>
        <w:jc w:val="both"/>
      </w:pPr>
      <w:proofErr w:type="gramStart"/>
      <w:r w:rsidRPr="00737376">
        <w:lastRenderedPageBreak/>
        <w:t>The migration</w:t>
      </w:r>
      <w:proofErr w:type="gramEnd"/>
      <w:r w:rsidRPr="00737376">
        <w:t xml:space="preserve"> to modern authentication patterns and encryption methods is reducing the need for traditional key archival. Cloud-based data protection services like Azure Information Protection and Microsoft Purview use service-managed encryption keys rather than user-managed private keys, eliminating the key recovery problem because encryption keys are maintained by the service. Rights Management Services provide centralized key management that enables document decryption by authorized administrators without requiring end-user private key recovery. As your organization adopts these modern data protection services, you may gradually reduce reliance on client-side encryption certificates and key archival, simplifying key management while improving data recoverability.</w:t>
      </w:r>
    </w:p>
    <w:p w14:paraId="0D0956F4" w14:textId="3B213C3F" w:rsidR="00737376" w:rsidRPr="00737376" w:rsidRDefault="00737376" w:rsidP="00460505">
      <w:pPr>
        <w:pStyle w:val="Heading2"/>
      </w:pPr>
      <w:r w:rsidRPr="00737376">
        <w:t>Certificate Signing Lifecycle and CA Key Renewal</w:t>
      </w:r>
    </w:p>
    <w:p w14:paraId="3A597AED" w14:textId="77777777" w:rsidR="00737376" w:rsidRPr="00737376" w:rsidRDefault="00737376" w:rsidP="00737376">
      <w:pPr>
        <w:jc w:val="both"/>
      </w:pPr>
      <w:r w:rsidRPr="00737376">
        <w:t>Certification Authority certificates have limited validity periods and must be renewed before expiration to maintain uninterrupted PKI operations. CA key renewal is among the most complex and high-risk operations in PKI management because errors during renewal can break trust chains, invalidate certificates, and disrupt authentication across your entire environment. You must plan CA renewals months in advance, test renewal procedures in non-production environments, coordinate with all stakeholders who depend on your PKI, and execute renewal operations with meticulous attention to detail and rollback procedures.</w:t>
      </w:r>
    </w:p>
    <w:p w14:paraId="15CD96FD" w14:textId="77777777" w:rsidR="00737376" w:rsidRPr="00737376" w:rsidRDefault="00737376" w:rsidP="00737376">
      <w:pPr>
        <w:jc w:val="both"/>
      </w:pPr>
      <w:r w:rsidRPr="00737376">
        <w:t>Your Root CA certificate has the longest validity period in your PKI hierarchy, typically ten to twenty years. This extended validity reduces the frequency of Root CA operations and extends the useful life of your root trust anchor. As the Root CA certificate approaches expiration, you must decide whether to renew the existing Root CA key or generate a new key pair. Renewing the existing key maintains continuity of the private key material but does not provide the cryptographic refresh that new key generation offers. Generating a new key pair provides a fresh cryptographic starting point but requires distributing a new root certificate to all systems that trust your PKI.</w:t>
      </w:r>
    </w:p>
    <w:p w14:paraId="0B2626EE" w14:textId="77777777" w:rsidR="00737376" w:rsidRPr="00737376" w:rsidRDefault="00737376" w:rsidP="00737376">
      <w:pPr>
        <w:jc w:val="both"/>
      </w:pPr>
      <w:r w:rsidRPr="00737376">
        <w:t>The decision between same-key renewal and new-key renewal for your Root CA depends on several factors. If your current Root CA uses cryptographic algorithms and key sizes that will remain secure for another validity period, same-key renewal may be appropriate. However, if your Root CA was deployed with RSA 2048-bit keys and you now recognize that 4096-bit keys are required for long-term security, you must generate a new key pair during renewal. The cryptographic standards discussion in section 3.1 informs this decision—you must ensure that renewed CA certificates use algorithms and key sizes that will remain secure for their entire validity period.</w:t>
      </w:r>
    </w:p>
    <w:p w14:paraId="51B022B8" w14:textId="77777777" w:rsidR="00737376" w:rsidRPr="00737376" w:rsidRDefault="00737376" w:rsidP="00737376">
      <w:pPr>
        <w:jc w:val="both"/>
      </w:pPr>
      <w:r w:rsidRPr="00737376">
        <w:lastRenderedPageBreak/>
        <w:t>Subordinate Issuing CA certificates have shorter validity periods than Root CA certificates, typically five to ten years. You renew subordinate CA certificates more frequently than root certificates, and each renewal requires bringing the offline Root CA online to sign the new subordinate CA certificate. The timing of subordinate CA renewal must be planned to occur well before certificate expiration—at minimum six months prior to expiration, preferably one year. This advance planning provides time to address unexpected complications, to coordinate with change control processes, and to validate that renewed certificates function correctly before old certificates expire.</w:t>
      </w:r>
    </w:p>
    <w:p w14:paraId="6D30D7C4" w14:textId="77777777" w:rsidR="00737376" w:rsidRPr="00737376" w:rsidRDefault="00737376" w:rsidP="00737376">
      <w:pPr>
        <w:jc w:val="both"/>
      </w:pPr>
      <w:r w:rsidRPr="00737376">
        <w:t xml:space="preserve">The renewal process for a subordinate CA begins by generating a renewal request on the subordinate CA itself. You use the Certification Authority MMC snap-in or certreq.exe command-line tool to generate the renewal request, specifying whether the request uses the existing key pair or generates a new key pair. The renewal request is exported to removable media, transported to the offline Root CA, and submitted to </w:t>
      </w:r>
      <w:proofErr w:type="gramStart"/>
      <w:r w:rsidRPr="00737376">
        <w:t>the Root</w:t>
      </w:r>
      <w:proofErr w:type="gramEnd"/>
      <w:r w:rsidRPr="00737376">
        <w:t xml:space="preserve"> CA for signing. </w:t>
      </w:r>
      <w:proofErr w:type="gramStart"/>
      <w:r w:rsidRPr="00737376">
        <w:t>The Root</w:t>
      </w:r>
      <w:proofErr w:type="gramEnd"/>
      <w:r w:rsidRPr="00737376">
        <w:t xml:space="preserve"> CA issues a new subordinate CA certificate with an extended validity period but maintaining the same subject name and trust chain as the previous certificate.</w:t>
      </w:r>
    </w:p>
    <w:p w14:paraId="05D25BC3" w14:textId="77777777" w:rsidR="00737376" w:rsidRPr="00737376" w:rsidRDefault="00737376" w:rsidP="00737376">
      <w:pPr>
        <w:jc w:val="both"/>
      </w:pPr>
      <w:r w:rsidRPr="00737376">
        <w:t xml:space="preserve">Once </w:t>
      </w:r>
      <w:proofErr w:type="gramStart"/>
      <w:r w:rsidRPr="00737376">
        <w:t>the Root</w:t>
      </w:r>
      <w:proofErr w:type="gramEnd"/>
      <w:r w:rsidRPr="00737376">
        <w:t xml:space="preserve"> CA signs the new subordinate CA certificate, you transport the certificate back to </w:t>
      </w:r>
      <w:proofErr w:type="gramStart"/>
      <w:r w:rsidRPr="00737376">
        <w:t>the subordinate</w:t>
      </w:r>
      <w:proofErr w:type="gramEnd"/>
      <w:r w:rsidRPr="00737376">
        <w:t xml:space="preserve"> CA and install it using the Certification Authority console. The subordinate CA now has two valid CA </w:t>
      </w:r>
      <w:proofErr w:type="gramStart"/>
      <w:r w:rsidRPr="00737376">
        <w:t>certificates—</w:t>
      </w:r>
      <w:proofErr w:type="gramEnd"/>
      <w:r w:rsidRPr="00737376">
        <w:t xml:space="preserve">the old certificate that is approaching expiration and the new certificate with extended validity. Both certificates use the same private key if you performed same-key renewal, or they use different private keys if you </w:t>
      </w:r>
      <w:proofErr w:type="gramStart"/>
      <w:r w:rsidRPr="00737376">
        <w:t>generated</w:t>
      </w:r>
      <w:proofErr w:type="gramEnd"/>
      <w:r w:rsidRPr="00737376">
        <w:t xml:space="preserve"> a new key pair. The presence of two valid CA certificates during a transition period allows systems using the old certificate to continue functioning while new systems and renewed end-entity certificates begin using the new certificate.</w:t>
      </w:r>
    </w:p>
    <w:p w14:paraId="72170E7F" w14:textId="77777777" w:rsidR="00737376" w:rsidRPr="00737376" w:rsidRDefault="00737376" w:rsidP="00737376">
      <w:pPr>
        <w:jc w:val="both"/>
      </w:pPr>
      <w:r w:rsidRPr="00737376">
        <w:t>Certificate chain propagation is critical during CA renewal. End-entity certificates issued by the subordinate CA after renewal include the new subordinate CA certificate in the certificate chain presented during TLS negotiations or authentication operations. Systems that validate these certificates must have access to the new subordinate CA certificate in their Intermediate Certification Authorities store. You publish the new subordinate CA certificate to Active Directory immediately after renewal, allowing domain-joined systems to retrieve it automatically through Group Policy. For non-domain-joined systems, you must distribute the new subordinate CA certificate through alternative mechanisms such as mobile device management policies, configuration management tools, or manual installation procedures.</w:t>
      </w:r>
    </w:p>
    <w:p w14:paraId="799402FD" w14:textId="77777777" w:rsidR="00737376" w:rsidRPr="00737376" w:rsidRDefault="00737376" w:rsidP="00737376">
      <w:pPr>
        <w:jc w:val="both"/>
      </w:pPr>
      <w:r w:rsidRPr="00737376">
        <w:t xml:space="preserve">Trust updates in Active Directory occur through the Certification Authorities container in the Configuration partition. When you publish a renewed CA certificate to AD, it appears alongside the previous certificate in the container. Domain controllers replicate the new </w:t>
      </w:r>
      <w:r w:rsidRPr="00737376">
        <w:lastRenderedPageBreak/>
        <w:t xml:space="preserve">certificate throughout the forest, and Group Policy distributes it to domain-joined systems during the next policy refresh cycle. You verify that replication has </w:t>
      </w:r>
      <w:proofErr w:type="gramStart"/>
      <w:r w:rsidRPr="00737376">
        <w:t>completed</w:t>
      </w:r>
      <w:proofErr w:type="gramEnd"/>
      <w:r w:rsidRPr="00737376">
        <w:t xml:space="preserve"> successfully to all domain controllers before you rely on the new certificate for production certificate issuance. Replication failures can result in some systems trusting the new certificate while others do not, creating inconsistent authentication behavior across your environment.</w:t>
      </w:r>
    </w:p>
    <w:p w14:paraId="3E4390A2" w14:textId="77777777" w:rsidR="00737376" w:rsidRPr="00737376" w:rsidRDefault="00737376" w:rsidP="00737376">
      <w:pPr>
        <w:jc w:val="both"/>
      </w:pPr>
      <w:r w:rsidRPr="00737376">
        <w:t>Client trust updates require special attention for systems that do not retrieve CA certificates from Active Directory. Azure AD joined devices require the new subordinate CA certificate to be uploaded to Azure AD through the Azure portal. You navigate to the Azure Active Directory admin center, select the Security section, and upload the renewed CA certificate to the Trusted Certificate Authorities configuration. This action makes the certificate available to Azure AD joined devices and enables certificate-based authentication for cloud resources. You test certificate validation in Azure after uploading the new certificate to confirm that certificate chains validate correctly for both newly issued certificates and certificates issued before the renewal.</w:t>
      </w:r>
    </w:p>
    <w:p w14:paraId="41105FE8" w14:textId="77777777" w:rsidR="00737376" w:rsidRPr="00737376" w:rsidRDefault="00737376" w:rsidP="00737376">
      <w:pPr>
        <w:jc w:val="both"/>
      </w:pPr>
      <w:r w:rsidRPr="00737376">
        <w:t>Workloads running in Azure that perform certificate validation must also be updated to trust renewed CA certificates. Virtual machines joined to on-premises Active Directory receive updated CA certificates through existing Group Policy mechanisms. Non-domain-joined Azure VMs require the renewed CA certificate to be distributed through Azure VM extensions, custom scripts that run during VM provisioning, or manual installation processes. You identify all Azure workloads that depend on your PKI before CA renewal and plan distribution mechanisms for each workload category.</w:t>
      </w:r>
    </w:p>
    <w:p w14:paraId="2C3C24F1" w14:textId="77777777" w:rsidR="00737376" w:rsidRPr="00737376" w:rsidRDefault="00737376" w:rsidP="00737376">
      <w:pPr>
        <w:jc w:val="both"/>
      </w:pPr>
      <w:r w:rsidRPr="00737376">
        <w:t>The transition period during which both old and new CA certificates are valid must be carefully managed. You configure the subordinate CA to issue new end-entity certificates using the new CA certificate while maintaining the old certificate for ongoing validation of previously issued certificates. This configuration ensures that certificates issued before renewal remain valid while new certificates begin using the extended validity chain. You communicate renewal schedules to all stakeholders, informing them when certificates should be renewed to take advantage of the new CA certificate and explaining how to verify that systems trust the new certificate.</w:t>
      </w:r>
    </w:p>
    <w:p w14:paraId="1A620D57" w14:textId="77777777" w:rsidR="00737376" w:rsidRPr="00737376" w:rsidRDefault="00737376" w:rsidP="00737376">
      <w:pPr>
        <w:jc w:val="both"/>
      </w:pPr>
      <w:r w:rsidRPr="00737376">
        <w:t xml:space="preserve">End-entity certificate reissuance is not always required after CA renewal if you perform same-key renewal. Certificates issued under the old CA certificate remain valid because they were signed with the same private key that the new CA certificate contains. However, organizations often use CA renewal as an opportunity to reissue end-entity certificates to refresh cryptographic parameters, update subject information, or standardize certificate properties. You develop a reissuance plan that prioritizes critical certificates such as those </w:t>
      </w:r>
      <w:r w:rsidRPr="00737376">
        <w:lastRenderedPageBreak/>
        <w:t>used for domain controllers, VPN gateways, and web services, and you phase reissuance to avoid overwhelming the CA with simultaneous renewal requests.</w:t>
      </w:r>
    </w:p>
    <w:p w14:paraId="3EA689A3" w14:textId="77777777" w:rsidR="00737376" w:rsidRPr="00737376" w:rsidRDefault="00737376" w:rsidP="00737376">
      <w:pPr>
        <w:jc w:val="both"/>
      </w:pPr>
      <w:r w:rsidRPr="00737376">
        <w:t xml:space="preserve">Rollback procedures for failed CA renewals are complex and must be planned before you begin renewal operations. If a renewal attempt fails or introduces problems, you must be able to restore the CA to its pre-renewal state without losing the ability to issue or validate certificates. You create full system backups of both </w:t>
      </w:r>
      <w:proofErr w:type="gramStart"/>
      <w:r w:rsidRPr="00737376">
        <w:t>the Root</w:t>
      </w:r>
      <w:proofErr w:type="gramEnd"/>
      <w:r w:rsidRPr="00737376">
        <w:t xml:space="preserve"> CA and subordinate CA immediately before beginning renewal operations. These backups include the CA configuration, database, private keys, and all certificates. You document and test restoration procedures that allow you to recover from failed renewals, practicing these procedures in lab environments before executing production renewals.</w:t>
      </w:r>
    </w:p>
    <w:p w14:paraId="15FB138D" w14:textId="77777777" w:rsidR="00737376" w:rsidRPr="00737376" w:rsidRDefault="00737376" w:rsidP="00737376">
      <w:pPr>
        <w:jc w:val="both"/>
      </w:pPr>
      <w:r w:rsidRPr="00737376">
        <w:t xml:space="preserve">Certificate validity </w:t>
      </w:r>
      <w:proofErr w:type="gramStart"/>
      <w:r w:rsidRPr="00737376">
        <w:t>overlap</w:t>
      </w:r>
      <w:proofErr w:type="gramEnd"/>
      <w:r w:rsidRPr="00737376">
        <w:t xml:space="preserve"> between old and new CA certificates should be configured to provide several months of concurrent validity. If your old subordinate CA certificate expires in twelve months, you renew it six months early, creating a six-month overlap period where both certificates are valid. This overlap provides buffer time to complete certificate chain distribution, to reissue end-entity certificates if desired, and to address compatibility issues without facing an immediate expiration deadline. At the end of the overlap period, the old CA certificate expires </w:t>
      </w:r>
      <w:proofErr w:type="gramStart"/>
      <w:r w:rsidRPr="00737376">
        <w:t>naturally</w:t>
      </w:r>
      <w:proofErr w:type="gramEnd"/>
      <w:r w:rsidRPr="00737376">
        <w:t xml:space="preserve"> and systems transition fully to the new certificate.</w:t>
      </w:r>
    </w:p>
    <w:p w14:paraId="5C29B9D3" w14:textId="77777777" w:rsidR="00737376" w:rsidRPr="00737376" w:rsidRDefault="00737376" w:rsidP="00737376">
      <w:pPr>
        <w:jc w:val="both"/>
      </w:pPr>
      <w:r w:rsidRPr="00737376">
        <w:t>Monitoring during and after CA renewal is essential to detect problems quickly. You monitor certificate issuance logs to verify that new certificates are being issued with correct certificate chains. You monitor authentication failures that might indicate trust chain validation problems. You implement synthetic transactions that test certificate-based authentication from various network locations and device types, validating that renewed CA certificates are trusted across your environment. You establish metrics that track the percentage of systems that have retrieved the new CA certificate, allowing you to identify systems that require manual intervention.</w:t>
      </w:r>
    </w:p>
    <w:p w14:paraId="47CAB6EF" w14:textId="77777777" w:rsidR="00737376" w:rsidRPr="00737376" w:rsidRDefault="00737376" w:rsidP="00737376">
      <w:pPr>
        <w:jc w:val="both"/>
      </w:pPr>
      <w:r w:rsidRPr="00737376">
        <w:t xml:space="preserve">A hypothetical scenario illustrates the challenges of CA renewal and the consequences of inadequate planning. This example is entirely fictional and does not represent actual CalOES operations or events. In this scenario, a large organization renewed their Subordinate Issuing CA certificate two weeks before the old certificate was scheduled to expire. The renewal was performed correctly, but the organization failed to publish the new CA certificate to Azure AD. One week later, the old CA certificate expired. Domain-joined systems functioned normally because they had retrieved the new certificate from Active Directory. However, thousands of Azure AD joined devices suddenly lost the ability to authenticate because they only trusted the old CA certificate, which had expired. The organization had to emergency-publish the new certificate to Azure AD and manually force device policy refreshes to restore authentication. The incident affected mobile workforce </w:t>
      </w:r>
      <w:r w:rsidRPr="00737376">
        <w:lastRenderedPageBreak/>
        <w:t>productivity for three days and damaged confidence in the IT department. Had the organization renewed the CA six months before expiration and validated trust distribution across all platforms including Azure, they would have identified the Azure AD gap with time to correct it before the old certificate expired. This scenario demonstrates why CA renewal requires comprehensive planning, early execution, and thorough validation across all systems and platforms.</w:t>
      </w:r>
    </w:p>
    <w:p w14:paraId="46D8BC26" w14:textId="77777777" w:rsidR="00737376" w:rsidRPr="00737376" w:rsidRDefault="00737376" w:rsidP="00737376">
      <w:pPr>
        <w:jc w:val="both"/>
      </w:pPr>
      <w:r w:rsidRPr="00737376">
        <w:t xml:space="preserve">Your CA renewal roadmap documents planned renewal dates for all CA certificates in your hierarchy, tracking validity periods and ensuring renewals occur well before expiration. You review this roadmap quarterly and update it based on changes in cryptographic standards, organizational requirements, or CA certificate issuance. </w:t>
      </w:r>
      <w:proofErr w:type="spellStart"/>
      <w:r w:rsidRPr="00737376">
        <w:t>You</w:t>
      </w:r>
      <w:proofErr w:type="spellEnd"/>
      <w:r w:rsidRPr="00737376">
        <w:t xml:space="preserve"> calendar renewal activities at least one year in advance and include them in annual planning cycles and budget processes to ensure appropriate resources are available when renewal operations begin.</w:t>
      </w:r>
    </w:p>
    <w:p w14:paraId="03B6E908" w14:textId="77777777" w:rsidR="00737376" w:rsidRPr="00737376" w:rsidRDefault="00737376" w:rsidP="00737376">
      <w:pPr>
        <w:jc w:val="both"/>
      </w:pPr>
      <w:r w:rsidRPr="00737376">
        <w:pict w14:anchorId="00765C8F">
          <v:rect id="_x0000_i1037" style="width:0;height:1.5pt" o:hralign="center" o:hrstd="t" o:hr="t" fillcolor="#a0a0a0" stroked="f"/>
        </w:pict>
      </w:r>
    </w:p>
    <w:p w14:paraId="1B16889D" w14:textId="77777777" w:rsidR="00737376" w:rsidRPr="00737376" w:rsidRDefault="00737376" w:rsidP="00737376">
      <w:pPr>
        <w:jc w:val="both"/>
      </w:pPr>
      <w:r w:rsidRPr="00737376">
        <w:rPr>
          <w:b/>
          <w:bCs/>
        </w:rPr>
        <w:t>References</w:t>
      </w:r>
    </w:p>
    <w:p w14:paraId="4A83A50F" w14:textId="77777777" w:rsidR="00737376" w:rsidRPr="00737376" w:rsidRDefault="00737376" w:rsidP="00737376">
      <w:pPr>
        <w:jc w:val="both"/>
      </w:pPr>
      <w:r w:rsidRPr="00737376">
        <w:t>National Institute of Standards and Technology. NIST Special Publication 800-57: Recommendation for Key Management. U.S. Department of Commerce. Gaithersburg, MD.</w:t>
      </w:r>
    </w:p>
    <w:p w14:paraId="376008DE" w14:textId="77777777" w:rsidR="00737376" w:rsidRPr="00737376" w:rsidRDefault="00737376" w:rsidP="00737376">
      <w:pPr>
        <w:jc w:val="both"/>
      </w:pPr>
      <w:r w:rsidRPr="00737376">
        <w:t>National Institute of Standards and Technology. FIPS Publication 140-2: Security Requirements for Cryptographic Modules. U.S. Department of Commerce. Gaithersburg, MD.</w:t>
      </w:r>
    </w:p>
    <w:p w14:paraId="7A40ED02" w14:textId="77777777" w:rsidR="00737376" w:rsidRPr="00737376" w:rsidRDefault="00737376" w:rsidP="00737376">
      <w:pPr>
        <w:jc w:val="both"/>
      </w:pPr>
      <w:r w:rsidRPr="00737376">
        <w:t>National Security Agency. Commercial National Security Algorithm Suite and Quantum Computing FAQ. NSA Cybersecurity Directorate. Fort Meade, MD.</w:t>
      </w:r>
    </w:p>
    <w:p w14:paraId="27D1670E" w14:textId="77777777" w:rsidR="00737376" w:rsidRPr="00737376" w:rsidRDefault="00737376" w:rsidP="00737376">
      <w:pPr>
        <w:jc w:val="both"/>
      </w:pPr>
      <w:r w:rsidRPr="00737376">
        <w:t>Microsoft Corporation. Renewing Certification Authority Certificates. Microsoft TechNet Library. Redmond, WA.</w:t>
      </w:r>
    </w:p>
    <w:p w14:paraId="276B4B58" w14:textId="77777777" w:rsidR="00737376" w:rsidRPr="00737376" w:rsidRDefault="00737376" w:rsidP="00737376">
      <w:pPr>
        <w:jc w:val="both"/>
      </w:pPr>
      <w:r w:rsidRPr="00737376">
        <w:t>Internet Engineering Task Force. RFC 5280: Internet X.509 Public Key Infrastructure Certificate and Certificate Revocation List Profile. IETF Trust. Fremont, CA.</w:t>
      </w:r>
    </w:p>
    <w:p w14:paraId="5A363ED7" w14:textId="77777777" w:rsidR="00737376" w:rsidRPr="00737376" w:rsidRDefault="00737376" w:rsidP="00737376">
      <w:pPr>
        <w:jc w:val="both"/>
      </w:pPr>
      <w:r w:rsidRPr="00737376">
        <w:t>Cybersecurity and Infrastructure Security Agency. Algorithm Transitions and Post-Quantum Preparedness. U.S. Department of Homeland Security. Washington, DC.</w:t>
      </w:r>
    </w:p>
    <w:p w14:paraId="6E15B012" w14:textId="77777777" w:rsidR="00737376" w:rsidRPr="00737376" w:rsidRDefault="00737376" w:rsidP="00737376">
      <w:pPr>
        <w:jc w:val="both"/>
      </w:pPr>
      <w:r w:rsidRPr="00737376">
        <w:t>National Institute of Standards and Technology. Post-Quantum Cryptography Standardization. NIST Computer Security Resource Center. Gaithersburg, MD.</w:t>
      </w:r>
    </w:p>
    <w:p w14:paraId="511086F1" w14:textId="77777777" w:rsidR="00737376" w:rsidRPr="00737376" w:rsidRDefault="00737376" w:rsidP="00737376">
      <w:pPr>
        <w:jc w:val="both"/>
      </w:pPr>
      <w:r w:rsidRPr="00737376">
        <w:t>Payment Card Industry Security Standards Council. PCI DSS Requirements for Key Management. PCI Security Standards Council. Wakefield, MA.</w:t>
      </w:r>
    </w:p>
    <w:p w14:paraId="0215B4AE" w14:textId="77777777" w:rsidR="00737376" w:rsidRPr="00737376" w:rsidRDefault="00737376" w:rsidP="00737376">
      <w:pPr>
        <w:jc w:val="both"/>
      </w:pPr>
      <w:r w:rsidRPr="00737376">
        <w:lastRenderedPageBreak/>
        <w:t>Microsoft Corporation. Hardware Security Module Integration with Active Directory Certificate Services. Microsoft Documentation. Redmond, WA.</w:t>
      </w:r>
    </w:p>
    <w:p w14:paraId="15C1249F" w14:textId="77777777" w:rsidR="00737376" w:rsidRPr="00737376" w:rsidRDefault="00737376" w:rsidP="00737376">
      <w:pPr>
        <w:jc w:val="both"/>
      </w:pPr>
      <w:r w:rsidRPr="00737376">
        <w:t>Federal Information Processing Standards. FIPS 186-4: Digital Signature Standard. National Institute of Standards and Technology. Gaithersburg, MD.</w:t>
      </w:r>
    </w:p>
    <w:p w14:paraId="2E7DCF83" w14:textId="77777777" w:rsidR="008D1C0D" w:rsidRDefault="008D1C0D" w:rsidP="009259F1">
      <w:pPr>
        <w:jc w:val="both"/>
      </w:pPr>
    </w:p>
    <w:p w14:paraId="1B144BA7" w14:textId="77777777" w:rsidR="008D1C0D" w:rsidRDefault="008D1C0D" w:rsidP="009259F1">
      <w:pPr>
        <w:jc w:val="both"/>
      </w:pPr>
    </w:p>
    <w:p w14:paraId="486B272D" w14:textId="77777777" w:rsidR="008D1C0D" w:rsidRDefault="008D1C0D" w:rsidP="009259F1">
      <w:pPr>
        <w:jc w:val="both"/>
      </w:pPr>
    </w:p>
    <w:p w14:paraId="6C91C461" w14:textId="77777777" w:rsidR="008D1C0D" w:rsidRDefault="008D1C0D" w:rsidP="009259F1">
      <w:pPr>
        <w:jc w:val="both"/>
      </w:pPr>
    </w:p>
    <w:p w14:paraId="22791143" w14:textId="77777777" w:rsidR="00CF5CC2" w:rsidRDefault="00CF5CC2" w:rsidP="009259F1">
      <w:pPr>
        <w:jc w:val="both"/>
      </w:pPr>
      <w:r>
        <w:br w:type="page"/>
      </w:r>
    </w:p>
    <w:p w14:paraId="22452DAE" w14:textId="727A02E0" w:rsidR="008D1C0D" w:rsidRDefault="008D1C0D" w:rsidP="009B6B2C">
      <w:pPr>
        <w:pStyle w:val="Heading1"/>
      </w:pPr>
      <w:bookmarkStart w:id="9" w:name="_Toc216326913"/>
      <w:r w:rsidRPr="008D1C0D">
        <w:lastRenderedPageBreak/>
        <w:t>Chapter 4</w:t>
      </w:r>
      <w:r w:rsidR="009B6B2C">
        <w:t xml:space="preserve">: </w:t>
      </w:r>
      <w:r w:rsidRPr="008D1C0D">
        <w:t>Certificate Template Governance and Enrollment Controls</w:t>
      </w:r>
      <w:bookmarkEnd w:id="9"/>
    </w:p>
    <w:p w14:paraId="3C38FE27" w14:textId="77777777" w:rsidR="00191575" w:rsidRPr="00191575" w:rsidRDefault="00191575" w:rsidP="00191575">
      <w:pPr>
        <w:jc w:val="both"/>
      </w:pPr>
      <w:r w:rsidRPr="00191575">
        <w:t>Certificate templates define the properties, permissions, and security parameters that govern certificate issuance throughout your PKI environment. The templates you deploy determine which cryptographic algorithms are used, how subject names are constructed, what extended key usages certificates contain, who can enroll for specific certificate types, and how certificates integrate with applications and services. Default templates provided by Microsoft represent generic configurations suitable for testing and proof-of-concept deployments, but they lack the customization and security controls required for production enterprise environments. You must never issue certificates from default templates in a production PKI.</w:t>
      </w:r>
    </w:p>
    <w:p w14:paraId="717AE01A" w14:textId="77777777" w:rsidR="00191575" w:rsidRPr="00191575" w:rsidRDefault="00191575" w:rsidP="00191575">
      <w:pPr>
        <w:jc w:val="both"/>
      </w:pPr>
      <w:r w:rsidRPr="00191575">
        <w:t>Default templates present multiple security and operational concerns that make them unsuitable for enterprise use. They often specify weak cryptographic parameters that may have been appropriate when originally designed but no longer meet current security standards. The User template defaults to RSA 1024-bit keys in some Windows Server versions, which is cryptographically inadequate. Default templates grant overly broad enrollment permissions, allowing any authenticated user to enroll for certificates without appropriate authorization checks. They use generic subject name formats that may not align with your organizational naming conventions or identity management requirements. Default templates cannot be modified directly—you can adjust permissions on default templates, but you cannot change their cryptographic settings, validity periods, or issuance policies.</w:t>
      </w:r>
    </w:p>
    <w:p w14:paraId="11F43FA8" w14:textId="77777777" w:rsidR="00191575" w:rsidRPr="00191575" w:rsidRDefault="00191575" w:rsidP="00191575">
      <w:pPr>
        <w:jc w:val="both"/>
      </w:pPr>
      <w:r w:rsidRPr="00191575">
        <w:t>Template duplication creates customized versions of default templates that you configure to meet CalOES security requirements and operational standards. You access the Certificate Templates management console from a domain controller or from a workstation with Remote Server Administration Tools installed. You identify the default template that most closely matches your intended use case, right-click the template, and select Duplicate. The duplication process creates a new template with a unique name that inherits properties from the default template but can be modified extensively to enforce organization-specific rules.</w:t>
      </w:r>
    </w:p>
    <w:p w14:paraId="623ACD65" w14:textId="77777777" w:rsidR="00191575" w:rsidRPr="00191575" w:rsidRDefault="00191575" w:rsidP="00191575">
      <w:pPr>
        <w:jc w:val="both"/>
      </w:pPr>
      <w:r w:rsidRPr="00191575">
        <w:t xml:space="preserve">The naming convention you apply to custom templates must clearly identify their purpose and distinguish them from default templates. A duplicated User template might be renamed to "CalOES-User-Authentication-2025" to indicate the issuing organization, the certificate purpose, and the deployment year. This naming discipline prevents confusion between default and custom templates and supports template versioning when you need to update </w:t>
      </w:r>
      <w:r w:rsidRPr="00191575">
        <w:lastRenderedPageBreak/>
        <w:t>template configurations. You document the purpose of each template, the systems and users that rely on it, and the security justification for its configuration parameters.</w:t>
      </w:r>
    </w:p>
    <w:p w14:paraId="04E692D5" w14:textId="77777777" w:rsidR="00191575" w:rsidRPr="00191575" w:rsidRDefault="00191575" w:rsidP="00191575">
      <w:pPr>
        <w:jc w:val="both"/>
      </w:pPr>
      <w:r w:rsidRPr="00191575">
        <w:t>Cryptographic settings in custom templates must align with the standards established in Chapter 3. You configure minimum key sizes of 2048 bits for RSA keys, specify SHA-256 or stronger hash algorithms, and select appropriate cryptographic service providers. The template's Cryptography tab allows you to define these parameters, and you must validate that the settings you specify are enforced during certificate enrollment. You test enrollment from each template to confirm that certificates are issued with correct cryptographic parameters and that enrollment fails if users attempt to specify weaker algorithms.</w:t>
      </w:r>
    </w:p>
    <w:p w14:paraId="1C9BA184" w14:textId="77777777" w:rsidR="00191575" w:rsidRPr="00191575" w:rsidRDefault="00191575" w:rsidP="00191575">
      <w:pPr>
        <w:jc w:val="both"/>
      </w:pPr>
      <w:r w:rsidRPr="00191575">
        <w:t>Validity periods configured in templates directly impact operational overhead and security posture. Shorter validity periods reduce the window during which compromised certificates can be used and force more frequent certificate renewal, which helps identify and remediate abandoned accounts and decommissioned systems. Longer validity periods reduce the frequency of renewal operations but extend exposure windows. You balance these considerations based on certificate type. User authentication certificates might have one-year validity periods to align with annual access reviews. Device certificates might have two-year validity periods that match hardware refresh cycles. Service certificates for critical infrastructure might have validity periods that align with planned maintenance windows when renewals can be coordinated.</w:t>
      </w:r>
    </w:p>
    <w:p w14:paraId="198FF7E8" w14:textId="77777777" w:rsidR="00191575" w:rsidRPr="00191575" w:rsidRDefault="00191575" w:rsidP="00191575">
      <w:pPr>
        <w:jc w:val="both"/>
      </w:pPr>
      <w:r w:rsidRPr="00191575">
        <w:t>Extended Key Usage extensions in certificates define the cryptographic operations for which the certificate is authorized. You configure EKU values in templates to restrict certificates to specific purposes, preventing misuse. A certificate intended for client authentication should contain only the Client Authentication EKU, not Server Authentication or Code Signing EKUs. This restriction ensures that if the certificate is compromised, attackers cannot use it for purposes beyond its intended scope. You review EKU configurations in all templates and remove unnecessary EKUs that expand attack surface without providing operational benefit.</w:t>
      </w:r>
    </w:p>
    <w:p w14:paraId="4326468A" w14:textId="77777777" w:rsidR="00191575" w:rsidRPr="00191575" w:rsidRDefault="00191575" w:rsidP="00191575">
      <w:pPr>
        <w:jc w:val="both"/>
      </w:pPr>
      <w:r w:rsidRPr="00191575">
        <w:t xml:space="preserve">Subject Alternative Name extensions provide additional identity bindings beyond the subject distinguished name. For user certificates, SANs typically include the </w:t>
      </w:r>
      <w:proofErr w:type="gramStart"/>
      <w:r w:rsidRPr="00191575">
        <w:t>user</w:t>
      </w:r>
      <w:proofErr w:type="gramEnd"/>
      <w:r w:rsidRPr="00191575">
        <w:t xml:space="preserve"> principal name and email address, enabling certificate-based authentication to work with both Kerberos and SMTP protocols. For device certificates, SANs include DNS names and potentially IP addresses. For service certificates, SANs list all DNS names by which the service is accessed. You configure SAN construction in the Subject Name tab of the template, specifying which Active Directory attributes populate SAN fields and ensuring that SAN values accurately reflect the identities that certificates represent.</w:t>
      </w:r>
    </w:p>
    <w:p w14:paraId="2E6CEC02" w14:textId="77777777" w:rsidR="00191575" w:rsidRPr="00191575" w:rsidRDefault="00191575" w:rsidP="00191575">
      <w:pPr>
        <w:jc w:val="both"/>
      </w:pPr>
      <w:r w:rsidRPr="00191575">
        <w:lastRenderedPageBreak/>
        <w:t>Template versioning allows controlled evolution of certificate configurations without disrupting existing certificate holders. Windows Server supports template schema versions 1 through 4, with each version adding capabilities. Version 1 templates are legacy templates that cannot be modified. Version 2 templates support autoenrollment and custom cryptographic settings. Version 3 templates add support for Cryptography Next Generation APIs and Suite B cryptographic algorithms. Version 4 templates introduce additional enrollment options. You deploy templates at the highest schema version supported by your CA and client systems, ensuring access to modern PKI features while maintaining backward compatibility where required.</w:t>
      </w:r>
    </w:p>
    <w:p w14:paraId="23A6D455" w14:textId="77777777" w:rsidR="00191575" w:rsidRPr="00191575" w:rsidRDefault="00191575" w:rsidP="00191575">
      <w:pPr>
        <w:jc w:val="both"/>
      </w:pPr>
      <w:r w:rsidRPr="00191575">
        <w:t>Superseded templates provide automated migration paths when you need to replace an existing template with an updated version. You configure a new template to supersede an older template by adding the older template to the Superseded Templates list in the new template's properties. When users or computers enroll from the new template during autoenrollment cycles, the old certificate is automatically revoked and replaced with a certificate from the new template. This mechanism enables seamless cryptographic upgrades, subject name format changes, and validity period adjustments without requiring manual certificate reissuance.</w:t>
      </w:r>
    </w:p>
    <w:p w14:paraId="522C7EEB" w14:textId="77777777" w:rsidR="00191575" w:rsidRPr="00191575" w:rsidRDefault="00191575" w:rsidP="00191575">
      <w:pPr>
        <w:jc w:val="both"/>
      </w:pPr>
      <w:r w:rsidRPr="00191575">
        <w:t xml:space="preserve">Application policies defined in templates determine how applications interpret and use certificates. Application policies are </w:t>
      </w:r>
      <w:proofErr w:type="gramStart"/>
      <w:r w:rsidRPr="00191575">
        <w:t>similar to</w:t>
      </w:r>
      <w:proofErr w:type="gramEnd"/>
      <w:r w:rsidRPr="00191575">
        <w:t xml:space="preserve"> EKUs but provide more granular control over certificate usage in specific Microsoft applications. You configure application policies to restrict certificates to </w:t>
      </w:r>
      <w:proofErr w:type="gramStart"/>
      <w:r w:rsidRPr="00191575">
        <w:t>particular workloads</w:t>
      </w:r>
      <w:proofErr w:type="gramEnd"/>
      <w:r w:rsidRPr="00191575">
        <w:t xml:space="preserve"> such as file system encryption, secure email, or smart card logon. The distinction between EKU and application policy becomes relevant in complex environments where you need to control certificate usage at both the cryptographic protocol level and the application level.</w:t>
      </w:r>
    </w:p>
    <w:p w14:paraId="100DE680" w14:textId="77777777" w:rsidR="00191575" w:rsidRPr="00191575" w:rsidRDefault="00191575" w:rsidP="00191575">
      <w:pPr>
        <w:jc w:val="both"/>
      </w:pPr>
      <w:r w:rsidRPr="00191575">
        <w:t xml:space="preserve">Enrollment permissions on templates are the primary access control mechanism that determines who can request certificates. You configure enrollment permissions through the Security tab of the template properties, granting Enroll and </w:t>
      </w:r>
      <w:proofErr w:type="spellStart"/>
      <w:r w:rsidRPr="00191575">
        <w:t>Autoenroll</w:t>
      </w:r>
      <w:proofErr w:type="spellEnd"/>
      <w:r w:rsidRPr="00191575">
        <w:t xml:space="preserve"> permissions to specific security groups. These permissions should be as restrictive as possible—you grant enrollment permissions only to users, computers, or groups that have legitimate need for the certificate type. A smart card authentication template should grant enrollment permissions only to users who have been issued physical smart cards. A domain controller authentication template should grant enrollment permissions only to the Domain Controllers security group.</w:t>
      </w:r>
    </w:p>
    <w:p w14:paraId="005069E9" w14:textId="77777777" w:rsidR="00191575" w:rsidRPr="00191575" w:rsidRDefault="00191575" w:rsidP="00191575">
      <w:pPr>
        <w:jc w:val="both"/>
      </w:pPr>
      <w:r w:rsidRPr="00191575">
        <w:t xml:space="preserve">The issuance requirements configuration in templates enables additional authorization checks before certificates are issued. You can require CA certificate manager approval for high-value certificates, mandating that an administrator manually review and approve each </w:t>
      </w:r>
      <w:r w:rsidRPr="00191575">
        <w:lastRenderedPageBreak/>
        <w:t>certificate request. You can require that enrollment requests include authorized signatures from application administrators or security personnel, implementing multi-person authorization for sensitive certificate types. These issuance requirements add operational overhead but provide critical security controls for certificates that convey high privileges or access to sensitive data.</w:t>
      </w:r>
    </w:p>
    <w:p w14:paraId="27FBC5F8" w14:textId="77777777" w:rsidR="00191575" w:rsidRPr="00191575" w:rsidRDefault="00191575" w:rsidP="00191575">
      <w:pPr>
        <w:jc w:val="both"/>
      </w:pPr>
      <w:r w:rsidRPr="00191575">
        <w:t>Custom templates require publication to Active Directory before they can be used for certificate issuance. After creating and configuring a template, you publish it by adding it to the certificate templates collection on your Subordinate Issuing CA. You use the Certification Authority management console to view the Certificate Templates node, right-click, select New, and choose Certificate Template to Issue. You select your custom template from the list of available templates, and the CA immediately begins accepting enrollment requests for that template. Publication to AD ensures that the template definition is available throughout the forest and that autoenrollment processes can discover templates for which users and computers are eligible.</w:t>
      </w:r>
    </w:p>
    <w:p w14:paraId="00E68906" w14:textId="77777777" w:rsidR="00191575" w:rsidRPr="00191575" w:rsidRDefault="00191575" w:rsidP="00191575">
      <w:pPr>
        <w:jc w:val="both"/>
      </w:pPr>
      <w:r w:rsidRPr="00191575">
        <w:t>Documentation for each template must capture its purpose, configuration parameters, enrollment permissions, and dependencies. You maintain a template inventory that lists every template deployed in your environment, the CA that issues certificates from each template, the number of active certificates issued from each template, and the systems or applications that rely on those certificates. This inventory supports impact analysis during template modifications, helps identify unused templates that can be retired, and provides reference material during incident response when you need to understand what certificates exist in your environment.</w:t>
      </w:r>
    </w:p>
    <w:p w14:paraId="27236972" w14:textId="77777777" w:rsidR="00191575" w:rsidRPr="00191575" w:rsidRDefault="00191575" w:rsidP="00191575">
      <w:pPr>
        <w:jc w:val="both"/>
      </w:pPr>
      <w:r w:rsidRPr="00191575">
        <w:t xml:space="preserve">A hypothetical scenario illustrates the risks of using default templates without customization. This example is entirely fictional and does not represent actual CalOES operations or events. In this scenario, an organization rapidly deployed a PKI to support a new VPN implementation. Under time pressure, security engineers issued VPN client certificates from the default User template without customizing cryptographic settings or enrollment permissions. The default template allowed all authenticated users to enroll, and several users enrolled for certificates even though they had no VPN access. When security teams attempted to audit VPN certificate issuance, they discovered that the generic subject names in default template certificates made it difficult to identify which certificates corresponded to which users. Additionally, some certificates were issued with RSA 1024-bit keys due to the default template's weak cryptographic settings. The organization had to revoke all certificates issued from the default template, create properly customized templates, reissue certificates to legitimate VPN users, and implement enrollment restrictions to prevent unauthorized certificate requests. This incident consumed three </w:t>
      </w:r>
      <w:r w:rsidRPr="00191575">
        <w:lastRenderedPageBreak/>
        <w:t>weeks of engineering effort and delayed the VPN rollout. Had the organization taken time to properly duplicate and customize templates before production deployment, they would have avoided the entire remediation effort. This scenario demonstrates that template customization is not optional and that shortcuts during initial deployment create larger problems later.</w:t>
      </w:r>
    </w:p>
    <w:p w14:paraId="14911216" w14:textId="77777777" w:rsidR="00191575" w:rsidRPr="00191575" w:rsidRDefault="00191575" w:rsidP="00191575">
      <w:pPr>
        <w:jc w:val="both"/>
      </w:pPr>
      <w:r w:rsidRPr="00191575">
        <w:t xml:space="preserve">Template testing before production deployment identifies configuration errors and compatibility issues that could disrupt certificate issuance or prevent certificates from functioning correctly. You establish a non-production PKI environment that mirrors your production architecture, and you deploy new or modified templates to this environment first. You test enrollment from templates using accounts and systems representative of production users, validating that enrollment succeeds, that issued certificates contain expected properties, and that applications accept and use the certificates correctly. You test </w:t>
      </w:r>
      <w:proofErr w:type="gramStart"/>
      <w:r w:rsidRPr="00191575">
        <w:t>autoenrollment</w:t>
      </w:r>
      <w:proofErr w:type="gramEnd"/>
      <w:r w:rsidRPr="00191575">
        <w:t xml:space="preserve"> to ensure that GPO-driven enrollment works as designed and that certificates renew automatically before expiration.</w:t>
      </w:r>
    </w:p>
    <w:p w14:paraId="1C6F828A" w14:textId="77777777" w:rsidR="00191575" w:rsidRPr="00191575" w:rsidRDefault="00191575" w:rsidP="00191575">
      <w:pPr>
        <w:jc w:val="both"/>
      </w:pPr>
      <w:r w:rsidRPr="00191575">
        <w:t xml:space="preserve">The transition from default templates to custom templates in existing environments requires careful planning to avoid disrupting users and systems that rely on certificates already issued from default templates. You create custom templates that supersede the default templates, configure </w:t>
      </w:r>
      <w:proofErr w:type="gramStart"/>
      <w:r w:rsidRPr="00191575">
        <w:t>autoenrollment</w:t>
      </w:r>
      <w:proofErr w:type="gramEnd"/>
      <w:r w:rsidRPr="00191575">
        <w:t xml:space="preserve"> to use the custom templates, and allow a transition period during which both old certificates issued from default templates and new certificates issued from custom templates coexist. Users and systems gradually migrate to the new certificates during normal renewal cycles, and you eventually retire the default templates after confirming that no active certificates remain from them.</w:t>
      </w:r>
    </w:p>
    <w:p w14:paraId="7CEFAE3A" w14:textId="77777777" w:rsidR="00191575" w:rsidRPr="00191575" w:rsidRDefault="00191575" w:rsidP="00191575">
      <w:pPr>
        <w:jc w:val="both"/>
      </w:pPr>
      <w:r w:rsidRPr="00191575">
        <w:t>Your template governance framework establishes processes for requesting new templates, approving template configurations, deploying templates to production, and maintaining templates throughout their lifecycle. Template creation requires security review to validate that cryptographic settings meet standards, that enrollment permissions follow least-privilege principles, and that the template serves a documented business need. Template modifications follow change control procedures that include impact analysis, testing in non-production environments, and coordination with stakeholders who depend on existing certificates. Template retirement requires identifying all active certificates issued from the template, planning reissuance or revocation of those certificates, and removing the template from CAs after all certificates have expired or been replaced.</w:t>
      </w:r>
    </w:p>
    <w:p w14:paraId="11FBD136" w14:textId="3EEC112A" w:rsidR="00191575" w:rsidRPr="00191575" w:rsidRDefault="00191575" w:rsidP="00460505">
      <w:pPr>
        <w:pStyle w:val="Heading2"/>
      </w:pPr>
      <w:r w:rsidRPr="00191575">
        <w:lastRenderedPageBreak/>
        <w:t>Template Permission and Enrollment Policy Management</w:t>
      </w:r>
    </w:p>
    <w:p w14:paraId="0495B04E" w14:textId="77777777" w:rsidR="00191575" w:rsidRPr="00191575" w:rsidRDefault="00191575" w:rsidP="00191575">
      <w:pPr>
        <w:jc w:val="both"/>
      </w:pPr>
      <w:r w:rsidRPr="00191575">
        <w:t>The security of your PKI depends not only on protecting CA private keys and hardening CA infrastructure but also on controlling who can enroll for certificates and what certificates they can obtain. Template permissions represent the primary enforcement mechanism for certificate enrollment authorization. Improperly configured permissions allow unauthorized certificate issuance, enabling privilege escalation attacks where low-privilege users obtain certificates that grant administrative access, impersonation attacks where attackers obtain certificates for identities they do not control, and lateral movement where compromised accounts are leveraged to obtain certificates for other systems.</w:t>
      </w:r>
    </w:p>
    <w:p w14:paraId="7D994FD6" w14:textId="77777777" w:rsidR="00191575" w:rsidRPr="00191575" w:rsidRDefault="00191575" w:rsidP="00191575">
      <w:pPr>
        <w:jc w:val="both"/>
      </w:pPr>
      <w:r w:rsidRPr="00191575">
        <w:t>Least-privilege principles demand that you grant enrollment permissions only to the specific users, computers, or groups that require certificates from each template. You begin by removing default enrollment permissions that may be overly broad. Many default templates grant enrollment permissions to Authenticated Users or Domain Users, allowing any account in the domain to enroll. You remove these broad permissions and replace them with targeted grants to security groups that accurately represent the population that should receive certificates. A workstation authentication template should grant enrollment to a security group containing only workstation computer accounts, not to all computer accounts including servers and domain controllers.</w:t>
      </w:r>
    </w:p>
    <w:p w14:paraId="7D98CB16" w14:textId="77777777" w:rsidR="00191575" w:rsidRPr="00191575" w:rsidRDefault="00191575" w:rsidP="00191575">
      <w:pPr>
        <w:jc w:val="both"/>
      </w:pPr>
      <w:r w:rsidRPr="00191575">
        <w:t xml:space="preserve">Security group strategy for PKI enrollment should leverage existing groups where possible while creating PKI-specific groups for certificate types that do not align with existing organizational groups. If you have an existing "VPN-Users" security group that contains all employees authorized for VPN access, you grant that group enrollment </w:t>
      </w:r>
      <w:proofErr w:type="gramStart"/>
      <w:r w:rsidRPr="00191575">
        <w:t>permissions</w:t>
      </w:r>
      <w:proofErr w:type="gramEnd"/>
      <w:r w:rsidRPr="00191575">
        <w:t xml:space="preserve"> on your VPN client authentication template. If you need to issue certificates for a specific application and no corresponding security group exists, you create a new group specifically for that purpose, ensuring that the group's membership accurately reflects the users or systems that should receive certificates.</w:t>
      </w:r>
    </w:p>
    <w:p w14:paraId="69B3FF0E" w14:textId="77777777" w:rsidR="00191575" w:rsidRPr="00191575" w:rsidRDefault="00191575" w:rsidP="00191575">
      <w:pPr>
        <w:jc w:val="both"/>
      </w:pPr>
      <w:r w:rsidRPr="00191575">
        <w:t>Dynamic security groups based on Active Directory attributes provide powerful enrollment control when combined with certificate templates. You can create groups whose membership is automatically determined by AD attributes such as department, title, location, or custom attributes. A certificate template for executives might grant enrollment to a dynamic group that includes all users with the Title attribute containing "Vice President," "Director," or "Chief." This dynamic approach reduces administrative overhead for group maintenance and ensures that enrollment permissions stay synchronized with organizational changes reflected in AD.</w:t>
      </w:r>
    </w:p>
    <w:p w14:paraId="394CA3DD" w14:textId="77777777" w:rsidR="00191575" w:rsidRPr="00191575" w:rsidRDefault="00191575" w:rsidP="00191575">
      <w:pPr>
        <w:jc w:val="both"/>
      </w:pPr>
      <w:r w:rsidRPr="00191575">
        <w:lastRenderedPageBreak/>
        <w:t xml:space="preserve">The distinction between Enroll and </w:t>
      </w:r>
      <w:proofErr w:type="spellStart"/>
      <w:r w:rsidRPr="00191575">
        <w:t>Autoenroll</w:t>
      </w:r>
      <w:proofErr w:type="spellEnd"/>
      <w:r w:rsidRPr="00191575">
        <w:t xml:space="preserve"> permissions is critical to understanding and controlling certificate lifecycle. The Enroll permission allows a user or computer to manually request a certificate from a template through web enrollment interfaces or through certreq.exe command-line tools. The </w:t>
      </w:r>
      <w:proofErr w:type="spellStart"/>
      <w:r w:rsidRPr="00191575">
        <w:t>Autoenroll</w:t>
      </w:r>
      <w:proofErr w:type="spellEnd"/>
      <w:r w:rsidRPr="00191575">
        <w:t xml:space="preserve"> permission enables automatic certificate requests through Group Policy-driven autoenrollment processes. You typically grant both permissions together for templates intended to be deployed automatically. For high-value templates that require manual review or approval, you grant only </w:t>
      </w:r>
      <w:proofErr w:type="gramStart"/>
      <w:r w:rsidRPr="00191575">
        <w:t>the Enroll</w:t>
      </w:r>
      <w:proofErr w:type="gramEnd"/>
      <w:r w:rsidRPr="00191575">
        <w:t xml:space="preserve"> permission and withhold </w:t>
      </w:r>
      <w:proofErr w:type="spellStart"/>
      <w:r w:rsidRPr="00191575">
        <w:t>Autoenroll</w:t>
      </w:r>
      <w:proofErr w:type="spellEnd"/>
      <w:r w:rsidRPr="00191575">
        <w:t>, forcing users to request certificates manually so that approval workflows can be triggered.</w:t>
      </w:r>
    </w:p>
    <w:p w14:paraId="4C371EB7" w14:textId="77777777" w:rsidR="00191575" w:rsidRPr="00191575" w:rsidRDefault="00191575" w:rsidP="00191575">
      <w:pPr>
        <w:jc w:val="both"/>
      </w:pPr>
      <w:r w:rsidRPr="00191575">
        <w:t xml:space="preserve">Read permissions on templates are required for enrollment but are often overlooked during permission configuration. A user or computer must have Read permission on a template to see that the template exists and to retrieve its configuration. If you grant Enroll and </w:t>
      </w:r>
      <w:proofErr w:type="spellStart"/>
      <w:r w:rsidRPr="00191575">
        <w:t>Autoenroll</w:t>
      </w:r>
      <w:proofErr w:type="spellEnd"/>
      <w:r w:rsidRPr="00191575">
        <w:t xml:space="preserve"> </w:t>
      </w:r>
      <w:proofErr w:type="gramStart"/>
      <w:r w:rsidRPr="00191575">
        <w:t>permissions</w:t>
      </w:r>
      <w:proofErr w:type="gramEnd"/>
      <w:r w:rsidRPr="00191575">
        <w:t xml:space="preserve"> but forget to grant Read permission, enrollment fails with errors that are difficult to troubleshoot. You validate that all security groups with enrollment permissions also have Read permission, and you grant Read permission to Authenticated Users for most templates to allow discovery while controlling actual enrollment through Enroll permissions.</w:t>
      </w:r>
    </w:p>
    <w:p w14:paraId="79A22C9E" w14:textId="77777777" w:rsidR="00191575" w:rsidRPr="00191575" w:rsidRDefault="00191575" w:rsidP="00191575">
      <w:pPr>
        <w:jc w:val="both"/>
      </w:pPr>
      <w:r w:rsidRPr="00191575">
        <w:t>Certificate manager approval requirements transform certificate issuance from an automated process into a workflow requiring administrative review. You enable this feature in templates by configuring the Issuance Requirements tab to require CA certificate manager approval. When users or systems request certificates from templates with this requirement enabled, the request enters a pending state and an administrator with Certificate Manager rights on the CA must review and approve or deny the request. This approval process provides oversight for high-value certificates such as code signing certificates, administrator smart card certificates, or certificates that grant access to sensitive data.</w:t>
      </w:r>
    </w:p>
    <w:p w14:paraId="5D9696F1" w14:textId="77777777" w:rsidR="00191575" w:rsidRPr="00191575" w:rsidRDefault="00191575" w:rsidP="00191575">
      <w:pPr>
        <w:jc w:val="both"/>
      </w:pPr>
      <w:r w:rsidRPr="00191575">
        <w:t>The operational procedures for certificate manager approval must define who can serve as certificate managers, what criteria they use to evaluate certificate requests, how quickly requests must be processed to avoid disrupting operations, and how approvals are documented for audit purposes. Certificate managers should be senior PKI administrators who understand the security implications of different certificate types and who can validate that certificate requests are legitimate. Approval criteria should be documented and applied consistently, specifying what information the certificate manager reviews, what validation steps they perform, and what circumstances warrant denial.</w:t>
      </w:r>
    </w:p>
    <w:p w14:paraId="75298AF7" w14:textId="77777777" w:rsidR="00191575" w:rsidRPr="00191575" w:rsidRDefault="00191575" w:rsidP="00191575">
      <w:pPr>
        <w:jc w:val="both"/>
      </w:pPr>
      <w:r w:rsidRPr="00191575">
        <w:t xml:space="preserve">Signature requirements in certificate templates implement multi-person authorization by requiring that enrollment requests be signed by authorized individuals before certificates are issued. You configure signature requirements on the Issuance Requirements tab, specifying </w:t>
      </w:r>
      <w:r w:rsidRPr="00191575">
        <w:lastRenderedPageBreak/>
        <w:t>the number of authorized signatures required and identifying the application policies that signing certificates must contain. An administrator smart card template might require two signatures from existing administrators, preventing a single rogue administrator from issuing smart card certificates for themselves without oversight from peers.</w:t>
      </w:r>
    </w:p>
    <w:p w14:paraId="55C529C1" w14:textId="77777777" w:rsidR="00191575" w:rsidRPr="00191575" w:rsidRDefault="00191575" w:rsidP="00191575">
      <w:pPr>
        <w:jc w:val="both"/>
      </w:pPr>
      <w:r w:rsidRPr="00191575">
        <w:t>The implementation of signature requirements introduces operational complexity that you must plan for carefully. Users requesting certificates from templates with signature requirements must coordinate with authorized signers, who must use their own certificates to digitally sign the certificate request before submission. The request and signatures are bundled together and submitted to the CA, which validates all signatures before issuing the certificate. If any signature is invalid or if the signing certificate does not contain the required application policy, the request is denied. You document signature workflows, provide training to authorized signers, and implement tools or scripts that streamline the signing process to reduce administrative burden.</w:t>
      </w:r>
    </w:p>
    <w:p w14:paraId="07DFAD0E" w14:textId="77777777" w:rsidR="00191575" w:rsidRPr="00191575" w:rsidRDefault="00191575" w:rsidP="00191575">
      <w:pPr>
        <w:jc w:val="both"/>
      </w:pPr>
      <w:r w:rsidRPr="00191575">
        <w:t>High-value certificate templates require enhanced security controls beyond standard enrollment permissions. Certificates that convey administrative privileges, enable code signing, provide root or domain administrator access, or protect sensitive data should be designated as high-value and subjected to additional restrictions. You require certificate manager approval for all high-value templates, implement signature requirements where feasible, restrict enrollment permissions to the smallest possible group, enable audit logging for all enrollment attempts, and establish monitoring that alerts when high-value certificates are requested or issued.</w:t>
      </w:r>
    </w:p>
    <w:p w14:paraId="2AFEA0B1" w14:textId="77777777" w:rsidR="00191575" w:rsidRPr="00191575" w:rsidRDefault="00191575" w:rsidP="00191575">
      <w:pPr>
        <w:jc w:val="both"/>
      </w:pPr>
      <w:r w:rsidRPr="00191575">
        <w:t>Multi-step approval workflows for high-value certificates can be implemented through third-party PKI management platforms or through custom PowerShell scripts that automate request submission, approval routing, and issuance. These workflows might route certificate requests to managers for business justification approval before forwarding to security teams for technical review and finally to certificate managers for issuance approval. Each approval step creates audit records that document the authorization chain and provide accountability. While complex to implement, multi-step workflows provide strong governance for certificates that could be misused to cause significant damage.</w:t>
      </w:r>
    </w:p>
    <w:p w14:paraId="05677F65" w14:textId="77777777" w:rsidR="00191575" w:rsidRPr="00191575" w:rsidRDefault="00191575" w:rsidP="00191575">
      <w:pPr>
        <w:jc w:val="both"/>
      </w:pPr>
      <w:r w:rsidRPr="00191575">
        <w:t xml:space="preserve">Template permissions must be reviewed periodically to identify inappropriate grants, ensure that permissions remain aligned with organizational changes, and remove permissions for users or groups that no longer require certificate enrollment. Quarterly permission audits examine every custom template, document which users and groups have enrollment permissions, validate that those permissions are still appropriate, and remediate any excessive permissions discovered during the audit. These audits should be performed by </w:t>
      </w:r>
      <w:r w:rsidRPr="00191575">
        <w:lastRenderedPageBreak/>
        <w:t>security personnel who are independent of the PKI administration team to provide objective oversight.</w:t>
      </w:r>
    </w:p>
    <w:p w14:paraId="6E8EF80A" w14:textId="77777777" w:rsidR="00191575" w:rsidRPr="00191575" w:rsidRDefault="00191575" w:rsidP="00191575">
      <w:pPr>
        <w:jc w:val="both"/>
      </w:pPr>
      <w:r w:rsidRPr="00191575">
        <w:t>Service accounts that enroll for certificates require special consideration in permission management. Service accounts often need certificates for service-to-service authentication, encrypted communications, or application-specific cryptographic operations. You create dedicated templates for service account certificates with enrollment permissions granted to specific service account security groups rather than to all service accounts. You implement restricted validity periods for service certificates to force regular renewal, which provides opportunities to validate that services are still operational and that the service accounts remain necessary.</w:t>
      </w:r>
    </w:p>
    <w:p w14:paraId="7DCE9A3B" w14:textId="77777777" w:rsidR="00191575" w:rsidRPr="00191575" w:rsidRDefault="00191575" w:rsidP="00191575">
      <w:pPr>
        <w:jc w:val="both"/>
      </w:pPr>
      <w:r w:rsidRPr="00191575">
        <w:t>Cross-forest certificate enrollment scenarios introduce additional permission considerations. If your PKI serves users or computers in multiple AD forests, you must ensure that security principals from other forests can enroll for certificates. This requirement may involve creating shadow groups in the forest hosting your PKI, configuring forest trusts to allow permission evaluation across forests, or implementing certificate enrollment web services that provide an authentication boundary between forests. You validate cross-forest enrollment through testing that confirms users from each trusted forest can successfully enroll for appropriate certificate types.</w:t>
      </w:r>
    </w:p>
    <w:p w14:paraId="79FFBA59" w14:textId="77777777" w:rsidR="00191575" w:rsidRPr="00191575" w:rsidRDefault="00191575" w:rsidP="00191575">
      <w:pPr>
        <w:jc w:val="both"/>
      </w:pPr>
      <w:r w:rsidRPr="00191575">
        <w:t xml:space="preserve">Enrollment agents are special accounts authorized to enroll for certificates on behalf of other users or computers. You use enrollment agents when deploying certificates to devices that cannot request certificates themselves, such as network devices without AD integration or offline systems. The enrollment agent possesses a certificate with the Certificate Request Agent EKU, which authorizes it to sign certificate requests on behalf of other identities. You strictly control enrollment agent certificates, issuing them only to administrators who require this capability and </w:t>
      </w:r>
      <w:proofErr w:type="gramStart"/>
      <w:r w:rsidRPr="00191575">
        <w:t>implementing</w:t>
      </w:r>
      <w:proofErr w:type="gramEnd"/>
      <w:r w:rsidRPr="00191575">
        <w:t xml:space="preserve"> logging that captures every certificate enrolled through enrollment agent mechanisms.</w:t>
      </w:r>
    </w:p>
    <w:p w14:paraId="629CDE58" w14:textId="77777777" w:rsidR="00191575" w:rsidRPr="00191575" w:rsidRDefault="00191575" w:rsidP="00191575">
      <w:pPr>
        <w:jc w:val="both"/>
      </w:pPr>
      <w:r w:rsidRPr="00191575">
        <w:t xml:space="preserve">The attack surface introduced by enrollment agents is significant because compromising an enrollment agent account enables an attacker to obtain certificates for any identity that the enrollment agent is authorized to represent. You mitigate this risk by restricting which certificate </w:t>
      </w:r>
      <w:proofErr w:type="gramStart"/>
      <w:r w:rsidRPr="00191575">
        <w:t>types</w:t>
      </w:r>
      <w:proofErr w:type="gramEnd"/>
      <w:r w:rsidRPr="00191575">
        <w:t xml:space="preserve"> enrollment agents can request through template permissions, requiring that enrollment agent certificates be stored on smart cards rather than in software keystores, implementing short validity periods for enrollment agent certificates, and monitoring all enrollment agent activity for anomalies.</w:t>
      </w:r>
    </w:p>
    <w:p w14:paraId="370AB31B" w14:textId="77777777" w:rsidR="00191575" w:rsidRPr="00191575" w:rsidRDefault="00191575" w:rsidP="00191575">
      <w:pPr>
        <w:jc w:val="both"/>
      </w:pPr>
      <w:r w:rsidRPr="00191575">
        <w:t xml:space="preserve">A hypothetical scenario demonstrates the security implications of improperly configured template permissions. This example is entirely fictional and does not represent actual </w:t>
      </w:r>
      <w:r w:rsidRPr="00191575">
        <w:lastRenderedPageBreak/>
        <w:t>CalOES operations or events. In this scenario, an organization deployed a domain controller authentication template that was inadvertently configured to grant enrollment permissions to all computer accounts in the domain. A security researcher conducting authorized penetration testing compromised a workstation and discovered that the workstation's computer account could enroll for domain controller certificates. The researcher enrolled for a domain controller certificate, configured the compromised workstation to present itself as a domain controller, and successfully authenticated to systems that trusted domain controller credentials. The researcher gained the ability to access sensitive AD replication traffic and to issue Kerberos tickets as though the workstation were a legitimate domain controller. When the vulnerability was reported, the organization had to immediately revoke all domain controller certificates issued from the misconfigured template, reconfigure the template with correct permissions that granted enrollment only to legitimate domain controllers, and conduct forensic investigation to determine whether the vulnerability had been exploited by malicious actors prior to the penetration test. This scenario illustrates that template permission errors create privilege escalation vulnerabilities with domain-wide impact and that permission configuration must be validated rigorously before templates enter production.</w:t>
      </w:r>
    </w:p>
    <w:p w14:paraId="3085E42F" w14:textId="77777777" w:rsidR="00191575" w:rsidRPr="00191575" w:rsidRDefault="00191575" w:rsidP="00191575">
      <w:pPr>
        <w:jc w:val="both"/>
      </w:pPr>
      <w:r w:rsidRPr="00191575">
        <w:t>Permission documentation for each template should be maintained in your template inventory, capturing which users and groups have enrollment permissions, the business justification for those permissions, when permissions were granted, and who approved the permission grants. This documentation supports compliance audits, facilitates permission reviews, and provides historical context when investigating security incidents involving certificate misuse.</w:t>
      </w:r>
    </w:p>
    <w:p w14:paraId="1B8F9C98" w14:textId="367518A8" w:rsidR="00191575" w:rsidRPr="00191575" w:rsidRDefault="00191575" w:rsidP="00B9601F">
      <w:pPr>
        <w:pStyle w:val="Heading2"/>
      </w:pPr>
      <w:r w:rsidRPr="00191575">
        <w:t>Subject Name Construction Standards</w:t>
      </w:r>
    </w:p>
    <w:p w14:paraId="6F772B90" w14:textId="77777777" w:rsidR="00191575" w:rsidRPr="00191575" w:rsidRDefault="00191575" w:rsidP="00191575">
      <w:pPr>
        <w:jc w:val="both"/>
      </w:pPr>
      <w:r w:rsidRPr="00191575">
        <w:t>The subject name in a certificate identifies the entity to which the certificate is bound. Subject name construction is critical for certificate validation, application integration, and security. Improperly constructed subject names can prevent applications from recognizing certificates, can enable impersonation attacks where certificates appear to represent identities they do not actually represent, or can create operational confusion where multiple certificates with similar subject names exist but cannot be easily distinguished. CalOES must enforce subject name construction standards that derive subject information from authoritative identity sources and prevent users from specifying arbitrary subject names that could facilitate fraud.</w:t>
      </w:r>
    </w:p>
    <w:p w14:paraId="49CF23EE" w14:textId="77777777" w:rsidR="00191575" w:rsidRPr="00191575" w:rsidRDefault="00191575" w:rsidP="00191575">
      <w:pPr>
        <w:jc w:val="both"/>
      </w:pPr>
      <w:r w:rsidRPr="00191575">
        <w:t xml:space="preserve">Subject names should always be constructed from Active Directory attributes rather than from values supplied by users during enrollment. AD is the authoritative source for identity </w:t>
      </w:r>
      <w:r w:rsidRPr="00191575">
        <w:lastRenderedPageBreak/>
        <w:t>information in your environment, and certificate subject names must reflect the identities that AD defines. When you configure a certificate template to build subject names from AD attributes, the CA retrieves the user's distinguished name, common name, email address, and other attributes from AD during enrollment and incorporates those values into the certificate subject and subject alternative name fields. This construction method ensures that subject names accurately represent identities and that changes to AD attributes automatically propagate to newly issued certificates.</w:t>
      </w:r>
    </w:p>
    <w:p w14:paraId="2AA23B9A" w14:textId="77777777" w:rsidR="00191575" w:rsidRPr="00191575" w:rsidRDefault="00191575" w:rsidP="00191575">
      <w:pPr>
        <w:jc w:val="both"/>
      </w:pPr>
      <w:r w:rsidRPr="00191575">
        <w:t xml:space="preserve">The Subject Name tab in certificate template properties controls how subject names are constructed. You configure templates to build subject names either using information from Active Directory or by allowing users to supply subject information in certificate requests. You must configure templates to use AD-sourced information for all standard </w:t>
      </w:r>
      <w:proofErr w:type="gramStart"/>
      <w:r w:rsidRPr="00191575">
        <w:t>user</w:t>
      </w:r>
      <w:proofErr w:type="gramEnd"/>
      <w:r w:rsidRPr="00191575">
        <w:t>, computer, and service certificates. The CA validates that the requester's identity in AD matches the subject name being requested, preventing users from requesting certificates for identities they do not control.</w:t>
      </w:r>
    </w:p>
    <w:p w14:paraId="2CD54A21" w14:textId="77777777" w:rsidR="00191575" w:rsidRPr="00191575" w:rsidRDefault="00191575" w:rsidP="00191575">
      <w:pPr>
        <w:jc w:val="both"/>
      </w:pPr>
      <w:r w:rsidRPr="00191575">
        <w:t xml:space="preserve">Common name construction typically uses the AD </w:t>
      </w:r>
      <w:proofErr w:type="spellStart"/>
      <w:r w:rsidRPr="00191575">
        <w:t>displayName</w:t>
      </w:r>
      <w:proofErr w:type="spellEnd"/>
      <w:r w:rsidRPr="00191575">
        <w:t xml:space="preserve"> attribute for user certificates and the DNS hostname for computer certificates. The </w:t>
      </w:r>
      <w:proofErr w:type="spellStart"/>
      <w:r w:rsidRPr="00191575">
        <w:t>displayName</w:t>
      </w:r>
      <w:proofErr w:type="spellEnd"/>
      <w:r w:rsidRPr="00191575">
        <w:t xml:space="preserve"> attribute provides a human-readable name that identifies the user, and most applications that display certificate subjects show the common name prominently. You validate that </w:t>
      </w:r>
      <w:proofErr w:type="spellStart"/>
      <w:r w:rsidRPr="00191575">
        <w:t>displayName</w:t>
      </w:r>
      <w:proofErr w:type="spellEnd"/>
      <w:r w:rsidRPr="00191575">
        <w:t xml:space="preserve"> attributes are populated correctly for all users who will receive certificates, standardizing the format to meet your organizational naming conventions. Computer certificates use the DNS name of the system, which applications use for hostname validation during TLS connections.</w:t>
      </w:r>
    </w:p>
    <w:p w14:paraId="0D899CE6" w14:textId="77777777" w:rsidR="00191575" w:rsidRPr="00191575" w:rsidRDefault="00191575" w:rsidP="00191575">
      <w:pPr>
        <w:jc w:val="both"/>
      </w:pPr>
      <w:r w:rsidRPr="00191575">
        <w:t xml:space="preserve">Subject alternative names in certificates provide the primary identity binding for many modern applications. Email clients validate that email sender certificates contain the sender's email address in the SAN. VPN clients validate that server certificates contain the VPN server's DNS name in the SAN. You configure templates to include appropriate SAN values based on certificate purpose. User authentication templates include the </w:t>
      </w:r>
      <w:proofErr w:type="spellStart"/>
      <w:r w:rsidRPr="00191575">
        <w:t>userPrincipalName</w:t>
      </w:r>
      <w:proofErr w:type="spellEnd"/>
      <w:r w:rsidRPr="00191575">
        <w:t xml:space="preserve"> and email address in the SAN. Web server templates include all DNS names by which the server is accessed. Service certificates include service principal names that identify the service in Kerberos authentication.</w:t>
      </w:r>
    </w:p>
    <w:p w14:paraId="7354CCEA" w14:textId="77777777" w:rsidR="00191575" w:rsidRPr="00191575" w:rsidRDefault="00191575" w:rsidP="00191575">
      <w:pPr>
        <w:jc w:val="both"/>
      </w:pPr>
      <w:r w:rsidRPr="00191575">
        <w:t xml:space="preserve">The scenarios where "Supply in the Request" subject name construction is permitted are extremely limited and require strong compensating controls. Supply in the Request allows certificate requesters to specify arbitrary subject names, which creates impersonation risks if not carefully controlled. You enable this option only for certificates used by applications or services where subject names cannot be derived from AD attributes—for example, web </w:t>
      </w:r>
      <w:r w:rsidRPr="00191575">
        <w:lastRenderedPageBreak/>
        <w:t>server certificates where the DNS names are defined in application configurations rather than in AD. Even in these scenarios, you implement compensating controls.</w:t>
      </w:r>
    </w:p>
    <w:p w14:paraId="1746110A" w14:textId="77777777" w:rsidR="00191575" w:rsidRPr="00191575" w:rsidRDefault="00191575" w:rsidP="00191575">
      <w:pPr>
        <w:jc w:val="both"/>
      </w:pPr>
      <w:r w:rsidRPr="00191575">
        <w:t>Compensating controls for Supply in the Request configuration must include certificate manager approval, enrollment restrictions that limit who can request certificates with custom subject names, and validation that requested subject names are appropriate and authorized. The certificate manager reviews each request, verifies that the requested subject name corresponds to a legitimate service or application, confirms that the requester is authorized to obtain certificates for that subject, and validates that DNS names in subject alternative names resolve correctly and are controlled by your organization. Without these compensating controls, Supply in the Request creates severe security vulnerabilities.</w:t>
      </w:r>
    </w:p>
    <w:p w14:paraId="760872FD" w14:textId="77777777" w:rsidR="00191575" w:rsidRPr="00191575" w:rsidRDefault="00191575" w:rsidP="00191575">
      <w:pPr>
        <w:jc w:val="both"/>
      </w:pPr>
      <w:r w:rsidRPr="00191575">
        <w:t>DNS name validation is critical for certificates that include DNS names in subject or SAN fields. The CA should be configured to validate that DNS names included in certificate requests resolve correctly and that the requester has authority over those DNS names. Microsoft Certificate Services does not perform DNS validation by default for Supply in the Request certificates, so you must implement external validation through approval workflows or through custom policy modules that query DNS and verify ownership before issuing certificates. This validation prevents attackers from obtaining certificates for domains they do not control.</w:t>
      </w:r>
    </w:p>
    <w:p w14:paraId="3D304341" w14:textId="77777777" w:rsidR="00191575" w:rsidRPr="00191575" w:rsidRDefault="00191575" w:rsidP="00191575">
      <w:pPr>
        <w:jc w:val="both"/>
      </w:pPr>
      <w:r w:rsidRPr="00191575">
        <w:t xml:space="preserve">Subject name uniqueness must be considered during template configuration. If multiple certificates with identical subject names exist in your environment, applications may not be able to determine which certificate to use for a particular operation. You configure templates to include unique identifiers in subject names where necessary, such as including the organizational unit or location attributes to disambiguate users with identical display names. For computer certificates, DNS names provide natural uniqueness. For user certificates, the </w:t>
      </w:r>
      <w:proofErr w:type="spellStart"/>
      <w:r w:rsidRPr="00191575">
        <w:t>userPrincipalName</w:t>
      </w:r>
      <w:proofErr w:type="spellEnd"/>
      <w:r w:rsidRPr="00191575">
        <w:t xml:space="preserve"> is unique within the forest and provides a reliable unique identifier.</w:t>
      </w:r>
    </w:p>
    <w:p w14:paraId="7F90EB74" w14:textId="77777777" w:rsidR="00191575" w:rsidRPr="00191575" w:rsidRDefault="00191575" w:rsidP="00191575">
      <w:pPr>
        <w:jc w:val="both"/>
      </w:pPr>
      <w:r w:rsidRPr="00191575">
        <w:t xml:space="preserve">Directory name formatting in certificate subjects follows LDAP distinguished name conventions. The subject DN might be formatted as "CN=Marcus </w:t>
      </w:r>
      <w:proofErr w:type="spellStart"/>
      <w:proofErr w:type="gramStart"/>
      <w:r w:rsidRPr="00191575">
        <w:t>Sullivan,OU</w:t>
      </w:r>
      <w:proofErr w:type="spellEnd"/>
      <w:proofErr w:type="gramEnd"/>
      <w:r w:rsidRPr="00191575">
        <w:t>=</w:t>
      </w:r>
      <w:proofErr w:type="spellStart"/>
      <w:proofErr w:type="gramStart"/>
      <w:r w:rsidRPr="00191575">
        <w:t>Engineering,O</w:t>
      </w:r>
      <w:proofErr w:type="spellEnd"/>
      <w:proofErr w:type="gramEnd"/>
      <w:r w:rsidRPr="00191575">
        <w:t>=</w:t>
      </w:r>
      <w:proofErr w:type="spellStart"/>
      <w:proofErr w:type="gramStart"/>
      <w:r w:rsidRPr="00191575">
        <w:t>CalOES,C</w:t>
      </w:r>
      <w:proofErr w:type="spellEnd"/>
      <w:proofErr w:type="gramEnd"/>
      <w:r w:rsidRPr="00191575">
        <w:t>=US" where CN is the common name, OU is the organizational unit, O is the organization, and C is the country. You standardize DN construction across all templates to ensure consistency and to support applications that parse subject DNs programmatically. Inconsistent DN formatting can break application integrations that rely on specific DN structures.</w:t>
      </w:r>
    </w:p>
    <w:p w14:paraId="75A5AEFC" w14:textId="77777777" w:rsidR="00191575" w:rsidRPr="00191575" w:rsidRDefault="00191575" w:rsidP="00191575">
      <w:pPr>
        <w:jc w:val="both"/>
      </w:pPr>
      <w:r w:rsidRPr="00191575">
        <w:t xml:space="preserve">The certificate extension for subject alternative names supports multiple name types including DNS names, IP addresses, email addresses, user principal names, and uniform </w:t>
      </w:r>
      <w:r w:rsidRPr="00191575">
        <w:lastRenderedPageBreak/>
        <w:t xml:space="preserve">resource identifiers. You configure SAN extensions based on how applications will use the certificates. An email encryption certificate requires the email address in the SAN. A VPN client certificate requires the </w:t>
      </w:r>
      <w:proofErr w:type="gramStart"/>
      <w:r w:rsidRPr="00191575">
        <w:t>user</w:t>
      </w:r>
      <w:proofErr w:type="gramEnd"/>
      <w:r w:rsidRPr="00191575">
        <w:t xml:space="preserve"> principal name. A web server certificate requires DNS names. Including unnecessary name types in SANs increases certificate size without providing benefit and may confuse applications that examine all SAN entries.</w:t>
      </w:r>
    </w:p>
    <w:p w14:paraId="7036DE79" w14:textId="77777777" w:rsidR="00191575" w:rsidRPr="00191575" w:rsidRDefault="00191575" w:rsidP="00191575">
      <w:pPr>
        <w:jc w:val="both"/>
      </w:pPr>
      <w:r w:rsidRPr="00191575">
        <w:t>Principal name validation during enrollment ensures that certificates are issued only to entities that possess the identities claimed in certificate requests. When a user requests a certificate with their UPN in the SAN, the CA validates that the requesting account's UPN matches the value in the certificate request. This validation prevents one user from obtaining certificates containing another user's UPN. Validation failures result in enrollment denials, protecting against impersonation attempts.</w:t>
      </w:r>
    </w:p>
    <w:p w14:paraId="0401BB93" w14:textId="77777777" w:rsidR="00191575" w:rsidRPr="00191575" w:rsidRDefault="00191575" w:rsidP="00191575">
      <w:pPr>
        <w:jc w:val="both"/>
      </w:pPr>
      <w:r w:rsidRPr="00191575">
        <w:t xml:space="preserve">Subject name construction for service accounts presents unique challenges because service accounts may not have populated AD attributes that standard templates expect. A service account might not have an email address, </w:t>
      </w:r>
      <w:proofErr w:type="spellStart"/>
      <w:r w:rsidRPr="00191575">
        <w:t>displayName</w:t>
      </w:r>
      <w:proofErr w:type="spellEnd"/>
      <w:r w:rsidRPr="00191575">
        <w:t xml:space="preserve">, or office location. You create service-specific certificate templates that construct subject names using attributes that service accounts do have, such as the </w:t>
      </w:r>
      <w:proofErr w:type="spellStart"/>
      <w:r w:rsidRPr="00191575">
        <w:t>sAMAccountName</w:t>
      </w:r>
      <w:proofErr w:type="spellEnd"/>
      <w:r w:rsidRPr="00191575">
        <w:t xml:space="preserve"> or </w:t>
      </w:r>
      <w:proofErr w:type="spellStart"/>
      <w:r w:rsidRPr="00191575">
        <w:t>distinguishedName</w:t>
      </w:r>
      <w:proofErr w:type="spellEnd"/>
      <w:r w:rsidRPr="00191575">
        <w:t xml:space="preserve">. You ensure that service account naming conventions in AD support certificate subject name construction by standardizing how service accounts are named and where they </w:t>
      </w:r>
      <w:proofErr w:type="gramStart"/>
      <w:r w:rsidRPr="00191575">
        <w:t>are located in</w:t>
      </w:r>
      <w:proofErr w:type="gramEnd"/>
      <w:r w:rsidRPr="00191575">
        <w:t xml:space="preserve"> the directory hierarchy.</w:t>
      </w:r>
    </w:p>
    <w:p w14:paraId="5185B45E" w14:textId="77777777" w:rsidR="00191575" w:rsidRPr="00191575" w:rsidRDefault="00191575" w:rsidP="00191575">
      <w:pPr>
        <w:jc w:val="both"/>
      </w:pPr>
      <w:r w:rsidRPr="00191575">
        <w:t>Cross-platform certificate validation depends on subject name formats being recognized by all systems that will validate certificates. While Windows systems natively understand AD-style subject DNs and Windows-specific SAN name types, Linux systems, network devices, and cloud services may have different expectations. You test certificates issued with your subject name construction standards across all platforms in your environment, validating that subject names are parsed correctly and that certificate validation succeeds. You adjust subject name formats if necessary to achieve cross-platform compatibility.</w:t>
      </w:r>
    </w:p>
    <w:p w14:paraId="11655C4F" w14:textId="77777777" w:rsidR="00191575" w:rsidRPr="00191575" w:rsidRDefault="00191575" w:rsidP="00191575">
      <w:pPr>
        <w:jc w:val="both"/>
      </w:pPr>
      <w:r w:rsidRPr="00191575">
        <w:t>Subject name length limits imposed by some applications and protocols must be considered during template design. LDAP distinguished names can become quite long if they include many organizational units or descriptive attributes. Some applications truncate or reject certificates with excessively long subject names. You configure templates to use concise attribute values and to omit unnecessary DN components, keeping subject names as short as practical while retaining the information needed for identity validation.</w:t>
      </w:r>
    </w:p>
    <w:p w14:paraId="7892F439" w14:textId="77777777" w:rsidR="00191575" w:rsidRPr="00191575" w:rsidRDefault="00191575" w:rsidP="00191575">
      <w:pPr>
        <w:jc w:val="both"/>
      </w:pPr>
      <w:r w:rsidRPr="00191575">
        <w:t xml:space="preserve">A hypothetical scenario illustrates the risks of permitting user-supplied subject names without adequate controls. This example is entirely fictional and does not represent actual CalOES operations or events. In this scenario, an organization configured a web server </w:t>
      </w:r>
      <w:r w:rsidRPr="00191575">
        <w:lastRenderedPageBreak/>
        <w:t>certificate template with Supply in the Request enabled and without requiring certificate manager approval. An attacker with valid credentials enrolled for a web server certificate specifying subject alternative names for the organization's password reset portal and single sign-on service. The attacker deployed the certificate on a server under their control and used DNS poisoning techniques to redirect internal users to the attacker's server. Because the attacker possessed a valid certificate issued by the organization's trusted CA, users' browsers did not display security warnings. The attacker captured credentials from dozens of users before the attack was detected. The organization had to immediately revoke all certificates issued from the misconfigured template, implement certificate manager approval, and deploy additional DNS security controls to prevent similar attacks. This scenario demonstrates that Supply in the Request must never be enabled without robust validation and approval mechanisms and that certificate subject names convey trust that attackers can exploit.</w:t>
      </w:r>
    </w:p>
    <w:p w14:paraId="38B03162" w14:textId="77777777" w:rsidR="00191575" w:rsidRPr="00191575" w:rsidRDefault="00191575" w:rsidP="00191575">
      <w:pPr>
        <w:jc w:val="both"/>
      </w:pPr>
      <w:r w:rsidRPr="00191575">
        <w:t>Subject name standards should be documented in your PKI security policy and communicated to all personnel involved in certificate enrollment and management. The policy should specify which AD attributes are used for subject name construction in each certificate type, what subject name formats are approved, under what circumstances Supply in the Request is permitted, and what validation procedures apply to custom subject names. This documentation ensures consistent subject name construction and provides guidance when designing new certificate templates.</w:t>
      </w:r>
    </w:p>
    <w:p w14:paraId="5A634E0C" w14:textId="0D2E3578" w:rsidR="00191575" w:rsidRPr="00191575" w:rsidRDefault="00191575" w:rsidP="0080214E">
      <w:pPr>
        <w:pStyle w:val="Heading2"/>
      </w:pPr>
      <w:r w:rsidRPr="00191575">
        <w:t>Autoenrollment and Renewal Configuration</w:t>
      </w:r>
    </w:p>
    <w:p w14:paraId="2EB60D35" w14:textId="77777777" w:rsidR="00191575" w:rsidRPr="00191575" w:rsidRDefault="00191575" w:rsidP="00191575">
      <w:pPr>
        <w:jc w:val="both"/>
      </w:pPr>
      <w:r w:rsidRPr="00191575">
        <w:t xml:space="preserve">Autoenrollment eliminates the manual effort associated with certificate lifecycle management by automatically provisioning certificates to users, computers, and services through Group Policy. Without </w:t>
      </w:r>
      <w:proofErr w:type="gramStart"/>
      <w:r w:rsidRPr="00191575">
        <w:t>autoenrollment</w:t>
      </w:r>
      <w:proofErr w:type="gramEnd"/>
      <w:r w:rsidRPr="00191575">
        <w:t>, every certificate must be requested manually, requiring users to navigate to enrollment interfaces, submit certificate requests, and install issued certificates. This manual process is error-prone, time-consuming, and does not scale in environments with thousands of certificate holders. Autoenrollment ensures that certificates are deployed automatically when needed, renewed before expiration, and replaced when superseded by updated templates.</w:t>
      </w:r>
    </w:p>
    <w:p w14:paraId="192584D8" w14:textId="77777777" w:rsidR="00191575" w:rsidRPr="00191575" w:rsidRDefault="00191575" w:rsidP="00191575">
      <w:pPr>
        <w:jc w:val="both"/>
      </w:pPr>
      <w:r w:rsidRPr="00191575">
        <w:t xml:space="preserve">Group Policy is the mechanism through which </w:t>
      </w:r>
      <w:proofErr w:type="gramStart"/>
      <w:r w:rsidRPr="00191575">
        <w:t>autoenrollment</w:t>
      </w:r>
      <w:proofErr w:type="gramEnd"/>
      <w:r w:rsidRPr="00191575">
        <w:t xml:space="preserve"> is deployed and controlled. You create or modify Group Policy Objects that define autoenrollment behavior for users and computers, and you link those GPOs to organizational units containing the accounts that should receive certificates. The </w:t>
      </w:r>
      <w:proofErr w:type="gramStart"/>
      <w:r w:rsidRPr="00191575">
        <w:t>autoenrollment</w:t>
      </w:r>
      <w:proofErr w:type="gramEnd"/>
      <w:r w:rsidRPr="00191575">
        <w:t xml:space="preserve"> process occurs during user logon and computer startup, </w:t>
      </w:r>
      <w:proofErr w:type="gramStart"/>
      <w:r w:rsidRPr="00191575">
        <w:t>and also</w:t>
      </w:r>
      <w:proofErr w:type="gramEnd"/>
      <w:r w:rsidRPr="00191575">
        <w:t xml:space="preserve"> during periodic Group Policy refresh cycles, ensuring that </w:t>
      </w:r>
      <w:r w:rsidRPr="00191575">
        <w:lastRenderedPageBreak/>
        <w:t>certificate status is evaluated regularly even for systems that remain powered on continuously.</w:t>
      </w:r>
    </w:p>
    <w:p w14:paraId="4F661D19" w14:textId="77777777" w:rsidR="00191575" w:rsidRPr="00191575" w:rsidRDefault="00191575" w:rsidP="00191575">
      <w:pPr>
        <w:jc w:val="both"/>
      </w:pPr>
      <w:r w:rsidRPr="00191575">
        <w:t>The configuration of autoenrollment for user certificates occurs in the User Configuration section of a GPO. You navigate to Policies &gt; Windows Settings &gt; Security Settings &gt; Public Key Policies and configure the Certificate Services Client - Auto-Enrollment policy. You enable certificate enrollment, configure the policy to renew expired certificates, update pending certificates, and remove revoked certificates. These settings ensure comprehensive certificate lifecycle management without requiring user intervention. You also enable the option to update certificates that use certificate templates, which triggers certificate replacement when templates are superseded by newer versions.</w:t>
      </w:r>
    </w:p>
    <w:p w14:paraId="1B771EA0" w14:textId="77777777" w:rsidR="00191575" w:rsidRPr="00191575" w:rsidRDefault="00191575" w:rsidP="00191575">
      <w:pPr>
        <w:jc w:val="both"/>
      </w:pPr>
      <w:r w:rsidRPr="00191575">
        <w:t>Computer certificate autoenrollment is configured similarly in the Computer Configuration section of a GPO. Computer certificates are enrolled during system startup and during periodic policy refresh cycles that occur approximately every ninety minutes by default. Services that rely on computer certificates must be configured to detect certificate updates and to begin using new certificates when they are installed. You coordinate autoenrollment deployment with application teams to ensure that certificate renewal does not disrupt services.</w:t>
      </w:r>
    </w:p>
    <w:p w14:paraId="43DEB219" w14:textId="77777777" w:rsidR="00191575" w:rsidRPr="00191575" w:rsidRDefault="00191575" w:rsidP="00191575">
      <w:pPr>
        <w:jc w:val="both"/>
      </w:pPr>
      <w:r w:rsidRPr="00191575">
        <w:t xml:space="preserve">Renewal windows define how far in advance of expiration certificates are renewed through </w:t>
      </w:r>
      <w:proofErr w:type="gramStart"/>
      <w:r w:rsidRPr="00191575">
        <w:t>autoenrollment</w:t>
      </w:r>
      <w:proofErr w:type="gramEnd"/>
      <w:r w:rsidRPr="00191575">
        <w:t xml:space="preserve">. The renewal window is configured in certificate templates on the Request Handling tab. A renewal window of 10% means that certificates are eligible for renewal when they reach 90% of their validity period. For a certificate with a one-year validity period, renewal begins approximately thirty-six days before expiration. You configure renewal windows to provide sufficient time for </w:t>
      </w:r>
      <w:proofErr w:type="gramStart"/>
      <w:r w:rsidRPr="00191575">
        <w:t>autoenrollment</w:t>
      </w:r>
      <w:proofErr w:type="gramEnd"/>
      <w:r w:rsidRPr="00191575">
        <w:t xml:space="preserve"> to process renewals before certificates expire while not renewing certificates so early that validity periods are unnecessarily shortened.</w:t>
      </w:r>
    </w:p>
    <w:p w14:paraId="516337FB" w14:textId="77777777" w:rsidR="00191575" w:rsidRPr="00191575" w:rsidRDefault="00191575" w:rsidP="00191575">
      <w:pPr>
        <w:jc w:val="both"/>
      </w:pPr>
      <w:r w:rsidRPr="00191575">
        <w:t xml:space="preserve">The autoenrollment process validates that users and computers have enrollment permissions on templates before attempting enrollment. If a user does not have </w:t>
      </w:r>
      <w:proofErr w:type="spellStart"/>
      <w:r w:rsidRPr="00191575">
        <w:t>Autoenroll</w:t>
      </w:r>
      <w:proofErr w:type="spellEnd"/>
      <w:r w:rsidRPr="00191575">
        <w:t xml:space="preserve"> permission on a template, the template is ignored during policy processing. If permissions have been removed from a user or computer, autoenrollment does not attempt to renew their existing certificates, and those certificates expire at the end of their validity period. You leverage this behavior to gracefully revoke certificates by removing </w:t>
      </w:r>
      <w:proofErr w:type="spellStart"/>
      <w:r w:rsidRPr="00191575">
        <w:t>autoenroll</w:t>
      </w:r>
      <w:proofErr w:type="spellEnd"/>
      <w:r w:rsidRPr="00191575">
        <w:t xml:space="preserve"> permissions rather than explicitly revoking certificates, allowing systems to complete their work with existing certificates while preventing renewal.</w:t>
      </w:r>
    </w:p>
    <w:p w14:paraId="66677C49" w14:textId="77777777" w:rsidR="00191575" w:rsidRPr="00191575" w:rsidRDefault="00191575" w:rsidP="00191575">
      <w:pPr>
        <w:jc w:val="both"/>
      </w:pPr>
      <w:r w:rsidRPr="00191575">
        <w:t xml:space="preserve">Certificate continuity for services is critical because service disruptions can occur if certificates expire before replacements are installed. Services that use certificates for TLS </w:t>
      </w:r>
      <w:r w:rsidRPr="00191575">
        <w:lastRenderedPageBreak/>
        <w:t>listeners, API authentication, or encrypted communication must be designed to detect when certificates approach expiration and to gracefully transition to new certificates. Windows services that use certificates can be configured to automatically use the newest valid certificate in the certificate store that meets specific criteria such as enhanced key usage and template name. You validate that services implement this automatic certificate selection to ensure certificate renewal does not require service restarts.</w:t>
      </w:r>
    </w:p>
    <w:p w14:paraId="2B17F023" w14:textId="77777777" w:rsidR="00191575" w:rsidRPr="00191575" w:rsidRDefault="00191575" w:rsidP="00191575">
      <w:pPr>
        <w:jc w:val="both"/>
      </w:pPr>
      <w:r w:rsidRPr="00191575">
        <w:t xml:space="preserve">Manual intervention during certificate lifecycle should be minimized but may still be required for certificates that cannot be deployed through </w:t>
      </w:r>
      <w:proofErr w:type="gramStart"/>
      <w:r w:rsidRPr="00191575">
        <w:t>autoenrollment</w:t>
      </w:r>
      <w:proofErr w:type="gramEnd"/>
      <w:r w:rsidRPr="00191575">
        <w:t xml:space="preserve">. Certificates for network devices, certificates that must be exported and installed on non-domain systems, and certificates that require specific private key protections may need manual enrollment. You document manual enrollment procedures, train administrators on how to request and install these </w:t>
      </w:r>
      <w:proofErr w:type="gramStart"/>
      <w:r w:rsidRPr="00191575">
        <w:t>certificates, and</w:t>
      </w:r>
      <w:proofErr w:type="gramEnd"/>
      <w:r w:rsidRPr="00191575">
        <w:t xml:space="preserve"> implement monitoring that alerts when manually enrolled certificates approach expiration.</w:t>
      </w:r>
    </w:p>
    <w:p w14:paraId="50642C9B" w14:textId="77777777" w:rsidR="00191575" w:rsidRPr="00191575" w:rsidRDefault="00191575" w:rsidP="00191575">
      <w:pPr>
        <w:jc w:val="both"/>
      </w:pPr>
      <w:r w:rsidRPr="00191575">
        <w:t xml:space="preserve">Autoenrollment failure scenarios must be planned for and monitored. If domain controllers are unavailable during </w:t>
      </w:r>
      <w:proofErr w:type="gramStart"/>
      <w:r w:rsidRPr="00191575">
        <w:t>autoenrollment</w:t>
      </w:r>
      <w:proofErr w:type="gramEnd"/>
      <w:r w:rsidRPr="00191575">
        <w:t xml:space="preserve"> processing, certificates cannot be enrolled or renewed. If the CA is offline or overloaded, certificate requests fail. If certificate templates are misconfigured with incorrect </w:t>
      </w:r>
      <w:proofErr w:type="gramStart"/>
      <w:r w:rsidRPr="00191575">
        <w:t>permissions</w:t>
      </w:r>
      <w:proofErr w:type="gramEnd"/>
      <w:r w:rsidRPr="00191575">
        <w:t xml:space="preserve"> or unsupported cryptographic settings, enrollment errors occur. You implement logging that captures autoenrollment events, including successful enrollments, renewal operations, and failures. You configure event forwarding to send autoenrollment events to your SIEM system where they can be analyzed for patterns indicating systemic problems.</w:t>
      </w:r>
    </w:p>
    <w:p w14:paraId="2E10117F" w14:textId="77777777" w:rsidR="00191575" w:rsidRPr="00191575" w:rsidRDefault="00191575" w:rsidP="00191575">
      <w:pPr>
        <w:jc w:val="both"/>
      </w:pPr>
      <w:r w:rsidRPr="00191575">
        <w:t>The timing of autoenrollment processing is influenced by Group Policy refresh intervals and by network connectivity. Users and computers that are frequently disconnected from the corporate network may not process autoenrollment regularly, potentially allowing certificates to expire before renewals occur. You extend certificate validity periods for populations that are known to have limited network connectivity, such as field personnel or remote systems. You implement VPN-based connectivity solutions that ensure systems can reach domain controllers and CAs for autoenrollment even when working remotely.</w:t>
      </w:r>
    </w:p>
    <w:p w14:paraId="397C1126" w14:textId="77777777" w:rsidR="00191575" w:rsidRPr="00191575" w:rsidRDefault="00191575" w:rsidP="00191575">
      <w:pPr>
        <w:jc w:val="both"/>
      </w:pPr>
      <w:r w:rsidRPr="00191575">
        <w:t>Certificate replacement during autoenrollment is triggered by template superseding configurations. When you deploy an updated certificate template that supersedes an older template, autoenrollment automatically revokes the old certificate and enrolls for a new certificate from the superseding template. This mechanism enables seamless cryptographic upgrades, subject name format changes, or validity period adjustments. You validate that applications handle certificate replacement gracefully, detecting and using the new certificate without requiring manual configuration changes.</w:t>
      </w:r>
    </w:p>
    <w:p w14:paraId="67AABABD" w14:textId="77777777" w:rsidR="00191575" w:rsidRPr="00191575" w:rsidRDefault="00191575" w:rsidP="00191575">
      <w:pPr>
        <w:jc w:val="both"/>
      </w:pPr>
      <w:r w:rsidRPr="00191575">
        <w:lastRenderedPageBreak/>
        <w:t xml:space="preserve">Private key protection settings in templates affect </w:t>
      </w:r>
      <w:proofErr w:type="gramStart"/>
      <w:r w:rsidRPr="00191575">
        <w:t>autoenrollment</w:t>
      </w:r>
      <w:proofErr w:type="gramEnd"/>
      <w:r w:rsidRPr="00191575">
        <w:t xml:space="preserve"> behavior for certificates that require user interaction. If a template is configured to require strong private key protection, the user is prompted to set a password for the private key during enrollment. This prompt disrupts silent </w:t>
      </w:r>
      <w:proofErr w:type="gramStart"/>
      <w:r w:rsidRPr="00191575">
        <w:t>autoenrollment</w:t>
      </w:r>
      <w:proofErr w:type="gramEnd"/>
      <w:r w:rsidRPr="00191575">
        <w:t xml:space="preserve"> and may confuse users who do not understand why they are being asked for a password. You configure strong private key protection only for certificate types where it is genuinely required, such as code signing certificates or certificates used for highly sensitive operations. Standard user and computer authentication certificates should not require strong private key protection because the added security does not justify the usability impact.</w:t>
      </w:r>
    </w:p>
    <w:p w14:paraId="1BCADFFF" w14:textId="77777777" w:rsidR="00191575" w:rsidRPr="00191575" w:rsidRDefault="00191575" w:rsidP="00191575">
      <w:pPr>
        <w:jc w:val="both"/>
      </w:pPr>
      <w:r w:rsidRPr="00191575">
        <w:t>Autoenrollment in hybrid cloud environments introduces additional complexity because Azure AD joined devices do not have direct LDAP connectivity to on-premises Active Directory and cannot use traditional GPO-based autoenrollment. You implement alternative certificate delivery mechanisms for these devices, such as Intune policies that deploy certificates through MDM protocols, cloud-based certificate enrollment services that bridge between Azure AD and on-premises CAs, or Windows Hello for Business deployments that eliminate the need for traditional PKI certificates for device authentication.</w:t>
      </w:r>
    </w:p>
    <w:p w14:paraId="50FFEC5D" w14:textId="77777777" w:rsidR="00191575" w:rsidRPr="00191575" w:rsidRDefault="00191575" w:rsidP="00191575">
      <w:pPr>
        <w:jc w:val="both"/>
      </w:pPr>
      <w:r w:rsidRPr="00191575">
        <w:t xml:space="preserve">The performance impact of </w:t>
      </w:r>
      <w:proofErr w:type="gramStart"/>
      <w:r w:rsidRPr="00191575">
        <w:t>autoenrollment</w:t>
      </w:r>
      <w:proofErr w:type="gramEnd"/>
      <w:r w:rsidRPr="00191575">
        <w:t xml:space="preserve"> must be considered during deployment planning. A large environment with tens of thousands of users and computers renewing certificates simultaneously can overwhelm CAs with enrollment requests. You stagger autoenrollment by deploying GPOs to organizational units gradually, allowing the CA to process enrollment loads in waves rather than experiencing a single spike. You monitor CA performance during autoenrollment deployments, watching for queue backlogs, response time degradation, or enrollment failures that indicate capacity problems.</w:t>
      </w:r>
    </w:p>
    <w:p w14:paraId="051B8481" w14:textId="77777777" w:rsidR="00191575" w:rsidRPr="00191575" w:rsidRDefault="00191575" w:rsidP="00191575">
      <w:pPr>
        <w:jc w:val="both"/>
      </w:pPr>
      <w:r w:rsidRPr="00191575">
        <w:t xml:space="preserve">Autoenrollment troubleshooting requires examining multiple log sources to identify </w:t>
      </w:r>
      <w:proofErr w:type="gramStart"/>
      <w:r w:rsidRPr="00191575">
        <w:t>failure root</w:t>
      </w:r>
      <w:proofErr w:type="gramEnd"/>
      <w:r w:rsidRPr="00191575">
        <w:t xml:space="preserve"> causes. The Application log on client systems contains events from the Certificate Services Client, which logs autoenrollment attempts, failures, and successes. The CA's Security log contains audit events for certificate requests and issuances. You enable debug logging for the Certificate Services Client when troubleshooting persistent enrollment failures, which produces detailed logs showing template evaluation, permission checks, and enrollment submission results. You correlate these logs with network traces if you suspect connectivity problems between clients and CAs.</w:t>
      </w:r>
    </w:p>
    <w:p w14:paraId="0BB6FEBE" w14:textId="77777777" w:rsidR="00191575" w:rsidRPr="00191575" w:rsidRDefault="00191575" w:rsidP="00191575">
      <w:pPr>
        <w:jc w:val="both"/>
      </w:pPr>
      <w:r w:rsidRPr="00191575">
        <w:t xml:space="preserve">A hypothetical scenario illustrates the operational benefits and potential pitfalls of </w:t>
      </w:r>
      <w:proofErr w:type="gramStart"/>
      <w:r w:rsidRPr="00191575">
        <w:t>autoenrollment</w:t>
      </w:r>
      <w:proofErr w:type="gramEnd"/>
      <w:r w:rsidRPr="00191575">
        <w:t xml:space="preserve">. This example is entirely fictional and does not represent actual CalOES operations or events. In this scenario, an organization deployed autoenrollment for user authentication certificates with a one-year validity period and a 10% renewal window. The deployment worked flawlessly for eleven months, with certificates being renewed </w:t>
      </w:r>
      <w:r w:rsidRPr="00191575">
        <w:lastRenderedPageBreak/>
        <w:t>automatically without user awareness. However, a network infrastructure upgrade inadvertently broke connectivity between remote sites and domain controllers for two weeks. During this outage, thousands of users at remote sites could not reach domain controllers to process autoenrollment, and their certificates expired without renewal. When connectivity was restored, the expired certificates prevented users from authenticating to VPN services, creating a support crisis as the help desk was overwhelmed with authentication failure calls. The organization had to implement emergency procedures to manually reissue certificates to affected users while working to restore VPN connectivity through alternative authentication methods. Had the organization implemented monitoring that detected autoenrollment failures and alerted administrators before certificates expired, they could have proactively addressed the problem. Additionally, if certificate validity periods had been extended to two years, the two-week connectivity outage would not have resulted in mass expiration. This scenario demonstrates that autoenrollment is reliable during normal operations but that dependencies on domain controller connectivity and CA availability can create risks during network disruptions.</w:t>
      </w:r>
    </w:p>
    <w:p w14:paraId="06576325" w14:textId="77777777" w:rsidR="00191575" w:rsidRPr="00191575" w:rsidRDefault="00191575" w:rsidP="00191575">
      <w:pPr>
        <w:jc w:val="both"/>
      </w:pPr>
      <w:r w:rsidRPr="00191575">
        <w:t xml:space="preserve">Your autoenrollment strategy should include contingency plans for scenarios where </w:t>
      </w:r>
      <w:proofErr w:type="gramStart"/>
      <w:r w:rsidRPr="00191575">
        <w:t>autoenrollment</w:t>
      </w:r>
      <w:proofErr w:type="gramEnd"/>
      <w:r w:rsidRPr="00191575">
        <w:t xml:space="preserve"> is unavailable. You maintain manual enrollment capabilities as a fallback, document alternative authentication methods that can be used when certificate-based authentication fails due to expired </w:t>
      </w:r>
      <w:proofErr w:type="gramStart"/>
      <w:r w:rsidRPr="00191575">
        <w:t>certificates, and</w:t>
      </w:r>
      <w:proofErr w:type="gramEnd"/>
      <w:r w:rsidRPr="00191575">
        <w:t xml:space="preserve"> implement monitoring that provides early warning of autoenrollment problems before they result in widespread certificate expiration.</w:t>
      </w:r>
    </w:p>
    <w:p w14:paraId="618324AF" w14:textId="77777777" w:rsidR="00191575" w:rsidRPr="00191575" w:rsidRDefault="00191575" w:rsidP="00191575">
      <w:pPr>
        <w:jc w:val="both"/>
      </w:pPr>
      <w:r w:rsidRPr="00191575">
        <w:pict w14:anchorId="5950EB0E">
          <v:rect id="_x0000_i1045" style="width:0;height:1.5pt" o:hralign="center" o:hrstd="t" o:hr="t" fillcolor="#a0a0a0" stroked="f"/>
        </w:pict>
      </w:r>
    </w:p>
    <w:p w14:paraId="7F2327C9" w14:textId="77777777" w:rsidR="00191575" w:rsidRPr="00191575" w:rsidRDefault="00191575" w:rsidP="00191575">
      <w:pPr>
        <w:jc w:val="both"/>
      </w:pPr>
      <w:r w:rsidRPr="00191575">
        <w:rPr>
          <w:b/>
          <w:bCs/>
        </w:rPr>
        <w:t>References</w:t>
      </w:r>
    </w:p>
    <w:p w14:paraId="02BA3E89" w14:textId="77777777" w:rsidR="00191575" w:rsidRPr="00191575" w:rsidRDefault="00191575" w:rsidP="00191575">
      <w:pPr>
        <w:jc w:val="both"/>
      </w:pPr>
      <w:r w:rsidRPr="00191575">
        <w:t>Microsoft Corporation. Certificate Templates in Active Directory Certificate Services. Microsoft TechNet Library. Redmond, WA.</w:t>
      </w:r>
    </w:p>
    <w:p w14:paraId="3DFDD2A1" w14:textId="77777777" w:rsidR="00191575" w:rsidRPr="00191575" w:rsidRDefault="00191575" w:rsidP="00191575">
      <w:pPr>
        <w:jc w:val="both"/>
      </w:pPr>
      <w:r w:rsidRPr="00191575">
        <w:t>Microsoft Corporation. Configure Certificate Autoenrollment. Microsoft Documentation. Redmond, WA.</w:t>
      </w:r>
    </w:p>
    <w:p w14:paraId="4D86418F" w14:textId="77777777" w:rsidR="00191575" w:rsidRPr="00191575" w:rsidRDefault="00191575" w:rsidP="00191575">
      <w:pPr>
        <w:jc w:val="both"/>
      </w:pPr>
      <w:r w:rsidRPr="00191575">
        <w:t>National Institute of Standards and Technology. NIST Special Publication 800-57: Recommendation for Key Management. U.S. Department of Commerce. Gaithersburg, MD.</w:t>
      </w:r>
    </w:p>
    <w:p w14:paraId="328DD7FA" w14:textId="77777777" w:rsidR="00191575" w:rsidRPr="00191575" w:rsidRDefault="00191575" w:rsidP="00191575">
      <w:pPr>
        <w:jc w:val="both"/>
      </w:pPr>
      <w:r w:rsidRPr="00191575">
        <w:t>Internet Engineering Task Force. RFC 5280: Internet X.509 Public Key Infrastructure Certificate and Certificate Revocation List Profile. IETF Trust. Fremont, CA.</w:t>
      </w:r>
    </w:p>
    <w:p w14:paraId="06A3612C" w14:textId="77777777" w:rsidR="00191575" w:rsidRPr="00191575" w:rsidRDefault="00191575" w:rsidP="00191575">
      <w:pPr>
        <w:jc w:val="both"/>
      </w:pPr>
      <w:r w:rsidRPr="00191575">
        <w:t>Cybersecurity and Infrastructure Security Agency. Certificate Authority Security Practices. U.S. Department of Homeland Security. Washington, DC.</w:t>
      </w:r>
    </w:p>
    <w:p w14:paraId="44D3962C" w14:textId="77777777" w:rsidR="00191575" w:rsidRPr="00191575" w:rsidRDefault="00191575" w:rsidP="00191575">
      <w:pPr>
        <w:jc w:val="both"/>
      </w:pPr>
      <w:r w:rsidRPr="00191575">
        <w:t>Microsoft Corporation. Manage Certificate Templates. Microsoft Learn. Redmond, WA.</w:t>
      </w:r>
    </w:p>
    <w:p w14:paraId="0434F0E0" w14:textId="77777777" w:rsidR="00191575" w:rsidRPr="00191575" w:rsidRDefault="00191575" w:rsidP="00191575">
      <w:pPr>
        <w:jc w:val="both"/>
      </w:pPr>
      <w:r w:rsidRPr="00191575">
        <w:lastRenderedPageBreak/>
        <w:t>Defense Information Systems Agency. Public Key Infrastructure and Enabling Technologies Security Technical Implementation Guide. Department of Defense. Fort Meade, MD.</w:t>
      </w:r>
    </w:p>
    <w:p w14:paraId="7E098183" w14:textId="77777777" w:rsidR="00191575" w:rsidRPr="00191575" w:rsidRDefault="00191575" w:rsidP="00191575">
      <w:pPr>
        <w:jc w:val="both"/>
      </w:pPr>
      <w:r w:rsidRPr="00191575">
        <w:t>National Security Agency. Enterprise Public Key Infrastructure Hardening Guidance. NSA Cybersecurity Directorate. Fort Meade, MD.</w:t>
      </w:r>
    </w:p>
    <w:p w14:paraId="4DBA6B03" w14:textId="77777777" w:rsidR="00191575" w:rsidRPr="00191575" w:rsidRDefault="00191575" w:rsidP="00191575">
      <w:pPr>
        <w:jc w:val="both"/>
      </w:pPr>
      <w:r w:rsidRPr="00191575">
        <w:t>Microsoft Corporation. Understanding Certificate Template Permissions. Microsoft TechNet Library. Redmond, WA.</w:t>
      </w:r>
    </w:p>
    <w:p w14:paraId="03A825A4" w14:textId="77777777" w:rsidR="00191575" w:rsidRPr="00191575" w:rsidRDefault="00191575" w:rsidP="00191575">
      <w:pPr>
        <w:jc w:val="both"/>
      </w:pPr>
      <w:r w:rsidRPr="00191575">
        <w:t>Federal Risk and Authorization Management Program. FedRAMP Security Controls for Identity and Access Management. General Services Administration. Washington, DC.</w:t>
      </w:r>
    </w:p>
    <w:p w14:paraId="2EA6F064" w14:textId="77777777" w:rsidR="008D1C0D" w:rsidRDefault="008D1C0D" w:rsidP="009259F1">
      <w:pPr>
        <w:jc w:val="both"/>
      </w:pPr>
    </w:p>
    <w:p w14:paraId="05141E5C" w14:textId="77777777" w:rsidR="008D1C0D" w:rsidRDefault="008D1C0D" w:rsidP="009259F1">
      <w:pPr>
        <w:jc w:val="both"/>
      </w:pPr>
    </w:p>
    <w:p w14:paraId="1A394DF7" w14:textId="77777777" w:rsidR="008D1C0D" w:rsidRDefault="008D1C0D" w:rsidP="009259F1">
      <w:pPr>
        <w:jc w:val="both"/>
      </w:pPr>
    </w:p>
    <w:p w14:paraId="349AB922" w14:textId="77777777" w:rsidR="008D1C0D" w:rsidRDefault="008D1C0D" w:rsidP="009259F1">
      <w:pPr>
        <w:jc w:val="both"/>
      </w:pPr>
    </w:p>
    <w:p w14:paraId="0CE2D657" w14:textId="77777777" w:rsidR="0009312C" w:rsidRDefault="0009312C" w:rsidP="009259F1">
      <w:pPr>
        <w:jc w:val="both"/>
      </w:pPr>
    </w:p>
    <w:p w14:paraId="62FCC70E" w14:textId="77777777" w:rsidR="00CF5CC2" w:rsidRDefault="00CF5CC2" w:rsidP="009259F1">
      <w:pPr>
        <w:jc w:val="both"/>
      </w:pPr>
      <w:r>
        <w:br w:type="page"/>
      </w:r>
    </w:p>
    <w:p w14:paraId="086125D8" w14:textId="78A73C47" w:rsidR="0009312C" w:rsidRDefault="00C40D54" w:rsidP="009B6B2C">
      <w:pPr>
        <w:pStyle w:val="Heading1"/>
      </w:pPr>
      <w:bookmarkStart w:id="10" w:name="_Toc216326914"/>
      <w:r w:rsidRPr="00C40D54">
        <w:lastRenderedPageBreak/>
        <w:t>Chapter 5</w:t>
      </w:r>
      <w:r w:rsidR="009B6B2C">
        <w:t xml:space="preserve">: </w:t>
      </w:r>
      <w:r w:rsidRPr="00C40D54">
        <w:t>Revocation Management, CRL/OCSP Availability, and Distribution</w:t>
      </w:r>
      <w:bookmarkEnd w:id="10"/>
    </w:p>
    <w:p w14:paraId="22F63457" w14:textId="77777777" w:rsidR="00BC1872" w:rsidRPr="00BC1872" w:rsidRDefault="00BC1872" w:rsidP="00BC1872">
      <w:pPr>
        <w:jc w:val="both"/>
      </w:pPr>
      <w:r w:rsidRPr="00BC1872">
        <w:t>Certificate Revocation Lists are the foundational mechanism through which your PKI communicates that previously issued certificates are no longer trustworthy. The reliability of your entire certificate infrastructure depends on CRLs being published consistently, being available when clients need them, and containing accurate revocation information. A failure in CRL publication prevents clients from determining whether certificates have been revoked, forcing systems to either reject all certificates as untrusted or accept potentially compromised certificates as valid. Neither outcome is acceptable. You must implement CRL publishing strategies that guarantee continuous availability of current revocation information across all network boundaries and usage scenarios.</w:t>
      </w:r>
    </w:p>
    <w:p w14:paraId="5A42BC5B" w14:textId="77777777" w:rsidR="00BC1872" w:rsidRPr="00BC1872" w:rsidRDefault="00BC1872" w:rsidP="00BC1872">
      <w:pPr>
        <w:jc w:val="both"/>
      </w:pPr>
      <w:r w:rsidRPr="00BC1872">
        <w:t>Publication intervals determine how frequently your CAs generate and publish new CRLs. The interval you select directly impacts security responsiveness and operational overhead. Short publication intervals ensure that revocation information propagates quickly when certificates are revoked, reducing the window during which compromised certificates remain trusted. A daily publication interval means that a certificate revoked today will appear in tomorrow's CRL and will be rejected by clients within twenty-four hours. Longer intervals reduce the frequency of CRL generation and publication operations but extend the period during which revoked certificates continue to be accepted. Your publication interval must balance security requirements against operational realities and network capacity constraints.</w:t>
      </w:r>
    </w:p>
    <w:p w14:paraId="4D40C53A" w14:textId="77777777" w:rsidR="00BC1872" w:rsidRPr="00BC1872" w:rsidRDefault="00BC1872" w:rsidP="00BC1872">
      <w:pPr>
        <w:jc w:val="both"/>
      </w:pPr>
      <w:r w:rsidRPr="00BC1872">
        <w:t xml:space="preserve">Your Subordinate Issuing CAs should publish </w:t>
      </w:r>
      <w:proofErr w:type="gramStart"/>
      <w:r w:rsidRPr="00BC1872">
        <w:t>CRLs at least</w:t>
      </w:r>
      <w:proofErr w:type="gramEnd"/>
      <w:r w:rsidRPr="00BC1872">
        <w:t xml:space="preserve"> daily for most enterprise environments. Daily publication provides reasonable security responsiveness while limiting the overhead associated with CRL generation, signing, and distribution. If your security posture demands more aggressive revocation enforcement, you can implement four-hour or hourly CRL publication, recognizing that these shorter intervals increase CA processing load and CRL distribution traffic. You configure publication intervals through the Certification Authority properties, specifying both the CRL publication period and the delta CRL publication period if delta CRLs are in use.</w:t>
      </w:r>
    </w:p>
    <w:p w14:paraId="48DB1790" w14:textId="77777777" w:rsidR="00BC1872" w:rsidRPr="00BC1872" w:rsidRDefault="00BC1872" w:rsidP="00BC1872">
      <w:pPr>
        <w:jc w:val="both"/>
      </w:pPr>
      <w:r w:rsidRPr="00BC1872">
        <w:t xml:space="preserve">Your offline Root CA publishes CRLs much less frequently than subordinate CAs because the root rarely revokes subordinate CA certificates. A six-month publication interval is typical for Root CA CRLs, with some organizations extending this to one year. The infrequent publication reflects the reality that root CRL updates require powering on the offline Root CA, generating the CRL, publishing it to distribution points, and verifying successful publication before returning </w:t>
      </w:r>
      <w:proofErr w:type="gramStart"/>
      <w:r w:rsidRPr="00BC1872">
        <w:t>the Root</w:t>
      </w:r>
      <w:proofErr w:type="gramEnd"/>
      <w:r w:rsidRPr="00BC1872">
        <w:t xml:space="preserve"> CA to secure storage. You schedule Root CA CRL </w:t>
      </w:r>
      <w:r w:rsidRPr="00BC1872">
        <w:lastRenderedPageBreak/>
        <w:t>publication operations well in advance, coordinating them with other Root CA maintenance activities to minimize the number of times the Root CA must be brought online.</w:t>
      </w:r>
    </w:p>
    <w:p w14:paraId="1823D2D2" w14:textId="77777777" w:rsidR="00BC1872" w:rsidRPr="00BC1872" w:rsidRDefault="00BC1872" w:rsidP="00BC1872">
      <w:pPr>
        <w:jc w:val="both"/>
      </w:pPr>
      <w:r w:rsidRPr="00BC1872">
        <w:t xml:space="preserve">Overlap periods in CRL validity prevent validation failures during the transition between CRL versions. Each CRL specifies a </w:t>
      </w:r>
      <w:proofErr w:type="spellStart"/>
      <w:r w:rsidRPr="00BC1872">
        <w:t>nextUpdate</w:t>
      </w:r>
      <w:proofErr w:type="spellEnd"/>
      <w:r w:rsidRPr="00BC1872">
        <w:t xml:space="preserve"> field that defines when the CRL expires and when clients should retrieve a fresh CRL. You configure your CAs to publish new CRLs before the old CRL expires, creating an overlap period during which both the old and new CRL are valid. A 10% overlap is common practice. If your CRL publication interval is twenty-four hours, you configure a validity period of approximately twenty-six hours, providing a two-hour overlap. This overlap accommodates publication delays, distribution latency, and clock skew between CAs and clients.</w:t>
      </w:r>
    </w:p>
    <w:p w14:paraId="315B7E28" w14:textId="77777777" w:rsidR="00BC1872" w:rsidRPr="00BC1872" w:rsidRDefault="00BC1872" w:rsidP="00BC1872">
      <w:pPr>
        <w:jc w:val="both"/>
      </w:pPr>
      <w:r w:rsidRPr="00BC1872">
        <w:t>The consequences of CRL expiration are immediate and severe. When a CRL expires, clients that enforce revocation checking reject all certificates issued by that CA, even if the certificates themselves are valid and have not been revoked. Authentication systems fail, VPN connections are refused, HTTPS sites become inaccessible, and applications that depend on certificate validation cease functioning. The outage continues until a fresh CRL is published and distributed to all clients. You cannot recover from expired CRLs except by publishing new CRLs, and if your CA is offline or inaccessible, you have no immediate remediation option.</w:t>
      </w:r>
    </w:p>
    <w:p w14:paraId="1E03A365" w14:textId="77777777" w:rsidR="00BC1872" w:rsidRPr="00BC1872" w:rsidRDefault="00BC1872" w:rsidP="00BC1872">
      <w:pPr>
        <w:jc w:val="both"/>
      </w:pPr>
      <w:r w:rsidRPr="00BC1872">
        <w:t xml:space="preserve">Delta CRLs </w:t>
      </w:r>
      <w:proofErr w:type="gramStart"/>
      <w:r w:rsidRPr="00BC1872">
        <w:t>provide</w:t>
      </w:r>
      <w:proofErr w:type="gramEnd"/>
      <w:r w:rsidRPr="00BC1872">
        <w:t xml:space="preserve"> incremental revocation updates between base CRL publications, reducing the size of revocation information that clients must download. A base CRL contains all revoked certificates since the CA was deployed, which can grow to megabytes in size after years of operation. A delta CRL contains only certificates revoked since the last base CRL was published, typically remaining much smaller. Clients that support delta CRLs retrieve the base CRL infrequently and retrieve delta CRLs at shorter intervals, reducing bandwidth consumption while maintaining current revocation information.</w:t>
      </w:r>
    </w:p>
    <w:p w14:paraId="0CA00B86" w14:textId="77777777" w:rsidR="00BC1872" w:rsidRPr="00BC1872" w:rsidRDefault="00BC1872" w:rsidP="00BC1872">
      <w:pPr>
        <w:jc w:val="both"/>
      </w:pPr>
      <w:r w:rsidRPr="00BC1872">
        <w:t xml:space="preserve">You enable delta CRL publication on Subordinate Issuing CAs if your environment issues high volumes of certificates and if revocation checking </w:t>
      </w:r>
      <w:proofErr w:type="gramStart"/>
      <w:r w:rsidRPr="00BC1872">
        <w:t>performance</w:t>
      </w:r>
      <w:proofErr w:type="gramEnd"/>
      <w:r w:rsidRPr="00BC1872">
        <w:t xml:space="preserve"> is a concern. You configure a base CRL publication interval of one week with delta CRL publication occurring daily. Clients download the base CRL weekly and download delta CRLs daily, receiving fresh revocation information without repeatedly downloading the entire base CRL. Not all applications and platforms support delta CRLs, so you must validate that all systems in your environment can process delta CRLs before relying on them for revocation checking.</w:t>
      </w:r>
    </w:p>
    <w:p w14:paraId="72E6BF23" w14:textId="77777777" w:rsidR="00BC1872" w:rsidRPr="00BC1872" w:rsidRDefault="00BC1872" w:rsidP="00BC1872">
      <w:pPr>
        <w:jc w:val="both"/>
      </w:pPr>
      <w:r w:rsidRPr="00BC1872">
        <w:t xml:space="preserve">Storage strategies for CRLs depend on whether the CA is online or offline and where CRL distribution points are hosted. Online Subordinate CAs publish CRLs to local directories on the CA file system, to Active Directory LDAP containers, and to HTTP distribution points on </w:t>
      </w:r>
      <w:r w:rsidRPr="00BC1872">
        <w:lastRenderedPageBreak/>
        <w:t>web servers. The CA service automatically publishes CRLs to all configured locations when publication intervals elapse. You monitor these publication operations to ensure they complete successfully and that CRLs reach all intended distribution points.</w:t>
      </w:r>
    </w:p>
    <w:p w14:paraId="193F890B" w14:textId="77777777" w:rsidR="00BC1872" w:rsidRPr="00BC1872" w:rsidRDefault="00BC1872" w:rsidP="00BC1872">
      <w:pPr>
        <w:jc w:val="both"/>
      </w:pPr>
      <w:r w:rsidRPr="00BC1872">
        <w:t xml:space="preserve">Offline Root CAs require manual CRL publication because they cannot automatically publish to network locations while offline. When you power on the Root CA to publish a CRL, you generate the CRL through the Certification Authority console, export the CRL file to removable media, transport the media to systems hosting HTTP distribution points, and manually copy the CRL to those systems. You verify that the new Root CA CRL is accessible from all locations where it is referenced in subordinate CA certificates and in end-entity certificates before returning </w:t>
      </w:r>
      <w:proofErr w:type="gramStart"/>
      <w:r w:rsidRPr="00BC1872">
        <w:t>the Root</w:t>
      </w:r>
      <w:proofErr w:type="gramEnd"/>
      <w:r w:rsidRPr="00BC1872">
        <w:t xml:space="preserve"> CA to offline storage.</w:t>
      </w:r>
    </w:p>
    <w:p w14:paraId="3579310E" w14:textId="77777777" w:rsidR="00BC1872" w:rsidRPr="00BC1872" w:rsidRDefault="00BC1872" w:rsidP="00BC1872">
      <w:pPr>
        <w:jc w:val="both"/>
      </w:pPr>
      <w:r w:rsidRPr="00BC1872">
        <w:t xml:space="preserve">The CRL file itself must be protected with appropriate </w:t>
      </w:r>
      <w:proofErr w:type="gramStart"/>
      <w:r w:rsidRPr="00BC1872">
        <w:t>permissions</w:t>
      </w:r>
      <w:proofErr w:type="gramEnd"/>
      <w:r w:rsidRPr="00BC1872">
        <w:t xml:space="preserve"> but does not require encryption because CRLs contain no sensitive data—they are publicly available artifacts that clients must be able to retrieve without authentication. You configure NTFS permissions on CRL storage directories to allow read access to all users and write access only to the CA service account or to administrators responsible for manual CRL publication. You enable IIS Anonymous Authentication on HTTP distribution points so that any client can retrieve CRLs without presenting credentials.</w:t>
      </w:r>
    </w:p>
    <w:p w14:paraId="055BB98F" w14:textId="77777777" w:rsidR="00BC1872" w:rsidRPr="00BC1872" w:rsidRDefault="00BC1872" w:rsidP="00BC1872">
      <w:pPr>
        <w:jc w:val="both"/>
      </w:pPr>
      <w:r w:rsidRPr="00BC1872">
        <w:t xml:space="preserve">Monitoring requirements for CRL publication cannot be overstated. Automated monitoring must validate that CRLs are published on schedule, that published CRLs have not expired, that CRL distribution points are accessible, and that CRLs contain expected content. You implement monitoring checks that run hourly, retrieving the current CRL from each distribution point, parsing the CRL to extract the </w:t>
      </w:r>
      <w:proofErr w:type="spellStart"/>
      <w:r w:rsidRPr="00BC1872">
        <w:t>nextUpdate</w:t>
      </w:r>
      <w:proofErr w:type="spellEnd"/>
      <w:r w:rsidRPr="00BC1872">
        <w:t xml:space="preserve"> field, and calculating how much time remains before expiration. If remaining validity is less than a warning threshold—typically 10% of the validity period—the monitoring system generates alerts that notify PKI administrators of impending expiration.</w:t>
      </w:r>
    </w:p>
    <w:p w14:paraId="2AEA63C4" w14:textId="77777777" w:rsidR="00BC1872" w:rsidRPr="00BC1872" w:rsidRDefault="00BC1872" w:rsidP="00BC1872">
      <w:pPr>
        <w:jc w:val="both"/>
      </w:pPr>
      <w:r w:rsidRPr="00BC1872">
        <w:t xml:space="preserve">You configure monitoring to alert at multiple thresholds. A warning alert triggers when CRL validity drops below 10%, informing administrators that publication should occur soon. A critical alert triggers when validity drops below 5%, demanding immediate attention. An emergency alert triggers if a CRL has </w:t>
      </w:r>
      <w:proofErr w:type="gramStart"/>
      <w:r w:rsidRPr="00BC1872">
        <w:t>actually expired</w:t>
      </w:r>
      <w:proofErr w:type="gramEnd"/>
      <w:r w:rsidRPr="00BC1872">
        <w:t>, indicating an active outage that requires immediate remediation. These tiered alerts ensure that CRL expiration never occurs without advance warning and that administrators have multiple opportunities to intervene before CRLs expire.</w:t>
      </w:r>
    </w:p>
    <w:p w14:paraId="7D020E3F" w14:textId="77777777" w:rsidR="00BC1872" w:rsidRPr="00BC1872" w:rsidRDefault="00BC1872" w:rsidP="00BC1872">
      <w:pPr>
        <w:jc w:val="both"/>
      </w:pPr>
      <w:r w:rsidRPr="00BC1872">
        <w:t xml:space="preserve">CRL publication failures occur due to insufficient permissions, disk space exhaustion on distribution points, network connectivity problems between CAs and distribution servers, or misconfigurations in CA publishing settings. You must identify and remediate these failures </w:t>
      </w:r>
      <w:r w:rsidRPr="00BC1872">
        <w:lastRenderedPageBreak/>
        <w:t>quickly to prevent CRL expiration. Your monitoring system tracks the timestamp of the last successful CRL publication and alerts if publication does not occur within expected intervals. If a CA is configured to publish CRLs daily but no new CRL has been published in thirty hours, something is wrong and requires investigation.</w:t>
      </w:r>
    </w:p>
    <w:p w14:paraId="52E981FE" w14:textId="77777777" w:rsidR="00BC1872" w:rsidRPr="00BC1872" w:rsidRDefault="00BC1872" w:rsidP="00BC1872">
      <w:pPr>
        <w:jc w:val="both"/>
      </w:pPr>
      <w:r w:rsidRPr="00BC1872">
        <w:t>Manual verification of CRL publication is required after any configuration change that affects CRL settings, CDP extensions, or distribution infrastructure. You generate a test CRL immediately after making changes, verify that the test CRL appears at all distribution points, retrieve the CRL from each location, and validate that the CRL can be parsed and contains expected issuer information. This verification confirms that the publication pipeline is functional and that clients will be able to retrieve fresh CRLs when automated publication occurs.</w:t>
      </w:r>
    </w:p>
    <w:p w14:paraId="632CD7E5" w14:textId="77777777" w:rsidR="00BC1872" w:rsidRPr="00BC1872" w:rsidRDefault="00BC1872" w:rsidP="00BC1872">
      <w:pPr>
        <w:jc w:val="both"/>
      </w:pPr>
      <w:r w:rsidRPr="00BC1872">
        <w:t>The CRL Distribution Point extension in every certificate specifies where clients should retrieve CRLs. This extension is configured at the CA level and is embedded in all certificates issued after the configuration is established. You cannot change the CDP locations in previously issued certificates—if you need to add or remove CRL distribution points, you must reissue certificates with updated CDP extensions or ensure that old CDP locations remain operational until all certificates referencing them have expired. This immutability reinforces the importance of planning CDP architecture carefully before issuing production certificates.</w:t>
      </w:r>
    </w:p>
    <w:p w14:paraId="4A63583D" w14:textId="77777777" w:rsidR="00BC1872" w:rsidRPr="00BC1872" w:rsidRDefault="00BC1872" w:rsidP="00BC1872">
      <w:pPr>
        <w:jc w:val="both"/>
      </w:pPr>
      <w:r w:rsidRPr="00BC1872">
        <w:t xml:space="preserve">CRL file naming conventions must be consistent and predictable. Microsoft CAs </w:t>
      </w:r>
      <w:proofErr w:type="gramStart"/>
      <w:r w:rsidRPr="00BC1872">
        <w:t>default</w:t>
      </w:r>
      <w:proofErr w:type="gramEnd"/>
      <w:r w:rsidRPr="00BC1872">
        <w:t xml:space="preserve"> to naming CRLs with the CA name followed by an incrementing counter, producing files like "CalOES-SubCA-01.crl". This naming convention works but can be confusing when multiple CRLs exist from different publication periods. Some organizations prefer to include timestamps in CRL filenames, making it immediately obvious which CRL is newest. Regardless of the naming convention you select, you must maintain consistency across all distribution points and ensure that clients always retrieve the most recent CRL.</w:t>
      </w:r>
    </w:p>
    <w:p w14:paraId="603CF326" w14:textId="77777777" w:rsidR="00BC1872" w:rsidRPr="00BC1872" w:rsidRDefault="00BC1872" w:rsidP="00BC1872">
      <w:pPr>
        <w:jc w:val="both"/>
      </w:pPr>
      <w:r w:rsidRPr="00BC1872">
        <w:t>Version numbers embedded in CRLs increment with each publication, providing another mechanism to determine CRL freshness. You can programmatically retrieve the CRL version number and compare it across distribution points to verify that all locations are serving the same CRL version. Discrepancies in CRL versions indicate replication delays or publication failures that require investigation. Your monitoring system should track CRL version numbers and alert when distribution points serve different versions of the same CRL.</w:t>
      </w:r>
    </w:p>
    <w:p w14:paraId="1D48F497" w14:textId="77777777" w:rsidR="00BC1872" w:rsidRPr="00BC1872" w:rsidRDefault="00BC1872" w:rsidP="00BC1872">
      <w:pPr>
        <w:jc w:val="both"/>
      </w:pPr>
      <w:r w:rsidRPr="00BC1872">
        <w:t xml:space="preserve">A hypothetical scenario demonstrates the operational impact of inadequate CRL monitoring. This example is entirely fictional and does not represent actual CalOES operations or events. In this scenario, an organization configured their Subordinate CA to </w:t>
      </w:r>
      <w:r w:rsidRPr="00BC1872">
        <w:lastRenderedPageBreak/>
        <w:t xml:space="preserve">publish CRLs weekly with a validity period of eight days, providing a one-day overlap. The CA functioned correctly for months until a Windows update introduced a compatibility issue that prevented the CA service from publishing CRLs to HTTP distribution points. The failure was </w:t>
      </w:r>
      <w:proofErr w:type="gramStart"/>
      <w:r w:rsidRPr="00BC1872">
        <w:t>silent—no</w:t>
      </w:r>
      <w:proofErr w:type="gramEnd"/>
      <w:r w:rsidRPr="00BC1872">
        <w:t xml:space="preserve"> </w:t>
      </w:r>
      <w:proofErr w:type="gramStart"/>
      <w:r w:rsidRPr="00BC1872">
        <w:t>error events</w:t>
      </w:r>
      <w:proofErr w:type="gramEnd"/>
      <w:r w:rsidRPr="00BC1872">
        <w:t xml:space="preserve"> were logged, and administrators were unaware of the problem. Seven days after the last successful publication, the current CRL expired. Domain-joined systems continued to function because they retrieved CRLs from Active Directory, which was still being updated successfully. However, all internet-facing services that relied on HTTP CRL distribution points began rejecting certificates. VPN authentication failed for remote users. Public-facing web applications became inaccessible. The outage lasted four hours before administrators identified the root cause, manually published a fresh CRL to HTTP distribution points, and restored service. The organization subsequently implemented monitoring that validated CRL availability at all distribution points and that would have alerted within hours of the publication failure, preventing the expiration-related outage. This scenario illustrates that CRL monitoring must cover all distribution mechanisms and that publication failures can remain undetected without proactive monitoring.</w:t>
      </w:r>
    </w:p>
    <w:p w14:paraId="12DBFB08" w14:textId="77777777" w:rsidR="00BC1872" w:rsidRPr="00BC1872" w:rsidRDefault="00BC1872" w:rsidP="00BC1872">
      <w:pPr>
        <w:jc w:val="both"/>
      </w:pPr>
      <w:r w:rsidRPr="00BC1872">
        <w:t>Your CRL publication strategy must account for emergency scenarios where certificates must be revoked immediately and where standard publication intervals are too slow. You maintain documented procedures for emergency CRL publication that allow administrators to trigger immediate CRL generation and publication outside of normal schedules. These procedures include authenticating to the CA, manually initiating CRL publication through the Certification Authority console or PowerShell cmdlets, verifying that the new CRL reaches all distribution points, and confirming that the new CRL contains the expected revoked certificates.</w:t>
      </w:r>
    </w:p>
    <w:p w14:paraId="1C3A21E6" w14:textId="6577868A" w:rsidR="00BC1872" w:rsidRPr="00BC1872" w:rsidRDefault="00BC1872" w:rsidP="00F02D07">
      <w:pPr>
        <w:pStyle w:val="Heading2"/>
      </w:pPr>
      <w:r w:rsidRPr="00BC1872">
        <w:t>High Availability for Revocation Information</w:t>
      </w:r>
    </w:p>
    <w:p w14:paraId="7D332CAC" w14:textId="77777777" w:rsidR="00BC1872" w:rsidRPr="00BC1872" w:rsidRDefault="00BC1872" w:rsidP="00BC1872">
      <w:pPr>
        <w:jc w:val="both"/>
      </w:pPr>
      <w:r w:rsidRPr="00BC1872">
        <w:t>Revocation information must be continuously available to support certificate validation throughout your environment. Any interruption in access to CRLs or OCSP responders results in authentication failures, connection refusals, or security warnings that disrupt operations and undermine user confidence in your PKI. High availability for revocation infrastructure requires redundant distribution points, load balancing, geographic distribution, and resilient architectures that eliminate single points of failure. You cannot treat revocation infrastructure as an afterthought—it is as critical as the CAs themselves.</w:t>
      </w:r>
    </w:p>
    <w:p w14:paraId="2F45C490" w14:textId="77777777" w:rsidR="00BC1872" w:rsidRPr="00BC1872" w:rsidRDefault="00BC1872" w:rsidP="00BC1872">
      <w:pPr>
        <w:jc w:val="both"/>
      </w:pPr>
      <w:r w:rsidRPr="00BC1872">
        <w:t xml:space="preserve">HTTP and HTTPS CRL distribution points must be deployed with </w:t>
      </w:r>
      <w:proofErr w:type="gramStart"/>
      <w:r w:rsidRPr="00BC1872">
        <w:t>redundancy</w:t>
      </w:r>
      <w:proofErr w:type="gramEnd"/>
      <w:r w:rsidRPr="00BC1872">
        <w:t xml:space="preserve"> that </w:t>
      </w:r>
      <w:proofErr w:type="gramStart"/>
      <w:r w:rsidRPr="00BC1872">
        <w:t>ensures</w:t>
      </w:r>
      <w:proofErr w:type="gramEnd"/>
      <w:r w:rsidRPr="00BC1872">
        <w:t xml:space="preserve"> CRLs remain accessible even during server failures, network outages, or maintenance activities. You implement load-balanced clusters of web servers that host CRL files, configuring health checks that remove failed servers from rotation automatically. A </w:t>
      </w:r>
      <w:r w:rsidRPr="00BC1872">
        <w:lastRenderedPageBreak/>
        <w:t>minimum of two web servers per distribution point provides basic redundancy. Three or more servers improve resilience and allow rolling updates without service disruption. You distribute these servers across different physical locations when possible, protecting against site-level failures.</w:t>
      </w:r>
    </w:p>
    <w:p w14:paraId="22928861" w14:textId="77777777" w:rsidR="00BC1872" w:rsidRPr="00BC1872" w:rsidRDefault="00BC1872" w:rsidP="00BC1872">
      <w:pPr>
        <w:jc w:val="both"/>
      </w:pPr>
      <w:r w:rsidRPr="00BC1872">
        <w:t>Load balancing for CRL distribution can be implemented using hardware load balancers, software load balancers, or DNS round-robin configurations. Hardware load balancers provide the most sophisticated health checking, session persistence, and traffic distribution algorithms but require significant investment. Software load balancers such as those built into Windows Server or Linux distributions provide strong functionality at lower cost. DNS round-robin is the simplest approach, returning multiple IP addresses for a single hostname and relying on clients to fail over between addresses, but it provides limited health checking and slower failover than dedicated load balancers.</w:t>
      </w:r>
    </w:p>
    <w:p w14:paraId="6A86B053" w14:textId="77777777" w:rsidR="00BC1872" w:rsidRPr="00BC1872" w:rsidRDefault="00BC1872" w:rsidP="00BC1872">
      <w:pPr>
        <w:jc w:val="both"/>
      </w:pPr>
      <w:r w:rsidRPr="00BC1872">
        <w:t>The health checks you configure for CRL distribution load balancers must validate that CRL files are present, current, and retrievable. A simple HTTP 200 response check confirms that the web server is responding but does not verify that CRL files exist or are up to date. You implement synthetic transactions that periodically retrieve CRL files, parse them to extract validity periods, and verify that they have not expired. These health checks ensure that load balancers only direct traffic to servers hosting fresh, valid CRLs.</w:t>
      </w:r>
    </w:p>
    <w:p w14:paraId="4C275E1B" w14:textId="77777777" w:rsidR="00BC1872" w:rsidRPr="00BC1872" w:rsidRDefault="00BC1872" w:rsidP="00BC1872">
      <w:pPr>
        <w:jc w:val="both"/>
      </w:pPr>
      <w:r w:rsidRPr="00BC1872">
        <w:t>Geographic distribution of CRL distribution points provides resilience against regional network outages and reduces latency for geographically dispersed users. You deploy CRL distribution infrastructure in multiple data centers or cloud regions, configuring certificates with CDP extensions that list multiple URLs corresponding to each geographic location. Clients attempt to retrieve CRLs from the first URL in the CDP list and fail over to subsequent URLs if retrieval fails. This client-side failover happens automatically and transparently, requiring no administrator intervention.</w:t>
      </w:r>
    </w:p>
    <w:p w14:paraId="1D52189D" w14:textId="77777777" w:rsidR="00BC1872" w:rsidRPr="00BC1872" w:rsidRDefault="00BC1872" w:rsidP="00BC1872">
      <w:pPr>
        <w:jc w:val="both"/>
      </w:pPr>
      <w:r w:rsidRPr="00BC1872">
        <w:t>Content Delivery Networks offer another approach to CRL distribution that provides global availability, edge caching, and DDoS protection. You publish CRLs to CDN origin servers, and the CDN replicates content to edge locations worldwide. Clients retrieve CRLs from edge locations geographically close to them, reducing latency and improving performance. CDNs absorb traffic spikes during mass certificate validation events and protect against denial-of-service attacks targeting CRL infrastructure. The trade-off is additional cost and dependency on the CDN provider's availability.</w:t>
      </w:r>
    </w:p>
    <w:p w14:paraId="7186FA9A" w14:textId="77777777" w:rsidR="00BC1872" w:rsidRPr="00BC1872" w:rsidRDefault="00BC1872" w:rsidP="00BC1872">
      <w:pPr>
        <w:jc w:val="both"/>
      </w:pPr>
      <w:r w:rsidRPr="00BC1872">
        <w:t xml:space="preserve">OCSP responder redundancy follows similar principles to CRL distribution redundancy. You deploy multiple OCSP responders behind load balancers, </w:t>
      </w:r>
      <w:proofErr w:type="gramStart"/>
      <w:r w:rsidRPr="00BC1872">
        <w:t>implementing</w:t>
      </w:r>
      <w:proofErr w:type="gramEnd"/>
      <w:r w:rsidRPr="00BC1872">
        <w:t xml:space="preserve"> health checks that validate OCSP responders are operational and can query certificate status. OCSP </w:t>
      </w:r>
      <w:r w:rsidRPr="00BC1872">
        <w:lastRenderedPageBreak/>
        <w:t>responders must have access to current revocation information, either through direct queries to the CA database or through cached CRLs that responders use to answer status queries. You configure replication or synchronization mechanisms that ensure all OCSP responders have consistent revocation data.</w:t>
      </w:r>
    </w:p>
    <w:p w14:paraId="6248CF4B" w14:textId="77777777" w:rsidR="00BC1872" w:rsidRPr="00BC1872" w:rsidRDefault="00BC1872" w:rsidP="00BC1872">
      <w:pPr>
        <w:jc w:val="both"/>
      </w:pPr>
      <w:r w:rsidRPr="00BC1872">
        <w:t>The performance characteristics of OCSP responders differ from CRL distribution points. While CRLs are static files served by simple web servers, OCSP responders perform real-time queries and cryptographic signing operations for each response. OCSP responders require more computational resources than static file servers and must be appropriately sized to handle expected query volumes. You perform capacity planning that considers peak certificate validation loads, OCSP response latency requirements, and signing operations per second that your responders must support.</w:t>
      </w:r>
    </w:p>
    <w:p w14:paraId="1E455913" w14:textId="77777777" w:rsidR="00BC1872" w:rsidRPr="00BC1872" w:rsidRDefault="00BC1872" w:rsidP="00BC1872">
      <w:pPr>
        <w:jc w:val="both"/>
      </w:pPr>
      <w:r w:rsidRPr="00BC1872">
        <w:t xml:space="preserve">OCSP responder certificates enable responders to sign status responses independently from the CA. You issue OCSP signing certificates to responder systems, granting them authority to sign OCSP responses without requiring access to CA private keys. This delegation improves performance by distributing signing </w:t>
      </w:r>
      <w:proofErr w:type="gramStart"/>
      <w:r w:rsidRPr="00BC1872">
        <w:t>load</w:t>
      </w:r>
      <w:proofErr w:type="gramEnd"/>
      <w:r w:rsidRPr="00BC1872">
        <w:t xml:space="preserve"> across multiple responders and enhances security by limiting exposure of CA private keys. OCSP signing certificates are configured in the OCSP responder console and are published to clients through the responder's configuration.</w:t>
      </w:r>
    </w:p>
    <w:p w14:paraId="6576E5CC" w14:textId="77777777" w:rsidR="00BC1872" w:rsidRPr="00BC1872" w:rsidRDefault="00BC1872" w:rsidP="00BC1872">
      <w:pPr>
        <w:jc w:val="both"/>
      </w:pPr>
      <w:r w:rsidRPr="00BC1872">
        <w:t xml:space="preserve">Caching policies for CRLs and OCSP responses </w:t>
      </w:r>
      <w:proofErr w:type="gramStart"/>
      <w:r w:rsidRPr="00BC1872">
        <w:t>reduce</w:t>
      </w:r>
      <w:proofErr w:type="gramEnd"/>
      <w:r w:rsidRPr="00BC1872">
        <w:t xml:space="preserve"> the load on distribution infrastructure and </w:t>
      </w:r>
      <w:proofErr w:type="gramStart"/>
      <w:r w:rsidRPr="00BC1872">
        <w:t>improve</w:t>
      </w:r>
      <w:proofErr w:type="gramEnd"/>
      <w:r w:rsidRPr="00BC1872">
        <w:t xml:space="preserve"> client-side validation performance. CRLs include validity periods that implicitly define how long clients should cache them. OCSP responses include explicit caching directives that tell clients how long to consider the response valid. You configure caching periods that balance freshness of revocation information against validation performance. Longer caching periods reduce queries to revocation infrastructure but extend the window during which recently revoked certificates may be incorrectly accepted.</w:t>
      </w:r>
    </w:p>
    <w:p w14:paraId="1D5AB048" w14:textId="77777777" w:rsidR="00BC1872" w:rsidRPr="00BC1872" w:rsidRDefault="00BC1872" w:rsidP="00BC1872">
      <w:pPr>
        <w:jc w:val="both"/>
      </w:pPr>
      <w:r w:rsidRPr="00BC1872">
        <w:t>Azure-hosted clients introduce specific challenges for revocation infrastructure. Azure virtual machines, Azure AD joined devices, and cloud-hosted applications must be able to retrieve CRLs or query OCSP responders over internet connections. You cannot rely on internal LDAP-based CRL distribution for Azure resources. Your CDP extensions in certificates must include HTTP or HTTPS URLs that are accessible from Azure, and these URLs must reference public-facing load balancers or CDN endpoints. You test revocation checking from Azure environments during PKI deployment to validate that cloud-hosted clients can successfully retrieve revocation information.</w:t>
      </w:r>
    </w:p>
    <w:p w14:paraId="3B298695" w14:textId="77777777" w:rsidR="00BC1872" w:rsidRPr="00BC1872" w:rsidRDefault="00BC1872" w:rsidP="00BC1872">
      <w:pPr>
        <w:jc w:val="both"/>
      </w:pPr>
      <w:r w:rsidRPr="00BC1872">
        <w:t xml:space="preserve">The bandwidth requirements for CRL distribution scale with the number of clients, the frequency of certificate validation operations, and the size of CRLs being distributed. Large </w:t>
      </w:r>
      <w:r w:rsidRPr="00BC1872">
        <w:lastRenderedPageBreak/>
        <w:t>environments with tens of thousands of clients and megabyte-sized CRLs can generate substantial traffic to CRL distribution points. You implement caching proxies or edge servers that reduce the load on central distribution infrastructure by serving CRLs locally within each network segment or geographic location. These caching systems retrieve CRLs from central distribution points periodically and serve them to local clients, reducing bandwidth consumption on WAN links.</w:t>
      </w:r>
    </w:p>
    <w:p w14:paraId="431CE675" w14:textId="77777777" w:rsidR="00BC1872" w:rsidRPr="00BC1872" w:rsidRDefault="00BC1872" w:rsidP="00BC1872">
      <w:pPr>
        <w:jc w:val="both"/>
      </w:pPr>
      <w:r w:rsidRPr="00BC1872">
        <w:t>Monitoring for revocation infrastructure high availability tracks multiple metrics that indicate health and performance. You monitor the availability of each CRL distribution server, tracking uptime, response times, and error rates. You monitor OCSP responder health, measuring query latency, successful response rates, and signing operations per second. You monitor bandwidth consumption at CRL distribution points to identify capacity constraints. You configure alerts that trigger when any component of revocation infrastructure becomes unavailable or when performance degrades below acceptable thresholds.</w:t>
      </w:r>
    </w:p>
    <w:p w14:paraId="46C1F8A9" w14:textId="77777777" w:rsidR="00BC1872" w:rsidRPr="00BC1872" w:rsidRDefault="00BC1872" w:rsidP="00BC1872">
      <w:pPr>
        <w:jc w:val="both"/>
      </w:pPr>
      <w:r w:rsidRPr="00BC1872">
        <w:t>Failover testing validates that redundancy mechanisms work as designed. You periodically simulate failures by powering off individual CRL distribution servers or OCSP responders and verifying that clients successfully fail over to remaining infrastructure. You measure failover time and confirm that no certificate validation errors occur during the failover process. These tests identify weaknesses in your redundancy design and validate that health checks accurately detect failures and remove failed components from service.</w:t>
      </w:r>
    </w:p>
    <w:p w14:paraId="1A6D434A" w14:textId="77777777" w:rsidR="00BC1872" w:rsidRPr="00BC1872" w:rsidRDefault="00BC1872" w:rsidP="00BC1872">
      <w:pPr>
        <w:jc w:val="both"/>
      </w:pPr>
      <w:r w:rsidRPr="00BC1872">
        <w:t xml:space="preserve">Disaster recovery for revocation infrastructure requires documented procedures for rebuilding CRL distribution points and OCSP responders from backups or from scratch. You maintain configuration documentation for load balancers, web servers, and OCSP responders that </w:t>
      </w:r>
      <w:proofErr w:type="gramStart"/>
      <w:r w:rsidRPr="00BC1872">
        <w:t>enables</w:t>
      </w:r>
      <w:proofErr w:type="gramEnd"/>
      <w:r w:rsidRPr="00BC1872">
        <w:t xml:space="preserve"> rapid reconstruction if infrastructure is destroyed. You test recovery procedures annually by building new revocation infrastructure in isolated networks and validating that it functions correctly before declaring it operational.</w:t>
      </w:r>
    </w:p>
    <w:p w14:paraId="6CBB23D4" w14:textId="77777777" w:rsidR="00BC1872" w:rsidRPr="00BC1872" w:rsidRDefault="00BC1872" w:rsidP="00BC1872">
      <w:pPr>
        <w:jc w:val="both"/>
      </w:pPr>
      <w:r w:rsidRPr="00BC1872">
        <w:t xml:space="preserve">A hypothetical scenario illustrates the business impact of inadequate revocation infrastructure redundancy. This example is entirely fictional and does not represent actual CalOES operations or events. In this scenario, an organization hosted CRL distribution on a single web server in their primary data center. The server was configured correctly and functioned reliably for years. During a routine maintenance window, a network engineer accidentally disconnected the wrong network cable, isolating the CRL distribution server from the network. Certificate validation immediately began failing across the organization. VPN authentication ceased working. Web applications that enforced certificate validation became inaccessible. Email systems that validated S/MIME certificates rejected all messages. The outage continued for ninety minutes until the network error was identified and corrected. The incident affected thousands of users and resulted in substantial </w:t>
      </w:r>
      <w:r w:rsidRPr="00BC1872">
        <w:lastRenderedPageBreak/>
        <w:t>productivity loss. Following the incident, the organization deployed redundant CRL distribution servers behind a load balancer and implemented monitoring that would detect distribution point failures within minutes. They also configured certificates with multiple CDP URLs pointing to geographically distributed servers. Had these redundancy measures been in place initially, the network error would not have caused an enterprise-wide outage. This scenario demonstrates that single points of failure in revocation infrastructure create unacceptable risk and that redundancy is mandatory for production PKI.</w:t>
      </w:r>
    </w:p>
    <w:p w14:paraId="625A73D3" w14:textId="77777777" w:rsidR="00BC1872" w:rsidRPr="00BC1872" w:rsidRDefault="00BC1872" w:rsidP="00BC1872">
      <w:pPr>
        <w:jc w:val="both"/>
      </w:pPr>
      <w:r w:rsidRPr="00BC1872">
        <w:t>Your high availability strategy must be documented in operational runbooks that define the architecture, explain how failover works, identify dependencies, and provide troubleshooting guidance. These runbooks serve as reference material during incident response and as training material for new administrators joining the PKI team. You review and update runbooks annually or whenever significant changes are made to revocation infrastructure.</w:t>
      </w:r>
    </w:p>
    <w:p w14:paraId="431A5093" w14:textId="23937A93" w:rsidR="00BC1872" w:rsidRPr="00BC1872" w:rsidRDefault="00BC1872" w:rsidP="00F02D07">
      <w:pPr>
        <w:pStyle w:val="Heading2"/>
      </w:pPr>
      <w:r w:rsidRPr="00BC1872">
        <w:t>CDP and AIA Path Configuration Requirements</w:t>
      </w:r>
    </w:p>
    <w:p w14:paraId="6391F8F5" w14:textId="77777777" w:rsidR="00BC1872" w:rsidRPr="00BC1872" w:rsidRDefault="00BC1872" w:rsidP="00BC1872">
      <w:pPr>
        <w:jc w:val="both"/>
      </w:pPr>
      <w:r w:rsidRPr="00BC1872">
        <w:t>The Certificate Distribution Point extension and Authority Information Access extension in certificates define where clients retrieve CRLs and issuing CA certificates. These extensions are critical to certificate chain validation because clients use them to automatically discover and retrieve the artifacts needed to validate certificates. Misconfigured CDP and AIA extensions prevent certificate validation, causing authentication failures and trust errors even when certificates are otherwise valid. You must configure CDP and AIA paths with precision, ensuring they reference accessible locations using protocols supported by all platforms in your environment.</w:t>
      </w:r>
    </w:p>
    <w:p w14:paraId="7208BBDF" w14:textId="77777777" w:rsidR="00BC1872" w:rsidRPr="00BC1872" w:rsidRDefault="00BC1872" w:rsidP="00BC1872">
      <w:pPr>
        <w:jc w:val="both"/>
      </w:pPr>
      <w:r w:rsidRPr="00BC1872">
        <w:t>CDP extensions specify the locations where clients can retrieve CRLs for the issuing CA. A certificate issued by your Subordinate CA contains a CDP extension listing one or more URLs or LDAP paths where that CA's CRL can be found. Clients attempting to validate the certificate extract the CDP URLs, retrieve the CRL from one of the specified locations, and check whether the certificate's serial number appears in the CRL. The CDP extension is configured at the CA level through the Properties dialog in the Certification Authority console, and the configuration applies to all certificates issued after the configuration is saved.</w:t>
      </w:r>
    </w:p>
    <w:p w14:paraId="541C574A" w14:textId="77777777" w:rsidR="00BC1872" w:rsidRPr="00BC1872" w:rsidRDefault="00BC1872" w:rsidP="00BC1872">
      <w:pPr>
        <w:jc w:val="both"/>
      </w:pPr>
      <w:r w:rsidRPr="00BC1872">
        <w:t xml:space="preserve">AIA extensions specify where clients can retrieve the issuing CA's certificate, which is needed to build the certificate chain up to a trusted root. When validating a certificate, clients need the certificate of the CA that issued it. The AIA extension provides URLs or LDAP paths where the issuing CA certificate can be downloaded. This extension enables </w:t>
      </w:r>
      <w:r w:rsidRPr="00BC1872">
        <w:lastRenderedPageBreak/>
        <w:t>automatic chain building, allowing clients to construct complete certificate chains without requiring that all intermediate CA certificates be manually distributed.</w:t>
      </w:r>
    </w:p>
    <w:p w14:paraId="5E4DA6B2" w14:textId="77777777" w:rsidR="00BC1872" w:rsidRPr="00BC1872" w:rsidRDefault="00BC1872" w:rsidP="00BC1872">
      <w:pPr>
        <w:jc w:val="both"/>
      </w:pPr>
      <w:r w:rsidRPr="00BC1872">
        <w:t>Protocol selection for CDP and AIA paths is constrained by client capabilities and network accessibility. LDAP URLs work well for domain-joined systems that can query Active Directory, but they are not accessible from systems outside your AD forest, from Azure-hosted resources, or from non-Windows platforms. HTTP and HTTPS URLs are universally accessible and work across all platforms, network boundaries, and hybrid cloud scenarios. You must configure HTTP-based CDP and AIA paths as the primary distribution mechanism, using LDAP paths only as secondary options for domain-joined clients.</w:t>
      </w:r>
    </w:p>
    <w:p w14:paraId="6400DB52" w14:textId="77777777" w:rsidR="00BC1872" w:rsidRPr="00BC1872" w:rsidRDefault="00BC1872" w:rsidP="00BC1872">
      <w:pPr>
        <w:jc w:val="both"/>
      </w:pPr>
      <w:r w:rsidRPr="00BC1872">
        <w:t>The distinction between HTTP and HTTPS for CDP and AIA paths involves security and compatibility considerations. HTTPS provides encryption and server authentication, but it introduces dependencies on the PKI that you are trying to make revocation information accessible for. If your CRL distribution point uses HTTPS with a certificate issued by your own PKI, clients validating certificates from your PKI need to retrieve a CRL to validate the distribution point's certificate, creating a circular dependency. You avoid this problem by using HTTP for CRL distribution, recognizing that CRLs are signed by the CA and their integrity can be cryptographically verified regardless of the transport protocol.</w:t>
      </w:r>
    </w:p>
    <w:p w14:paraId="0FEABEC5" w14:textId="77777777" w:rsidR="00BC1872" w:rsidRPr="00BC1872" w:rsidRDefault="00BC1872" w:rsidP="00BC1872">
      <w:pPr>
        <w:jc w:val="both"/>
      </w:pPr>
      <w:r w:rsidRPr="00BC1872">
        <w:t>URL formatting in CDP and AIA extensions must follow specific conventions that enable proper token substitution. Microsoft CAs support tokens such as &lt;</w:t>
      </w:r>
      <w:proofErr w:type="spellStart"/>
      <w:r w:rsidRPr="00BC1872">
        <w:t>CaName</w:t>
      </w:r>
      <w:proofErr w:type="spellEnd"/>
      <w:r w:rsidRPr="00BC1872">
        <w:t>&gt;, &lt;</w:t>
      </w:r>
      <w:proofErr w:type="spellStart"/>
      <w:r w:rsidRPr="00BC1872">
        <w:t>CRLNameSuffix</w:t>
      </w:r>
      <w:proofErr w:type="spellEnd"/>
      <w:r w:rsidRPr="00BC1872">
        <w:t>&gt;, and &lt;</w:t>
      </w:r>
      <w:proofErr w:type="spellStart"/>
      <w:r w:rsidRPr="00BC1872">
        <w:t>CDPObjectClass</w:t>
      </w:r>
      <w:proofErr w:type="spellEnd"/>
      <w:r w:rsidRPr="00BC1872">
        <w:t>&gt; that are dynamically replaced with actual values when certificates are issued. You configure CDP paths using these tokens rather than hardcoded values, ensuring that the paths remain correct even if CA names change or if multiple CAs publish to the same distribution infrastructure. A properly configured CDP URL might be http://pki.caloes.ca.gov/crl/&lt;CaName&gt;&lt;CRLNameSuffix&gt;.crl.</w:t>
      </w:r>
    </w:p>
    <w:p w14:paraId="3BA54736" w14:textId="77777777" w:rsidR="00BC1872" w:rsidRPr="00BC1872" w:rsidRDefault="00BC1872" w:rsidP="00BC1872">
      <w:pPr>
        <w:jc w:val="both"/>
      </w:pPr>
      <w:r w:rsidRPr="00BC1872">
        <w:t xml:space="preserve">Path validation during CDP and AIA configuration requires testing that URLs are reachable from all environments where certificates will be used. You test retrieval from domain-joined workstations, from Azure virtual machines, from mobile devices connected over cellular networks, and from partner systems in trusted external organizations. You use command-line tools such as </w:t>
      </w:r>
      <w:proofErr w:type="spellStart"/>
      <w:r w:rsidRPr="00BC1872">
        <w:t>certutil</w:t>
      </w:r>
      <w:proofErr w:type="spellEnd"/>
      <w:r w:rsidRPr="00BC1872">
        <w:t xml:space="preserve"> -</w:t>
      </w:r>
      <w:proofErr w:type="spellStart"/>
      <w:r w:rsidRPr="00BC1872">
        <w:t>url</w:t>
      </w:r>
      <w:proofErr w:type="spellEnd"/>
      <w:r w:rsidRPr="00BC1872">
        <w:t xml:space="preserve"> or curl to retrieve artifacts from configured paths, verifying that downloads succeed and that retrieved files contain valid CRL or certificate data.</w:t>
      </w:r>
    </w:p>
    <w:p w14:paraId="4EA9AC92" w14:textId="77777777" w:rsidR="00BC1872" w:rsidRPr="00BC1872" w:rsidRDefault="00BC1872" w:rsidP="00BC1872">
      <w:pPr>
        <w:jc w:val="both"/>
      </w:pPr>
      <w:r w:rsidRPr="00BC1872">
        <w:t>Multiple CDP and AIA URLs provide failover capability and improve availability. You configure CDP extensions with three or four URLs, listing the most reliable or lowest-latency path first and placing backup paths in subsequent positions. Clients attempt retrieval from URLs in the order listed, automatically failing over to later URLs if earlier attempts fail. This client-</w:t>
      </w:r>
      <w:r w:rsidRPr="00BC1872">
        <w:lastRenderedPageBreak/>
        <w:t>side redundancy complements server-side load balancing and geographic distribution to ensure revocation information remains accessible under various failure conditions.</w:t>
      </w:r>
    </w:p>
    <w:p w14:paraId="5E4E4197" w14:textId="77777777" w:rsidR="00BC1872" w:rsidRPr="00BC1872" w:rsidRDefault="00BC1872" w:rsidP="00BC1872">
      <w:pPr>
        <w:jc w:val="both"/>
      </w:pPr>
      <w:r w:rsidRPr="00BC1872">
        <w:t>The order of URLs in CDP and AIA extensions impacts client behavior and performance. Windows clients prefer LDAP URLs over HTTP URLs when both are present, retrieving from LDAP first because AD-based CRL retrieval is typically faster on domain-joined networks. However, this preference means that clients will attempt LDAP retrieval even when it is destined to fail, delaying fallback to HTTP. You configure CDP extensions with HTTP URLs listed first for certificates that will be used by non-domain systems or Azure resources, ensuring efficient revocation checking without unnecessary LDAP connection attempts.</w:t>
      </w:r>
    </w:p>
    <w:p w14:paraId="7B3734EA" w14:textId="77777777" w:rsidR="00BC1872" w:rsidRPr="00BC1872" w:rsidRDefault="00BC1872" w:rsidP="00BC1872">
      <w:pPr>
        <w:jc w:val="both"/>
      </w:pPr>
      <w:r w:rsidRPr="00BC1872">
        <w:t>Cross-platform compatibility requires testing CDP and AIA paths on all operating systems and applications in your environment. Linux systems, macOS devices, iOS and Android mobile platforms, network infrastructure devices, and third-party applications all implement certificate validation differently. Some platforms do not support LDAP CRL retrieval and will fail if HTTP paths are not provided. Some applications ignore AIA extensions and require that certificate chains be explicitly provided during TLS handshakes. You identify these platform-specific behaviors during testing and adjust CDP/AIA configurations or certificate deployment procedures accordingly.</w:t>
      </w:r>
    </w:p>
    <w:p w14:paraId="0FF5E6E7" w14:textId="77777777" w:rsidR="00BC1872" w:rsidRPr="00BC1872" w:rsidRDefault="00BC1872" w:rsidP="00BC1872">
      <w:pPr>
        <w:jc w:val="both"/>
      </w:pPr>
      <w:r w:rsidRPr="00BC1872">
        <w:t>Azure AD certificate-based authentication introduces specific requirements for CDP and AIA configuration. Azure AD validates certificates presented during authentication by retrieving and checking CRLs. Azure cannot reach internal LDAP servers or intranet-only web servers, so CDP extensions must reference publicly accessible HTTP URLs. You publish CRLs to internet-facing distribution points that Azure can reach, implementing appropriate DDoS protection and capacity planning to handle validation traffic from globally distributed Azure resources.</w:t>
      </w:r>
    </w:p>
    <w:p w14:paraId="67A7E2FD" w14:textId="77777777" w:rsidR="00BC1872" w:rsidRPr="00BC1872" w:rsidRDefault="00BC1872" w:rsidP="00BC1872">
      <w:pPr>
        <w:jc w:val="both"/>
      </w:pPr>
      <w:r w:rsidRPr="00BC1872">
        <w:t>The inclusion of Delta CRL locations in CDP extensions requires additional configuration. If you publish delta CRLs, you configure the CA with both base CRL and delta CRL distribution paths. Clients that support delta CRLs retrieve both the base CRL and the most recent delta CRL, combining them to obtain complete revocation information. You test delta CRL functionality by revoking test certificates and verifying that revocations appear in delta CRLs and that clients successfully detect the revocations.</w:t>
      </w:r>
    </w:p>
    <w:p w14:paraId="2EBBF128" w14:textId="77777777" w:rsidR="00BC1872" w:rsidRPr="00BC1872" w:rsidRDefault="00BC1872" w:rsidP="00BC1872">
      <w:pPr>
        <w:jc w:val="both"/>
      </w:pPr>
      <w:r w:rsidRPr="00BC1872">
        <w:t xml:space="preserve">Path changes after certificate issuance present significant operational challenges because CDP and AIA extensions are embedded in issued certificates and cannot be modified. If you need to change CRL distribution infrastructure, you must maintain the old paths operational until all certificates referencing them have expired, or you must reissue certificates with updated CDP extensions. This constraint demands that you carefully plan distribution </w:t>
      </w:r>
      <w:r w:rsidRPr="00BC1872">
        <w:lastRenderedPageBreak/>
        <w:t xml:space="preserve">infrastructure before beginning certificate issuance and that you select </w:t>
      </w:r>
      <w:proofErr w:type="gramStart"/>
      <w:r w:rsidRPr="00BC1872">
        <w:t>architectures</w:t>
      </w:r>
      <w:proofErr w:type="gramEnd"/>
      <w:r w:rsidRPr="00BC1872">
        <w:t xml:space="preserve"> and URL schemes with longevity in mind.</w:t>
      </w:r>
    </w:p>
    <w:p w14:paraId="7B1F5EEC" w14:textId="77777777" w:rsidR="00BC1872" w:rsidRPr="00BC1872" w:rsidRDefault="00BC1872" w:rsidP="00BC1872">
      <w:pPr>
        <w:jc w:val="both"/>
      </w:pPr>
      <w:r w:rsidRPr="00BC1872">
        <w:t>Forward slashes in CDP and AIA paths must be used consistently because URL parsing behavior varies across platforms. Windows systems may tolerate backslashes in file paths, but HTTP URLs must use forward slashes according to RFC specifications. You validate that all configured paths use forward slashes and that path components are correctly URL-encoded if they contain spaces or special characters.</w:t>
      </w:r>
    </w:p>
    <w:p w14:paraId="7D898A4D" w14:textId="77777777" w:rsidR="00BC1872" w:rsidRPr="00BC1872" w:rsidRDefault="00BC1872" w:rsidP="00BC1872">
      <w:pPr>
        <w:jc w:val="both"/>
      </w:pPr>
      <w:r w:rsidRPr="00BC1872">
        <w:t>A hypothetical scenario demonstrates the consequences of improperly configured CDP extensions. This example is entirely fictional and does not represent actual CalOES operations or events. In this scenario, an organization deployed a PKI with CDP extensions configured to use only LDAP URLs pointing to their internal Active Directory infrastructure. The configuration worked perfectly for domain-joined systems, but the organization subsequently deployed Azure-hosted web applications that required certificate-based authentication. Azure resources could not reach the internal LDAP servers and therefore could not retrieve CRLs. Certificate validation consistently failed, preventing Azure applications from authenticating clients. The organization had to reconfigure their CAs with HTTP-based CDP extensions, republish CRLs to internet-accessible web servers, and reissue thousands of certificates to users of Azure applications. The reissuance effort took three months and delayed the Azure migration significantly. Had the organization configured HTTP-based CDP paths initially and tested certificate validation from Azure during the PKI pilot phase, they would have identified the problem before issuing production certificates. This scenario illustrates that CDP configuration must account for all environments where certificates will be used and that hybrid cloud deployments demand internet-accessible revocation infrastructure.</w:t>
      </w:r>
    </w:p>
    <w:p w14:paraId="208BB4DE" w14:textId="77777777" w:rsidR="00BC1872" w:rsidRPr="00BC1872" w:rsidRDefault="00BC1872" w:rsidP="00BC1872">
      <w:pPr>
        <w:jc w:val="both"/>
      </w:pPr>
      <w:r w:rsidRPr="00BC1872">
        <w:t>Your CDP and AIA configuration must be documented in detail, capturing the exact URLs configured, the distribution infrastructure those URLs reference, the network paths clients use to reach distribution points, and the testing procedures that validate accessibility. This documentation serves as a reference during troubleshooting and as a training resource for administrators who need to understand how certificate validation works in your environment.</w:t>
      </w:r>
    </w:p>
    <w:p w14:paraId="2AA67D18" w14:textId="0A5B1EF0" w:rsidR="00BC1872" w:rsidRPr="00BC1872" w:rsidRDefault="00BC1872" w:rsidP="00F02D07">
      <w:pPr>
        <w:pStyle w:val="Heading2"/>
      </w:pPr>
      <w:r w:rsidRPr="00BC1872">
        <w:t xml:space="preserve">Testing Revocation Behavior and </w:t>
      </w:r>
      <w:proofErr w:type="spellStart"/>
      <w:r w:rsidRPr="00BC1872">
        <w:t>PKIView</w:t>
      </w:r>
      <w:proofErr w:type="spellEnd"/>
      <w:r w:rsidRPr="00BC1872">
        <w:t xml:space="preserve"> Monitoring</w:t>
      </w:r>
    </w:p>
    <w:p w14:paraId="5019D065" w14:textId="77777777" w:rsidR="00BC1872" w:rsidRPr="00BC1872" w:rsidRDefault="00BC1872" w:rsidP="00BC1872">
      <w:pPr>
        <w:jc w:val="both"/>
      </w:pPr>
      <w:r w:rsidRPr="00BC1872">
        <w:t xml:space="preserve">Continuous monitoring and systematic testing of revocation infrastructure are essential to maintaining PKI reliability. The complexity of certificate validation, the distributed nature of CRL and OCSP infrastructure, and the tight dependencies between CAs, distribution points, </w:t>
      </w:r>
      <w:r w:rsidRPr="00BC1872">
        <w:lastRenderedPageBreak/>
        <w:t xml:space="preserve">and client systems create numerous failure modes that can only be detected through active monitoring. </w:t>
      </w:r>
      <w:proofErr w:type="spellStart"/>
      <w:r w:rsidRPr="00BC1872">
        <w:t>PKIView</w:t>
      </w:r>
      <w:proofErr w:type="spellEnd"/>
      <w:r w:rsidRPr="00BC1872">
        <w:t xml:space="preserve"> and similar tools provide automated health checking that validates every component of your revocation architecture, identifies emerging problems before they cause outages, and provides evidence of compliance with PKI operational standards.</w:t>
      </w:r>
    </w:p>
    <w:p w14:paraId="095C81E5" w14:textId="77777777" w:rsidR="00BC1872" w:rsidRPr="00BC1872" w:rsidRDefault="00BC1872" w:rsidP="00BC1872">
      <w:pPr>
        <w:jc w:val="both"/>
      </w:pPr>
      <w:proofErr w:type="spellStart"/>
      <w:r w:rsidRPr="00BC1872">
        <w:t>PKIView</w:t>
      </w:r>
      <w:proofErr w:type="spellEnd"/>
      <w:r w:rsidRPr="00BC1872">
        <w:t xml:space="preserve"> is a Windows-based utility included in the Remote Server Administration Tools that performs comprehensive health checks of Active Directory Certificate Services deployments. </w:t>
      </w:r>
      <w:proofErr w:type="spellStart"/>
      <w:r w:rsidRPr="00BC1872">
        <w:t>PKIView</w:t>
      </w:r>
      <w:proofErr w:type="spellEnd"/>
      <w:r w:rsidRPr="00BC1872">
        <w:t xml:space="preserve"> connects to your AD forest, discovers all Enterprise CAs, retrieves their configuration, and validates that CRLs are published correctly, that CDP and AIA extensions are configured properly, that distribution points are accessible, and that certificate chains validate successfully. You run </w:t>
      </w:r>
      <w:proofErr w:type="spellStart"/>
      <w:r w:rsidRPr="00BC1872">
        <w:t>PKIView</w:t>
      </w:r>
      <w:proofErr w:type="spellEnd"/>
      <w:r w:rsidRPr="00BC1872">
        <w:t xml:space="preserve"> regularly—at minimum weekly, preferably daily—to detect configuration drift, publication failures, or infrastructure problems.</w:t>
      </w:r>
    </w:p>
    <w:p w14:paraId="3CEFE171" w14:textId="77777777" w:rsidR="00BC1872" w:rsidRPr="00BC1872" w:rsidRDefault="00BC1872" w:rsidP="00BC1872">
      <w:pPr>
        <w:jc w:val="both"/>
      </w:pPr>
      <w:r w:rsidRPr="00BC1872">
        <w:t xml:space="preserve">The health checks </w:t>
      </w:r>
      <w:proofErr w:type="spellStart"/>
      <w:r w:rsidRPr="00BC1872">
        <w:t>PKIView</w:t>
      </w:r>
      <w:proofErr w:type="spellEnd"/>
      <w:r w:rsidRPr="00BC1872">
        <w:t xml:space="preserve"> </w:t>
      </w:r>
      <w:proofErr w:type="gramStart"/>
      <w:r w:rsidRPr="00BC1872">
        <w:t>performs</w:t>
      </w:r>
      <w:proofErr w:type="gramEnd"/>
      <w:r w:rsidRPr="00BC1872">
        <w:t xml:space="preserve"> include verifying that CRLs are current and have not expired, that CRL distribution points listed in CDP extensions are reachable and serving valid CRLs, that AIA URLs return valid CA certificates, that OCSP responders respond correctly to status queries, and that certificate chains build successfully from end-entity certificates through intermediate CAs to trusted roots. </w:t>
      </w:r>
      <w:proofErr w:type="spellStart"/>
      <w:r w:rsidRPr="00BC1872">
        <w:t>PKIView</w:t>
      </w:r>
      <w:proofErr w:type="spellEnd"/>
      <w:r w:rsidRPr="00BC1872">
        <w:t xml:space="preserve"> generates a report that highlights any failures or warnings discovered during checking, providing administrators with actionable information about problems requiring remediation.</w:t>
      </w:r>
    </w:p>
    <w:p w14:paraId="59A88F2E" w14:textId="77777777" w:rsidR="00BC1872" w:rsidRPr="00BC1872" w:rsidRDefault="00BC1872" w:rsidP="00BC1872">
      <w:pPr>
        <w:jc w:val="both"/>
      </w:pPr>
      <w:r w:rsidRPr="00BC1872">
        <w:t xml:space="preserve">CRL freshness validation is a critical </w:t>
      </w:r>
      <w:proofErr w:type="spellStart"/>
      <w:r w:rsidRPr="00BC1872">
        <w:t>PKIView</w:t>
      </w:r>
      <w:proofErr w:type="spellEnd"/>
      <w:r w:rsidRPr="00BC1872">
        <w:t xml:space="preserve"> check that parses published CRLs to extract the </w:t>
      </w:r>
      <w:proofErr w:type="spellStart"/>
      <w:r w:rsidRPr="00BC1872">
        <w:t>thisUpdate</w:t>
      </w:r>
      <w:proofErr w:type="spellEnd"/>
      <w:r w:rsidRPr="00BC1872">
        <w:t xml:space="preserve"> and </w:t>
      </w:r>
      <w:proofErr w:type="spellStart"/>
      <w:r w:rsidRPr="00BC1872">
        <w:t>nextUpdate</w:t>
      </w:r>
      <w:proofErr w:type="spellEnd"/>
      <w:r w:rsidRPr="00BC1872">
        <w:t xml:space="preserve"> fields, calculates remaining validity, and flags CRLs that are approaching expiration or have already expired. This check provides early warning of publication failures that could result in CRL expiration if not addressed promptly. You configure monitoring systems to parse </w:t>
      </w:r>
      <w:proofErr w:type="spellStart"/>
      <w:r w:rsidRPr="00BC1872">
        <w:t>PKIView</w:t>
      </w:r>
      <w:proofErr w:type="spellEnd"/>
      <w:r w:rsidRPr="00BC1872">
        <w:t xml:space="preserve"> reports, extract CRL validity information, and generate alerts when remaining validity drops below threshold values.</w:t>
      </w:r>
    </w:p>
    <w:p w14:paraId="3289BD77" w14:textId="77777777" w:rsidR="00BC1872" w:rsidRPr="00BC1872" w:rsidRDefault="00BC1872" w:rsidP="00BC1872">
      <w:pPr>
        <w:jc w:val="both"/>
      </w:pPr>
      <w:r w:rsidRPr="00BC1872">
        <w:t xml:space="preserve">CDP health checking validates that all URLs listed in the CDP extensions of issued certificates are accessible and return valid CRL files. </w:t>
      </w:r>
      <w:proofErr w:type="spellStart"/>
      <w:r w:rsidRPr="00BC1872">
        <w:t>PKIView</w:t>
      </w:r>
      <w:proofErr w:type="spellEnd"/>
      <w:r w:rsidRPr="00BC1872">
        <w:t xml:space="preserve"> attempts to retrieve CRLs from each configured location, following the same process that clients use during certificate validation. Failed retrievals are flagged in the report, indicating broken distribution points, network connectivity problems, or misconfigured URLs. You investigate and remediate CDP failures immediately because they prevent clients from performing revocation checking.</w:t>
      </w:r>
    </w:p>
    <w:p w14:paraId="69364B54" w14:textId="77777777" w:rsidR="00BC1872" w:rsidRPr="00BC1872" w:rsidRDefault="00BC1872" w:rsidP="00BC1872">
      <w:pPr>
        <w:jc w:val="both"/>
      </w:pPr>
      <w:r w:rsidRPr="00BC1872">
        <w:t xml:space="preserve">AIA validation ensures that certificate chain building works correctly by retrieving issuing CA certificates from locations specified in AIA extensions. </w:t>
      </w:r>
      <w:proofErr w:type="spellStart"/>
      <w:r w:rsidRPr="00BC1872">
        <w:t>PKIView</w:t>
      </w:r>
      <w:proofErr w:type="spellEnd"/>
      <w:r w:rsidRPr="00BC1872">
        <w:t xml:space="preserve"> downloads CA certificates, validates that they are signed by the correct parent CA, checks that they are within their validity periods, and verifies that they are configured with appropriate key usage extensions. </w:t>
      </w:r>
      <w:r w:rsidRPr="00BC1872">
        <w:lastRenderedPageBreak/>
        <w:t>AIA validation failures prevent clients from building certificate chains, resulting in trust errors even when certificates themselves are valid.</w:t>
      </w:r>
    </w:p>
    <w:p w14:paraId="62F4D232" w14:textId="77777777" w:rsidR="00BC1872" w:rsidRPr="00BC1872" w:rsidRDefault="00BC1872" w:rsidP="00BC1872">
      <w:pPr>
        <w:jc w:val="both"/>
      </w:pPr>
      <w:r w:rsidRPr="00BC1872">
        <w:t xml:space="preserve">OCSP responder testing queries responders with sample certificate serial numbers and validates that responders return properly formatted responses. </w:t>
      </w:r>
      <w:proofErr w:type="spellStart"/>
      <w:r w:rsidRPr="00BC1872">
        <w:t>PKIView</w:t>
      </w:r>
      <w:proofErr w:type="spellEnd"/>
      <w:r w:rsidRPr="00BC1872">
        <w:t xml:space="preserve"> checks that OCSP responses are signed correctly, that they indicate appropriate certificate status, and that they include validity periods that clients can use for caching decisions. OCSP responder failures are flagged for immediate attention because they prevent real-time revocation checking for clients configured to use OCSP.</w:t>
      </w:r>
    </w:p>
    <w:p w14:paraId="6530AB98" w14:textId="77777777" w:rsidR="00BC1872" w:rsidRPr="00BC1872" w:rsidRDefault="00BC1872" w:rsidP="00BC1872">
      <w:pPr>
        <w:jc w:val="both"/>
      </w:pPr>
      <w:r w:rsidRPr="00BC1872">
        <w:t xml:space="preserve">Certificate chain validation confirms that end-entity certificates can be successfully validated up to trusted root CAs. </w:t>
      </w:r>
      <w:proofErr w:type="spellStart"/>
      <w:r w:rsidRPr="00BC1872">
        <w:t>PKIView</w:t>
      </w:r>
      <w:proofErr w:type="spellEnd"/>
      <w:r w:rsidRPr="00BC1872">
        <w:t xml:space="preserve"> attempts to build certificate chains using the AIA extensions in certificates, retrieves intermediate CA certificates as needed, and verifies signatures at each level of the chain. Chain building failures indicate problems with AIA configuration, missing intermediate certificates, or trust relationship issues that will prevent clients from using certificates.</w:t>
      </w:r>
    </w:p>
    <w:p w14:paraId="1733C17C" w14:textId="77777777" w:rsidR="00BC1872" w:rsidRPr="00BC1872" w:rsidRDefault="00BC1872" w:rsidP="00BC1872">
      <w:pPr>
        <w:jc w:val="both"/>
      </w:pPr>
      <w:r w:rsidRPr="00BC1872">
        <w:t xml:space="preserve">You integrate </w:t>
      </w:r>
      <w:proofErr w:type="spellStart"/>
      <w:r w:rsidRPr="00BC1872">
        <w:t>PKIView</w:t>
      </w:r>
      <w:proofErr w:type="spellEnd"/>
      <w:r w:rsidRPr="00BC1872">
        <w:t xml:space="preserve"> checking into automated monitoring workflows by scheduling </w:t>
      </w:r>
      <w:proofErr w:type="spellStart"/>
      <w:r w:rsidRPr="00BC1872">
        <w:t>PKIView</w:t>
      </w:r>
      <w:proofErr w:type="spellEnd"/>
      <w:r w:rsidRPr="00BC1872">
        <w:t xml:space="preserve"> to run via task scheduler or through scripting frameworks that execute </w:t>
      </w:r>
      <w:proofErr w:type="spellStart"/>
      <w:r w:rsidRPr="00BC1872">
        <w:t>PKIView</w:t>
      </w:r>
      <w:proofErr w:type="spellEnd"/>
      <w:r w:rsidRPr="00BC1872">
        <w:t xml:space="preserve"> commands and parse the output. PowerShell scripts can invoke </w:t>
      </w:r>
      <w:proofErr w:type="spellStart"/>
      <w:r w:rsidRPr="00BC1872">
        <w:t>PKIView</w:t>
      </w:r>
      <w:proofErr w:type="spellEnd"/>
      <w:r w:rsidRPr="00BC1872">
        <w:t>, capture the results, analyze them for specific error conditions, and send alerts to your monitoring platform when problems are detected. This automation ensures that PKI health checking occurs consistently without requiring manual administrator intervention.</w:t>
      </w:r>
    </w:p>
    <w:p w14:paraId="37926EAA" w14:textId="77777777" w:rsidR="00BC1872" w:rsidRPr="00BC1872" w:rsidRDefault="00BC1872" w:rsidP="00BC1872">
      <w:pPr>
        <w:jc w:val="both"/>
      </w:pPr>
      <w:r w:rsidRPr="00BC1872">
        <w:t xml:space="preserve">Synthetic transactions complement </w:t>
      </w:r>
      <w:proofErr w:type="spellStart"/>
      <w:r w:rsidRPr="00BC1872">
        <w:t>PKIView</w:t>
      </w:r>
      <w:proofErr w:type="spellEnd"/>
      <w:r w:rsidRPr="00BC1872">
        <w:t xml:space="preserve"> by testing certificate validation from the perspective of real clients. You deploy monitoring agents to representative locations throughout your environment—on domain-joined workstations, in Azure virtual machines, at remote office locations, and on mobile device management systems. These agents periodically attempt certificate-based authentication using test certificates, measuring whether validation succeeds and how long it takes. Failed synthetic transactions indicate problems that </w:t>
      </w:r>
      <w:proofErr w:type="spellStart"/>
      <w:r w:rsidRPr="00BC1872">
        <w:t>PKIView</w:t>
      </w:r>
      <w:proofErr w:type="spellEnd"/>
      <w:r w:rsidRPr="00BC1872">
        <w:t xml:space="preserve"> may not detect, such as firewall rules blocking CRL retrieval from specific network segments.</w:t>
      </w:r>
    </w:p>
    <w:p w14:paraId="07AC4794" w14:textId="77777777" w:rsidR="00BC1872" w:rsidRPr="00BC1872" w:rsidRDefault="00BC1872" w:rsidP="00BC1872">
      <w:pPr>
        <w:jc w:val="both"/>
      </w:pPr>
      <w:r w:rsidRPr="00BC1872">
        <w:t>Performance metrics for revocation checking include CRL download time, OCSP query latency, and overall certificate validation duration. You establish baselines for these metrics during normal operations and configure alerts that trigger when performance degrades significantly. Sudden increases in CRL download time may indicate bandwidth saturation at distribution points. Increased OCSP latency may indicate responder overload or database performance problems. These metrics provide early warning of capacity issues before they impact users.</w:t>
      </w:r>
    </w:p>
    <w:p w14:paraId="7742A7BE" w14:textId="77777777" w:rsidR="00BC1872" w:rsidRPr="00BC1872" w:rsidRDefault="00BC1872" w:rsidP="00BC1872">
      <w:pPr>
        <w:jc w:val="both"/>
      </w:pPr>
      <w:r w:rsidRPr="00BC1872">
        <w:lastRenderedPageBreak/>
        <w:t>Revocation checking behavior varies by application and platform, requiring testing across diverse clients to ensure consistent functionality. Web browsers implement different revocation checking policies—some perform CRL checking by default, others prefer OCSP, and some allow users to disable revocation checking entirely. Email clients, VPN clients, and custom applications may implement revocation checking differently. You test certificate validation in all applications that will use your PKI, confirming that revocation checking works as expected and documenting any application-specific behaviors.</w:t>
      </w:r>
    </w:p>
    <w:p w14:paraId="532A1FF4" w14:textId="77777777" w:rsidR="00BC1872" w:rsidRPr="00BC1872" w:rsidRDefault="00BC1872" w:rsidP="00BC1872">
      <w:pPr>
        <w:jc w:val="both"/>
      </w:pPr>
      <w:r w:rsidRPr="00BC1872">
        <w:t>Client-side event logs provide visibility into revocation checking operations and failures. Windows systems log CAPI2 events that detail certificate chain building, CRL retrieval, OCSP queries, and validation results. You enable CAPI2 operational logging during troubleshooting to diagnose certificate validation failures, and you configure event forwarding to send revocation-related events to your SIEM platform for centralized analysis. Patterns in these events can reveal systemic problems such as widespread CRL retrieval failures or OCSP responder unavailability.</w:t>
      </w:r>
    </w:p>
    <w:p w14:paraId="1218BE44" w14:textId="77777777" w:rsidR="00BC1872" w:rsidRPr="00BC1872" w:rsidRDefault="00BC1872" w:rsidP="00BC1872">
      <w:pPr>
        <w:jc w:val="both"/>
      </w:pPr>
      <w:r w:rsidRPr="00BC1872">
        <w:t xml:space="preserve">Regular testing of revocation enforcement validates that revoked certificates are </w:t>
      </w:r>
      <w:proofErr w:type="gramStart"/>
      <w:r w:rsidRPr="00BC1872">
        <w:t>actually rejected</w:t>
      </w:r>
      <w:proofErr w:type="gramEnd"/>
      <w:r w:rsidRPr="00BC1872">
        <w:t xml:space="preserve"> by clients. You issue test certificates, revoke them, wait for fresh CRLs to be published, and attempt to use the revoked certificates for authentication or encryption. The authentication or encryption attempt should fail, confirming that clients are successfully retrieving revocation information and enforcing revocation policies. If revoked certificates are still accepted, you investigate whether revocation checking is enabled, whether CRLs are being retrieved, and whether cached revocation information is preventing fresh checks.</w:t>
      </w:r>
    </w:p>
    <w:p w14:paraId="5A47FC63" w14:textId="77777777" w:rsidR="00BC1872" w:rsidRPr="00BC1872" w:rsidRDefault="00BC1872" w:rsidP="00BC1872">
      <w:pPr>
        <w:jc w:val="both"/>
      </w:pPr>
      <w:r w:rsidRPr="00BC1872">
        <w:t xml:space="preserve">The cadence of revocation testing should be frequent enough to detect problems quickly without overwhelming administrators with constant testing activities. Daily automated </w:t>
      </w:r>
      <w:proofErr w:type="spellStart"/>
      <w:r w:rsidRPr="00BC1872">
        <w:t>PKIView</w:t>
      </w:r>
      <w:proofErr w:type="spellEnd"/>
      <w:r w:rsidRPr="00BC1872">
        <w:t xml:space="preserve"> runs combined with hourly synthetic transactions provide comprehensive coverage. You supplement automated testing with manual testing whenever configuration changes are made, new CAs are deployed, or new certificate types are introduced. Manual testing provides deeper validation than automated checks and ensures that human administrators understand how revocation works in your environment.</w:t>
      </w:r>
    </w:p>
    <w:p w14:paraId="16AA38F6" w14:textId="77777777" w:rsidR="00BC1872" w:rsidRPr="00BC1872" w:rsidRDefault="00BC1872" w:rsidP="00BC1872">
      <w:pPr>
        <w:jc w:val="both"/>
      </w:pPr>
      <w:r w:rsidRPr="00BC1872">
        <w:t xml:space="preserve">Documentation of revocation testing procedures captures the tools used, the tests performed, the expected results, and the remediation steps required when problems are detected. This documentation enables consistent testing across different administrators and provides reference material during incident response. You include sample </w:t>
      </w:r>
      <w:proofErr w:type="spellStart"/>
      <w:r w:rsidRPr="00BC1872">
        <w:t>PKIView</w:t>
      </w:r>
      <w:proofErr w:type="spellEnd"/>
      <w:r w:rsidRPr="00BC1872">
        <w:t xml:space="preserve"> reports, annotated with explanations of what each check validates and what failures indicate. You document synthetic transaction configurations, showing how test certificates are provisioned and how validation attempts are structured.</w:t>
      </w:r>
    </w:p>
    <w:p w14:paraId="1B57E46D" w14:textId="77777777" w:rsidR="00BC1872" w:rsidRPr="00BC1872" w:rsidRDefault="00BC1872" w:rsidP="00BC1872">
      <w:pPr>
        <w:jc w:val="both"/>
      </w:pPr>
      <w:r w:rsidRPr="00BC1872">
        <w:lastRenderedPageBreak/>
        <w:t xml:space="preserve">A hypothetical scenario illustrates the value of proactive revocation monitoring. This example is entirely fictional and does not represent actual CalOES operations or events. In this scenario, an organization deployed comprehensive PKI monitoring that included daily </w:t>
      </w:r>
      <w:proofErr w:type="spellStart"/>
      <w:r w:rsidRPr="00BC1872">
        <w:t>PKIView</w:t>
      </w:r>
      <w:proofErr w:type="spellEnd"/>
      <w:r w:rsidRPr="00BC1872">
        <w:t xml:space="preserve"> runs with alerting configured for CRL expiration warnings. Three months after deployment, </w:t>
      </w:r>
      <w:proofErr w:type="spellStart"/>
      <w:r w:rsidRPr="00BC1872">
        <w:t>PKIView</w:t>
      </w:r>
      <w:proofErr w:type="spellEnd"/>
      <w:r w:rsidRPr="00BC1872">
        <w:t xml:space="preserve"> detected that the Root CA's CRL would expire in ten days, triggering a warning alert. Administrators immediately scheduled a maintenance window to power on the offline Root CA, generate </w:t>
      </w:r>
      <w:proofErr w:type="gramStart"/>
      <w:r w:rsidRPr="00BC1872">
        <w:t>a fresh</w:t>
      </w:r>
      <w:proofErr w:type="gramEnd"/>
      <w:r w:rsidRPr="00BC1872">
        <w:t xml:space="preserve"> CRL, and publish it to distribution points. The proactive intervention prevented what would have been a complete PKI outage if the Root CA CRL had expired. Six months later, </w:t>
      </w:r>
      <w:proofErr w:type="spellStart"/>
      <w:r w:rsidRPr="00BC1872">
        <w:t>PKIView</w:t>
      </w:r>
      <w:proofErr w:type="spellEnd"/>
      <w:r w:rsidRPr="00BC1872">
        <w:t xml:space="preserve"> detected that one of three load-balanced CRL distribution servers was returning HTTP 404 errors, indicating that CRL files were not being replicated correctly to that server. Administrators corrected the replication configuration and restored the server to service before any clients experienced validation failures. In both cases, automated monitoring detected problems that human administrators might not have noticed until user-impacting outages occurred. This scenario demonstrates that investing in monitoring infrastructure and responding promptly to monitoring alerts prevents operational disruptions and maintains PKI reliability.</w:t>
      </w:r>
    </w:p>
    <w:p w14:paraId="15E2DFC6" w14:textId="77777777" w:rsidR="00BC1872" w:rsidRPr="00BC1872" w:rsidRDefault="00BC1872" w:rsidP="00BC1872">
      <w:pPr>
        <w:jc w:val="both"/>
      </w:pPr>
      <w:r w:rsidRPr="00BC1872">
        <w:t>Your monitoring strategy must be reviewed and updated as your PKI evolves. New distribution points, additional CAs, changes to CDP/AIA configurations, and migration to cloud environments all necessitate adjustments to monitoring checks. You treat monitoring as a living component of your PKI operations, continuously validating that checks remain relevant and comprehensive.</w:t>
      </w:r>
    </w:p>
    <w:p w14:paraId="3BAF6EEB" w14:textId="77777777" w:rsidR="00BC1872" w:rsidRPr="00BC1872" w:rsidRDefault="00BC1872" w:rsidP="00BC1872">
      <w:pPr>
        <w:jc w:val="both"/>
      </w:pPr>
      <w:r w:rsidRPr="00BC1872">
        <w:pict w14:anchorId="796815C9">
          <v:rect id="_x0000_i1053" style="width:0;height:1.5pt" o:hralign="center" o:hrstd="t" o:hr="t" fillcolor="#a0a0a0" stroked="f"/>
        </w:pict>
      </w:r>
    </w:p>
    <w:p w14:paraId="543F0BDB" w14:textId="77777777" w:rsidR="00BC1872" w:rsidRPr="00BC1872" w:rsidRDefault="00BC1872" w:rsidP="00BC1872">
      <w:pPr>
        <w:jc w:val="both"/>
      </w:pPr>
      <w:r w:rsidRPr="00BC1872">
        <w:rPr>
          <w:b/>
          <w:bCs/>
        </w:rPr>
        <w:t>References</w:t>
      </w:r>
    </w:p>
    <w:p w14:paraId="11B6AC46" w14:textId="77777777" w:rsidR="00BC1872" w:rsidRPr="00BC1872" w:rsidRDefault="00BC1872" w:rsidP="00BC1872">
      <w:pPr>
        <w:jc w:val="both"/>
      </w:pPr>
      <w:r w:rsidRPr="00BC1872">
        <w:t>Microsoft Corporation. Manage Certificate Revocation. Microsoft TechNet Library. Redmond, WA.</w:t>
      </w:r>
    </w:p>
    <w:p w14:paraId="27FBB97F" w14:textId="77777777" w:rsidR="00BC1872" w:rsidRPr="00BC1872" w:rsidRDefault="00BC1872" w:rsidP="00BC1872">
      <w:pPr>
        <w:jc w:val="both"/>
      </w:pPr>
      <w:r w:rsidRPr="00BC1872">
        <w:t>Microsoft Corporation. PKI Health Tool (</w:t>
      </w:r>
      <w:proofErr w:type="spellStart"/>
      <w:r w:rsidRPr="00BC1872">
        <w:t>PKIView</w:t>
      </w:r>
      <w:proofErr w:type="spellEnd"/>
      <w:r w:rsidRPr="00BC1872">
        <w:t>) for Active Directory Certificate Services. Microsoft Support. Redmond, WA.</w:t>
      </w:r>
    </w:p>
    <w:p w14:paraId="7F07FC39" w14:textId="77777777" w:rsidR="00BC1872" w:rsidRPr="00BC1872" w:rsidRDefault="00BC1872" w:rsidP="00BC1872">
      <w:pPr>
        <w:jc w:val="both"/>
      </w:pPr>
      <w:r w:rsidRPr="00BC1872">
        <w:t>Internet Engineering Task Force. RFC 5280: Internet X.509 Public Key Infrastructure Certificate and Certificate Revocation List Profile. IETF Trust. Fremont, CA.</w:t>
      </w:r>
    </w:p>
    <w:p w14:paraId="706414A9" w14:textId="77777777" w:rsidR="00BC1872" w:rsidRPr="00BC1872" w:rsidRDefault="00BC1872" w:rsidP="00BC1872">
      <w:pPr>
        <w:jc w:val="both"/>
      </w:pPr>
      <w:r w:rsidRPr="00BC1872">
        <w:t>Internet Engineering Task Force. RFC 6960: X.509 Internet Public Key Infrastructure Online Certificate Status Protocol. IETF Trust. Fremont, CA.</w:t>
      </w:r>
    </w:p>
    <w:p w14:paraId="4A797E45" w14:textId="77777777" w:rsidR="00BC1872" w:rsidRPr="00BC1872" w:rsidRDefault="00BC1872" w:rsidP="00BC1872">
      <w:pPr>
        <w:jc w:val="both"/>
      </w:pPr>
      <w:r w:rsidRPr="00BC1872">
        <w:t>National Institute of Standards and Technology. NIST Special Publication 800-53: Security and Privacy Controls for Information Systems and Organizations. U.S. Department of Commerce. Gaithersburg, MD.</w:t>
      </w:r>
    </w:p>
    <w:p w14:paraId="31EE060B" w14:textId="77777777" w:rsidR="00BC1872" w:rsidRPr="00BC1872" w:rsidRDefault="00BC1872" w:rsidP="00BC1872">
      <w:pPr>
        <w:jc w:val="both"/>
      </w:pPr>
      <w:r w:rsidRPr="00BC1872">
        <w:lastRenderedPageBreak/>
        <w:t>Cybersecurity and Infrastructure Security Agency. Certificate Revocation Strategies and Best Practices. U.S. Department of Homeland Security. Washington, DC.</w:t>
      </w:r>
    </w:p>
    <w:p w14:paraId="136A99D5" w14:textId="77777777" w:rsidR="00BC1872" w:rsidRPr="00BC1872" w:rsidRDefault="00BC1872" w:rsidP="00BC1872">
      <w:pPr>
        <w:jc w:val="both"/>
      </w:pPr>
      <w:r w:rsidRPr="00BC1872">
        <w:t>Microsoft Corporation. Configure Certificate Revocation. Microsoft Learn. Redmond, WA.</w:t>
      </w:r>
    </w:p>
    <w:p w14:paraId="7B9C3EF1" w14:textId="77777777" w:rsidR="00BC1872" w:rsidRPr="00BC1872" w:rsidRDefault="00BC1872" w:rsidP="00BC1872">
      <w:pPr>
        <w:jc w:val="both"/>
      </w:pPr>
      <w:r w:rsidRPr="00BC1872">
        <w:t>Defense Information Systems Agency. Public Key Infrastructure Security Technical Implementation Guide. Department of Defense. Fort Meade, MD.</w:t>
      </w:r>
    </w:p>
    <w:p w14:paraId="34279717" w14:textId="77777777" w:rsidR="00BC1872" w:rsidRPr="00BC1872" w:rsidRDefault="00BC1872" w:rsidP="00BC1872">
      <w:pPr>
        <w:jc w:val="both"/>
      </w:pPr>
      <w:r w:rsidRPr="00BC1872">
        <w:t>National Security Agency. Public Key Infrastructure Best Practices. NSA Cybersecurity Directorate. Fort Meade, MD.</w:t>
      </w:r>
    </w:p>
    <w:p w14:paraId="6DDC2ACA" w14:textId="77777777" w:rsidR="00BC1872" w:rsidRPr="00BC1872" w:rsidRDefault="00BC1872" w:rsidP="00BC1872">
      <w:pPr>
        <w:jc w:val="both"/>
      </w:pPr>
      <w:r w:rsidRPr="00BC1872">
        <w:t>Federal Risk and Authorization Management Program. FedRAMP Security Assessment Framework. General Services Administration. Washington, DC.</w:t>
      </w:r>
    </w:p>
    <w:p w14:paraId="717433F1" w14:textId="77777777" w:rsidR="00C40D54" w:rsidRDefault="00C40D54" w:rsidP="009259F1">
      <w:pPr>
        <w:jc w:val="both"/>
      </w:pPr>
    </w:p>
    <w:p w14:paraId="2D471F12" w14:textId="77777777" w:rsidR="00C40D54" w:rsidRDefault="00C40D54" w:rsidP="009259F1">
      <w:pPr>
        <w:jc w:val="both"/>
      </w:pPr>
    </w:p>
    <w:p w14:paraId="1A2C8529" w14:textId="77777777" w:rsidR="00C40D54" w:rsidRDefault="00C40D54" w:rsidP="009259F1">
      <w:pPr>
        <w:jc w:val="both"/>
      </w:pPr>
    </w:p>
    <w:p w14:paraId="6D5AB862" w14:textId="77777777" w:rsidR="00C40D54" w:rsidRDefault="00C40D54" w:rsidP="009259F1">
      <w:pPr>
        <w:jc w:val="both"/>
      </w:pPr>
    </w:p>
    <w:p w14:paraId="1427DF17" w14:textId="77777777" w:rsidR="00CF5CC2" w:rsidRDefault="00CF5CC2" w:rsidP="009259F1">
      <w:pPr>
        <w:jc w:val="both"/>
      </w:pPr>
      <w:r>
        <w:br w:type="page"/>
      </w:r>
    </w:p>
    <w:p w14:paraId="2C7DB012" w14:textId="52320E3B" w:rsidR="00C40D54" w:rsidRDefault="00C40D54" w:rsidP="00126101">
      <w:pPr>
        <w:pStyle w:val="Heading1"/>
      </w:pPr>
      <w:bookmarkStart w:id="11" w:name="_Toc216326915"/>
      <w:r w:rsidRPr="00C40D54">
        <w:lastRenderedPageBreak/>
        <w:t>Chapter 6</w:t>
      </w:r>
      <w:r w:rsidR="00126101">
        <w:t xml:space="preserve">: </w:t>
      </w:r>
      <w:r w:rsidRPr="00C40D54">
        <w:t>Monitoring, Auditing, Compliance, and Disaster Recovery</w:t>
      </w:r>
      <w:bookmarkEnd w:id="11"/>
    </w:p>
    <w:p w14:paraId="5BE538E4" w14:textId="77777777" w:rsidR="00B45EF7" w:rsidRPr="00B45EF7" w:rsidRDefault="00B45EF7" w:rsidP="00B45EF7">
      <w:pPr>
        <w:jc w:val="both"/>
      </w:pPr>
      <w:r w:rsidRPr="00B45EF7">
        <w:t>Your PKI handles the most sensitive security operations in your enterprise—the issuance of cryptographic credentials that establish identity, enable authentication, and secure communications across your entire environment. Every certificate issued, every revocation processed, every template modification, and every configuration change represents an action that could be exploited by attackers or misused by insiders if not properly controlled and monitored. Comprehensive audit logging creates the accountability and forensic visibility required to detect unauthorized activities, investigate security incidents, demonstrate compliance with regulatory requirements, and reconstruct events during post-incident analysis. Inadequate logging leaves you blind to compromise indicators and unable to answer critical questions when breaches occur.</w:t>
      </w:r>
    </w:p>
    <w:p w14:paraId="03C46776" w14:textId="77777777" w:rsidR="00B45EF7" w:rsidRPr="00B45EF7" w:rsidRDefault="00B45EF7" w:rsidP="00B45EF7">
      <w:pPr>
        <w:jc w:val="both"/>
      </w:pPr>
      <w:r w:rsidRPr="00B45EF7">
        <w:t xml:space="preserve">Audit policies on CA servers must be configured to capture all security-relevant events at the appropriate </w:t>
      </w:r>
      <w:proofErr w:type="gramStart"/>
      <w:r w:rsidRPr="00B45EF7">
        <w:t>detail</w:t>
      </w:r>
      <w:proofErr w:type="gramEnd"/>
      <w:r w:rsidRPr="00B45EF7">
        <w:t xml:space="preserve"> level. Windows audit policies control which event categories are logged, and you must enable auditing for Object Access, Account Logon, Account Management, Policy Change, Privilege Use, and System Events. These categories capture authentication attempts to CA systems, modifications to CA configuration, certificate issuance and revocation operations, and system-level events that could indicate tampering or service disruptions. You configure audit policies through Group Policy for domain-joined Subordinate CAs or through local security policy for standalone Root CAs.</w:t>
      </w:r>
    </w:p>
    <w:p w14:paraId="20C1CB2C" w14:textId="77777777" w:rsidR="00B45EF7" w:rsidRPr="00B45EF7" w:rsidRDefault="00B45EF7" w:rsidP="00B45EF7">
      <w:pPr>
        <w:jc w:val="both"/>
      </w:pPr>
      <w:r w:rsidRPr="00B45EF7">
        <w:t>Certificate issuance events are logged with event ID 4886 and 4887 in the Security log, capturing detailed information about each certificate request including the requester's identity, the certificate template used, the serial number assigned, and the timestamp of issuance. These events provide a complete record of all certificates issued by your CAs, enabling you to reconstruct certificate populations during investigations and to identify unauthorized certificate issuance attempts. You configure CA audit settings to log successful certificate requests as well as denied requests, capturing both legitimate operations and potential attack attempts.</w:t>
      </w:r>
    </w:p>
    <w:p w14:paraId="459C1E64" w14:textId="77777777" w:rsidR="00B45EF7" w:rsidRPr="00B45EF7" w:rsidRDefault="00B45EF7" w:rsidP="00B45EF7">
      <w:pPr>
        <w:jc w:val="both"/>
      </w:pPr>
      <w:r w:rsidRPr="00B45EF7">
        <w:t>Certificate revocation operations generate event 4890 in the Security log, recording the serial number of the revoked certificate, the reason code for revocation, the administrator who initiated revocation, and the timestamp. Revocation logging is critical for compliance requirements that demand documentation of why certificates were revoked and who authorized revocations. Mass revocation events where numerous certificates are revoked simultaneously should trigger alerts because they may indicate security incidents such as CA compromise or widespread credential theft.</w:t>
      </w:r>
    </w:p>
    <w:p w14:paraId="1146C024" w14:textId="77777777" w:rsidR="00B45EF7" w:rsidRPr="00B45EF7" w:rsidRDefault="00B45EF7" w:rsidP="00B45EF7">
      <w:pPr>
        <w:jc w:val="both"/>
      </w:pPr>
      <w:r w:rsidRPr="00B45EF7">
        <w:lastRenderedPageBreak/>
        <w:t>CA configuration changes are logged with various event IDs depending on the specific change made. Modifications to certificate templates generate events that capture the template name and the changes applied. Adjustments to CRL publication settings, modifications to CDP and AIA extensions, and changes to CA security descriptors all produce audit events. You enable comprehensive auditing of CA configuration changes because unauthorized modifications can weaken PKI security, enable certificate misuse, or disrupt operations.</w:t>
      </w:r>
    </w:p>
    <w:p w14:paraId="6245E870" w14:textId="77777777" w:rsidR="00B45EF7" w:rsidRPr="00B45EF7" w:rsidRDefault="00B45EF7" w:rsidP="00B45EF7">
      <w:pPr>
        <w:jc w:val="both"/>
      </w:pPr>
      <w:r w:rsidRPr="00B45EF7">
        <w:t xml:space="preserve">Key recovery operations are among the most sensitive actions in PKI management because they provide access to private keys that protect encrypted data. Event ID 4896 logs key recovery attempts, capturing the certificate whose key was recovered, the Key Recovery Agent who performed the operation, and the outcome. You must audit all key recovery operations and implement </w:t>
      </w:r>
      <w:proofErr w:type="gramStart"/>
      <w:r w:rsidRPr="00B45EF7">
        <w:t>alerting</w:t>
      </w:r>
      <w:proofErr w:type="gramEnd"/>
      <w:r w:rsidRPr="00B45EF7">
        <w:t xml:space="preserve"> that notifies security personnel immediately when key recovery occurs. Unexpected or unauthorized key recovery attempts may indicate insider threats or compromised KRA credentials.</w:t>
      </w:r>
    </w:p>
    <w:p w14:paraId="2EF2F5D8" w14:textId="77777777" w:rsidR="00B45EF7" w:rsidRPr="00B45EF7" w:rsidRDefault="00B45EF7" w:rsidP="00B45EF7">
      <w:pPr>
        <w:jc w:val="both"/>
      </w:pPr>
      <w:r w:rsidRPr="00B45EF7">
        <w:t>Administrative access to CA systems must be logged comprehensively. You enable auditing of successful and failed logon attempts to CAs, capturing event IDs 4624, 4625, 4634, and 4647 that document interactive logons, network logons, service logons, and logoff events. These logs establish who accessed CA systems, when access occurred, and from what source IP addresses. Unusual logon patterns such as access during non-business hours, logons from unexpected locations, or multiple failed logon attempts may indicate compromise attempts.</w:t>
      </w:r>
    </w:p>
    <w:p w14:paraId="39CE1B30" w14:textId="77777777" w:rsidR="00B45EF7" w:rsidRPr="00B45EF7" w:rsidRDefault="00B45EF7" w:rsidP="00B45EF7">
      <w:pPr>
        <w:jc w:val="both"/>
      </w:pPr>
      <w:r w:rsidRPr="00B45EF7">
        <w:t xml:space="preserve">Privileged operations on CAs are logged through the Privilege Use audit category, capturing event ID 4672 and 4673 when accounts exercise sensitive privileges such as </w:t>
      </w:r>
      <w:proofErr w:type="spellStart"/>
      <w:r w:rsidRPr="00B45EF7">
        <w:t>SeBackupPrivilege</w:t>
      </w:r>
      <w:proofErr w:type="spellEnd"/>
      <w:r w:rsidRPr="00B45EF7">
        <w:t xml:space="preserve">, </w:t>
      </w:r>
      <w:proofErr w:type="spellStart"/>
      <w:r w:rsidRPr="00B45EF7">
        <w:t>SeRestorePrivilege</w:t>
      </w:r>
      <w:proofErr w:type="spellEnd"/>
      <w:r w:rsidRPr="00B45EF7">
        <w:t xml:space="preserve">, or </w:t>
      </w:r>
      <w:proofErr w:type="spellStart"/>
      <w:r w:rsidRPr="00B45EF7">
        <w:t>SeSecurityPrivilege</w:t>
      </w:r>
      <w:proofErr w:type="spellEnd"/>
      <w:r w:rsidRPr="00B45EF7">
        <w:t>. These privileges allow administrators to bypass normal security controls, access sensitive data, or modify system configurations. You monitor privilege use events for anomalies that could indicate privilege escalation or insider threats.</w:t>
      </w:r>
    </w:p>
    <w:p w14:paraId="32F5D15C" w14:textId="77777777" w:rsidR="00B45EF7" w:rsidRPr="00B45EF7" w:rsidRDefault="00B45EF7" w:rsidP="00B45EF7">
      <w:pPr>
        <w:jc w:val="both"/>
      </w:pPr>
      <w:r w:rsidRPr="00B45EF7">
        <w:t>The CA service itself generates operational events in the Application log that complement Security log audit events. Event IDs in the 4000-5000 range document CA startup and shutdown, database operations, CRL publication, and error conditions. These operational events provide visibility into CA health and performance, enabling you to identify service disruptions, publication failures, or database corruption before they impact certificate operations.</w:t>
      </w:r>
    </w:p>
    <w:p w14:paraId="1B6D96DB" w14:textId="77777777" w:rsidR="00B45EF7" w:rsidRPr="00B45EF7" w:rsidRDefault="00B45EF7" w:rsidP="00B45EF7">
      <w:pPr>
        <w:jc w:val="both"/>
      </w:pPr>
      <w:r w:rsidRPr="00B45EF7">
        <w:t xml:space="preserve">Advanced audit policy settings in Windows Server provide granular control over which subcategories within major audit categories are logged. You enable subcategories for </w:t>
      </w:r>
      <w:r w:rsidRPr="00B45EF7">
        <w:lastRenderedPageBreak/>
        <w:t>Certification Services, which logs detailed PKI-specific events including CA certificate lifecycle events, request disposition, database operations, and backup/restore operations. The Certification Services subcategory provides richer detail than basic Object Access auditing and should be enabled on all CAs.</w:t>
      </w:r>
    </w:p>
    <w:p w14:paraId="564120A1" w14:textId="77777777" w:rsidR="00B45EF7" w:rsidRPr="00B45EF7" w:rsidRDefault="00B45EF7" w:rsidP="00B45EF7">
      <w:pPr>
        <w:jc w:val="both"/>
      </w:pPr>
      <w:r w:rsidRPr="00B45EF7">
        <w:t>Log retention requirements vary based on compliance frameworks applicable to your organization. NIST 800-53 recommends retaining audit logs for at least one year, with longer retention for logs documenting sensitive operations. Financial regulations may mandate seven-year retention. Law enforcement and legal discovery requirements can demand even longer retention periods. You configure log retention policies that meet the most stringent requirements applicable to your organization, typically retaining CA audit logs for a minimum of three years with seven-year retention for particularly sensitive events such as key recovery operations.</w:t>
      </w:r>
    </w:p>
    <w:p w14:paraId="1B8DAEDC" w14:textId="77777777" w:rsidR="00B45EF7" w:rsidRPr="00B45EF7" w:rsidRDefault="00B45EF7" w:rsidP="00B45EF7">
      <w:pPr>
        <w:jc w:val="both"/>
      </w:pPr>
      <w:r w:rsidRPr="00B45EF7">
        <w:t>Log forwarding to centralized Security Information and Event Management platforms is mandatory because local logs on CA servers are vulnerable to tampering by attackers who compromise the CAs. You configure Windows Event Forwarding or SIEM agents to transmit CA audit events in real-time to central log collectors where they are stored on separate systems with independent access controls. This separation ensures that attackers cannot erase evidence of their activities by deleting local logs, and it enables correlation of CA events with other security events across your environment.</w:t>
      </w:r>
    </w:p>
    <w:p w14:paraId="2579F6C1" w14:textId="77777777" w:rsidR="00B45EF7" w:rsidRPr="00B45EF7" w:rsidRDefault="00B45EF7" w:rsidP="00B45EF7">
      <w:pPr>
        <w:jc w:val="both"/>
      </w:pPr>
      <w:r w:rsidRPr="00B45EF7">
        <w:t>The volume of audit events generated by active CAs can be substantial. A busy Subordinate CA issuing thousands of certificates daily generates hundreds of thousands of audit events. You must provision adequate log storage, configure log rotation to prevent disk exhaustion, and implement log compression or archival processes that move older logs to long-term storage. Insufficient log storage can cause audit failures that stop the CA service if you have configured the system to halt when unable to log events—a security-conscious configuration that prevents unaudited operations.</w:t>
      </w:r>
    </w:p>
    <w:p w14:paraId="52FC12DE" w14:textId="77777777" w:rsidR="00B45EF7" w:rsidRPr="00B45EF7" w:rsidRDefault="00B45EF7" w:rsidP="00B45EF7">
      <w:pPr>
        <w:jc w:val="both"/>
      </w:pPr>
      <w:r w:rsidRPr="00B45EF7">
        <w:t xml:space="preserve">Audit log protection requires multiple layers of defense. You configure audit logs with restrictive NTFS permissions that grant read access only to administrators and to the SIEM service account used for log forwarding. You enable file system auditing on the audit log directories themselves, creating meta-logs that record who accessed log files. You configure CAs to prevent local administrators from clearing the Security log by removing the </w:t>
      </w:r>
      <w:proofErr w:type="spellStart"/>
      <w:r w:rsidRPr="00B45EF7">
        <w:t>ClearEventLog</w:t>
      </w:r>
      <w:proofErr w:type="spellEnd"/>
      <w:r w:rsidRPr="00B45EF7">
        <w:t xml:space="preserve"> permission from all accounts except a dedicated log management account. These protections prevent insiders from covering their tracks after unauthorized activities.</w:t>
      </w:r>
    </w:p>
    <w:p w14:paraId="2B6CB6CD" w14:textId="77777777" w:rsidR="00B45EF7" w:rsidRPr="00B45EF7" w:rsidRDefault="00B45EF7" w:rsidP="00B45EF7">
      <w:pPr>
        <w:jc w:val="both"/>
      </w:pPr>
      <w:r w:rsidRPr="00B45EF7">
        <w:t xml:space="preserve">Event log analysis for security investigations requires tools and expertise to parse large volumes of events and identify relevant activities. You use Windows Event Viewer, </w:t>
      </w:r>
      <w:r w:rsidRPr="00B45EF7">
        <w:lastRenderedPageBreak/>
        <w:t xml:space="preserve">PowerShell cmdlets, or SIEM query interfaces to search logs for specific event IDs, for activity by specific accounts, or for events within </w:t>
      </w:r>
      <w:proofErr w:type="gramStart"/>
      <w:r w:rsidRPr="00B45EF7">
        <w:t>particular time</w:t>
      </w:r>
      <w:proofErr w:type="gramEnd"/>
      <w:r w:rsidRPr="00B45EF7">
        <w:t xml:space="preserve"> windows. Pre-built queries for common investigation scenarios—certificate issuance by a specific user, revocations during a particular period, failed authentication attempts—expedite analysis and ensure consistent investigation procedures.</w:t>
      </w:r>
    </w:p>
    <w:p w14:paraId="04AD9C62" w14:textId="77777777" w:rsidR="00B45EF7" w:rsidRPr="00B45EF7" w:rsidRDefault="00B45EF7" w:rsidP="00B45EF7">
      <w:pPr>
        <w:jc w:val="both"/>
      </w:pPr>
      <w:r w:rsidRPr="00B45EF7">
        <w:t>Compliance reporting derived from audit logs documents your adherence to PKI security policies and regulatory requirements. You generate periodic reports showing certificate issuance volumes, revocation statistics, administrative access patterns, and configuration changes. These reports demonstrate to auditors that your PKI is being operated in accordance with documented procedures and that security controls are functioning as designed. Automated reporting systems extract relevant events from SIEM platforms, format them into readable reports, and deliver them to compliance personnel on predetermined schedules.</w:t>
      </w:r>
    </w:p>
    <w:p w14:paraId="13552123" w14:textId="77777777" w:rsidR="00B45EF7" w:rsidRPr="00B45EF7" w:rsidRDefault="00B45EF7" w:rsidP="00B45EF7">
      <w:pPr>
        <w:jc w:val="both"/>
      </w:pPr>
      <w:r w:rsidRPr="00B45EF7">
        <w:t>Third-party audits and penetration tests may require access to historical audit logs to validate security controls and investigate potential compromises. You maintain comprehensive log archives in formats accessible to external auditors, and you document the logging architecture, retention policies, and log analysis procedures in your audit documentation. Auditors evaluate the completeness of logging, the protection applied to logs, and the processes you use to review logs for security events.</w:t>
      </w:r>
    </w:p>
    <w:p w14:paraId="43E504C5" w14:textId="77777777" w:rsidR="00B45EF7" w:rsidRPr="00B45EF7" w:rsidRDefault="00B45EF7" w:rsidP="00B45EF7">
      <w:pPr>
        <w:jc w:val="both"/>
      </w:pPr>
      <w:r w:rsidRPr="00B45EF7">
        <w:t xml:space="preserve">A hypothetical scenario illustrates the investigative value of comprehensive audit logging. This example is entirely fictional and does not represent actual CalOES operations or events. In this scenario, an organization discovered suspicious certificate issuance after a security team member noticed certificates for service accounts that should not have existed. Investigators queried CA audit logs for event ID 4886 filtered by </w:t>
      </w:r>
      <w:proofErr w:type="gramStart"/>
      <w:r w:rsidRPr="00B45EF7">
        <w:t>the suspicious</w:t>
      </w:r>
      <w:proofErr w:type="gramEnd"/>
      <w:r w:rsidRPr="00B45EF7">
        <w:t xml:space="preserve"> account names, discovering that thirty-seven certificates had been issued to fabricated service accounts over a two-week period. By correlating issuance events with Security log authentication events, investigators determined that all suspicious certificates were issued during sessions authenticated by </w:t>
      </w:r>
      <w:proofErr w:type="gramStart"/>
      <w:r w:rsidRPr="00B45EF7">
        <w:t>a recently hired contractor's credentials</w:t>
      </w:r>
      <w:proofErr w:type="gramEnd"/>
      <w:r w:rsidRPr="00B45EF7">
        <w:t xml:space="preserve">. The audit logs showed that the contractor had enrolled for certificates from a template configured to grant enrollment permissions too broadly. When confronted with the evidence, the contractor admitted to creating test certificates for a personal project without authorization. The organization revoked all suspicious certificates, terminated the contractor's access, tightened template permissions, and implemented alerting for certificate issuance to non-standard account names. Without comprehensive audit logging, the unauthorized issuance would have gone undetected, potentially allowing the certificates to be misused. This scenario demonstrates that audit logs are essential for detecting and investigating security </w:t>
      </w:r>
      <w:r w:rsidRPr="00B45EF7">
        <w:lastRenderedPageBreak/>
        <w:t>incidents and that log analysis capabilities must be exercised regularly to maintain readiness.</w:t>
      </w:r>
    </w:p>
    <w:p w14:paraId="43F4D73A" w14:textId="77777777" w:rsidR="00B45EF7" w:rsidRPr="00B45EF7" w:rsidRDefault="00B45EF7" w:rsidP="00B45EF7">
      <w:pPr>
        <w:jc w:val="both"/>
      </w:pPr>
      <w:r w:rsidRPr="00B45EF7">
        <w:t>Your audit strategy must be documented in your PKI security policy, specifying which events are logged, how logs are protected, where logs are stored, how long they are retained, and who can access them. This documentation guides consistent implementation across all CAs and provides reference material during compliance audits. You review and update audit policies annually or whenever new compliance requirements are introduced.</w:t>
      </w:r>
    </w:p>
    <w:p w14:paraId="22F1A7DC" w14:textId="6E8B699A" w:rsidR="00B45EF7" w:rsidRPr="00B45EF7" w:rsidRDefault="00B45EF7" w:rsidP="00B45EF7">
      <w:pPr>
        <w:pStyle w:val="Heading2"/>
      </w:pPr>
      <w:r w:rsidRPr="00B45EF7">
        <w:t>Continuous Monitoring and Alerting Practices</w:t>
      </w:r>
    </w:p>
    <w:p w14:paraId="2BC169F5" w14:textId="77777777" w:rsidR="00B45EF7" w:rsidRPr="00B45EF7" w:rsidRDefault="00B45EF7" w:rsidP="00B45EF7">
      <w:pPr>
        <w:jc w:val="both"/>
      </w:pPr>
      <w:r w:rsidRPr="00B45EF7">
        <w:t>Continuous monitoring transforms your PKI from a passive infrastructure component into an actively managed system where problems are detected and resolved before they escalate into service-impacting outages. PKI failures often manifest as gradual degradations—CRLs approaching expiration, distribution point performance declining, certificate enrollment queues growing—that do not cause immediate disruptions but that inevitably lead to outages if left unaddressed. Real-time monitoring detects these early warning signs and enables proactive intervention. Without continuous monitoring, you operate reactively, learning about problems only after users experience authentication failures, after certificate validation breaks, or after security incidents have already occurred.</w:t>
      </w:r>
    </w:p>
    <w:p w14:paraId="360A96F9" w14:textId="77777777" w:rsidR="00B45EF7" w:rsidRPr="00B45EF7" w:rsidRDefault="00B45EF7" w:rsidP="00B45EF7">
      <w:pPr>
        <w:jc w:val="both"/>
      </w:pPr>
      <w:proofErr w:type="spellStart"/>
      <w:r w:rsidRPr="00B45EF7">
        <w:t>PKIView</w:t>
      </w:r>
      <w:proofErr w:type="spellEnd"/>
      <w:r w:rsidRPr="00B45EF7">
        <w:t xml:space="preserve"> remains the foundational tool for PKI health monitoring despite being a relatively simple utility. You schedule </w:t>
      </w:r>
      <w:proofErr w:type="spellStart"/>
      <w:r w:rsidRPr="00B45EF7">
        <w:t>PKIView</w:t>
      </w:r>
      <w:proofErr w:type="spellEnd"/>
      <w:r w:rsidRPr="00B45EF7">
        <w:t xml:space="preserve"> to run daily through Windows Task Scheduler, executing with credentials that have permission to query AD and retrieve CRLs from distribution points. The </w:t>
      </w:r>
      <w:proofErr w:type="spellStart"/>
      <w:r w:rsidRPr="00B45EF7">
        <w:t>PKIView</w:t>
      </w:r>
      <w:proofErr w:type="spellEnd"/>
      <w:r w:rsidRPr="00B45EF7">
        <w:t xml:space="preserve"> execution captures output to log files that are parsed by monitoring scripts to extract health status, error messages, and warning conditions. PowerShell scripts analyze </w:t>
      </w:r>
      <w:proofErr w:type="spellStart"/>
      <w:r w:rsidRPr="00B45EF7">
        <w:t>PKIView</w:t>
      </w:r>
      <w:proofErr w:type="spellEnd"/>
      <w:r w:rsidRPr="00B45EF7">
        <w:t xml:space="preserve"> logs, identify specific failure patterns, and generate alerts when problems are detected. This automation converts </w:t>
      </w:r>
      <w:proofErr w:type="spellStart"/>
      <w:r w:rsidRPr="00B45EF7">
        <w:t>PKIView</w:t>
      </w:r>
      <w:proofErr w:type="spellEnd"/>
      <w:r w:rsidRPr="00B45EF7">
        <w:t xml:space="preserve"> from a manual diagnostic tool into an ongoing monitoring system.</w:t>
      </w:r>
    </w:p>
    <w:p w14:paraId="4F4EA66C" w14:textId="77777777" w:rsidR="00B45EF7" w:rsidRPr="00B45EF7" w:rsidRDefault="00B45EF7" w:rsidP="00B45EF7">
      <w:pPr>
        <w:jc w:val="both"/>
      </w:pPr>
      <w:r w:rsidRPr="00B45EF7">
        <w:t xml:space="preserve">Event log queries supplement </w:t>
      </w:r>
      <w:proofErr w:type="spellStart"/>
      <w:r w:rsidRPr="00B45EF7">
        <w:t>PKIView</w:t>
      </w:r>
      <w:proofErr w:type="spellEnd"/>
      <w:r w:rsidRPr="00B45EF7">
        <w:t xml:space="preserve"> by providing real-time visibility into CA operations and security events. You use Windows Event Subscriptions to forward CA events to central log collectors, or you deploy monitoring agents that execute scheduled queries against CA event logs. Critical event IDs that warrant immediate alerting include 4890 for certificate revocations, 49 for CA service failures, 4625 for failed authentication attempts, and custom event IDs that your applications log when certificate operations fail. You configure event-based triggers that generate alerts within minutes of critical events occurring.</w:t>
      </w:r>
    </w:p>
    <w:p w14:paraId="17536084" w14:textId="77777777" w:rsidR="00B45EF7" w:rsidRPr="00B45EF7" w:rsidRDefault="00B45EF7" w:rsidP="00B45EF7">
      <w:pPr>
        <w:jc w:val="both"/>
      </w:pPr>
      <w:r w:rsidRPr="00B45EF7">
        <w:t xml:space="preserve">Monitoring platform integration brings enterprise-grade capabilities to PKI monitoring that basic scripts and event forwarding cannot provide. Commercial monitoring platforms such </w:t>
      </w:r>
      <w:r w:rsidRPr="00B45EF7">
        <w:lastRenderedPageBreak/>
        <w:t>as System Center Operations Manager, SolarWinds, Nagios, or cloud-native solutions like Azure Monitor provide comprehensive monitoring frameworks that collect metrics, analyze logs, correlate events, and generate sophisticated alerts. You deploy monitoring agents to CA servers, configure custom monitors that check PKI-specific conditions, and integrate PKI health data into your enterprise monitoring dashboards alongside other critical infrastructure.</w:t>
      </w:r>
    </w:p>
    <w:p w14:paraId="74AA7547" w14:textId="77777777" w:rsidR="00B45EF7" w:rsidRPr="00B45EF7" w:rsidRDefault="00B45EF7" w:rsidP="00B45EF7">
      <w:pPr>
        <w:jc w:val="both"/>
      </w:pPr>
      <w:r w:rsidRPr="00B45EF7">
        <w:t>Certificate expiration monitoring prevents outages caused by expired certificates on critical systems. You implement scanning tools that discover certificates deployed throughout your environment—on web servers, domain controllers, VPN gateways, and application servers—extract expiration dates, and alert when certificates approach expiration. Thresholds for expiration alerts should be configured at ninety days, thirty days, and seven days before expiration, providing multiple opportunities for administrators to renew certificates. Expired certificate alerts indicate failed renewals that require immediate manual intervention to prevent service disruptions.</w:t>
      </w:r>
    </w:p>
    <w:p w14:paraId="4A621004" w14:textId="77777777" w:rsidR="00B45EF7" w:rsidRPr="00B45EF7" w:rsidRDefault="00B45EF7" w:rsidP="00B45EF7">
      <w:pPr>
        <w:jc w:val="both"/>
      </w:pPr>
      <w:r w:rsidRPr="00B45EF7">
        <w:t>CA certificate expiration monitoring deserves special attention because expired CA certificates break all certificates issued by those CAs. Your monitoring must track Root CA certificate expiration and subordinate CA certificate expiration separately, alerting years in advance for root certificates and months in advance for subordinate certificates. You cannot allow CA certificates to expire without replacement because the impact is catastrophic—every certificate issued by an expired CA becomes untrusted, causing enterprise-wide authentication failures.</w:t>
      </w:r>
    </w:p>
    <w:p w14:paraId="2F0D4099" w14:textId="77777777" w:rsidR="00B45EF7" w:rsidRPr="00B45EF7" w:rsidRDefault="00B45EF7" w:rsidP="00B45EF7">
      <w:pPr>
        <w:jc w:val="both"/>
      </w:pPr>
      <w:r w:rsidRPr="00B45EF7">
        <w:t xml:space="preserve">CRL expiration monitoring is critical and was discussed extensively in Chapter 5, but it warrants emphasis here because CRL expiration is among the most common causes of PKI outages. Your monitoring must check CRL validity every hour, extracting the </w:t>
      </w:r>
      <w:proofErr w:type="spellStart"/>
      <w:proofErr w:type="gramStart"/>
      <w:r w:rsidRPr="00B45EF7">
        <w:t>nextUpdate</w:t>
      </w:r>
      <w:proofErr w:type="spellEnd"/>
      <w:proofErr w:type="gramEnd"/>
      <w:r w:rsidRPr="00B45EF7">
        <w:t xml:space="preserve"> field from published CRLs and calculating remaining time until expiration. Alerts trigger at multiple thresholds: a warning when 25% of validity remains, a critical alert when 10% remains, and an emergency alert if a CRL has </w:t>
      </w:r>
      <w:proofErr w:type="gramStart"/>
      <w:r w:rsidRPr="00B45EF7">
        <w:t>actually expired</w:t>
      </w:r>
      <w:proofErr w:type="gramEnd"/>
      <w:r w:rsidRPr="00B45EF7">
        <w:t>. These tiered alerts ensure progressively urgent escalation as expiration approaches.</w:t>
      </w:r>
    </w:p>
    <w:p w14:paraId="2A73EA93" w14:textId="77777777" w:rsidR="00B45EF7" w:rsidRPr="00B45EF7" w:rsidRDefault="00B45EF7" w:rsidP="00B45EF7">
      <w:pPr>
        <w:jc w:val="both"/>
      </w:pPr>
      <w:r w:rsidRPr="00B45EF7">
        <w:t>Service availability monitoring validates that CA services are running, responsive, and accepting certificate requests. Synthetic transactions submit test certificate requests to CAs at regular intervals, measuring response times and validating that certificates are issued successfully. Failed synthetic transactions immediately alert administrators to CA service disruptions. Response time degradation that exceeds baseline performance by specified thresholds alerts to capacity problems or performance issues before they cause request timeouts and enrollment failures.</w:t>
      </w:r>
    </w:p>
    <w:p w14:paraId="3BFADDB2" w14:textId="77777777" w:rsidR="00B45EF7" w:rsidRPr="00B45EF7" w:rsidRDefault="00B45EF7" w:rsidP="00B45EF7">
      <w:pPr>
        <w:jc w:val="both"/>
      </w:pPr>
      <w:r w:rsidRPr="00B45EF7">
        <w:lastRenderedPageBreak/>
        <w:t xml:space="preserve">Distribution point availability monitoring checks that HTTP CRL distribution points and OCSP responders are accessible and </w:t>
      </w:r>
      <w:proofErr w:type="gramStart"/>
      <w:r w:rsidRPr="00B45EF7">
        <w:t>serving</w:t>
      </w:r>
      <w:proofErr w:type="gramEnd"/>
      <w:r w:rsidRPr="00B45EF7">
        <w:t xml:space="preserve"> valid content. You deploy monitoring agents in diverse network locations—on-premises data centers, Azure regions, remote office locations—that periodically retrieve CRLs and query OCSP responders, measuring availability and response times from each location. Geographic distribution of monitoring points detects regional network problems or distribution point failures that affect specific populations while leaving others unaffected.</w:t>
      </w:r>
    </w:p>
    <w:p w14:paraId="2217DCC4" w14:textId="77777777" w:rsidR="00B45EF7" w:rsidRPr="00B45EF7" w:rsidRDefault="00B45EF7" w:rsidP="00B45EF7">
      <w:pPr>
        <w:jc w:val="both"/>
      </w:pPr>
      <w:r w:rsidRPr="00B45EF7">
        <w:t>Template modification alerts notify administrators when certificate templates are changed. You monitor AD for modifications to template objects, generating alerts that include the template name, the attributes changed, and the user who made the change. Unauthorized template modifications can weaken security by relaxing cryptographic requirements, broadening enrollment permissions, or enabling Supply in the Request subject name construction. Prompt detection allows rapid rollback of unauthorized changes before certificates with weakened security are issued.</w:t>
      </w:r>
    </w:p>
    <w:p w14:paraId="087D22A6" w14:textId="77777777" w:rsidR="00B45EF7" w:rsidRPr="00B45EF7" w:rsidRDefault="00B45EF7" w:rsidP="00B45EF7">
      <w:pPr>
        <w:jc w:val="both"/>
      </w:pPr>
      <w:r w:rsidRPr="00B45EF7">
        <w:t xml:space="preserve">Revocation anomaly detection identifies unusual patterns in certificate revocation that may indicate security incidents. Baseline revocation rates for each CA establish normal operational </w:t>
      </w:r>
      <w:proofErr w:type="gramStart"/>
      <w:r w:rsidRPr="00B45EF7">
        <w:t>patterns—</w:t>
      </w:r>
      <w:proofErr w:type="gramEnd"/>
      <w:r w:rsidRPr="00B45EF7">
        <w:t xml:space="preserve">for example, an average of five revocations per day. Monitoring alerts when revocation rates exceed </w:t>
      </w:r>
      <w:proofErr w:type="gramStart"/>
      <w:r w:rsidRPr="00B45EF7">
        <w:t>thresholds</w:t>
      </w:r>
      <w:proofErr w:type="gramEnd"/>
      <w:r w:rsidRPr="00B45EF7">
        <w:t xml:space="preserve"> such as three times the baseline rate or when more than twenty certificates are revoked in a single hour. These alerts may indicate response to a security breach where compromised certificates must be mass-revoked, or they may reveal operational problems such as misconfigured certificate templates causing certificates to be issued and immediately revoked.</w:t>
      </w:r>
    </w:p>
    <w:p w14:paraId="43A6ECCE" w14:textId="77777777" w:rsidR="00B45EF7" w:rsidRPr="00B45EF7" w:rsidRDefault="00B45EF7" w:rsidP="00B45EF7">
      <w:pPr>
        <w:jc w:val="both"/>
      </w:pPr>
      <w:r w:rsidRPr="00B45EF7">
        <w:t xml:space="preserve">Configuration drift detection compares current CA configurations against documented baseline configurations, alerting when deviations are detected. You export CA configurations using </w:t>
      </w:r>
      <w:proofErr w:type="spellStart"/>
      <w:r w:rsidRPr="00B45EF7">
        <w:t>certutil</w:t>
      </w:r>
      <w:proofErr w:type="spellEnd"/>
      <w:r w:rsidRPr="00B45EF7">
        <w:t xml:space="preserve"> or PowerShell cmdlets at regular intervals, comparing the exports to reference configurations stored in version control. Detected differences trigger alerts that identify which settings changed and when changes occurred. Configuration drift may result from unauthorized modifications, incomplete change implementations, or configuration errors during maintenance activities.</w:t>
      </w:r>
    </w:p>
    <w:p w14:paraId="75D78502" w14:textId="77777777" w:rsidR="00B45EF7" w:rsidRPr="00B45EF7" w:rsidRDefault="00B45EF7" w:rsidP="00B45EF7">
      <w:pPr>
        <w:jc w:val="both"/>
      </w:pPr>
      <w:r w:rsidRPr="00B45EF7">
        <w:t>Database size monitoring tracks growth of the CA database, alerting when database size approaches capacity limits or when growth rates suggest that database maintenance is required. CA databases grow continuously as certificates are issued, and databases that are not properly maintained can become fragmented, slow to query, or too large to back up efficiently. You configure alerts when database size exceeds 50% and 75% of available disk space, providing advance warning to plan database maintenance or storage expansion.</w:t>
      </w:r>
    </w:p>
    <w:p w14:paraId="68168653" w14:textId="77777777" w:rsidR="00B45EF7" w:rsidRPr="00B45EF7" w:rsidRDefault="00B45EF7" w:rsidP="00B45EF7">
      <w:pPr>
        <w:jc w:val="both"/>
      </w:pPr>
      <w:r w:rsidRPr="00B45EF7">
        <w:lastRenderedPageBreak/>
        <w:t>Backup success monitoring validates that CA backups are completing successfully and that backup files are being stored to designated locations. You monitor backup job completion status, backup file sizes, and backup timestamps to ensure that backups occur on schedule and produce complete backup sets. Failed backups are alerted immediately because each failed backup extends the window of potential data loss if a CA failure occurs before the next successful backup.</w:t>
      </w:r>
    </w:p>
    <w:p w14:paraId="432C0DDF" w14:textId="77777777" w:rsidR="00B45EF7" w:rsidRPr="00B45EF7" w:rsidRDefault="00B45EF7" w:rsidP="00B45EF7">
      <w:pPr>
        <w:jc w:val="both"/>
      </w:pPr>
      <w:r w:rsidRPr="00B45EF7">
        <w:t>Network connectivity monitoring between CAs and critical dependencies—domain controllers, distribution points, monitoring systems—detects connectivity disruptions that can impact PKI operations. You implement basic ICMP ping monitoring supplemented by protocol-specific checks that validate LDAP connectivity to domain controllers, HTTPS connectivity to distribution points, and RPC connectivity between CAs and management workstations. Connectivity failures alert within minutes, enabling rapid diagnosis of network issues before they cause operational impacts.</w:t>
      </w:r>
    </w:p>
    <w:p w14:paraId="0C1CF730" w14:textId="77777777" w:rsidR="00B45EF7" w:rsidRPr="00B45EF7" w:rsidRDefault="00B45EF7" w:rsidP="00B45EF7">
      <w:pPr>
        <w:jc w:val="both"/>
      </w:pPr>
      <w:r w:rsidRPr="00B45EF7">
        <w:t>Performance metrics for CAs include certificate issuance rate, request queue depth, database query latency, and CPU/memory utilization. You establish performance baselines during normal operations and configure alerts when metrics deviate significantly from baselines. Unusually high issuance rates may indicate compromise where attackers are mass-enrolling certificates. Growing request queues suggest that CAs are overwhelmed and require capacity expansion. High database query latency indicates database performance problems requiring optimization or hardware upgrades.</w:t>
      </w:r>
    </w:p>
    <w:p w14:paraId="4E439160" w14:textId="77777777" w:rsidR="00B45EF7" w:rsidRPr="00B45EF7" w:rsidRDefault="00B45EF7" w:rsidP="00B45EF7">
      <w:pPr>
        <w:jc w:val="both"/>
      </w:pPr>
      <w:r w:rsidRPr="00B45EF7">
        <w:t xml:space="preserve">Alert fatigue is a real risk in monitoring implementations that generate excessive alerts for non-critical conditions. You tune alert thresholds to minimize false positives while maintaining sensitivity to genuine problems. Alerts should be actionable—each alert should identify a specific problem requiring investigation or remediation. Non-actionable alerts that administrators routinely dismiss train personnel </w:t>
      </w:r>
      <w:proofErr w:type="gramStart"/>
      <w:r w:rsidRPr="00B45EF7">
        <w:t>to ignore</w:t>
      </w:r>
      <w:proofErr w:type="gramEnd"/>
      <w:r w:rsidRPr="00B45EF7">
        <w:t xml:space="preserve"> monitoring notifications, reducing the effectiveness of </w:t>
      </w:r>
      <w:proofErr w:type="gramStart"/>
      <w:r w:rsidRPr="00B45EF7">
        <w:t>alerting</w:t>
      </w:r>
      <w:proofErr w:type="gramEnd"/>
      <w:r w:rsidRPr="00B45EF7">
        <w:t xml:space="preserve"> when real problems occur. You review alert histories quarterly, identify alerts that consistently generate false positives, and adjust thresholds or disable inappropriate alerts.</w:t>
      </w:r>
    </w:p>
    <w:p w14:paraId="112CFEC6" w14:textId="77777777" w:rsidR="00B45EF7" w:rsidRPr="00B45EF7" w:rsidRDefault="00B45EF7" w:rsidP="00B45EF7">
      <w:pPr>
        <w:jc w:val="both"/>
      </w:pPr>
      <w:r w:rsidRPr="00B45EF7">
        <w:t xml:space="preserve">Alert </w:t>
      </w:r>
      <w:proofErr w:type="gramStart"/>
      <w:r w:rsidRPr="00B45EF7">
        <w:t>routing</w:t>
      </w:r>
      <w:proofErr w:type="gramEnd"/>
      <w:r w:rsidRPr="00B45EF7">
        <w:t xml:space="preserve"> ensures that notifications reach appropriate personnel based on alert severity and on-call schedules. Warning-level alerts may be sent via email to distribution lists where administrators review them during business hours. Critical alerts should trigger </w:t>
      </w:r>
      <w:proofErr w:type="gramStart"/>
      <w:r w:rsidRPr="00B45EF7">
        <w:t>SMS</w:t>
      </w:r>
      <w:proofErr w:type="gramEnd"/>
      <w:r w:rsidRPr="00B45EF7">
        <w:t xml:space="preserve"> or phone calls to on-call administrators, ensuring rapid response even outside business hours. Emergency alerts indicating service outages or security incidents should trigger escalations to senior personnel and potentially to incident response teams.</w:t>
      </w:r>
    </w:p>
    <w:p w14:paraId="06369ED1" w14:textId="77777777" w:rsidR="00B45EF7" w:rsidRPr="00B45EF7" w:rsidRDefault="00B45EF7" w:rsidP="00B45EF7">
      <w:pPr>
        <w:jc w:val="both"/>
      </w:pPr>
      <w:r w:rsidRPr="00B45EF7">
        <w:lastRenderedPageBreak/>
        <w:t>Dashboard visualization consolidates PKI health data into easily digestible views that provide at-a-glance status understanding. You create dashboards that display CA service status, CRL expiration countdowns, certificate issuance rates, alert summaries, and trend graphs showing historical performance. These dashboards should be accessible to PKI administrators, to NOC personnel who provide first-level monitoring, and to leadership who require visibility into infrastructure health without needing deep technical details.</w:t>
      </w:r>
    </w:p>
    <w:p w14:paraId="787763D5" w14:textId="77777777" w:rsidR="00B45EF7" w:rsidRPr="00B45EF7" w:rsidRDefault="00B45EF7" w:rsidP="00B45EF7">
      <w:pPr>
        <w:jc w:val="both"/>
      </w:pPr>
      <w:r w:rsidRPr="00B45EF7">
        <w:t>Monitoring documentation describes the monitoring architecture, lists all monitoring checks configured, defines alert thresholds and escalation procedures, and provides troubleshooting guidance for common alert conditions. This documentation enables consistent response to alerts across different administrators and ensures that monitoring knowledge is retained when personnel change roles. You update monitoring documentation whenever monitoring configurations are modified or when new alert types are introduced.</w:t>
      </w:r>
    </w:p>
    <w:p w14:paraId="173DCD28" w14:textId="77777777" w:rsidR="00B45EF7" w:rsidRPr="00B45EF7" w:rsidRDefault="00B45EF7" w:rsidP="00B45EF7">
      <w:pPr>
        <w:jc w:val="both"/>
      </w:pPr>
      <w:r w:rsidRPr="00B45EF7">
        <w:t xml:space="preserve">A hypothetical scenario demonstrates the value of comprehensive monitoring and alerting. This example is entirely fictional and does not represent actual CalOES operations or events. In this scenario, an organization implemented daily </w:t>
      </w:r>
      <w:proofErr w:type="spellStart"/>
      <w:r w:rsidRPr="00B45EF7">
        <w:t>PKIView</w:t>
      </w:r>
      <w:proofErr w:type="spellEnd"/>
      <w:r w:rsidRPr="00B45EF7">
        <w:t xml:space="preserve"> monitoring with automated alerting. One morning, monitoring alerts notified administrators that </w:t>
      </w:r>
      <w:proofErr w:type="gramStart"/>
      <w:r w:rsidRPr="00B45EF7">
        <w:t>the Subordinate</w:t>
      </w:r>
      <w:proofErr w:type="gramEnd"/>
      <w:r w:rsidRPr="00B45EF7">
        <w:t xml:space="preserve"> CA's CRL would expire in eighteen hours. Administrators immediately investigated and discovered that the CA's database had become corrupted, preventing CRL publication. They restored the database from the previous night's backup, manually published a fresh CRL, and verified that publication succeeded. The entire remediation </w:t>
      </w:r>
      <w:proofErr w:type="gramStart"/>
      <w:r w:rsidRPr="00B45EF7">
        <w:t>completed</w:t>
      </w:r>
      <w:proofErr w:type="gramEnd"/>
      <w:r w:rsidRPr="00B45EF7">
        <w:t xml:space="preserve"> within two hours, well before the existing CRL expired. Had monitoring not detected the impending expiration, the CRL would have expired during normal business hours the following day, causing widespread authentication failures across thousands of users. The monitoring system provided the early warning needed to resolve the problem proactively. Several months later, the same monitoring system detected an unusual revocation spike—forty certificates revoked within thirty minutes—triggering an immediate security investigation. Investigators determined that an automated process had incorrectly identified valid certificates as compromised and initiated mass revocation. The automation was corrected before additional certificates were revoked incorrectly. These incidents illustrate that monitoring provides operational resilience and security visibility that manual checking cannot match.</w:t>
      </w:r>
    </w:p>
    <w:p w14:paraId="38F424DD" w14:textId="77777777" w:rsidR="00B45EF7" w:rsidRPr="00B45EF7" w:rsidRDefault="00B45EF7" w:rsidP="00B45EF7">
      <w:pPr>
        <w:jc w:val="both"/>
      </w:pPr>
      <w:r w:rsidRPr="00B45EF7">
        <w:t>Your monitoring strategy evolves with your PKI. As you deploy new CAs, introduce new certificate types, or migrate workloads to cloud environments, you extend monitoring to cover new infrastructure and use cases. Continuous improvement of monitoring ensures that your visibility keeps pace with your environment's complexity.</w:t>
      </w:r>
    </w:p>
    <w:p w14:paraId="09370802" w14:textId="7A33F4ED" w:rsidR="00B45EF7" w:rsidRPr="00B45EF7" w:rsidRDefault="00B45EF7" w:rsidP="00D8568B">
      <w:pPr>
        <w:pStyle w:val="Heading2"/>
      </w:pPr>
      <w:r w:rsidRPr="00B45EF7">
        <w:lastRenderedPageBreak/>
        <w:t>Backup Strategy for CA Database, Keys, and Configuration</w:t>
      </w:r>
    </w:p>
    <w:p w14:paraId="1F3AE069" w14:textId="77777777" w:rsidR="00B45EF7" w:rsidRPr="00B45EF7" w:rsidRDefault="00B45EF7" w:rsidP="00B45EF7">
      <w:pPr>
        <w:jc w:val="both"/>
      </w:pPr>
      <w:r w:rsidRPr="00B45EF7">
        <w:t xml:space="preserve">The CA database, private keys, and configuration data represent the entirety of your PKI's operational state and cryptographic authority. Loss of this data due to hardware failure, corruption, or disaster means loss of your ability to issue certificates, loss of historical records of all certificates ever issued, and potentially loss of trust relationships if CA keys cannot be recovered. Comprehensive backups protect against these scenarios, but backups are only valuable if they are complete, if they are protected with appropriate security, and if they can </w:t>
      </w:r>
      <w:proofErr w:type="gramStart"/>
      <w:r w:rsidRPr="00B45EF7">
        <w:t>actually be</w:t>
      </w:r>
      <w:proofErr w:type="gramEnd"/>
      <w:r w:rsidRPr="00B45EF7">
        <w:t xml:space="preserve"> restored when needed. Inadequate backup strategies transform recoverable failures into catastrophic outages requiring PKI reconstruction from scratch.</w:t>
      </w:r>
    </w:p>
    <w:p w14:paraId="30BFF203" w14:textId="77777777" w:rsidR="00B45EF7" w:rsidRPr="00B45EF7" w:rsidRDefault="00B45EF7" w:rsidP="00B45EF7">
      <w:pPr>
        <w:jc w:val="both"/>
      </w:pPr>
      <w:r w:rsidRPr="00B45EF7">
        <w:t>Backup frequency for online Subordinate Issuing CAs must be daily at minimum. CAs operate continuously, issuing and revoking certificates throughout each day. A daily backup window means that CA failure results in loss of at most one day's worth of issuance and revocation data. More aggressive backup schedules—multiple times per day or continuous replication—reduce potential data loss but increase backup infrastructure costs and complexity. You balance recovery point objectives against backup overhead, recognizing that aggressive RPOs require more robust backup infrastructure.</w:t>
      </w:r>
    </w:p>
    <w:p w14:paraId="4EB43D13" w14:textId="77777777" w:rsidR="00B45EF7" w:rsidRPr="00B45EF7" w:rsidRDefault="00B45EF7" w:rsidP="00B45EF7">
      <w:pPr>
        <w:jc w:val="both"/>
      </w:pPr>
      <w:r w:rsidRPr="00B45EF7">
        <w:t xml:space="preserve">The CA database stores all issued certificates, certificate requests, revocation information, pending requests, failed requests, and CA configuration data. Backing up the CA database requires using CA-aware backup tools that understand the database structure and can create consistent backups while the CA service is running. Windows Server Backup and the Certification Authority MMC snap-in provide native backup capabilities that automatically back up the database, private keys, and configuration in a single operation. You schedule these backups to occur during periods of lowest CA </w:t>
      </w:r>
      <w:proofErr w:type="gramStart"/>
      <w:r w:rsidRPr="00B45EF7">
        <w:t>utilization</w:t>
      </w:r>
      <w:proofErr w:type="gramEnd"/>
      <w:r w:rsidRPr="00B45EF7">
        <w:t xml:space="preserve"> when possible, though modern backup tools can back up active databases without service interruption.</w:t>
      </w:r>
    </w:p>
    <w:p w14:paraId="7397CF86" w14:textId="77777777" w:rsidR="00B45EF7" w:rsidRPr="00B45EF7" w:rsidRDefault="00B45EF7" w:rsidP="00B45EF7">
      <w:pPr>
        <w:jc w:val="both"/>
      </w:pPr>
      <w:r w:rsidRPr="00B45EF7">
        <w:t>Private key backup is the most sensitive component of CA backup because the private key is the cryptographic foundation of the CA's authority. The backup must include the CA's private key whether it is stored in software keystores or in Hardware Security Modules. Software-stored keys are backed up automatically as part of CA backup operations. HSM-stored keys require HSM-specific backup procedures that export encrypted key blobs that can only be imported to authorized HSMs. You must protect private key backups with encryption, physical security, and access controls that match or exceed those applied to the production CA.</w:t>
      </w:r>
    </w:p>
    <w:p w14:paraId="22014EC7" w14:textId="77777777" w:rsidR="00B45EF7" w:rsidRPr="00B45EF7" w:rsidRDefault="00B45EF7" w:rsidP="00B45EF7">
      <w:pPr>
        <w:jc w:val="both"/>
      </w:pPr>
      <w:r w:rsidRPr="00B45EF7">
        <w:t xml:space="preserve">CA configuration backup captures registry settings, certificate templates published to the CA, CDP and AIA configurations, audit settings, and security descriptors. Configuration </w:t>
      </w:r>
      <w:r w:rsidRPr="00B45EF7">
        <w:lastRenderedPageBreak/>
        <w:t xml:space="preserve">backup enables rapid CA </w:t>
      </w:r>
      <w:proofErr w:type="gramStart"/>
      <w:r w:rsidRPr="00B45EF7">
        <w:t>rebuild</w:t>
      </w:r>
      <w:proofErr w:type="gramEnd"/>
      <w:r w:rsidRPr="00B45EF7">
        <w:t xml:space="preserve"> by allowing administrators to restore not just the database and keys but the entire operational configuration. Windows Server Backup captures configuration data as part of CA backup operations. You supplement automated backups with documented configuration exports performed using </w:t>
      </w:r>
      <w:proofErr w:type="spellStart"/>
      <w:r w:rsidRPr="00B45EF7">
        <w:t>certutil</w:t>
      </w:r>
      <w:proofErr w:type="spellEnd"/>
      <w:r w:rsidRPr="00B45EF7">
        <w:t xml:space="preserve"> or PowerShell that create human-readable configuration inventories useful for validating that configurations have been restored correctly.</w:t>
      </w:r>
    </w:p>
    <w:p w14:paraId="2737EEF4" w14:textId="77777777" w:rsidR="00B45EF7" w:rsidRPr="00B45EF7" w:rsidRDefault="00B45EF7" w:rsidP="00B45EF7">
      <w:pPr>
        <w:jc w:val="both"/>
      </w:pPr>
      <w:r w:rsidRPr="00B45EF7">
        <w:t>Backup storage locations must be separate from the CA servers themselves to protect against site-level disasters, hardware failures that affect both the CA and locally attached storage, and ransomware attacks that encrypt both production systems and locally stored backups. You store backup copies on network-attached storage in geographically separate data centers, on tape media stored offsite in secure facilities, or in cloud storage services such as Azure Backup or AWS S3. The storage location must provide durability guarantees appropriate for business-critical data.</w:t>
      </w:r>
    </w:p>
    <w:p w14:paraId="27D6C522" w14:textId="77777777" w:rsidR="00B45EF7" w:rsidRPr="00B45EF7" w:rsidRDefault="00B45EF7" w:rsidP="00B45EF7">
      <w:pPr>
        <w:jc w:val="both"/>
      </w:pPr>
      <w:r w:rsidRPr="00B45EF7">
        <w:t>Encryption of backup data is mandatory because backups contain CA private keys and certificate databases with personally identifiable information. Windows Server Backup supports BitLocker encryption of backup volumes. Tape backup solutions include encryption capabilities that protect data at rest on tape media. Cloud storage services provide encryption both in transit and at rest. You configure encryption for all backup storage regardless of physical security protections applied to storage locations, recognizing that encryption provides defense-in-depth against storage media theft or unauthorized access.</w:t>
      </w:r>
    </w:p>
    <w:p w14:paraId="75556F8E" w14:textId="77777777" w:rsidR="00B45EF7" w:rsidRPr="00B45EF7" w:rsidRDefault="00B45EF7" w:rsidP="00B45EF7">
      <w:pPr>
        <w:jc w:val="both"/>
      </w:pPr>
      <w:r w:rsidRPr="00B45EF7">
        <w:t>Backup testing is the only way to validate that backups are complete, restorable, and contain the data you expect. Organizations that discover backup failures during actual disasters face catastrophic data loss because untested backups often prove corrupted, incomplete, or incompatible with recovery procedures. You test CA restores at least annually by performing full restoration in isolated lab environments. The test validates that the backup contains all required files, that restoration procedures are documented correctly, that restored CAs are functional, and that restored databases contain expected certificate populations.</w:t>
      </w:r>
    </w:p>
    <w:p w14:paraId="69A5A25B" w14:textId="77777777" w:rsidR="00B45EF7" w:rsidRPr="00B45EF7" w:rsidRDefault="00B45EF7" w:rsidP="00B45EF7">
      <w:pPr>
        <w:jc w:val="both"/>
      </w:pPr>
      <w:r w:rsidRPr="00B45EF7">
        <w:t xml:space="preserve">The Root CA backup strategy differs from subordinate CA backups because </w:t>
      </w:r>
      <w:proofErr w:type="gramStart"/>
      <w:r w:rsidRPr="00B45EF7">
        <w:t>the Root</w:t>
      </w:r>
      <w:proofErr w:type="gramEnd"/>
      <w:r w:rsidRPr="00B45EF7">
        <w:t xml:space="preserve"> CA is offline most of the time. You back up </w:t>
      </w:r>
      <w:proofErr w:type="gramStart"/>
      <w:r w:rsidRPr="00B45EF7">
        <w:t>the Root</w:t>
      </w:r>
      <w:proofErr w:type="gramEnd"/>
      <w:r w:rsidRPr="00B45EF7">
        <w:t xml:space="preserve"> CA immediately after any operation that changes its state—after initial installation, after issuing or renewing subordinate CA certificates, after publishing CRLs, or after configuration changes. Each backup is labeled with the date and the operation performed, creating a chronological series of backups that document Root CA evolution. You store Root CA backups in multiple locations with at least one copy maintained offsite in a physically separate facility.</w:t>
      </w:r>
    </w:p>
    <w:p w14:paraId="12525BFF" w14:textId="77777777" w:rsidR="00B45EF7" w:rsidRPr="00B45EF7" w:rsidRDefault="00B45EF7" w:rsidP="00B45EF7">
      <w:pPr>
        <w:jc w:val="both"/>
      </w:pPr>
      <w:r w:rsidRPr="00B45EF7">
        <w:lastRenderedPageBreak/>
        <w:t>Key recovery processes for CA private keys are invoked only during disaster recovery when the production CA has failed and cannot be recovered. The key recovery process differs depending on whether keys are stored in software or in HSMs. Software-stored keys are recovered by restoring the backup files containing the encrypted private key and the DPAPI master keys needed to decrypt them. HSM-stored keys are recovered by importing the encrypted key blob created during HSM backup into a replacement HSM, authenticating with HSM administrative credentials, and activating the recovered key within the HSM.</w:t>
      </w:r>
    </w:p>
    <w:p w14:paraId="7C9FFE6E" w14:textId="77777777" w:rsidR="00B45EF7" w:rsidRPr="00B45EF7" w:rsidRDefault="00B45EF7" w:rsidP="00B45EF7">
      <w:pPr>
        <w:jc w:val="both"/>
      </w:pPr>
      <w:r w:rsidRPr="00B45EF7">
        <w:t xml:space="preserve">Multiple backup generations—multiple sequential backups retained rather than overwriting the previous backup with each new backup—provide protection against backup corruption that affects a single backup. A common strategy retains daily backups for </w:t>
      </w:r>
      <w:proofErr w:type="gramStart"/>
      <w:r w:rsidRPr="00B45EF7">
        <w:t>one week</w:t>
      </w:r>
      <w:proofErr w:type="gramEnd"/>
      <w:r w:rsidRPr="00B45EF7">
        <w:t>, weekly backups for one month, and monthly backups for one year. This retention scheme allows restoration from recent backups while also enabling restoration from older backups if recent backups prove corrupted or if you need to restore the CA to a state from several weeks or months ago.</w:t>
      </w:r>
    </w:p>
    <w:p w14:paraId="20F0B607" w14:textId="77777777" w:rsidR="00B45EF7" w:rsidRPr="00B45EF7" w:rsidRDefault="00B45EF7" w:rsidP="00B45EF7">
      <w:pPr>
        <w:jc w:val="both"/>
      </w:pPr>
      <w:r w:rsidRPr="00B45EF7">
        <w:t xml:space="preserve">Backup integrity validation runs checksums or cryptographic hashes against backup files to detect corruption. You calculate hashes of backup files immediately after backup completion and store the </w:t>
      </w:r>
      <w:proofErr w:type="gramStart"/>
      <w:r w:rsidRPr="00B45EF7">
        <w:t>hashes</w:t>
      </w:r>
      <w:proofErr w:type="gramEnd"/>
      <w:r w:rsidRPr="00B45EF7">
        <w:t xml:space="preserve"> separately from the backup files themselves. During restoration, you recalculate hashes and compare them to stored values, validating that backups have not been modified or corrupted during storage. Mismatched hashes indicate corrupted backups that should not be used for restoration.</w:t>
      </w:r>
    </w:p>
    <w:p w14:paraId="4D83EBF4" w14:textId="77777777" w:rsidR="00B45EF7" w:rsidRPr="00B45EF7" w:rsidRDefault="00B45EF7" w:rsidP="00B45EF7">
      <w:pPr>
        <w:jc w:val="both"/>
      </w:pPr>
      <w:r w:rsidRPr="00B45EF7">
        <w:t xml:space="preserve">Offsite backup transportation for Root CA backups and for copies of subordinate CA backups </w:t>
      </w:r>
      <w:proofErr w:type="gramStart"/>
      <w:r w:rsidRPr="00B45EF7">
        <w:t>requires</w:t>
      </w:r>
      <w:proofErr w:type="gramEnd"/>
      <w:r w:rsidRPr="00B45EF7">
        <w:t xml:space="preserve"> physical security equivalent to the security applied to the CA servers themselves. You use courier services with chain-of-custody documentation, encrypted storage containers, and GPS tracking when transporting backup media to offsite storage locations. The offsite storage facility must provide physical security, environmental controls, and access restrictions comparable to your primary data center.</w:t>
      </w:r>
    </w:p>
    <w:p w14:paraId="58FFDF6F" w14:textId="77777777" w:rsidR="00B45EF7" w:rsidRPr="00B45EF7" w:rsidRDefault="00B45EF7" w:rsidP="00B45EF7">
      <w:pPr>
        <w:jc w:val="both"/>
      </w:pPr>
      <w:r w:rsidRPr="00B45EF7">
        <w:t xml:space="preserve">Backup retention policies define how long backups are kept before being deleted or overwritten. Regulatory requirements may mandate specific retention </w:t>
      </w:r>
      <w:proofErr w:type="gramStart"/>
      <w:r w:rsidRPr="00B45EF7">
        <w:t>periods—</w:t>
      </w:r>
      <w:proofErr w:type="gramEnd"/>
      <w:r w:rsidRPr="00B45EF7">
        <w:t>for example, financial regulations often require seven years of data retention. You retain CA backups for periods that satisfy all applicable compliance frameworks. Even after compliance retention periods expire, you may choose to retain CA backups indefinitely because historical certificate issuance data has value for forensic investigations and compliance audits that may occur years after certificates were issued.</w:t>
      </w:r>
    </w:p>
    <w:p w14:paraId="6B2B7F76" w14:textId="77777777" w:rsidR="00B45EF7" w:rsidRPr="00B45EF7" w:rsidRDefault="00B45EF7" w:rsidP="00B45EF7">
      <w:pPr>
        <w:jc w:val="both"/>
      </w:pPr>
      <w:r w:rsidRPr="00B45EF7">
        <w:t xml:space="preserve">Cloud backup services simplify offsite backup by automatically replicating backup data to cloud storage with geographic redundancy. Azure Backup, AWS Backup, and third-party </w:t>
      </w:r>
      <w:r w:rsidRPr="00B45EF7">
        <w:lastRenderedPageBreak/>
        <w:t>cloud backup solutions integrate with Windows Server Backup to automatically replicate backup data to cloud storage. You configure these services with appropriate retention policies, encryption settings, and access controls that prevent unauthorized access to backup data. Cloud backups provide durability and geographic distribution without the logistical complexity of physical media transportation.</w:t>
      </w:r>
    </w:p>
    <w:p w14:paraId="7EC5BF69" w14:textId="77777777" w:rsidR="00B45EF7" w:rsidRPr="00B45EF7" w:rsidRDefault="00B45EF7" w:rsidP="00B45EF7">
      <w:pPr>
        <w:jc w:val="both"/>
      </w:pPr>
      <w:r w:rsidRPr="00B45EF7">
        <w:t>Backup automation eliminates manual processes that are error-prone and that may be skipped during busy periods. You configure scheduled tasks or backup software that automatically performs CA backups according to defined schedules, validates backup completion, and alerts if backups fail. Automation ensures consistency and reliability of backup operations without depending on administrators remembering to manually initiate backups.</w:t>
      </w:r>
    </w:p>
    <w:p w14:paraId="034D0E91" w14:textId="77777777" w:rsidR="00B45EF7" w:rsidRPr="00B45EF7" w:rsidRDefault="00B45EF7" w:rsidP="00B45EF7">
      <w:pPr>
        <w:jc w:val="both"/>
      </w:pPr>
      <w:r w:rsidRPr="00B45EF7">
        <w:t xml:space="preserve">A hypothetical scenario illustrates the consequences of inadequate backup practices. This example is entirely fictional and does not represent actual CalOES operations or events. In this scenario, an organization performed weekly backups of their Subordinate CA, storing backups on a network share in the same data center as the CA. The organization never tested restores because recovery testing was considered too time-consuming. A power surge during an electrical storm damaged the CA server and corrupted the RAID array hosting the CA database. Administrators attempted to </w:t>
      </w:r>
      <w:proofErr w:type="gramStart"/>
      <w:r w:rsidRPr="00B45EF7">
        <w:t>restore from</w:t>
      </w:r>
      <w:proofErr w:type="gramEnd"/>
      <w:r w:rsidRPr="00B45EF7">
        <w:t xml:space="preserve"> the most recent backup, only to discover that the backup had failed silently three weeks earlier due to network share permission changes. The previous successful backup was four weeks old, meaning four weeks of certificate issuance and revocation data had been lost. Worse, when administrators attempted to restore the old backup, they discovered that restoration procedures documented in the runbook were outdated and did not work with the current Windows Server version. After two days of troubleshooting, administrators successfully restored the four-week-old backup but then faced the challenge of reissuing certificates to users whose certificates had been issued during the lost four weeks. The incident required three weeks of full-time effort from the PKI team to fully remediate. Had the organization performed weekly restore tests, the backup failure would have been detected immediately and corrected before data was lost. Had backups been stored offsite or in the cloud, the RAID failure would not have affected backup data. Had backup frequency been daily rather than weekly, data loss would have been limited to one day. This scenario demonstrates that backup strategy must be comprehensive, that backups must be tested, and that backup failures must be detected immediately.</w:t>
      </w:r>
    </w:p>
    <w:p w14:paraId="3E34880C" w14:textId="77777777" w:rsidR="00B45EF7" w:rsidRPr="00B45EF7" w:rsidRDefault="00B45EF7" w:rsidP="00B45EF7">
      <w:pPr>
        <w:jc w:val="both"/>
      </w:pPr>
      <w:r w:rsidRPr="00B45EF7">
        <w:t xml:space="preserve">Your backup strategy documentation must specify backup frequency, backup storage locations, encryption requirements, retention policies, and testing procedures. This documentation guides operators who perform backups and </w:t>
      </w:r>
      <w:proofErr w:type="gramStart"/>
      <w:r w:rsidRPr="00B45EF7">
        <w:t>supports</w:t>
      </w:r>
      <w:proofErr w:type="gramEnd"/>
      <w:r w:rsidRPr="00B45EF7">
        <w:t xml:space="preserve"> compliance audits </w:t>
      </w:r>
      <w:r w:rsidRPr="00B45EF7">
        <w:lastRenderedPageBreak/>
        <w:t>that validate your backup practices. You review and update backup documentation annually and after any changes to CA infrastructure or backup technologies.</w:t>
      </w:r>
    </w:p>
    <w:p w14:paraId="0054171F" w14:textId="3830EF86" w:rsidR="00B45EF7" w:rsidRPr="00B45EF7" w:rsidRDefault="00B45EF7" w:rsidP="00D8568B">
      <w:pPr>
        <w:pStyle w:val="Heading2"/>
      </w:pPr>
      <w:r w:rsidRPr="00B45EF7">
        <w:t>Disaster Recovery and Root/Issuing CA Continuity Plans</w:t>
      </w:r>
    </w:p>
    <w:p w14:paraId="3507B3D0" w14:textId="77777777" w:rsidR="00B45EF7" w:rsidRPr="00B45EF7" w:rsidRDefault="00B45EF7" w:rsidP="00B45EF7">
      <w:pPr>
        <w:jc w:val="both"/>
      </w:pPr>
      <w:r w:rsidRPr="00B45EF7">
        <w:t>Disaster recovery for PKI infrastructure demands planning, documentation, testing, and preparation that exceeds what is required for most enterprise systems because PKI failure cascades through every authentication mechanism, every encrypted communication, and every certificate-dependent application in your environment. A failed CA that cannot be recovered quickly transforms a localized infrastructure failure into an enterprise-wide authentication outage. Your disaster recovery plans must enable rapid restoration of certificate services, must define clear recovery time objectives and recovery point objectives, and must be validated through regular testing that proves your ability to execute recovery procedures under stress.</w:t>
      </w:r>
    </w:p>
    <w:p w14:paraId="038A0B35" w14:textId="77777777" w:rsidR="00B45EF7" w:rsidRPr="00B45EF7" w:rsidRDefault="00B45EF7" w:rsidP="00B45EF7">
      <w:pPr>
        <w:jc w:val="both"/>
      </w:pPr>
      <w:r w:rsidRPr="00B45EF7">
        <w:t>The Root CA disaster recovery procedures start with retrieving the offline Root CA from secure storage and evaluating whether the system can be recovered or must be replaced. If the Root CA hardware has failed catastrophically—destroyed in a fire, corrupted beyond repair, stolen—you must build a new Root CA server from your reference build, restore the Root CA database and private key from backup, and validate that the restored CA is functional. The private key is the critical element—without it, you cannot sign new subordinate CA certificates or publish new Root CA CRLs. Your backups must include the Root CA private key in recoverable form.</w:t>
      </w:r>
    </w:p>
    <w:p w14:paraId="61DCAD8B" w14:textId="77777777" w:rsidR="00B45EF7" w:rsidRPr="00B45EF7" w:rsidRDefault="00B45EF7" w:rsidP="00B45EF7">
      <w:pPr>
        <w:jc w:val="both"/>
      </w:pPr>
      <w:r w:rsidRPr="00B45EF7">
        <w:t xml:space="preserve">Root CA reactivation after hardware restoration requires powering on the system in an isolated network environment where you can validate functionality without exposing </w:t>
      </w:r>
      <w:proofErr w:type="gramStart"/>
      <w:r w:rsidRPr="00B45EF7">
        <w:t>the Root</w:t>
      </w:r>
      <w:proofErr w:type="gramEnd"/>
      <w:r w:rsidRPr="00B45EF7">
        <w:t xml:space="preserve"> CA to potential threats during recovery. You restore the database, import the private key into the appropriate keystore or HSM, restart the Certificate Services service, and verify that the CA can sign test certificates and publish CRLs. You compare the restored configuration against documented reference configurations to ensure completeness. Only after thorough validation do you connect the restored Root CA to management networks for operational use.</w:t>
      </w:r>
    </w:p>
    <w:p w14:paraId="69FA9DA9" w14:textId="77777777" w:rsidR="00B45EF7" w:rsidRPr="00B45EF7" w:rsidRDefault="00B45EF7" w:rsidP="00B45EF7">
      <w:pPr>
        <w:jc w:val="both"/>
      </w:pPr>
      <w:r w:rsidRPr="00B45EF7">
        <w:t xml:space="preserve">Subordinate Issuing CA rebuilds follow a different pattern because subordinate CAs are online systems integrated with Active Directory and dependent on network connectivity. If a subordinate CA fails, you first determine whether the failure is recoverable through restore from backup or whether the CA must be rebuilt from scratch. </w:t>
      </w:r>
      <w:proofErr w:type="gramStart"/>
      <w:r w:rsidRPr="00B45EF7">
        <w:t>Recoverable failures—</w:t>
      </w:r>
      <w:proofErr w:type="gramEnd"/>
      <w:r w:rsidRPr="00B45EF7">
        <w:t>database corruption, service configuration errors, operating system problems—can be remediated by restoring the CA from the most recent backup. Non-recoverable failures—</w:t>
      </w:r>
      <w:r w:rsidRPr="00B45EF7">
        <w:lastRenderedPageBreak/>
        <w:t>complete hardware destruction, crypto-ransomware that encrypts the CA and backups—require building a new CA and recovering the database and keys from offsite backups.</w:t>
      </w:r>
    </w:p>
    <w:p w14:paraId="4E7F5960" w14:textId="77777777" w:rsidR="00B45EF7" w:rsidRPr="00B45EF7" w:rsidRDefault="00B45EF7" w:rsidP="00B45EF7">
      <w:pPr>
        <w:jc w:val="both"/>
      </w:pPr>
      <w:r w:rsidRPr="00B45EF7">
        <w:t xml:space="preserve">The rebuild process for a subordinate CA begins by deploying a new Windows Server configured according to CA hardening standards. You join the server to the domain, apply security baselines, and install the Certificate Services role without initially starting the CA service. You restore the CA database, restore the private key, restore configuration settings, and validate that all restoration operations </w:t>
      </w:r>
      <w:proofErr w:type="gramStart"/>
      <w:r w:rsidRPr="00B45EF7">
        <w:t>completed</w:t>
      </w:r>
      <w:proofErr w:type="gramEnd"/>
      <w:r w:rsidRPr="00B45EF7">
        <w:t xml:space="preserve"> successfully. You then start the Certificate Services service and immediately check that the CA can issue test certificates, publish CRLs, and respond to enrollment requests.</w:t>
      </w:r>
    </w:p>
    <w:p w14:paraId="069490D2" w14:textId="77777777" w:rsidR="00B45EF7" w:rsidRPr="00B45EF7" w:rsidRDefault="00B45EF7" w:rsidP="00B45EF7">
      <w:pPr>
        <w:jc w:val="both"/>
      </w:pPr>
      <w:r w:rsidRPr="00B45EF7">
        <w:t>Certificate republication after CA restoration may be necessary if the restored CA database is older than the last issued certificates. If you restore from a one-week-old backup but certificates were issued during the past week, those recently issued certificates exist on client systems but are not recorded in the restored database. These orphaned certificates will validate correctly because they are signed by the CA's private key, but the CA has no record of having issued them. You identify orphaned certificates by comparing certificate populations on client systems against the restored database and either accepting the discrepancy or revoking orphaned certificates and reissuing them.</w:t>
      </w:r>
    </w:p>
    <w:p w14:paraId="0C846CB5" w14:textId="77777777" w:rsidR="00B45EF7" w:rsidRPr="00B45EF7" w:rsidRDefault="00B45EF7" w:rsidP="00B45EF7">
      <w:pPr>
        <w:jc w:val="both"/>
      </w:pPr>
      <w:r w:rsidRPr="00B45EF7">
        <w:t>CRL publication is one of the first operations you perform after CA restoration because clients need current revocation information to validate certificates. You manually generate and publish CRLs immediately after restoring a CA, ensuring that CRL distribution points receive fresh CRLs before clients attempt to retrieve revocation information. You verify that published CRLs contain expected revocation entries and that CRL validity periods extend far enough into the future to accommodate potential delays in resuming normal CRL publication schedules.</w:t>
      </w:r>
    </w:p>
    <w:p w14:paraId="4F4B19DE" w14:textId="77777777" w:rsidR="00B45EF7" w:rsidRPr="00B45EF7" w:rsidRDefault="00B45EF7" w:rsidP="00B45EF7">
      <w:pPr>
        <w:jc w:val="both"/>
      </w:pPr>
      <w:r w:rsidRPr="00B45EF7">
        <w:t>Active Directory dependencies during CA recovery can complicate restoration if AD infrastructure is also affected by the disaster. Your recovery procedures must account for scenarios where both CAs and domain controllers have failed. The recovery sequencing typically restores domain controllers first, then restores CAs after AD services are operational. If you attempt to restore CAs before AD is available, the restored CAs cannot publish certificates to AD, cannot retrieve certificate templates, and cannot honor autoenrollment requests.</w:t>
      </w:r>
    </w:p>
    <w:p w14:paraId="0F2C49BF" w14:textId="77777777" w:rsidR="00B45EF7" w:rsidRPr="00B45EF7" w:rsidRDefault="00B45EF7" w:rsidP="00B45EF7">
      <w:pPr>
        <w:jc w:val="both"/>
      </w:pPr>
      <w:r w:rsidRPr="00B45EF7">
        <w:t xml:space="preserve">Restoration testing must occur annually at minimum and should involve the same personnel who would perform actual disaster recovery. You schedule restoration tests during planned maintenance windows, announce them to stakeholders, and execute the complete recovery procedure in an isolated lab environment that mimics production infrastructure. Testing </w:t>
      </w:r>
      <w:r w:rsidRPr="00B45EF7">
        <w:lastRenderedPageBreak/>
        <w:t>validates that backup files are complete, that restoration procedures are documented accurately, that personnel understand their roles, and that the restored PKI is functional. Testing also provides training opportunities that build confidence and competence for actual disaster scenarios.</w:t>
      </w:r>
    </w:p>
    <w:p w14:paraId="3115CDAC" w14:textId="77777777" w:rsidR="00B45EF7" w:rsidRPr="00B45EF7" w:rsidRDefault="00B45EF7" w:rsidP="00B45EF7">
      <w:pPr>
        <w:jc w:val="both"/>
      </w:pPr>
      <w:r w:rsidRPr="00B45EF7">
        <w:t>Recovery time objectives define how quickly you must restore PKI services after a disaster. Aggressive RTOs of four to eight hours reflect the criticality of PKI to organizational operations and recognize that prolonged PKI outages prevent authentication, disrupt encrypted communications, and block certificate-dependent applications. Achieving short RTOs requires maintaining current backups, having spare hardware pre-positioned, retaining experienced personnel on call, and practicing recovery procedures regularly so they can be executed rapidly.</w:t>
      </w:r>
    </w:p>
    <w:p w14:paraId="2C801C8C" w14:textId="77777777" w:rsidR="00B45EF7" w:rsidRPr="00B45EF7" w:rsidRDefault="00B45EF7" w:rsidP="00B45EF7">
      <w:pPr>
        <w:jc w:val="both"/>
      </w:pPr>
      <w:r w:rsidRPr="00B45EF7">
        <w:t>Recovery point objectives define how much data loss is acceptable during recovery. An RPO of twenty-four hours means that restoring from daily backups is sufficient. An RPO of one hour demands more frequent backups or continuous replication. You establish RPOs based on the impact of data loss—losing one day's worth of certificate issuance data may be acceptable if certificates can be reissued quickly, but losing revocation data could allow compromised certificates to remain trusted, creating security risks.</w:t>
      </w:r>
    </w:p>
    <w:p w14:paraId="49D3F143" w14:textId="77777777" w:rsidR="00B45EF7" w:rsidRPr="00B45EF7" w:rsidRDefault="00B45EF7" w:rsidP="00B45EF7">
      <w:pPr>
        <w:jc w:val="both"/>
      </w:pPr>
      <w:r w:rsidRPr="00B45EF7">
        <w:t>Alternate CAs provide additional resilience by allowing certificate issuance to continue from backup CAs if primary CAs fail. You deploy multiple subordinate CAs in load-balanced or failover configurations where each CA can issue certificates from all templates and where failover occurs automatically or with minimal manual intervention. Alternate CAs increase infrastructure costs but dramatically improve availability and reduce recovery time objectives because you are recovering from CA failure by activating standby capacity rather than rebuilding failed infrastructure.</w:t>
      </w:r>
    </w:p>
    <w:p w14:paraId="62DB7F57" w14:textId="77777777" w:rsidR="00B45EF7" w:rsidRPr="00B45EF7" w:rsidRDefault="00B45EF7" w:rsidP="00B45EF7">
      <w:pPr>
        <w:jc w:val="both"/>
      </w:pPr>
      <w:r w:rsidRPr="00B45EF7">
        <w:t>Communication plans during disaster recovery ensure that stakeholders understand the scope of the outage, the recovery progress, and the expected restoration timeline. You maintain contact lists for executives, application owners, security teams, and user support personnel who need updates during PKI outages. Your communication templates include initial incident notifications, periodic progress updates, and final restoration confirmations. Clear communication reduces confusion, manages expectations, and coordinates response activities across teams.</w:t>
      </w:r>
    </w:p>
    <w:p w14:paraId="19B10AF1" w14:textId="77777777" w:rsidR="00B45EF7" w:rsidRPr="00B45EF7" w:rsidRDefault="00B45EF7" w:rsidP="00B45EF7">
      <w:pPr>
        <w:jc w:val="both"/>
      </w:pPr>
      <w:r w:rsidRPr="00B45EF7">
        <w:t xml:space="preserve">Post-recovery validation confirms that restored PKI infrastructure is fully functional before declaring </w:t>
      </w:r>
      <w:proofErr w:type="gramStart"/>
      <w:r w:rsidRPr="00B45EF7">
        <w:t>recovery complete</w:t>
      </w:r>
      <w:proofErr w:type="gramEnd"/>
      <w:r w:rsidRPr="00B45EF7">
        <w:t xml:space="preserve">. You test certificate enrollment from multiple templates, validate that autoenrollment works correctly, verify that CRL publication and distribution function properly, confirm that certificate-based authentication succeeds for users and </w:t>
      </w:r>
      <w:r w:rsidRPr="00B45EF7">
        <w:lastRenderedPageBreak/>
        <w:t>systems, and check that applications that depend on certificates operate normally. Incomplete validation risks declaring recovery successful when subtle problems remain that will cause future failures.</w:t>
      </w:r>
    </w:p>
    <w:p w14:paraId="37FD8D54" w14:textId="77777777" w:rsidR="00B45EF7" w:rsidRPr="00B45EF7" w:rsidRDefault="00B45EF7" w:rsidP="00B45EF7">
      <w:pPr>
        <w:jc w:val="both"/>
      </w:pPr>
      <w:r w:rsidRPr="00B45EF7">
        <w:t>Disaster recovery documentation must be comprehensive, current, and accessible during disasters. You maintain runbooks that detail every step of CA recovery procedures, include contact information for personnel and vendors, list dependencies and prerequisites, and provide troubleshooting guidance for common problems encountered during recovery. This documentation is stored in multiple locations—on paper in secure facilities, on network shares accessible from disaster recovery sites, and in cloud storage accessible from anywhere. You cannot rely solely on electronic documentation stored in the same location as production infrastructure because disasters may destroy access to those documentation repositories.</w:t>
      </w:r>
    </w:p>
    <w:p w14:paraId="152397D3" w14:textId="77777777" w:rsidR="00B45EF7" w:rsidRPr="00B45EF7" w:rsidRDefault="00B45EF7" w:rsidP="00B45EF7">
      <w:pPr>
        <w:jc w:val="both"/>
      </w:pPr>
      <w:r w:rsidRPr="00B45EF7">
        <w:t xml:space="preserve">Contractual arrangements with hardware vendors, cloud service providers, and backup service providers should include disaster recovery commitments that guarantee support during recovery operations. Service level agreements should specify maximum response times for hardware replacement, backup restoration, and technical support. You validate that vendor support is </w:t>
      </w:r>
      <w:proofErr w:type="gramStart"/>
      <w:r w:rsidRPr="00B45EF7">
        <w:t>actually available</w:t>
      </w:r>
      <w:proofErr w:type="gramEnd"/>
      <w:r w:rsidRPr="00B45EF7">
        <w:t xml:space="preserve"> by including vendors in disaster recovery tests and by verifying that their commitments can be met.</w:t>
      </w:r>
    </w:p>
    <w:p w14:paraId="118437FF" w14:textId="77777777" w:rsidR="00B45EF7" w:rsidRPr="00B45EF7" w:rsidRDefault="00B45EF7" w:rsidP="00B45EF7">
      <w:pPr>
        <w:jc w:val="both"/>
      </w:pPr>
      <w:r w:rsidRPr="00B45EF7">
        <w:t>Insurance considerations for PKI disasters may include cyber insurance policies that cover costs associated with incident response, data restoration, and business interruption. You work with risk management teams to ensure that PKI assets are appropriately valued in insurance policies and that disaster scenarios affecting PKI are covered. Insurance cannot replace proper disaster recovery planning, but it can offset the financial impact of major incidents.</w:t>
      </w:r>
    </w:p>
    <w:p w14:paraId="1864E9E9" w14:textId="77777777" w:rsidR="00B45EF7" w:rsidRPr="00B45EF7" w:rsidRDefault="00B45EF7" w:rsidP="00B45EF7">
      <w:pPr>
        <w:jc w:val="both"/>
      </w:pPr>
      <w:r w:rsidRPr="00B45EF7">
        <w:t xml:space="preserve">A hypothetical scenario illustrates a successful disaster recovery execution. This example is entirely fictional and does not represent actual CalOES operations or events. In this scenario, an organization experienced a catastrophic failure of their primary data center due to flooding that destroyed multiple racks of servers including their Subordinate Issuing CA. The disaster recovery plan was immediately activated. Within two hours, administrators retrieved the most recent CA backup from cloud storage, deployed a new Windows Server in a secondary data center using a pre-configured virtual machine template, and began restoration procedures. Four hours after the initial failure, the restored CA was online and issuing certificates. The organization's RPO was twenty-four hours based on daily backups, so twenty-three hours of certificate issuance data was preserved. The only data lost was one hour of issuance between the last backup and the flood. During the subsequent week, administrators reissued certificates to thirty-two users whose certificates had been issued </w:t>
      </w:r>
      <w:r w:rsidRPr="00B45EF7">
        <w:lastRenderedPageBreak/>
        <w:t>during the lost hour. The incident demonstrated that comprehensive disaster recovery planning, regular backup testing, and clear documentation enabled rapid recovery from a catastrophic failure. The organization's RTO of eight hours was met with time to spare. Had they not tested recovery procedures annually, the restoration would have taken significantly longer and might have failed entirely. This scenario shows that disaster recovery preparedness transforms catastrophic failures into manageable incidents with limited business impact.</w:t>
      </w:r>
    </w:p>
    <w:p w14:paraId="726E52ED" w14:textId="77777777" w:rsidR="00B45EF7" w:rsidRPr="00B45EF7" w:rsidRDefault="00B45EF7" w:rsidP="00B45EF7">
      <w:pPr>
        <w:jc w:val="both"/>
      </w:pPr>
      <w:r w:rsidRPr="00B45EF7">
        <w:t>Your disaster recovery planning is a living program that evolves with your infrastructure. As you deploy new CAs, migrate to cloud services, or change backup technologies, you update recovery procedures and test them to validate that recovery remains viable. Disaster recovery is not a document you write and file—it is a capability you build, maintain, and exercise continuously.</w:t>
      </w:r>
    </w:p>
    <w:p w14:paraId="0D7052A6" w14:textId="77777777" w:rsidR="00B45EF7" w:rsidRPr="00B45EF7" w:rsidRDefault="00B45EF7" w:rsidP="00B45EF7">
      <w:pPr>
        <w:jc w:val="both"/>
      </w:pPr>
      <w:r w:rsidRPr="00B45EF7">
        <w:pict w14:anchorId="2ADF21DF">
          <v:rect id="_x0000_i1061" style="width:0;height:1.5pt" o:hralign="center" o:hrstd="t" o:hr="t" fillcolor="#a0a0a0" stroked="f"/>
        </w:pict>
      </w:r>
    </w:p>
    <w:p w14:paraId="291F6A38" w14:textId="77777777" w:rsidR="00B45EF7" w:rsidRPr="00B45EF7" w:rsidRDefault="00B45EF7" w:rsidP="00B45EF7">
      <w:pPr>
        <w:jc w:val="both"/>
      </w:pPr>
      <w:r w:rsidRPr="00B45EF7">
        <w:rPr>
          <w:b/>
          <w:bCs/>
        </w:rPr>
        <w:t>References</w:t>
      </w:r>
    </w:p>
    <w:p w14:paraId="353ABDDC" w14:textId="77777777" w:rsidR="00B45EF7" w:rsidRPr="00B45EF7" w:rsidRDefault="00B45EF7" w:rsidP="00B45EF7">
      <w:pPr>
        <w:jc w:val="both"/>
      </w:pPr>
      <w:r w:rsidRPr="00B45EF7">
        <w:t>National Institute of Standards and Technology. NIST Special Publication 800-53: Security and Privacy Controls for Information Systems and Organizations. U.S. Department of Commerce. Gaithersburg, MD.</w:t>
      </w:r>
    </w:p>
    <w:p w14:paraId="299280C2" w14:textId="77777777" w:rsidR="00B45EF7" w:rsidRPr="00B45EF7" w:rsidRDefault="00B45EF7" w:rsidP="00B45EF7">
      <w:pPr>
        <w:jc w:val="both"/>
      </w:pPr>
      <w:r w:rsidRPr="00B45EF7">
        <w:t>Microsoft Corporation. Back Up and Restore a Certification Authority. Microsoft TechNet Library. Redmond, WA.</w:t>
      </w:r>
    </w:p>
    <w:p w14:paraId="7462522A" w14:textId="77777777" w:rsidR="00B45EF7" w:rsidRPr="00B45EF7" w:rsidRDefault="00B45EF7" w:rsidP="00B45EF7">
      <w:pPr>
        <w:jc w:val="both"/>
      </w:pPr>
      <w:r w:rsidRPr="00B45EF7">
        <w:t>Microsoft Corporation. PKI Health Tool for Active Directory Certificate Services. Microsoft Documentation. Redmond, WA.</w:t>
      </w:r>
    </w:p>
    <w:p w14:paraId="7AF6FE3B" w14:textId="77777777" w:rsidR="00B45EF7" w:rsidRPr="00B45EF7" w:rsidRDefault="00B45EF7" w:rsidP="00B45EF7">
      <w:pPr>
        <w:jc w:val="both"/>
      </w:pPr>
      <w:r w:rsidRPr="00B45EF7">
        <w:t>Cybersecurity and Infrastructure Security Agency. Cyber Incident Response Guidance. U.S. Department of Homeland Security. Washington, DC.</w:t>
      </w:r>
    </w:p>
    <w:p w14:paraId="708409B4" w14:textId="77777777" w:rsidR="00B45EF7" w:rsidRPr="00B45EF7" w:rsidRDefault="00B45EF7" w:rsidP="00B45EF7">
      <w:pPr>
        <w:jc w:val="both"/>
      </w:pPr>
      <w:r w:rsidRPr="00B45EF7">
        <w:t>National Institute of Standards and Technology. NIST Special Publication 800-34: Contingency Planning Guide for Federal Information Systems. U.S. Department of Commerce. Gaithersburg, MD.</w:t>
      </w:r>
    </w:p>
    <w:p w14:paraId="14752A5E" w14:textId="77777777" w:rsidR="00B45EF7" w:rsidRPr="00B45EF7" w:rsidRDefault="00B45EF7" w:rsidP="00B45EF7">
      <w:pPr>
        <w:jc w:val="both"/>
      </w:pPr>
      <w:r w:rsidRPr="00B45EF7">
        <w:t>Defense Information Systems Agency. Public Key Infrastructure Security Technical Implementation Guide. Department of Defense. Fort Meade, MD.</w:t>
      </w:r>
    </w:p>
    <w:p w14:paraId="6DE701E2" w14:textId="77777777" w:rsidR="00B45EF7" w:rsidRPr="00B45EF7" w:rsidRDefault="00B45EF7" w:rsidP="00B45EF7">
      <w:pPr>
        <w:jc w:val="both"/>
      </w:pPr>
      <w:r w:rsidRPr="00B45EF7">
        <w:t>Microsoft Corporation. Configure Audit and Object Access on a Certification Authority. Microsoft Learn. Redmond, WA.</w:t>
      </w:r>
    </w:p>
    <w:p w14:paraId="52401B9C" w14:textId="77777777" w:rsidR="00B45EF7" w:rsidRPr="00B45EF7" w:rsidRDefault="00B45EF7" w:rsidP="00B45EF7">
      <w:pPr>
        <w:jc w:val="both"/>
      </w:pPr>
      <w:r w:rsidRPr="00B45EF7">
        <w:t>Federal Risk and Authorization Management Program. FedRAMP Security Controls Baseline. General Services Administration. Washington, DC.</w:t>
      </w:r>
    </w:p>
    <w:p w14:paraId="007007B8" w14:textId="77777777" w:rsidR="00B45EF7" w:rsidRPr="00B45EF7" w:rsidRDefault="00B45EF7" w:rsidP="00B45EF7">
      <w:pPr>
        <w:jc w:val="both"/>
      </w:pPr>
      <w:r w:rsidRPr="00B45EF7">
        <w:lastRenderedPageBreak/>
        <w:t>National Security Agency. Backup and Recovery Guidance for Enterprise Systems. NSA Cybersecurity Directorate. Fort Meade, MD.</w:t>
      </w:r>
    </w:p>
    <w:p w14:paraId="64E4BB5D" w14:textId="77777777" w:rsidR="00B45EF7" w:rsidRPr="00B45EF7" w:rsidRDefault="00B45EF7" w:rsidP="00B45EF7">
      <w:pPr>
        <w:jc w:val="both"/>
      </w:pPr>
      <w:r w:rsidRPr="00B45EF7">
        <w:t>Payment Card Industry Security Standards Council. PCI DSS Requirements for Audit Logging and Monitoring. PCI Security Standards Council. Wakefield, MA.</w:t>
      </w:r>
    </w:p>
    <w:p w14:paraId="578F89ED" w14:textId="77777777" w:rsidR="00C40D54" w:rsidRDefault="00C40D54" w:rsidP="009259F1">
      <w:pPr>
        <w:jc w:val="both"/>
      </w:pPr>
    </w:p>
    <w:p w14:paraId="1A734B53" w14:textId="77777777" w:rsidR="00C40D54" w:rsidRDefault="00C40D54" w:rsidP="009259F1">
      <w:pPr>
        <w:jc w:val="both"/>
      </w:pPr>
    </w:p>
    <w:p w14:paraId="23B7D91B" w14:textId="77777777" w:rsidR="00C40D54" w:rsidRDefault="00C40D54" w:rsidP="009259F1">
      <w:pPr>
        <w:jc w:val="both"/>
      </w:pPr>
    </w:p>
    <w:p w14:paraId="08E16F32" w14:textId="77777777" w:rsidR="00C40D54" w:rsidRDefault="00C40D54" w:rsidP="009259F1">
      <w:pPr>
        <w:jc w:val="both"/>
      </w:pPr>
    </w:p>
    <w:p w14:paraId="1C390499" w14:textId="77777777" w:rsidR="00CF5CC2" w:rsidRDefault="00CF5CC2" w:rsidP="009259F1">
      <w:pPr>
        <w:jc w:val="both"/>
      </w:pPr>
      <w:r>
        <w:br w:type="page"/>
      </w:r>
    </w:p>
    <w:p w14:paraId="29471E2B" w14:textId="63D14901" w:rsidR="00C40D54" w:rsidRDefault="00C40D54" w:rsidP="00126101">
      <w:pPr>
        <w:pStyle w:val="Heading1"/>
      </w:pPr>
      <w:bookmarkStart w:id="12" w:name="_Toc216326916"/>
      <w:r w:rsidRPr="00C40D54">
        <w:lastRenderedPageBreak/>
        <w:t>Chapter 7</w:t>
      </w:r>
      <w:r w:rsidR="00126101">
        <w:t xml:space="preserve">: </w:t>
      </w:r>
      <w:r w:rsidRPr="00C40D54">
        <w:t>Hybrid PKI Extension and Azure Subordinate CA Deployment</w:t>
      </w:r>
      <w:bookmarkEnd w:id="12"/>
    </w:p>
    <w:p w14:paraId="418147AC" w14:textId="77777777" w:rsidR="00054324" w:rsidRPr="00054324" w:rsidRDefault="00054324" w:rsidP="00054324">
      <w:pPr>
        <w:jc w:val="both"/>
      </w:pPr>
      <w:r w:rsidRPr="00054324">
        <w:t>Extending your PKI into Azure represents a significant architectural expansion that introduces cloud-hosted certificate issuance, cross-boundary trust relationships, and operational dependencies on both on-premises infrastructure and cloud services. This hybrid model enables certificate-based authentication for Azure virtual machines, supports cloud-native applications that require PKI services, and establishes the foundation for Zero Trust architectures that span network boundaries. However, deploying a subordinate CA in Azure before your on-premises PKI is stable and properly configured creates cascading failures that are difficult to diagnose and remediate across cloud and on-premises environments. You must validate that your foundation PKI is production-ready before attempting cloud extension.</w:t>
      </w:r>
    </w:p>
    <w:p w14:paraId="17A77B83" w14:textId="77777777" w:rsidR="00054324" w:rsidRPr="00054324" w:rsidRDefault="00054324" w:rsidP="00054324">
      <w:pPr>
        <w:jc w:val="both"/>
      </w:pPr>
      <w:r w:rsidRPr="00054324">
        <w:t>The stability of your on-premises Root CA and Subordinate Issuing CAs is the first prerequisite for Azure deployment. Your existing PKI must be operational for at least ninety days with no critical incidents, no unexpected service outages, and no configuration changes that have not been validated through testing. This operational maturity period proves that your core PKI infrastructure is reliable and that you understand how to maintain it. Attempting to extend an unstable or recently deployed PKI into Azure multiplies your troubleshooting surface and introduces cloud-specific variables that complicate root cause analysis when problems occur.</w:t>
      </w:r>
    </w:p>
    <w:p w14:paraId="0F3A04E5" w14:textId="77777777" w:rsidR="00054324" w:rsidRPr="00054324" w:rsidRDefault="00054324" w:rsidP="00054324">
      <w:pPr>
        <w:jc w:val="both"/>
      </w:pPr>
      <w:proofErr w:type="gramStart"/>
      <w:r w:rsidRPr="00054324">
        <w:t>Certificate chain</w:t>
      </w:r>
      <w:proofErr w:type="gramEnd"/>
      <w:r w:rsidRPr="00054324">
        <w:t xml:space="preserve"> validation must work flawlessly across all on-premises environments before you deploy Azure CAs. You test chain building by issuing certificates from your on-premises subordinate CAs and validating them from diverse client systems—domain-joined workstations, non-domain systems, Linux servers, and mobile devices. The validation process must successfully retrieve your subordinate CA certificate through AIA extensions, must successfully retrieve your Root CA certificate, and must construct complete chains from end-entity certificates to trusted roots. Failures in chain building prevent Azure-hosted systems from trusting certificates issued by your PKI, rendering the Azure subordinate CA useless for its intended purposes.</w:t>
      </w:r>
    </w:p>
    <w:p w14:paraId="3FDA706D" w14:textId="77777777" w:rsidR="00054324" w:rsidRPr="00054324" w:rsidRDefault="00054324" w:rsidP="00054324">
      <w:pPr>
        <w:jc w:val="both"/>
      </w:pPr>
      <w:r w:rsidRPr="00054324">
        <w:t xml:space="preserve">CDP and AIA reachability from internet-connected systems is mandatory because Azure resources cannot access internal LDAP servers or intranet-only web servers. You validate that your CRL distribution points use publicly accessible HTTP URLs, that those URLs resolve correctly from external networks, and that retrieving CRLs from those URLs succeeds without authentication or VPN connectivity. You test CRL retrieval from systems outside your corporate network—from home internet connections, from mobile devices on cellular </w:t>
      </w:r>
      <w:r w:rsidRPr="00054324">
        <w:lastRenderedPageBreak/>
        <w:t>networks, or from virtual machines in Azure. If external systems cannot reach your CDPs, Azure resources will be unable to perform revocation checking, causing certificate validation failures.</w:t>
      </w:r>
    </w:p>
    <w:p w14:paraId="3A17D805" w14:textId="77777777" w:rsidR="00054324" w:rsidRPr="00054324" w:rsidRDefault="00054324" w:rsidP="00054324">
      <w:pPr>
        <w:jc w:val="both"/>
      </w:pPr>
      <w:r w:rsidRPr="00054324">
        <w:t>Template readiness for cloud-based certificate issuance requires evaluating which certificate types will be issued by the Azure subordinate CA and ensuring that appropriate templates are published and configured correctly. You do not publish all templates to Azure CAs—you selectively publish templates for certificate types that cloud workloads require, such as web server certificates, service authentication certificates, and virtual machine authentication certificates. User certificates and smart card certificates typically remain issued by on-premises CAs because users and physical smart card infrastructure reside on-premises. You document which templates will be published to Azure CAs and validate that those templates use appropriate cryptographic settings and subject name configurations.</w:t>
      </w:r>
    </w:p>
    <w:p w14:paraId="3FC70A2A" w14:textId="77777777" w:rsidR="00054324" w:rsidRPr="00054324" w:rsidRDefault="00054324" w:rsidP="00054324">
      <w:pPr>
        <w:jc w:val="both"/>
      </w:pPr>
      <w:r w:rsidRPr="00054324">
        <w:t xml:space="preserve">Network path validation between Azure and on-premises infrastructure must confirm that the Azure subordinate CA can communicate with required dependencies. </w:t>
      </w:r>
      <w:proofErr w:type="gramStart"/>
      <w:r w:rsidRPr="00054324">
        <w:t>The Azure</w:t>
      </w:r>
      <w:proofErr w:type="gramEnd"/>
      <w:r w:rsidRPr="00054324">
        <w:t xml:space="preserve"> CA needs connectivity to on-premises domain controllers for Active Directory integration, to </w:t>
      </w:r>
      <w:proofErr w:type="gramStart"/>
      <w:r w:rsidRPr="00054324">
        <w:t>the Root</w:t>
      </w:r>
      <w:proofErr w:type="gramEnd"/>
      <w:r w:rsidRPr="00054324">
        <w:t xml:space="preserve"> CA for obtaining signed subordinate CA certificates, and potentially to on-premises CRL distribution points if you implement hybrid distribution architectures. You establish VPN or ExpressRoute connectivity between Azure and on-premises networks, configure appropriate firewall rules, and test connectivity using ping, traceroute, and protocol-specific validation tools.</w:t>
      </w:r>
    </w:p>
    <w:p w14:paraId="51DDB8A3" w14:textId="77777777" w:rsidR="00054324" w:rsidRPr="00054324" w:rsidRDefault="00054324" w:rsidP="00054324">
      <w:pPr>
        <w:jc w:val="both"/>
      </w:pPr>
      <w:r w:rsidRPr="00054324">
        <w:t>The Azure subscription and resource group where the subordinate CA will be deployed must be prepared with appropriate governance controls. You configure Azure Policy to enforce security baselines, establish role-based access control that limits who can manage CA resources, enable Azure Monitor for logging and alerting, and configure network security groups that restrict network access to the CA. You select the Azure region where the CA will be deployed based on latency considerations, compliance requirements, and disaster recovery objectives. Deploying to a region geographically distant from your on-premises infrastructure increases latency but provides better disaster resilience.</w:t>
      </w:r>
    </w:p>
    <w:p w14:paraId="420114B7" w14:textId="77777777" w:rsidR="00054324" w:rsidRPr="00054324" w:rsidRDefault="00054324" w:rsidP="00054324">
      <w:pPr>
        <w:jc w:val="both"/>
      </w:pPr>
      <w:r w:rsidRPr="00054324">
        <w:t>Virtual machine sizing for the Azure subordinate CA must accommodate expected certificate issuance loads with headroom for growth. You select VM sizes with sufficient CPU, memory, and disk performance to handle certificate signing operations, database queries, and CRL generation without performance degradation. Premium SSD storage is recommended for the CA database and log files to ensure consistent I/O performance. You configure the VM with at least two virtual CPUs and eight gigabytes of memory as a starting point, scaling up based on anticipated issuance volumes.</w:t>
      </w:r>
    </w:p>
    <w:p w14:paraId="3E847F9B" w14:textId="77777777" w:rsidR="00054324" w:rsidRPr="00054324" w:rsidRDefault="00054324" w:rsidP="00054324">
      <w:pPr>
        <w:jc w:val="both"/>
      </w:pPr>
      <w:r w:rsidRPr="00054324">
        <w:lastRenderedPageBreak/>
        <w:t>High availability architecture for Azure subordinate CAs can be implemented through multiple VM instances behind load balancers or through active-passive clustering. The simplest initial deployment uses a single CA instance with well-tested backup and recovery procedures. More complex deployments place multiple CAs in different availability zones, configure them to issue from the same certificate templates, and implement load balancing that distributes enrollment requests across instances. You design for the level of availability your workloads require, recognizing that increased availability comes with operational complexity.</w:t>
      </w:r>
    </w:p>
    <w:p w14:paraId="7C202FF3" w14:textId="77777777" w:rsidR="00054324" w:rsidRPr="00054324" w:rsidRDefault="00054324" w:rsidP="00054324">
      <w:pPr>
        <w:jc w:val="both"/>
      </w:pPr>
      <w:r w:rsidRPr="00054324">
        <w:t xml:space="preserve">Backup and recovery procedures for Azure CAs must be designed, documented, and tested before production deployment. You configure Azure Backup to automatically back up the CA virtual machine and its disks, or you implement application-consistent backups using CA-aware backup tools. You test restoration by deploying a test CA, backing it up, deleting it, and </w:t>
      </w:r>
      <w:proofErr w:type="gramStart"/>
      <w:r w:rsidRPr="00054324">
        <w:t>restoring from</w:t>
      </w:r>
      <w:proofErr w:type="gramEnd"/>
      <w:r w:rsidRPr="00054324">
        <w:t xml:space="preserve"> backup, validating that the restored CA is functional. The testing confirms that your backup strategy captures everything needed to recover the CA and that restoration procedures work as documented.</w:t>
      </w:r>
    </w:p>
    <w:p w14:paraId="79DC8AE3" w14:textId="77777777" w:rsidR="00054324" w:rsidRPr="00054324" w:rsidRDefault="00054324" w:rsidP="00054324">
      <w:pPr>
        <w:jc w:val="both"/>
      </w:pPr>
      <w:r w:rsidRPr="00054324">
        <w:t xml:space="preserve">Security baseline compliance for the Azure CA follows the same hardening principles established for on-premises CAs in Chapter 2. You </w:t>
      </w:r>
      <w:proofErr w:type="gramStart"/>
      <w:r w:rsidRPr="00054324">
        <w:t>apply</w:t>
      </w:r>
      <w:proofErr w:type="gramEnd"/>
      <w:r w:rsidRPr="00054324">
        <w:t xml:space="preserve"> CIS Benchmarks, Microsoft Security Baselines, and NIST 800-53 controls to the Azure VM hosting the CA. You enable BitLocker on all disks, configure Windows Defender Application Control to restrict executable code, enable Advanced Threat Protection, and configure NSG rules that implement defense-in-depth network security. The cloud environment does not reduce security requirements—if anything, internet-facing cloud infrastructure demands stricter security posture.</w:t>
      </w:r>
    </w:p>
    <w:p w14:paraId="1CC9325C" w14:textId="77777777" w:rsidR="00054324" w:rsidRPr="00054324" w:rsidRDefault="00054324" w:rsidP="00054324">
      <w:pPr>
        <w:jc w:val="both"/>
      </w:pPr>
      <w:r w:rsidRPr="00054324">
        <w:t xml:space="preserve">Trust propagation testing validates that certificates issued by on-premises CAs are trusted by Azure resources and that the trust relationship is reciprocal. You deploy test Azure VMs, configure them to trust your Root CA certificate, issue test certificates from on-premises CAs, and validate that Azure VMs successfully validate those certificates. This </w:t>
      </w:r>
      <w:proofErr w:type="gramStart"/>
      <w:r w:rsidRPr="00054324">
        <w:t>testing</w:t>
      </w:r>
      <w:proofErr w:type="gramEnd"/>
      <w:r w:rsidRPr="00054324">
        <w:t xml:space="preserve"> proves that the trust architecture you have designed </w:t>
      </w:r>
      <w:proofErr w:type="gramStart"/>
      <w:r w:rsidRPr="00054324">
        <w:t>actually works</w:t>
      </w:r>
      <w:proofErr w:type="gramEnd"/>
      <w:r w:rsidRPr="00054324">
        <w:t xml:space="preserve"> across cloud boundaries before you deploy production infrastructure that depends on it.</w:t>
      </w:r>
    </w:p>
    <w:p w14:paraId="6D9DABB1" w14:textId="77777777" w:rsidR="00054324" w:rsidRPr="00054324" w:rsidRDefault="00054324" w:rsidP="00054324">
      <w:pPr>
        <w:jc w:val="both"/>
      </w:pPr>
      <w:r w:rsidRPr="00054324">
        <w:t xml:space="preserve">Integration testing with Azure AD Certificate-Based Authentication confirms that your PKI can support modern authentication scenarios. You configure Azure AD with your Root CA certificate uploaded to the trusted certificate </w:t>
      </w:r>
      <w:proofErr w:type="gramStart"/>
      <w:r w:rsidRPr="00054324">
        <w:t>authorities</w:t>
      </w:r>
      <w:proofErr w:type="gramEnd"/>
      <w:r w:rsidRPr="00054324">
        <w:t xml:space="preserve"> configuration, you issue test certificates to users, and you validate that users can authenticate to Azure AD using those certificates. This testing is critical if you intend to use PKI for Azure AD authentication and should be completed before deploying Azure subordinate CAs to ensure that certificate-based authentication workflows function correctly.</w:t>
      </w:r>
    </w:p>
    <w:p w14:paraId="54D08EF3" w14:textId="77777777" w:rsidR="00054324" w:rsidRPr="00054324" w:rsidRDefault="00054324" w:rsidP="00054324">
      <w:pPr>
        <w:jc w:val="both"/>
      </w:pPr>
      <w:r w:rsidRPr="00054324">
        <w:lastRenderedPageBreak/>
        <w:t>Operational readiness includes training your PKI administration team on Azure-specific management tasks, documenting procedures for managing Azure CAs, establishing monitoring for cloud-hosted infrastructure, and ensuring that on-call personnel understand how to respond to incidents affecting Azure CAs. The hybrid operational model splits responsibilities between on-premises and cloud, and administrators must be comfortable working in both environments. You conduct tabletop exercises where teams practice responding to scenarios such as Azure CA failures, network connectivity loss between Azure and on-premises, or certificate validation failures affecting cloud workloads.</w:t>
      </w:r>
    </w:p>
    <w:p w14:paraId="6008DE9C" w14:textId="77777777" w:rsidR="00054324" w:rsidRPr="00054324" w:rsidRDefault="00054324" w:rsidP="00054324">
      <w:pPr>
        <w:jc w:val="both"/>
      </w:pPr>
      <w:r w:rsidRPr="00054324">
        <w:t xml:space="preserve">Financial readiness involves understanding the Azure costs associated with running subordinate CAs in the cloud. You calculate the monthly costs for VM instances, storage, network </w:t>
      </w:r>
      <w:proofErr w:type="gramStart"/>
      <w:r w:rsidRPr="00054324">
        <w:t>egress</w:t>
      </w:r>
      <w:proofErr w:type="gramEnd"/>
      <w:r w:rsidRPr="00054324">
        <w:t xml:space="preserve">, backup storage, and monitoring services. Azure CAs incur ongoing operational expenses that on-premises CAs do not, and you must secure budget approval for these recurring costs. Unexpected cost overruns due to inadequate capacity planning or excessive network </w:t>
      </w:r>
      <w:proofErr w:type="gramStart"/>
      <w:r w:rsidRPr="00054324">
        <w:t>egress</w:t>
      </w:r>
      <w:proofErr w:type="gramEnd"/>
      <w:r w:rsidRPr="00054324">
        <w:t xml:space="preserve"> can lead to budget exhaustion that forces uncomfortable decisions about whether to continue operating cloud infrastructure.</w:t>
      </w:r>
    </w:p>
    <w:p w14:paraId="4F50FACF" w14:textId="77777777" w:rsidR="00054324" w:rsidRPr="00054324" w:rsidRDefault="00054324" w:rsidP="00054324">
      <w:pPr>
        <w:jc w:val="both"/>
      </w:pPr>
      <w:r w:rsidRPr="00054324">
        <w:t xml:space="preserve">A hypothetical scenario demonstrates why premature Azure deployment fails. This example is entirely fictional and does not represent actual CalOES operations or events. In this scenario, an organization deployed an Azure subordinate CA immediately after completing their on-premises PKI deployment, eager to enable cloud workloads. The on-premises PKI had been operational for only two weeks. Shortly after the Azure CA was deployed, administrators discovered that CRL distribution points were misconfigured and inaccessible from Azure. Certificate validation consistently failed for Azure VMs, preventing applications from functioning. While troubleshooting the CDP problem, administrators also discovered that the on-premises subordinate CA had been issuing certificates with incorrect AIA extensions, preventing proper chain building. Fixing these problems required taking the on-premises CA offline to reconfigure extensions, reissuing hundreds of certificates, and reconfiguring the Azure CA to reference the corrected distribution points. The remediation </w:t>
      </w:r>
      <w:proofErr w:type="gramStart"/>
      <w:r w:rsidRPr="00054324">
        <w:t>consumed</w:t>
      </w:r>
      <w:proofErr w:type="gramEnd"/>
      <w:r w:rsidRPr="00054324">
        <w:t xml:space="preserve"> three weeks and required delaying the cloud migration project. Had the organization validated CDP reachability and AIA functionality during a maturity period before attempting Azure deployment, they would have discovered and fixed these problems without impacting cloud workloads. This scenario illustrates that rushing into hybrid PKI deployment without thorough validation creates problems that are harder to fix than if you had waited for stability.</w:t>
      </w:r>
    </w:p>
    <w:p w14:paraId="70B2C5DE" w14:textId="77777777" w:rsidR="00054324" w:rsidRPr="00054324" w:rsidRDefault="00054324" w:rsidP="00054324">
      <w:pPr>
        <w:jc w:val="both"/>
      </w:pPr>
      <w:r w:rsidRPr="00054324">
        <w:t xml:space="preserve">Your readiness checklist should be comprehensive and should be reviewed by multiple team members before proceeding with Azure deployment. The checklist captures every prerequisite, validation test, and operational readiness criterion discussed in this section. </w:t>
      </w:r>
      <w:r w:rsidRPr="00054324">
        <w:lastRenderedPageBreak/>
        <w:t xml:space="preserve">You do not proceed </w:t>
      </w:r>
      <w:proofErr w:type="gramStart"/>
      <w:r w:rsidRPr="00054324">
        <w:t>to</w:t>
      </w:r>
      <w:proofErr w:type="gramEnd"/>
      <w:r w:rsidRPr="00054324">
        <w:t xml:space="preserve"> Azure CA deployment until every item on the checklist is confirmed complete and validated through testing. The discipline of thorough readiness validation prevents false starts and ensures that your hybrid PKI deployment succeeds on the first attempt.</w:t>
      </w:r>
    </w:p>
    <w:p w14:paraId="155DBA5B" w14:textId="7EEDF591" w:rsidR="00054324" w:rsidRPr="00054324" w:rsidRDefault="00054324" w:rsidP="00054324">
      <w:pPr>
        <w:pStyle w:val="Heading2"/>
      </w:pPr>
      <w:r w:rsidRPr="00054324">
        <w:t>Azure Integration and Certificate Chain Publishing Requirements</w:t>
      </w:r>
    </w:p>
    <w:p w14:paraId="47C2ED54" w14:textId="77777777" w:rsidR="00054324" w:rsidRPr="00054324" w:rsidRDefault="00054324" w:rsidP="00054324">
      <w:pPr>
        <w:jc w:val="both"/>
      </w:pPr>
      <w:r w:rsidRPr="00054324">
        <w:t xml:space="preserve">The trust model for hybrid PKI deployments depends on replicating trust anchors across both on-premises and cloud environments so that certificates issued in either location </w:t>
      </w:r>
      <w:proofErr w:type="gramStart"/>
      <w:r w:rsidRPr="00054324">
        <w:t>are</w:t>
      </w:r>
      <w:proofErr w:type="gramEnd"/>
      <w:r w:rsidRPr="00054324">
        <w:t xml:space="preserve"> validated successfully regardless of where validation occurs. Azure resources must trust certificates issued by on-premises CAs, and on-premises systems must trust certificates issued by Azure CAs. This bidirectional trust requires careful configuration of trust stores, certificate distribution mechanisms, and chain building processes that work across network and administrative boundaries. Misconfigured trust relationships create authentication failures that manifest as seemingly random certificate validation errors that are difficult to diagnose.</w:t>
      </w:r>
    </w:p>
    <w:p w14:paraId="1C17992B" w14:textId="77777777" w:rsidR="00054324" w:rsidRPr="00054324" w:rsidRDefault="00054324" w:rsidP="00054324">
      <w:pPr>
        <w:jc w:val="both"/>
      </w:pPr>
      <w:r w:rsidRPr="00054324">
        <w:t>Publishing your Root CA certificate to Azure AD is the foundational step that enables Azure resources to trust your PKI. You access the Azure Active Directory admin center, navigate to Security and then to Certificate Authorities, and upload your Root CA certificate. This action makes the root certificate available to Azure AD joined devices and to Azure AD authentication services. The upload process validates that the certificate is properly formatted, is a self-signed root certificate, and contains appropriate key usage extensions. Once uploaded, the root certificate propagates to Azure AD-joined devices through device policy refresh cycles, typically within eight hours.</w:t>
      </w:r>
    </w:p>
    <w:p w14:paraId="505BBE71" w14:textId="77777777" w:rsidR="00054324" w:rsidRPr="00054324" w:rsidRDefault="00054324" w:rsidP="00054324">
      <w:pPr>
        <w:jc w:val="both"/>
      </w:pPr>
      <w:r w:rsidRPr="00054324">
        <w:t>The certificate trust configuration in Azure AD also supports uploading intermediate certificates if your PKI hierarchy includes multiple tiers between the root and issuing CAs. You upload each intermediate certificate in the chain, ensuring that Azure AD has a complete set of certificates needed to build chains from end-entity certificates to the root. The order of upload does not matter because Azure AD automatically organizes certificates into proper hierarchical relationships based on issuer and subject matching.</w:t>
      </w:r>
    </w:p>
    <w:p w14:paraId="6AA5DB40" w14:textId="77777777" w:rsidR="00054324" w:rsidRPr="00054324" w:rsidRDefault="00054324" w:rsidP="00054324">
      <w:pPr>
        <w:jc w:val="both"/>
      </w:pPr>
      <w:r w:rsidRPr="00054324">
        <w:t xml:space="preserve">Azure Virtual Machines that are not Azure AD joined require different trust propagation mechanisms. You deploy root and intermediate CA certificates to Azure VMs through Azure VM extensions, through custom scripts executed during VM provisioning, or through configuration management tools such as Azure Automation DSC or third-party configuration management platforms. For Windows VMs, you import certificates into the Trusted Root Certification Authorities and Intermediate Certification Authorities stores. For Linux VMs, </w:t>
      </w:r>
      <w:r w:rsidRPr="00054324">
        <w:lastRenderedPageBreak/>
        <w:t>you copy certificates to /</w:t>
      </w:r>
      <w:proofErr w:type="spellStart"/>
      <w:r w:rsidRPr="00054324">
        <w:t>etc</w:t>
      </w:r>
      <w:proofErr w:type="spellEnd"/>
      <w:r w:rsidRPr="00054324">
        <w:t>/</w:t>
      </w:r>
      <w:proofErr w:type="spellStart"/>
      <w:r w:rsidRPr="00054324">
        <w:t>pki</w:t>
      </w:r>
      <w:proofErr w:type="spellEnd"/>
      <w:r w:rsidRPr="00054324">
        <w:t>/ca-trust/source/anchors/ and run update-ca-trust to incorporate them into the system trust store.</w:t>
      </w:r>
    </w:p>
    <w:p w14:paraId="77D91D28" w14:textId="77777777" w:rsidR="00054324" w:rsidRPr="00054324" w:rsidRDefault="00054324" w:rsidP="00054324">
      <w:pPr>
        <w:jc w:val="both"/>
      </w:pPr>
      <w:r w:rsidRPr="00054324">
        <w:t>Chain building behavior in Azure differs from on-premises chain building because Azure resources may not have LDAP connectivity to Active Directory for retrieving CA certificates from AD containers. Azure resources rely entirely on HTTP-based AIA URLs to download intermediate certificates during chain building. Your AIA extensions must reference internet-accessible URLs that Azure VMs can reach without VPN or ExpressRoute connectivity. You validate AIA reachability by deploying test Azure VMs and attempting to validate certificates that require chain building through AIA retrieval.</w:t>
      </w:r>
    </w:p>
    <w:p w14:paraId="5F4091D9" w14:textId="77777777" w:rsidR="00054324" w:rsidRPr="00054324" w:rsidRDefault="00054324" w:rsidP="00054324">
      <w:pPr>
        <w:jc w:val="both"/>
      </w:pPr>
      <w:r w:rsidRPr="00054324">
        <w:t>Certificate Revocation List distribution to Azure resources follows similar principles. Azure VMs retrieve CRLs from HTTP URLs specified in CDP extensions. These URLs must be publicly accessible because Azure VMs operate outside your corporate network perimeter. You cannot rely on internal-only CRL distribution points or on Active Directory LDAP-based CRL publication for Azure workloads. The CRL distribution infrastructure must be designed from the beginning to serve both internal and external clients.</w:t>
      </w:r>
    </w:p>
    <w:p w14:paraId="4B2817A9" w14:textId="77777777" w:rsidR="00054324" w:rsidRPr="00054324" w:rsidRDefault="00054324" w:rsidP="00054324">
      <w:pPr>
        <w:jc w:val="both"/>
      </w:pPr>
      <w:r w:rsidRPr="00054324">
        <w:t xml:space="preserve">Azure Private Link provides an alternative architecture for accessing CRL distribution points and AIA endpoints without exposing them to the public internet. Private Link creates private endpoints in Azure virtual networks that allow Azure resources to access on-premises or Azure-hosted services over Microsoft's backbone network without traversing the internet. You implement Private Link endpoints for CRL distribution web servers, enabling Azure VMs to retrieve CRLs through private IP addresses rather than public URLs. This architecture improves security and reduces </w:t>
      </w:r>
      <w:proofErr w:type="gramStart"/>
      <w:r w:rsidRPr="00054324">
        <w:t>internet egress</w:t>
      </w:r>
      <w:proofErr w:type="gramEnd"/>
      <w:r w:rsidRPr="00054324">
        <w:t xml:space="preserve"> costs.</w:t>
      </w:r>
    </w:p>
    <w:p w14:paraId="5C208276" w14:textId="77777777" w:rsidR="00054324" w:rsidRPr="00054324" w:rsidRDefault="00054324" w:rsidP="00054324">
      <w:pPr>
        <w:jc w:val="both"/>
      </w:pPr>
      <w:r w:rsidRPr="00054324">
        <w:t xml:space="preserve">Network connectivity dependencies for Azure subordinate CAs include connectivity to on-premises Active Directory for domain </w:t>
      </w:r>
      <w:proofErr w:type="gramStart"/>
      <w:r w:rsidRPr="00054324">
        <w:t>join</w:t>
      </w:r>
      <w:proofErr w:type="gramEnd"/>
      <w:r w:rsidRPr="00054324">
        <w:t xml:space="preserve"> and template publication. The Azure CA typically joins the on-premises AD domain to integrate with certificate templates, to publish issued certificates to AD, and to leverage autoenrollment capabilities. You establish site-to-site VPN or ExpressRoute connectivity between your on-premises network and the Azure virtual network hosting the CA. You configure DNS resolution that allows the Azure CA to resolve on-premises domain controller hostnames and that allows on-premises systems to resolve the Azure CA's hostname.</w:t>
      </w:r>
    </w:p>
    <w:p w14:paraId="6639E16D" w14:textId="77777777" w:rsidR="00054324" w:rsidRPr="00054324" w:rsidRDefault="00054324" w:rsidP="00054324">
      <w:pPr>
        <w:jc w:val="both"/>
      </w:pPr>
      <w:r w:rsidRPr="00054324">
        <w:t xml:space="preserve">Hybrid DNS configuration is critical for proper name resolution across cloud and on-premises boundaries. You configure Azure Virtual Network DNS settings to forward DNS queries for on-premises domains to on-premises DNS servers. You configure on-premises DNS servers with conditional forwarders that resolve Azure private DNS zones. This bidirectional DNS resolution enables </w:t>
      </w:r>
      <w:proofErr w:type="gramStart"/>
      <w:r w:rsidRPr="00054324">
        <w:t>the Azure</w:t>
      </w:r>
      <w:proofErr w:type="gramEnd"/>
      <w:r w:rsidRPr="00054324">
        <w:t xml:space="preserve"> CA to query Active Directory and enables on-</w:t>
      </w:r>
      <w:r w:rsidRPr="00054324">
        <w:lastRenderedPageBreak/>
        <w:t>premises systems to resolve the Azure CA for certificate enrollment or management operations.</w:t>
      </w:r>
    </w:p>
    <w:p w14:paraId="5589F667" w14:textId="77777777" w:rsidR="00054324" w:rsidRPr="00054324" w:rsidRDefault="00054324" w:rsidP="00054324">
      <w:pPr>
        <w:jc w:val="both"/>
      </w:pPr>
      <w:r w:rsidRPr="00054324">
        <w:t xml:space="preserve">The enrollment URLs that clients use to contact </w:t>
      </w:r>
      <w:proofErr w:type="gramStart"/>
      <w:r w:rsidRPr="00054324">
        <w:t>the Azure</w:t>
      </w:r>
      <w:proofErr w:type="gramEnd"/>
      <w:r w:rsidRPr="00054324">
        <w:t xml:space="preserve"> CA must be reachable from both on-premises and cloud networks. If clients are distributed across both locations, you configure DNS to return different IP addresses based on the source of the query—on-premises clients receive the Azure CA's private IP address accessible over VPN or ExpressRoute, while Azure-native clients receive the same IP address through virtual network routing. This split-horizon DNS configuration optimizes network paths and avoids unnecessary internet egress.</w:t>
      </w:r>
    </w:p>
    <w:p w14:paraId="28BEA529" w14:textId="77777777" w:rsidR="00054324" w:rsidRPr="00054324" w:rsidRDefault="00054324" w:rsidP="00054324">
      <w:pPr>
        <w:jc w:val="both"/>
      </w:pPr>
      <w:r w:rsidRPr="00054324">
        <w:t xml:space="preserve">Azure AD Conditional Access policies can be configured to require certificate-based authentication for specific applications or for users in specific groups. You create Conditional Access policies that specify certificate-based authentication as </w:t>
      </w:r>
      <w:proofErr w:type="gramStart"/>
      <w:r w:rsidRPr="00054324">
        <w:t>a required</w:t>
      </w:r>
      <w:proofErr w:type="gramEnd"/>
      <w:r w:rsidRPr="00054324">
        <w:t xml:space="preserve"> grant control, and you configure authentication strength requirements that define which certificate properties are acceptable. Users presenting valid certificates that meet the policy requirements are granted access, while users without appropriate certificates are denied or prompted for additional authentication factors.</w:t>
      </w:r>
    </w:p>
    <w:p w14:paraId="34D2E445" w14:textId="77777777" w:rsidR="00054324" w:rsidRPr="00054324" w:rsidRDefault="00054324" w:rsidP="00054324">
      <w:pPr>
        <w:jc w:val="both"/>
      </w:pPr>
      <w:r w:rsidRPr="00054324">
        <w:t>The certificate validation process in Azure AD includes several checks beyond basic cryptographic signature validation. Azure AD validates that the certificate was issued by a trusted CA whose root certificate is uploaded to Azure AD, that the certificate has not expired, that the certificate is not revoked according to CRL or OCSP checks, and that the certificate contains subject or SAN fields that match the user's identity in Azure AD. Failures in any validation step result in authentication denial, and Azure AD logs capture which validation step failed, aiding troubleshooting.</w:t>
      </w:r>
    </w:p>
    <w:p w14:paraId="198C04C2" w14:textId="77777777" w:rsidR="00054324" w:rsidRPr="00054324" w:rsidRDefault="00054324" w:rsidP="00054324">
      <w:pPr>
        <w:jc w:val="both"/>
      </w:pPr>
      <w:r w:rsidRPr="00054324">
        <w:t xml:space="preserve">Multi-forest environments introduce additional complexity for Azure PKI integration. If your organization operates multiple AD forests with separate PKI hierarchies, you must upload root certificates from all forests to Azure AD. You configure cross-forest trust relationships and ensure that certificate validation works for users from any forest. Testing must cover authentication scenarios where users from Forest A </w:t>
      </w:r>
      <w:proofErr w:type="gramStart"/>
      <w:r w:rsidRPr="00054324">
        <w:t>authenticate to</w:t>
      </w:r>
      <w:proofErr w:type="gramEnd"/>
      <w:r w:rsidRPr="00054324">
        <w:t xml:space="preserve"> applications that validate certificates using CAs from Forest B, validating that cross-forest trust relationships function correctly in hybrid scenarios.</w:t>
      </w:r>
    </w:p>
    <w:p w14:paraId="2B9F4A37" w14:textId="77777777" w:rsidR="00054324" w:rsidRPr="00054324" w:rsidRDefault="00054324" w:rsidP="00054324">
      <w:pPr>
        <w:jc w:val="both"/>
      </w:pPr>
      <w:r w:rsidRPr="00054324">
        <w:t xml:space="preserve">Application integration with Azure-hosted CAs requires applications to be configured with appropriate trust anchors and with network connectivity to CRL distribution points and OCSP responders. Applications running in Azure App Service, Azure Kubernetes Service, or Azure Functions need access to CRL endpoints to perform revocation checking. You </w:t>
      </w:r>
      <w:r w:rsidRPr="00054324">
        <w:lastRenderedPageBreak/>
        <w:t>configure NSG rules, UDRs, and firewall policies that permit outbound HTTPS traffic from application platforms to CRL distribution infrastructure.</w:t>
      </w:r>
    </w:p>
    <w:p w14:paraId="18EEDB40" w14:textId="77777777" w:rsidR="00054324" w:rsidRPr="00054324" w:rsidRDefault="00054324" w:rsidP="00054324">
      <w:pPr>
        <w:jc w:val="both"/>
      </w:pPr>
      <w:r w:rsidRPr="00054324">
        <w:t>Certificate-based authentication to Azure SQL Database and Azure Storage can be enabled using certificates issued by your PKI. You configure these services to require client certificates for authentication, and you upload your Root CA certificate to the service's trusted CA configuration. Applications connecting to these services present certificates issued by your subordinate CAs, and Azure services validate the certificates before granting access. This authentication model provides stronger security than connection strings or managed identities for scenarios requiring mutual TLS authentication.</w:t>
      </w:r>
    </w:p>
    <w:p w14:paraId="1E5DF3BA" w14:textId="77777777" w:rsidR="00054324" w:rsidRPr="00054324" w:rsidRDefault="00054324" w:rsidP="00054324">
      <w:pPr>
        <w:jc w:val="both"/>
      </w:pPr>
      <w:r w:rsidRPr="00054324">
        <w:t>A hypothetical scenario illustrates the challenges of hybrid trust propagation. This example is entirely fictional and does not represent actual CalOES operations or events. In this scenario, an organization deployed an Azure subordinate CA and configured certificate-based authentication for a cloud-hosted web application. Testing with internal users succeeded because their workstations had the Root CA certificate installed through Group Policy. However, when the application was opened to external partners, authentication consistently failed. Investigation revealed that the external partners' systems did not trust the organization's Root CA, and the application's error messages did not clearly indicate that certificate trust was the problem. The organization had to provide detailed instructions to partners for manually installing the Root CA certificate, creating friction in the onboarding process and delaying the application launch. A better approach would have been to use commercially trusted certificates for the public-facing application while reserving organization-issued certificates for internal authentication. This scenario demonstrates that hybrid PKI trust models must account for who will be validating certificates and whether those validators will have appropriate trust anchors installed.</w:t>
      </w:r>
    </w:p>
    <w:p w14:paraId="155BF95E" w14:textId="77777777" w:rsidR="00054324" w:rsidRPr="00054324" w:rsidRDefault="00054324" w:rsidP="00054324">
      <w:pPr>
        <w:jc w:val="both"/>
      </w:pPr>
      <w:r w:rsidRPr="00054324">
        <w:t>Your Azure integration documentation must capture the complete trust architecture, including which certificates are published where, how trust propagates to different system types, what network paths are used for CRL and AIA retrieval, and how trust validation differs between on-premises and cloud environments. This documentation enables troubleshooting when certificate validation fails and guides expansion of hybrid PKI to new Azure services or on-premises locations.</w:t>
      </w:r>
    </w:p>
    <w:p w14:paraId="047A59FA" w14:textId="06A91B4E" w:rsidR="00054324" w:rsidRPr="00054324" w:rsidRDefault="00054324" w:rsidP="00054324">
      <w:pPr>
        <w:pStyle w:val="Heading2"/>
      </w:pPr>
      <w:r w:rsidRPr="00054324">
        <w:t>Policy Module and Issuance Controls for Cloud Subordinate CAs</w:t>
      </w:r>
    </w:p>
    <w:p w14:paraId="64DA8297" w14:textId="77777777" w:rsidR="00054324" w:rsidRPr="00054324" w:rsidRDefault="00054324" w:rsidP="00054324">
      <w:pPr>
        <w:jc w:val="both"/>
      </w:pPr>
      <w:r w:rsidRPr="00054324">
        <w:t xml:space="preserve">Azure-hosted subordinate CAs require specialized issuance controls that reflect the different threat model and operational constraints of cloud environments compared to on-premises infrastructure. Cloud resources are inherently more exposed to internet-based </w:t>
      </w:r>
      <w:r w:rsidRPr="00054324">
        <w:lastRenderedPageBreak/>
        <w:t xml:space="preserve">attacks, administrative access patterns differ from on-premises environments, and the blast radius of a compromised cloud-based CA potentially extends to any system capable of reaching internet-accessible enrollment endpoints. You must implement restrictive issuance policies, comprehensive audit logging, and defense-in-depth controls that limit the damage an attacker could cause if they compromised </w:t>
      </w:r>
      <w:proofErr w:type="gramStart"/>
      <w:r w:rsidRPr="00054324">
        <w:t>the Azure</w:t>
      </w:r>
      <w:proofErr w:type="gramEnd"/>
      <w:r w:rsidRPr="00054324">
        <w:t xml:space="preserve"> CA.</w:t>
      </w:r>
    </w:p>
    <w:p w14:paraId="2DD0D298" w14:textId="77777777" w:rsidR="00054324" w:rsidRPr="00054324" w:rsidRDefault="00054324" w:rsidP="00054324">
      <w:pPr>
        <w:jc w:val="both"/>
      </w:pPr>
      <w:r w:rsidRPr="00054324">
        <w:t xml:space="preserve">Certificate issuance restrictions for Azure subordinate CAs should limit which certificate </w:t>
      </w:r>
      <w:proofErr w:type="gramStart"/>
      <w:r w:rsidRPr="00054324">
        <w:t>types</w:t>
      </w:r>
      <w:proofErr w:type="gramEnd"/>
      <w:r w:rsidRPr="00054324">
        <w:t xml:space="preserve"> the CA can issue based on operational necessity. </w:t>
      </w:r>
      <w:proofErr w:type="gramStart"/>
      <w:r w:rsidRPr="00054324">
        <w:t>The Azure</w:t>
      </w:r>
      <w:proofErr w:type="gramEnd"/>
      <w:r w:rsidRPr="00054324">
        <w:t xml:space="preserve"> CA should not issue user authentication certificates, smart card logon certificates, or domain controller certificates because these certificate types are better served by on-premises CAs that have direct proximity to the systems and users receiving the certificates. You configure </w:t>
      </w:r>
      <w:proofErr w:type="gramStart"/>
      <w:r w:rsidRPr="00054324">
        <w:t>the Azure</w:t>
      </w:r>
      <w:proofErr w:type="gramEnd"/>
      <w:r w:rsidRPr="00054324">
        <w:t xml:space="preserve"> CA to issue only web server certificates, service authentication certificates, code signing certificates for cloud-based CI/CD pipelines, and machine authentication certificates for Azure VMs. This restriction limits the attacker's capability if the CA is compromised.</w:t>
      </w:r>
    </w:p>
    <w:p w14:paraId="3F2BCEBC" w14:textId="77777777" w:rsidR="00054324" w:rsidRPr="00054324" w:rsidRDefault="00054324" w:rsidP="00054324">
      <w:pPr>
        <w:jc w:val="both"/>
      </w:pPr>
      <w:r w:rsidRPr="00054324">
        <w:t>Template publication to Azure CAs is selective and deliberate. You do not replicate all templates from on-premises CAs to the Azure CA. Instead, you publish a curated subset of templates that are required for cloud workload support. Each published template is reviewed to ensure that enrollment permissions are restrictive, that subject name construction prevents misuse, that cryptographic settings meet standards, and that the template serves a documented cloud-specific use case. Templates published to Azure CAs should be versions specifically created for cloud issuance rather than copies of on-premises templates.</w:t>
      </w:r>
    </w:p>
    <w:p w14:paraId="0EA6E102" w14:textId="77777777" w:rsidR="00054324" w:rsidRPr="00054324" w:rsidRDefault="00054324" w:rsidP="00054324">
      <w:pPr>
        <w:jc w:val="both"/>
      </w:pPr>
      <w:r w:rsidRPr="00054324">
        <w:t>The policy module for the Azure CA can be customized to enforce additional issuance controls beyond what certificate templates provide. Enterprise policy modules allow you to implement programmatic checks during certificate issuance that deny requests based on criteria such as the requester's group membership, the time of day, the source IP address, or the certificate properties being requested. You can implement a policy module that allows enrollment only from Azure-hosted systems, denying requests from on-premises networks even if requesters have enrollment permissions on templates.</w:t>
      </w:r>
    </w:p>
    <w:p w14:paraId="3312D3FB" w14:textId="77777777" w:rsidR="00054324" w:rsidRPr="00054324" w:rsidRDefault="00054324" w:rsidP="00054324">
      <w:pPr>
        <w:jc w:val="both"/>
      </w:pPr>
      <w:r w:rsidRPr="00054324">
        <w:t xml:space="preserve">Key protection for Azure subordinate CAs should use Azure Key Vault HSM-backed keys rather than software key storage. Azure Key Vault provides FIPS 140-2 Level 2 HSM protection for cryptographic keys, offering stronger security than software keystores while maintaining cloud-native integration. You configure </w:t>
      </w:r>
      <w:proofErr w:type="gramStart"/>
      <w:r w:rsidRPr="00054324">
        <w:t>the Azure</w:t>
      </w:r>
      <w:proofErr w:type="gramEnd"/>
      <w:r w:rsidRPr="00054324">
        <w:t xml:space="preserve"> CA to store its private key in Key Vault, ensuring that signing operations occur within the HSM and that the private key never exists in extractable form. This configuration substantially increases the cost of CA operation but provides cryptographic assurance appropriate for critical infrastructure.</w:t>
      </w:r>
    </w:p>
    <w:p w14:paraId="745B1E3F" w14:textId="77777777" w:rsidR="00054324" w:rsidRPr="00054324" w:rsidRDefault="00054324" w:rsidP="00054324">
      <w:pPr>
        <w:jc w:val="both"/>
      </w:pPr>
      <w:r w:rsidRPr="00054324">
        <w:lastRenderedPageBreak/>
        <w:t>Enrollment limits can be implemented through rate limiting that restricts how many certificates can be issued within specified time windows. You configure the Azure CA or implement firewall rules that limit enrollment request rates to prevent abuse scenarios where compromised credentials are used to issue thousands of certificates in a short period. Rate limiting provides defense against bulk certificate issuance attacks while allowing legitimate enrollment patterns to proceed normally.</w:t>
      </w:r>
    </w:p>
    <w:p w14:paraId="66A43D76" w14:textId="77777777" w:rsidR="00054324" w:rsidRPr="00054324" w:rsidRDefault="00054324" w:rsidP="00054324">
      <w:pPr>
        <w:jc w:val="both"/>
      </w:pPr>
      <w:r w:rsidRPr="00054324">
        <w:t>Network access controls for the Azure CA should restrict which networks can submit enrollment requests. You configure NSG rules that allow enrollment traffic only from specific Azure virtual networks, from on-premises networks via VPN or ExpressRoute, or from authorized public IP ranges if you support enrollment from remote locations. You deny all other inbound traffic, implementing default-deny network security posture. Administrative access to the CA is further restricted to management networks or to specific jump boxes from which administrators perform CA management tasks.</w:t>
      </w:r>
    </w:p>
    <w:p w14:paraId="45D6CB55" w14:textId="77777777" w:rsidR="00054324" w:rsidRPr="00054324" w:rsidRDefault="00054324" w:rsidP="00054324">
      <w:pPr>
        <w:jc w:val="both"/>
      </w:pPr>
      <w:r w:rsidRPr="00054324">
        <w:t>Just-in-time VM access for the Azure CA requires administrators to request temporary access through Azure Privileged Identity Management or Azure Bastion before they can connect to the CA. This approach eliminates standing RDP or SSH access that could be exploited by attackers. When administrators need to access the CA, they submit access requests that are approved by security personnel or that are automatically approved based on policy. Access is granted for limited durations such as two or four hours, and all access sessions are logged and audited.</w:t>
      </w:r>
    </w:p>
    <w:p w14:paraId="5C435232" w14:textId="77777777" w:rsidR="00054324" w:rsidRPr="00054324" w:rsidRDefault="00054324" w:rsidP="00054324">
      <w:pPr>
        <w:jc w:val="both"/>
      </w:pPr>
      <w:r w:rsidRPr="00054324">
        <w:t>Audit logging for Azure CAs must forward all security events to Azure Monitor or to a SIEM platform that aggregates logs from both cloud and on-premises infrastructure. You configure diagnostic settings on the Azure CA virtual machine to send Windows Security logs, Application logs, and System logs to Log Analytics workspaces. You configure alerts in Azure Monitor that trigger when suspicious events occur, such as failed authentication attempts, unauthorized certificate issuance attempts, or configuration changes.</w:t>
      </w:r>
    </w:p>
    <w:p w14:paraId="1DB52B99" w14:textId="77777777" w:rsidR="00054324" w:rsidRPr="00054324" w:rsidRDefault="00054324" w:rsidP="00054324">
      <w:pPr>
        <w:jc w:val="both"/>
      </w:pPr>
      <w:r w:rsidRPr="00054324">
        <w:t xml:space="preserve">The certificate lifecycle management model for Azure CAs should enforce shorter validity periods than on-premises CAs to reduce the window during which compromised certificates remain valid. You configure templates published to </w:t>
      </w:r>
      <w:proofErr w:type="gramStart"/>
      <w:r w:rsidRPr="00054324">
        <w:t>the Azure</w:t>
      </w:r>
      <w:proofErr w:type="gramEnd"/>
      <w:r w:rsidRPr="00054324">
        <w:t xml:space="preserve"> CA with one-year validity periods for most certificate types, forcing annual renewal that provides regular opportunities to validate that systems remain authorized to receive certificates. Shorter validity periods increase operational overhead but improve security posture by limiting credential lifespan.</w:t>
      </w:r>
    </w:p>
    <w:p w14:paraId="4A56417B" w14:textId="77777777" w:rsidR="00054324" w:rsidRPr="00054324" w:rsidRDefault="00054324" w:rsidP="00054324">
      <w:pPr>
        <w:jc w:val="both"/>
      </w:pPr>
      <w:r w:rsidRPr="00054324">
        <w:t xml:space="preserve">Disaster recovery for Azure CAs follows cloud-native patterns that differ from on-premises recovery. You configure Azure Site Recovery to replicate the CA virtual machine to a secondary Azure region, enabling rapid failover if the primary region becomes unavailable. </w:t>
      </w:r>
      <w:r w:rsidRPr="00054324">
        <w:lastRenderedPageBreak/>
        <w:t>You store CA backups in geo-redundant Azure Storage that replicates data to paired regions automatically. You test failover procedures by initiating recovery to the secondary region, validating that the recovered CA is functional, and failing back to the primary region.</w:t>
      </w:r>
    </w:p>
    <w:p w14:paraId="6A1AEEA9" w14:textId="77777777" w:rsidR="00054324" w:rsidRPr="00054324" w:rsidRDefault="00054324" w:rsidP="00054324">
      <w:pPr>
        <w:jc w:val="both"/>
      </w:pPr>
      <w:r w:rsidRPr="00054324">
        <w:t>Cost optimization for Azure CAs balances security requirements against operational expenses. Running the CA continuously incurs VM, storage, and networking costs. You can reduce costs by scaling down the VM to smaller sizes during periods of low issuance activity or by shutting down the CA during non-business hours if 24/7 availability is not required. However, these cost-saving measures introduce operational complexity and may impact availability. You analyze actual issuance patterns and choose an operating model that meets availability requirements at acceptable cost.</w:t>
      </w:r>
    </w:p>
    <w:p w14:paraId="2642C793" w14:textId="77777777" w:rsidR="00054324" w:rsidRPr="00054324" w:rsidRDefault="00054324" w:rsidP="00054324">
      <w:pPr>
        <w:jc w:val="both"/>
      </w:pPr>
      <w:r w:rsidRPr="00054324">
        <w:t>Compliance validation for Azure CAs includes verifying that the cloud deployment meets the same security standards applied to on-premises CAs. You perform vulnerability scans of the Azure CA, validate that security baselines are applied, confirm that audit logging is functioning, and verify that access controls are properly configured. Compliance frameworks such as FedRAMP, PCI DSS, or NIST 800-53 may include cloud-specific requirements that you must address for Azure-hosted CAs.</w:t>
      </w:r>
    </w:p>
    <w:p w14:paraId="6AEF27BE" w14:textId="77777777" w:rsidR="00054324" w:rsidRPr="00054324" w:rsidRDefault="00054324" w:rsidP="00054324">
      <w:pPr>
        <w:jc w:val="both"/>
      </w:pPr>
      <w:r w:rsidRPr="00054324">
        <w:t xml:space="preserve">A hypothetical scenario illustrates the importance of restrictive issuance controls for cloud CAs. This example is entirely fictional and does not represent actual CalOES operations or events. In this scenario, an organization deployed an Azure subordinate CA with the same templates published as their on-premises CA, including a domain administrator certificate template. An attacker compromised an Azure VM through an unpatched vulnerability and pivoted to the Azure CA using lateral movement techniques. The attacker discovered that they could enroll for domain administrator certificates from </w:t>
      </w:r>
      <w:proofErr w:type="gramStart"/>
      <w:r w:rsidRPr="00054324">
        <w:t>the Azure</w:t>
      </w:r>
      <w:proofErr w:type="gramEnd"/>
      <w:r w:rsidRPr="00054324">
        <w:t xml:space="preserve"> CA because the template granted enrollment permissions too broadly. The attacker enrolled for administrative certificates and used them to access on-premises domain controllers, escalating privileges and maintaining persistence. The compromise went undetected for six weeks before being discovered during a security audit. The organization had to revoke hundreds of certificates, rebuild the Azure CA with restrictive templates, implement policy modules that prevented enrollment from compromised systems, and conduct extensive forensic investigation. Had the organization published only cloud-relevant templates to the Azure CA and restricted enrollment permissions appropriately, the attacker would not have been able to obtain domain administrator certificates even after compromising the CA. This scenario demonstrates that cloud-hosted CAs require more restrictive controls than on-premises CAs due to their increased exposure.</w:t>
      </w:r>
    </w:p>
    <w:p w14:paraId="73D49FF4" w14:textId="77777777" w:rsidR="00054324" w:rsidRPr="00054324" w:rsidRDefault="00054324" w:rsidP="00054324">
      <w:pPr>
        <w:jc w:val="both"/>
      </w:pPr>
      <w:r w:rsidRPr="00054324">
        <w:t xml:space="preserve">Your policy framework for Azure CAs should be documented comprehensively, capturing which templates are published, what issuance restrictions are enforced, how keys are </w:t>
      </w:r>
      <w:r w:rsidRPr="00054324">
        <w:lastRenderedPageBreak/>
        <w:t>protected, what monitoring is implemented, and what incident response procedures apply to cloud CA compromises. This documentation guides consistent operation and provides reference material during security audits or incident investigations.</w:t>
      </w:r>
    </w:p>
    <w:p w14:paraId="3F093E44" w14:textId="39FAC12A" w:rsidR="00054324" w:rsidRPr="00054324" w:rsidRDefault="00054324" w:rsidP="00054324">
      <w:pPr>
        <w:pStyle w:val="Heading2"/>
      </w:pPr>
      <w:r w:rsidRPr="00054324">
        <w:t>Post-Deployment Validation and Hybrid Operational Model</w:t>
      </w:r>
    </w:p>
    <w:p w14:paraId="60A67C76" w14:textId="77777777" w:rsidR="00054324" w:rsidRPr="00054324" w:rsidRDefault="00054324" w:rsidP="00054324">
      <w:pPr>
        <w:jc w:val="both"/>
      </w:pPr>
      <w:r w:rsidRPr="00054324">
        <w:t xml:space="preserve">Deploying an Azure subordinate CA is not complete when the CA service starts </w:t>
      </w:r>
      <w:proofErr w:type="gramStart"/>
      <w:r w:rsidRPr="00054324">
        <w:t>running—deployment</w:t>
      </w:r>
      <w:proofErr w:type="gramEnd"/>
      <w:r w:rsidRPr="00054324">
        <w:t xml:space="preserve"> is complete only after comprehensive validation proves that the CA functions correctly, that certificates it issues are trusted throughout your environment, and that operational procedures for managing the hybrid infrastructure are tested and functional. Inadequate post-deployment validation allows problems to remain hidden until they cause production outages, and discovering PKI problems during incidents creates pressure that leads to mistakes. Systematic validation before declaring deployment successful ensures that your hybrid PKI </w:t>
      </w:r>
      <w:proofErr w:type="gramStart"/>
      <w:r w:rsidRPr="00054324">
        <w:t>actually works</w:t>
      </w:r>
      <w:proofErr w:type="gramEnd"/>
      <w:r w:rsidRPr="00054324">
        <w:t>.</w:t>
      </w:r>
    </w:p>
    <w:p w14:paraId="6E0198D3" w14:textId="77777777" w:rsidR="00054324" w:rsidRPr="00054324" w:rsidRDefault="00054324" w:rsidP="00054324">
      <w:pPr>
        <w:jc w:val="both"/>
      </w:pPr>
      <w:r w:rsidRPr="00054324">
        <w:t xml:space="preserve">Certificate enrollment testing must validate that systems in diverse locations can successfully request and receive certificates from </w:t>
      </w:r>
      <w:proofErr w:type="gramStart"/>
      <w:r w:rsidRPr="00054324">
        <w:t>the Azure</w:t>
      </w:r>
      <w:proofErr w:type="gramEnd"/>
      <w:r w:rsidRPr="00054324">
        <w:t xml:space="preserve"> CA. You submit test enrollment requests from on-premises domain-joined workstations, from Azure VMs in the same virtual network as the CA, from Azure VMs in different virtual networks, from on-premises servers, and from systems outside your corporate network if you support external enrollment. Each enrollment request should succeed, should result in a certificate being issued within acceptable time limits, and should produce a certificate with correct properties including subject name, validity period, key usage extensions, and CDP/AIA extensions.</w:t>
      </w:r>
    </w:p>
    <w:p w14:paraId="4E50CE50" w14:textId="77777777" w:rsidR="00054324" w:rsidRPr="00054324" w:rsidRDefault="00054324" w:rsidP="00054324">
      <w:pPr>
        <w:jc w:val="both"/>
      </w:pPr>
      <w:proofErr w:type="gramStart"/>
      <w:r w:rsidRPr="00054324">
        <w:t>Certificate chain</w:t>
      </w:r>
      <w:proofErr w:type="gramEnd"/>
      <w:r w:rsidRPr="00054324">
        <w:t xml:space="preserve"> validation confirms that certificates issued by </w:t>
      </w:r>
      <w:proofErr w:type="gramStart"/>
      <w:r w:rsidRPr="00054324">
        <w:t>the Azure</w:t>
      </w:r>
      <w:proofErr w:type="gramEnd"/>
      <w:r w:rsidRPr="00054324">
        <w:t xml:space="preserve"> CA are trusted by systems throughout your environment. You validate certificates from on-premises domain-joined systems that retrieve trust anchors through Group Policy, from Azure AD joined devices that retrieve trust anchors from Azure AD, from non-domain systems that have manually imported trust anchors, and from mobile devices managed through MDM. Validation must succeed in all scenarios, building complete certificate chains from end-entity certificates through the Azure subordinate CA certificate to the Root CA certificate.</w:t>
      </w:r>
    </w:p>
    <w:p w14:paraId="0D07B00D" w14:textId="77777777" w:rsidR="00054324" w:rsidRPr="00054324" w:rsidRDefault="00054324" w:rsidP="00054324">
      <w:pPr>
        <w:jc w:val="both"/>
      </w:pPr>
      <w:r w:rsidRPr="00054324">
        <w:t>Revocation checking validation ensures that revocation information is accessible and that revoked certificates are properly rejected. You issue test certificates from the Azure CA, revoke them, wait for fresh CRLs to be published, and attempt to use the revoked certificates for authentication or encryption. The attempts should fail with clear error messages indicating that certificates have been revoked. You test revocation checking from systems in different network locations to validate that CRL distribution points are universally accessible.</w:t>
      </w:r>
    </w:p>
    <w:p w14:paraId="7AF9A628" w14:textId="77777777" w:rsidR="00054324" w:rsidRPr="00054324" w:rsidRDefault="00054324" w:rsidP="00054324">
      <w:pPr>
        <w:jc w:val="both"/>
      </w:pPr>
      <w:r w:rsidRPr="00054324">
        <w:lastRenderedPageBreak/>
        <w:t>Endpoint testing validates that services and applications using certificates issued by the Azure CA function correctly. You deploy test web applications in Azure App Service that use certificates from the Azure CA for HTTPS, you configure test API endpoints that require client certificates, and you validate that both server and client authentication scenarios work as designed. You test from browsers on different platforms, from API clients written in different languages, and from mobile applications to ensure broad compatibility.</w:t>
      </w:r>
    </w:p>
    <w:p w14:paraId="566838A7" w14:textId="77777777" w:rsidR="00054324" w:rsidRPr="00054324" w:rsidRDefault="00054324" w:rsidP="00054324">
      <w:pPr>
        <w:jc w:val="both"/>
      </w:pPr>
      <w:r w:rsidRPr="00054324">
        <w:t xml:space="preserve">Performance validation measures certificate issuance latency, enrollment throughput, and CRL download times under realistic load conditions. You submit batches of certificate requests to </w:t>
      </w:r>
      <w:proofErr w:type="gramStart"/>
      <w:r w:rsidRPr="00054324">
        <w:t>the Azure</w:t>
      </w:r>
      <w:proofErr w:type="gramEnd"/>
      <w:r w:rsidRPr="00054324">
        <w:t xml:space="preserve"> CA, measuring how long each request takes to process and how many requests per minute the CA can handle. You retrieve CRLs from distribution points while measuring download times and bandwidth consumption. These performance metrics establish baselines against which you can measure future performance and identify when capacity expansion is needed.</w:t>
      </w:r>
    </w:p>
    <w:p w14:paraId="77523CB3" w14:textId="77777777" w:rsidR="00054324" w:rsidRPr="00054324" w:rsidRDefault="00054324" w:rsidP="00054324">
      <w:pPr>
        <w:jc w:val="both"/>
      </w:pPr>
      <w:r w:rsidRPr="00054324">
        <w:t xml:space="preserve">Failover testing validates redundancy mechanisms if you have deployed multiple Azure CAs or if you have implemented </w:t>
      </w:r>
      <w:proofErr w:type="gramStart"/>
      <w:r w:rsidRPr="00054324">
        <w:t>failover</w:t>
      </w:r>
      <w:proofErr w:type="gramEnd"/>
      <w:r w:rsidRPr="00054324">
        <w:t xml:space="preserve"> between on-premises and Azure CAs. You simulate failures by stopping CA services, disconnecting network connectivity, or shutting down VMs, and you verify that enrollment requests automatically fail over to alternate CAs. You measure failover time and validate that no enrollment requests are lost during failover transitions.</w:t>
      </w:r>
    </w:p>
    <w:p w14:paraId="28EF9DA8" w14:textId="77777777" w:rsidR="00054324" w:rsidRPr="00054324" w:rsidRDefault="00054324" w:rsidP="00054324">
      <w:pPr>
        <w:jc w:val="both"/>
      </w:pPr>
      <w:r w:rsidRPr="00054324">
        <w:t>Cross-boundary authentication testing validates that users and systems can authenticate across cloud and on-premises boundaries using certificates. You test scenarios where on-premises users authenticate to Azure-hosted applications, where Azure VMs authenticate to on-premises services, and where hybrid-joined devices authenticate to both on-premises and cloud resources. Each authentication scenario should succeed without requiring different certificates or authentication methods depending on where the user or resource is located.</w:t>
      </w:r>
    </w:p>
    <w:p w14:paraId="0B800EFA" w14:textId="77777777" w:rsidR="00054324" w:rsidRPr="00054324" w:rsidRDefault="00054324" w:rsidP="00054324">
      <w:pPr>
        <w:jc w:val="both"/>
      </w:pPr>
      <w:r w:rsidRPr="00054324">
        <w:t>Azure AD certificate-based authentication specifically requires testing to validate the complete authentication flow. You issue certificates to test users, configure Azure AD Conditional Access policies to require certificates for specific applications, and attempt to authenticate using both valid and invalid certificates. You verify that valid certificates grant access, that invalid or revoked certificates are rejected, and that Azure AD logs capture certificate validation details that support troubleshooting.</w:t>
      </w:r>
    </w:p>
    <w:p w14:paraId="4ACB313C" w14:textId="77777777" w:rsidR="00054324" w:rsidRPr="00054324" w:rsidRDefault="00054324" w:rsidP="00054324">
      <w:pPr>
        <w:jc w:val="both"/>
      </w:pPr>
      <w:r w:rsidRPr="00054324">
        <w:t xml:space="preserve">Monitoring and alerting validation confirms that your hybrid monitoring infrastructure detects problems affecting the Azure CA. You trigger test alerts by simulating various failure conditions—stopping the CA service, causing CRL publication to fail, introducing network connectivity problems—and verify that monitoring systems detect the failures and generate </w:t>
      </w:r>
      <w:r w:rsidRPr="00054324">
        <w:lastRenderedPageBreak/>
        <w:t>appropriate alerts. You validate that alerts are delivered to on-call administrators through configured notification channels and that alert content provides sufficient information to begin troubleshooting.</w:t>
      </w:r>
    </w:p>
    <w:p w14:paraId="702CAF46" w14:textId="77777777" w:rsidR="00054324" w:rsidRPr="00054324" w:rsidRDefault="00054324" w:rsidP="00054324">
      <w:pPr>
        <w:jc w:val="both"/>
      </w:pPr>
      <w:r w:rsidRPr="00054324">
        <w:t>The operational model for hybrid PKI management splits responsibilities across teams and locations. You document which team manages on-premises CAs, which team manages Azure CAs, which team manages trust distribution, and which team responds to incidents affecting certificate validation. You define handoff procedures for escalations between teams and ensure that all teams have access to shared documentation, monitoring dashboards, and communication channels. The operational model should eliminate ambiguity about who is responsible for what components of the hybrid infrastructure.</w:t>
      </w:r>
    </w:p>
    <w:p w14:paraId="7D4D0085" w14:textId="77777777" w:rsidR="00054324" w:rsidRPr="00054324" w:rsidRDefault="00054324" w:rsidP="00054324">
      <w:pPr>
        <w:jc w:val="both"/>
      </w:pPr>
      <w:r w:rsidRPr="00054324">
        <w:t xml:space="preserve">Day-to-day management tasks for </w:t>
      </w:r>
      <w:proofErr w:type="gramStart"/>
      <w:r w:rsidRPr="00054324">
        <w:t>the Azure</w:t>
      </w:r>
      <w:proofErr w:type="gramEnd"/>
      <w:r w:rsidRPr="00054324">
        <w:t xml:space="preserve"> CA include monitoring service health, reviewing audit logs, </w:t>
      </w:r>
      <w:proofErr w:type="gramStart"/>
      <w:r w:rsidRPr="00054324">
        <w:t>processing certificate</w:t>
      </w:r>
      <w:proofErr w:type="gramEnd"/>
      <w:r w:rsidRPr="00054324">
        <w:t xml:space="preserve"> manager approval requests if required, and responding to enrollment failures. These tasks may be performed by cloud operations teams who manage other Azure infrastructure, or they may be handled by dedicated PKI administrators. You establish clear ownership and ensure that personnel performing these tasks are trained </w:t>
      </w:r>
      <w:proofErr w:type="gramStart"/>
      <w:r w:rsidRPr="00054324">
        <w:t>on</w:t>
      </w:r>
      <w:proofErr w:type="gramEnd"/>
      <w:r w:rsidRPr="00054324">
        <w:t xml:space="preserve"> PKI-specific operations.</w:t>
      </w:r>
    </w:p>
    <w:p w14:paraId="0E19E455" w14:textId="77777777" w:rsidR="00054324" w:rsidRPr="00054324" w:rsidRDefault="00054324" w:rsidP="00054324">
      <w:pPr>
        <w:jc w:val="both"/>
      </w:pPr>
      <w:r w:rsidRPr="00054324">
        <w:t>Periodic maintenance for Azure CAs includes patching the VM operating system, updating certificate templates as requirements evolve, renewing the Azure CA's certificate before expiration, and testing backups through restoration exercises. You schedule maintenance windows during low-activity periods, coordinate with stakeholders who depend on the Azure CA, and follow change control procedures that require testing and approvals before production changes.</w:t>
      </w:r>
    </w:p>
    <w:p w14:paraId="125947A8" w14:textId="77777777" w:rsidR="00054324" w:rsidRPr="00054324" w:rsidRDefault="00054324" w:rsidP="00054324">
      <w:pPr>
        <w:jc w:val="both"/>
      </w:pPr>
      <w:r w:rsidRPr="00054324">
        <w:t>Integration with existing operational processes ensures that hybrid PKI management fits into your broader IT operations framework. Certificate lifecycle events feed into your CMDB, certificate expirations trigger tickets in your service management system, and CA health metrics appear on NOC dashboards alongside other infrastructure. This integration prevents PKI from becoming a siloed system that is overlooked during routine operational activities.</w:t>
      </w:r>
    </w:p>
    <w:p w14:paraId="061EA30B" w14:textId="77777777" w:rsidR="00054324" w:rsidRPr="00054324" w:rsidRDefault="00054324" w:rsidP="00054324">
      <w:pPr>
        <w:jc w:val="both"/>
      </w:pPr>
      <w:r w:rsidRPr="00054324">
        <w:t>The communication plan for hybrid PKI operations defines how teams communicate during normal operations and during incidents. You establish Slack channels, Teams channels, or mailing lists where PKI-related discussions occur. You document escalation paths that identify who to contact for different types of problems and at what severity thresholds escalation should occur. You conduct regular operational reviews where teams discuss recent incidents, near-misses, and opportunities for improvement.</w:t>
      </w:r>
    </w:p>
    <w:p w14:paraId="60619A83" w14:textId="77777777" w:rsidR="00054324" w:rsidRPr="00054324" w:rsidRDefault="00054324" w:rsidP="00054324">
      <w:pPr>
        <w:jc w:val="both"/>
      </w:pPr>
      <w:r w:rsidRPr="00054324">
        <w:t xml:space="preserve">Continuous improvement for hybrid PKI operations involves analyzing trends in certificate issuance, identifying patterns in enrollment failures, tracking performance metrics over </w:t>
      </w:r>
      <w:r w:rsidRPr="00054324">
        <w:lastRenderedPageBreak/>
        <w:t>time, and soliciting feedback from administrators and end users. You conduct quarterly operations reviews where you evaluate whether operational procedures are being followed, whether monitoring is adequate, whether documentation is current, and whether training needs exist.</w:t>
      </w:r>
    </w:p>
    <w:p w14:paraId="1B71724D" w14:textId="77777777" w:rsidR="00054324" w:rsidRPr="00054324" w:rsidRDefault="00054324" w:rsidP="00054324">
      <w:pPr>
        <w:jc w:val="both"/>
      </w:pPr>
      <w:r w:rsidRPr="00054324">
        <w:t xml:space="preserve">A hypothetical scenario demonstrates the value of comprehensive post-deployment validation. This example is entirely fictional and does not represent actual CalOES operations or events. In this scenario, an organization deployed an Azure subordinate CA and performed basic testing that confirmed the CA could issue certificates. They declared the deployment complete and began issuing production certificates to Azure workloads. Two weeks later, users in a remote office reported that web applications hosted in Azure were showing certificate trust errors. Investigation revealed that </w:t>
      </w:r>
      <w:proofErr w:type="gramStart"/>
      <w:r w:rsidRPr="00054324">
        <w:t>the Azure</w:t>
      </w:r>
      <w:proofErr w:type="gramEnd"/>
      <w:r w:rsidRPr="00054324">
        <w:t xml:space="preserve"> CA's AIA extension referenced an internal-only hostname that could not be resolved from the remote office network. Certificates issued by the Azure CA could not be validated because certificate chain building failed when systems attempted to retrieve the subordinate CA certificate via AIA. The organization had to reconfigure the Azure CA with a publicly accessible AIA URL, reissue all certificates that had been issued with the incorrect AIA extension, and implement additional validation testing for future deployments. Had they performed comprehensive cross-boundary validation during initial </w:t>
      </w:r>
      <w:proofErr w:type="gramStart"/>
      <w:r w:rsidRPr="00054324">
        <w:t>deployment—</w:t>
      </w:r>
      <w:proofErr w:type="gramEnd"/>
      <w:r w:rsidRPr="00054324">
        <w:t xml:space="preserve">including testing from external networks and from diverse client </w:t>
      </w:r>
      <w:proofErr w:type="gramStart"/>
      <w:r w:rsidRPr="00054324">
        <w:t>types—</w:t>
      </w:r>
      <w:proofErr w:type="gramEnd"/>
      <w:r w:rsidRPr="00054324">
        <w:t>they would have discovered the AIA problem before issuing production certificates. This scenario illustrates that validation must be exhaustive and must cover all client scenarios, not just the most common or most convenient test cases.</w:t>
      </w:r>
    </w:p>
    <w:p w14:paraId="6A3ABE39" w14:textId="77777777" w:rsidR="00054324" w:rsidRPr="00054324" w:rsidRDefault="00054324" w:rsidP="00054324">
      <w:pPr>
        <w:jc w:val="both"/>
      </w:pPr>
      <w:r w:rsidRPr="00054324">
        <w:t xml:space="preserve">Your post-deployment validation checklist should be treated as a mandatory gate that prevents production certificate issuance until every validation test passes. You do not issue production certificates from </w:t>
      </w:r>
      <w:proofErr w:type="gramStart"/>
      <w:r w:rsidRPr="00054324">
        <w:t>the Azure</w:t>
      </w:r>
      <w:proofErr w:type="gramEnd"/>
      <w:r w:rsidRPr="00054324">
        <w:t xml:space="preserve"> CA until certificate enrollment works from all expected locations, until chain validation succeeds across all client types, until revocation checking functions correctly, and until monitoring confirms that the CA is healthy. The discipline of complete validation before production use prevents the types of partial deployments that appear to work but that fail under specific conditions or for specific user populations.</w:t>
      </w:r>
    </w:p>
    <w:p w14:paraId="6AA09122" w14:textId="77777777" w:rsidR="00054324" w:rsidRPr="00054324" w:rsidRDefault="00054324" w:rsidP="00054324">
      <w:pPr>
        <w:jc w:val="both"/>
      </w:pPr>
      <w:r w:rsidRPr="00054324">
        <w:pict w14:anchorId="6CBF66C4">
          <v:rect id="_x0000_i1069" style="width:0;height:1.5pt" o:hralign="center" o:hrstd="t" o:hr="t" fillcolor="#a0a0a0" stroked="f"/>
        </w:pict>
      </w:r>
    </w:p>
    <w:p w14:paraId="2CECABEE" w14:textId="77777777" w:rsidR="00054324" w:rsidRPr="00054324" w:rsidRDefault="00054324" w:rsidP="00054324">
      <w:pPr>
        <w:jc w:val="both"/>
      </w:pPr>
      <w:r w:rsidRPr="00054324">
        <w:rPr>
          <w:b/>
          <w:bCs/>
        </w:rPr>
        <w:t>References</w:t>
      </w:r>
    </w:p>
    <w:p w14:paraId="0E8C967E" w14:textId="77777777" w:rsidR="00054324" w:rsidRPr="00054324" w:rsidRDefault="00054324" w:rsidP="00054324">
      <w:pPr>
        <w:jc w:val="both"/>
      </w:pPr>
      <w:r w:rsidRPr="00054324">
        <w:t>Microsoft Corporation. Deploy and Configure Azure-based Certificate Authority. Microsoft Azure Documentation. Redmond, WA.</w:t>
      </w:r>
    </w:p>
    <w:p w14:paraId="427608C2" w14:textId="77777777" w:rsidR="00054324" w:rsidRPr="00054324" w:rsidRDefault="00054324" w:rsidP="00054324">
      <w:pPr>
        <w:jc w:val="both"/>
      </w:pPr>
      <w:r w:rsidRPr="00054324">
        <w:lastRenderedPageBreak/>
        <w:t>Microsoft Corporation. Azure AD Certificate-Based Authentication. Microsoft Entra Documentation. Redmond, WA.</w:t>
      </w:r>
    </w:p>
    <w:p w14:paraId="453AE207" w14:textId="77777777" w:rsidR="00054324" w:rsidRPr="00054324" w:rsidRDefault="00054324" w:rsidP="00054324">
      <w:pPr>
        <w:jc w:val="both"/>
      </w:pPr>
      <w:r w:rsidRPr="00054324">
        <w:t>National Institute of Standards and Technology. NIST Special Publication 800-53: Security and Privacy Controls for Information Systems and Organizations. U.S. Department of Commerce. Gaithersburg, MD.</w:t>
      </w:r>
    </w:p>
    <w:p w14:paraId="7EFE016D" w14:textId="77777777" w:rsidR="00054324" w:rsidRPr="00054324" w:rsidRDefault="00054324" w:rsidP="00054324">
      <w:pPr>
        <w:jc w:val="both"/>
      </w:pPr>
      <w:r w:rsidRPr="00054324">
        <w:t>Microsoft Corporation. Azure Key Vault Integration with Active Directory Certificate Services. Microsoft Documentation. Redmond, WA.</w:t>
      </w:r>
    </w:p>
    <w:p w14:paraId="7189BF76" w14:textId="77777777" w:rsidR="00054324" w:rsidRPr="00054324" w:rsidRDefault="00054324" w:rsidP="00054324">
      <w:pPr>
        <w:jc w:val="both"/>
      </w:pPr>
      <w:r w:rsidRPr="00054324">
        <w:t>Cybersecurity and Infrastructure Security Agency. Cloud Security Guidance for Certificate Services. U.S. Department of Homeland Security. Washington, DC.</w:t>
      </w:r>
    </w:p>
    <w:p w14:paraId="4C82FE4A" w14:textId="77777777" w:rsidR="00054324" w:rsidRPr="00054324" w:rsidRDefault="00054324" w:rsidP="00054324">
      <w:pPr>
        <w:jc w:val="both"/>
      </w:pPr>
      <w:r w:rsidRPr="00054324">
        <w:t>Microsoft Corporation. Hybrid Identity Architecture Patterns. Microsoft TechNet Library. Redmond, WA.</w:t>
      </w:r>
    </w:p>
    <w:p w14:paraId="5862306D" w14:textId="77777777" w:rsidR="00054324" w:rsidRPr="00054324" w:rsidRDefault="00054324" w:rsidP="00054324">
      <w:pPr>
        <w:jc w:val="both"/>
      </w:pPr>
      <w:r w:rsidRPr="00054324">
        <w:t>Federal Risk and Authorization Management Program. FedRAMP Security Controls for Cloud Infrastructure. General Services Administration. Washington, DC.</w:t>
      </w:r>
    </w:p>
    <w:p w14:paraId="49E8B3BE" w14:textId="77777777" w:rsidR="00054324" w:rsidRPr="00054324" w:rsidRDefault="00054324" w:rsidP="00054324">
      <w:pPr>
        <w:jc w:val="both"/>
      </w:pPr>
      <w:r w:rsidRPr="00054324">
        <w:t>Defense Information Systems Agency. Cloud Computing Security Requirements Guide. Department of Defense. Fort Meade, MD.</w:t>
      </w:r>
    </w:p>
    <w:p w14:paraId="7F445A4F" w14:textId="77777777" w:rsidR="00054324" w:rsidRPr="00054324" w:rsidRDefault="00054324" w:rsidP="00054324">
      <w:pPr>
        <w:jc w:val="both"/>
      </w:pPr>
      <w:r w:rsidRPr="00054324">
        <w:t>National Security Agency. Mitigating Cloud Vulnerabilities. NSA Cybersecurity Directorate. Fort Meade, MD.</w:t>
      </w:r>
    </w:p>
    <w:p w14:paraId="7C49842D" w14:textId="77777777" w:rsidR="00054324" w:rsidRPr="00054324" w:rsidRDefault="00054324" w:rsidP="00054324">
      <w:pPr>
        <w:jc w:val="both"/>
      </w:pPr>
      <w:r w:rsidRPr="00054324">
        <w:t>Internet Engineering Task Force. RFC 5280: Internet X.509 Public Key Infrastructure Certificate and Certificate Revocation List Profile. IETF Trust. Fremont, CA.</w:t>
      </w:r>
    </w:p>
    <w:p w14:paraId="12D58DC7" w14:textId="77777777" w:rsidR="0009312C" w:rsidRDefault="0009312C" w:rsidP="009259F1">
      <w:pPr>
        <w:jc w:val="both"/>
      </w:pPr>
    </w:p>
    <w:p w14:paraId="71E83D2A" w14:textId="77777777" w:rsidR="0009312C" w:rsidRDefault="0009312C" w:rsidP="009259F1">
      <w:pPr>
        <w:jc w:val="both"/>
      </w:pPr>
    </w:p>
    <w:p w14:paraId="388E9056" w14:textId="77777777" w:rsidR="00126101" w:rsidRDefault="00126101" w:rsidP="009259F1">
      <w:pPr>
        <w:jc w:val="both"/>
      </w:pPr>
    </w:p>
    <w:p w14:paraId="5C0D4371" w14:textId="77777777" w:rsidR="00126101" w:rsidRDefault="00126101" w:rsidP="009259F1">
      <w:pPr>
        <w:jc w:val="both"/>
      </w:pPr>
    </w:p>
    <w:p w14:paraId="5F8B475B" w14:textId="77777777" w:rsidR="00C40D54" w:rsidRDefault="00C40D54" w:rsidP="009259F1">
      <w:pPr>
        <w:jc w:val="both"/>
      </w:pPr>
    </w:p>
    <w:p w14:paraId="35FB91B3" w14:textId="77777777" w:rsidR="00C40D54" w:rsidRDefault="00C40D54" w:rsidP="009259F1">
      <w:pPr>
        <w:jc w:val="both"/>
      </w:pPr>
    </w:p>
    <w:p w14:paraId="31E38FCF" w14:textId="77777777" w:rsidR="0009312C" w:rsidRDefault="0009312C" w:rsidP="009259F1">
      <w:pPr>
        <w:jc w:val="both"/>
      </w:pPr>
    </w:p>
    <w:p w14:paraId="5AA157F1" w14:textId="77777777" w:rsidR="0009312C" w:rsidRDefault="0009312C" w:rsidP="009259F1">
      <w:pPr>
        <w:jc w:val="both"/>
      </w:pPr>
    </w:p>
    <w:p w14:paraId="70976211" w14:textId="77777777" w:rsidR="0009312C" w:rsidRDefault="0009312C" w:rsidP="009259F1">
      <w:pPr>
        <w:jc w:val="both"/>
      </w:pPr>
    </w:p>
    <w:p w14:paraId="18108360" w14:textId="5272138F" w:rsidR="006D0E18" w:rsidRPr="006D0E18" w:rsidRDefault="006D0E18" w:rsidP="009259F1">
      <w:pPr>
        <w:jc w:val="both"/>
      </w:pPr>
    </w:p>
    <w:p w14:paraId="0D7B262C" w14:textId="77777777" w:rsidR="0016334D" w:rsidRDefault="0016334D" w:rsidP="0016334D">
      <w:pPr>
        <w:jc w:val="both"/>
      </w:pPr>
    </w:p>
    <w:p w14:paraId="2AFE5EA6" w14:textId="77777777" w:rsidR="0016334D" w:rsidRDefault="0016334D" w:rsidP="0016334D">
      <w:pPr>
        <w:jc w:val="both"/>
      </w:pPr>
    </w:p>
    <w:sectPr w:rsidR="0016334D" w:rsidSect="00847BB1">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3415" w14:textId="77777777" w:rsidR="009D1FC8" w:rsidRDefault="009D1FC8" w:rsidP="00891398">
      <w:pPr>
        <w:spacing w:after="0" w:line="240" w:lineRule="auto"/>
      </w:pPr>
      <w:r>
        <w:separator/>
      </w:r>
    </w:p>
  </w:endnote>
  <w:endnote w:type="continuationSeparator" w:id="0">
    <w:p w14:paraId="7C1C7609" w14:textId="77777777" w:rsidR="009D1FC8" w:rsidRDefault="009D1FC8" w:rsidP="0089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238829"/>
      <w:docPartObj>
        <w:docPartGallery w:val="Page Numbers (Bottom of Page)"/>
        <w:docPartUnique/>
      </w:docPartObj>
    </w:sdtPr>
    <w:sdtEndPr>
      <w:rPr>
        <w:color w:val="7F7F7F" w:themeColor="background1" w:themeShade="7F"/>
        <w:spacing w:val="60"/>
      </w:rPr>
    </w:sdtEndPr>
    <w:sdtContent>
      <w:p w14:paraId="5D636883" w14:textId="7D296FBD" w:rsidR="00891398" w:rsidRDefault="0089139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32F50D" w14:textId="283E17ED" w:rsidR="00891398" w:rsidRDefault="00891398" w:rsidP="00891398">
    <w:pPr>
      <w:pStyle w:val="Footer"/>
      <w:tabs>
        <w:tab w:val="clear" w:pos="4680"/>
        <w:tab w:val="clear" w:pos="9360"/>
        <w:tab w:val="left" w:pos="392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F034" w14:textId="77777777" w:rsidR="009D1FC8" w:rsidRDefault="009D1FC8" w:rsidP="00891398">
      <w:pPr>
        <w:spacing w:after="0" w:line="240" w:lineRule="auto"/>
      </w:pPr>
      <w:r>
        <w:separator/>
      </w:r>
    </w:p>
  </w:footnote>
  <w:footnote w:type="continuationSeparator" w:id="0">
    <w:p w14:paraId="563C5AFA" w14:textId="77777777" w:rsidR="009D1FC8" w:rsidRDefault="009D1FC8" w:rsidP="00891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B70"/>
    <w:rsid w:val="00054324"/>
    <w:rsid w:val="0009312C"/>
    <w:rsid w:val="001234F5"/>
    <w:rsid w:val="00126101"/>
    <w:rsid w:val="0015176A"/>
    <w:rsid w:val="00155D07"/>
    <w:rsid w:val="0016334D"/>
    <w:rsid w:val="001678D6"/>
    <w:rsid w:val="001816D4"/>
    <w:rsid w:val="00191575"/>
    <w:rsid w:val="001C24B1"/>
    <w:rsid w:val="001C4558"/>
    <w:rsid w:val="001F4AB1"/>
    <w:rsid w:val="00212565"/>
    <w:rsid w:val="002161DC"/>
    <w:rsid w:val="00222655"/>
    <w:rsid w:val="00237305"/>
    <w:rsid w:val="0025421E"/>
    <w:rsid w:val="002D6580"/>
    <w:rsid w:val="0030611A"/>
    <w:rsid w:val="003215A3"/>
    <w:rsid w:val="003260D0"/>
    <w:rsid w:val="00375633"/>
    <w:rsid w:val="00385F02"/>
    <w:rsid w:val="003C515B"/>
    <w:rsid w:val="003D6A5F"/>
    <w:rsid w:val="003F2CA8"/>
    <w:rsid w:val="00410CCC"/>
    <w:rsid w:val="00441340"/>
    <w:rsid w:val="00460505"/>
    <w:rsid w:val="004645D1"/>
    <w:rsid w:val="004812B8"/>
    <w:rsid w:val="004A2912"/>
    <w:rsid w:val="004A606B"/>
    <w:rsid w:val="004B5CEE"/>
    <w:rsid w:val="004E17EC"/>
    <w:rsid w:val="00532419"/>
    <w:rsid w:val="00542649"/>
    <w:rsid w:val="00557625"/>
    <w:rsid w:val="005C27E9"/>
    <w:rsid w:val="005C6836"/>
    <w:rsid w:val="005E133B"/>
    <w:rsid w:val="006050D9"/>
    <w:rsid w:val="00633C41"/>
    <w:rsid w:val="00666756"/>
    <w:rsid w:val="00674D41"/>
    <w:rsid w:val="006C1C1A"/>
    <w:rsid w:val="006D0E18"/>
    <w:rsid w:val="00721E5C"/>
    <w:rsid w:val="00722E70"/>
    <w:rsid w:val="00737376"/>
    <w:rsid w:val="0075415A"/>
    <w:rsid w:val="007A3A1C"/>
    <w:rsid w:val="007E4C93"/>
    <w:rsid w:val="007E7438"/>
    <w:rsid w:val="007F752C"/>
    <w:rsid w:val="0080214E"/>
    <w:rsid w:val="00825AC7"/>
    <w:rsid w:val="008369F2"/>
    <w:rsid w:val="00847BB1"/>
    <w:rsid w:val="00856EAD"/>
    <w:rsid w:val="00873270"/>
    <w:rsid w:val="00891398"/>
    <w:rsid w:val="00892782"/>
    <w:rsid w:val="008A04E4"/>
    <w:rsid w:val="008B2C33"/>
    <w:rsid w:val="008D1C0D"/>
    <w:rsid w:val="008E44AE"/>
    <w:rsid w:val="00905A45"/>
    <w:rsid w:val="00917144"/>
    <w:rsid w:val="009259F1"/>
    <w:rsid w:val="009275A6"/>
    <w:rsid w:val="0096436A"/>
    <w:rsid w:val="009B6B2C"/>
    <w:rsid w:val="009C3428"/>
    <w:rsid w:val="009D1FC8"/>
    <w:rsid w:val="009F1889"/>
    <w:rsid w:val="00A0134E"/>
    <w:rsid w:val="00A1022A"/>
    <w:rsid w:val="00A254B2"/>
    <w:rsid w:val="00A26679"/>
    <w:rsid w:val="00A34F5F"/>
    <w:rsid w:val="00A3644A"/>
    <w:rsid w:val="00A55017"/>
    <w:rsid w:val="00A7000C"/>
    <w:rsid w:val="00A83230"/>
    <w:rsid w:val="00AD088E"/>
    <w:rsid w:val="00AF4835"/>
    <w:rsid w:val="00AF4A56"/>
    <w:rsid w:val="00B45EF7"/>
    <w:rsid w:val="00B55590"/>
    <w:rsid w:val="00B70344"/>
    <w:rsid w:val="00B80292"/>
    <w:rsid w:val="00B8187C"/>
    <w:rsid w:val="00B9601F"/>
    <w:rsid w:val="00BC1872"/>
    <w:rsid w:val="00BE4A9B"/>
    <w:rsid w:val="00BF72E9"/>
    <w:rsid w:val="00C25B3E"/>
    <w:rsid w:val="00C3436D"/>
    <w:rsid w:val="00C40D54"/>
    <w:rsid w:val="00C41F52"/>
    <w:rsid w:val="00C52FBE"/>
    <w:rsid w:val="00C61169"/>
    <w:rsid w:val="00C73B70"/>
    <w:rsid w:val="00CA43BA"/>
    <w:rsid w:val="00CF5CC2"/>
    <w:rsid w:val="00D128CA"/>
    <w:rsid w:val="00D34A04"/>
    <w:rsid w:val="00D53059"/>
    <w:rsid w:val="00D6064E"/>
    <w:rsid w:val="00D80C2A"/>
    <w:rsid w:val="00D8568B"/>
    <w:rsid w:val="00DC0E7D"/>
    <w:rsid w:val="00DD06C0"/>
    <w:rsid w:val="00DD5568"/>
    <w:rsid w:val="00E31A82"/>
    <w:rsid w:val="00E738EF"/>
    <w:rsid w:val="00EB2713"/>
    <w:rsid w:val="00F017A6"/>
    <w:rsid w:val="00F02D07"/>
    <w:rsid w:val="00F059D2"/>
    <w:rsid w:val="00F145EB"/>
    <w:rsid w:val="00F22B4E"/>
    <w:rsid w:val="00F736AC"/>
    <w:rsid w:val="00F7620E"/>
    <w:rsid w:val="00FE236B"/>
    <w:rsid w:val="00FE6C1C"/>
    <w:rsid w:val="00FF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3406"/>
  <w15:chartTrackingRefBased/>
  <w15:docId w15:val="{9F17642E-18CB-4BE1-83EB-D70D4780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4AE"/>
    <w:pPr>
      <w:keepNext/>
      <w:keepLines/>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D6064E"/>
    <w:pPr>
      <w:keepNext/>
      <w:keepLines/>
      <w:spacing w:before="48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C73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4AE"/>
    <w:rPr>
      <w:rFonts w:asciiTheme="majorHAnsi" w:eastAsiaTheme="majorEastAsia" w:hAnsiTheme="majorHAnsi" w:cstheme="majorBidi"/>
      <w:b/>
      <w:bCs/>
      <w:color w:val="000000" w:themeColor="text1"/>
      <w:sz w:val="40"/>
      <w:szCs w:val="40"/>
    </w:rPr>
  </w:style>
  <w:style w:type="character" w:customStyle="1" w:styleId="Heading2Char">
    <w:name w:val="Heading 2 Char"/>
    <w:basedOn w:val="DefaultParagraphFont"/>
    <w:link w:val="Heading2"/>
    <w:uiPriority w:val="9"/>
    <w:rsid w:val="00D6064E"/>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C73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B70"/>
    <w:rPr>
      <w:rFonts w:eastAsiaTheme="majorEastAsia" w:cstheme="majorBidi"/>
      <w:color w:val="272727" w:themeColor="text1" w:themeTint="D8"/>
    </w:rPr>
  </w:style>
  <w:style w:type="paragraph" w:styleId="Title">
    <w:name w:val="Title"/>
    <w:basedOn w:val="Normal"/>
    <w:next w:val="Normal"/>
    <w:link w:val="TitleChar"/>
    <w:uiPriority w:val="10"/>
    <w:qFormat/>
    <w:rsid w:val="00C7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B70"/>
    <w:pPr>
      <w:spacing w:before="160"/>
      <w:jc w:val="center"/>
    </w:pPr>
    <w:rPr>
      <w:i/>
      <w:iCs/>
      <w:color w:val="404040" w:themeColor="text1" w:themeTint="BF"/>
    </w:rPr>
  </w:style>
  <w:style w:type="character" w:customStyle="1" w:styleId="QuoteChar">
    <w:name w:val="Quote Char"/>
    <w:basedOn w:val="DefaultParagraphFont"/>
    <w:link w:val="Quote"/>
    <w:uiPriority w:val="29"/>
    <w:rsid w:val="00C73B70"/>
    <w:rPr>
      <w:i/>
      <w:iCs/>
      <w:color w:val="404040" w:themeColor="text1" w:themeTint="BF"/>
    </w:rPr>
  </w:style>
  <w:style w:type="paragraph" w:styleId="ListParagraph">
    <w:name w:val="List Paragraph"/>
    <w:basedOn w:val="Normal"/>
    <w:uiPriority w:val="34"/>
    <w:qFormat/>
    <w:rsid w:val="00C73B70"/>
    <w:pPr>
      <w:ind w:left="720"/>
      <w:contextualSpacing/>
    </w:pPr>
  </w:style>
  <w:style w:type="character" w:styleId="IntenseEmphasis">
    <w:name w:val="Intense Emphasis"/>
    <w:basedOn w:val="DefaultParagraphFont"/>
    <w:uiPriority w:val="21"/>
    <w:qFormat/>
    <w:rsid w:val="00C73B70"/>
    <w:rPr>
      <w:i/>
      <w:iCs/>
      <w:color w:val="0F4761" w:themeColor="accent1" w:themeShade="BF"/>
    </w:rPr>
  </w:style>
  <w:style w:type="paragraph" w:styleId="IntenseQuote">
    <w:name w:val="Intense Quote"/>
    <w:basedOn w:val="Normal"/>
    <w:next w:val="Normal"/>
    <w:link w:val="IntenseQuoteChar"/>
    <w:uiPriority w:val="30"/>
    <w:qFormat/>
    <w:rsid w:val="00C73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B70"/>
    <w:rPr>
      <w:i/>
      <w:iCs/>
      <w:color w:val="0F4761" w:themeColor="accent1" w:themeShade="BF"/>
    </w:rPr>
  </w:style>
  <w:style w:type="character" w:styleId="IntenseReference">
    <w:name w:val="Intense Reference"/>
    <w:basedOn w:val="DefaultParagraphFont"/>
    <w:uiPriority w:val="32"/>
    <w:qFormat/>
    <w:rsid w:val="00C73B70"/>
    <w:rPr>
      <w:b/>
      <w:bCs/>
      <w:smallCaps/>
      <w:color w:val="0F4761" w:themeColor="accent1" w:themeShade="BF"/>
      <w:spacing w:val="5"/>
    </w:rPr>
  </w:style>
  <w:style w:type="character" w:styleId="Hyperlink">
    <w:name w:val="Hyperlink"/>
    <w:basedOn w:val="DefaultParagraphFont"/>
    <w:uiPriority w:val="99"/>
    <w:unhideWhenUsed/>
    <w:rsid w:val="008E44AE"/>
    <w:rPr>
      <w:color w:val="467886" w:themeColor="hyperlink"/>
      <w:u w:val="single"/>
    </w:rPr>
  </w:style>
  <w:style w:type="character" w:styleId="UnresolvedMention">
    <w:name w:val="Unresolved Mention"/>
    <w:basedOn w:val="DefaultParagraphFont"/>
    <w:uiPriority w:val="99"/>
    <w:semiHidden/>
    <w:unhideWhenUsed/>
    <w:rsid w:val="008E44AE"/>
    <w:rPr>
      <w:color w:val="605E5C"/>
      <w:shd w:val="clear" w:color="auto" w:fill="E1DFDD"/>
    </w:rPr>
  </w:style>
  <w:style w:type="paragraph" w:styleId="NoSpacing">
    <w:name w:val="No Spacing"/>
    <w:link w:val="NoSpacingChar"/>
    <w:uiPriority w:val="1"/>
    <w:qFormat/>
    <w:rsid w:val="008913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1398"/>
    <w:rPr>
      <w:rFonts w:eastAsiaTheme="minorEastAsia"/>
      <w:kern w:val="0"/>
      <w:sz w:val="22"/>
      <w:szCs w:val="22"/>
      <w14:ligatures w14:val="none"/>
    </w:rPr>
  </w:style>
  <w:style w:type="table" w:styleId="GridTable1Light-Accent1">
    <w:name w:val="Grid Table 1 Light Accent 1"/>
    <w:basedOn w:val="TableNormal"/>
    <w:uiPriority w:val="46"/>
    <w:rsid w:val="00891398"/>
    <w:pPr>
      <w:spacing w:after="0" w:line="240" w:lineRule="auto"/>
    </w:pPr>
    <w:rPr>
      <w:rFonts w:eastAsiaTheme="minorEastAsia"/>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91398"/>
    <w:pPr>
      <w:spacing w:before="480" w:after="0" w:line="276" w:lineRule="auto"/>
      <w:outlineLvl w:val="9"/>
    </w:pPr>
    <w:rPr>
      <w:color w:val="CC9900"/>
      <w:kern w:val="0"/>
      <w:sz w:val="28"/>
      <w:szCs w:val="28"/>
      <w14:ligatures w14:val="none"/>
    </w:rPr>
  </w:style>
  <w:style w:type="paragraph" w:styleId="TOC1">
    <w:name w:val="toc 1"/>
    <w:basedOn w:val="Normal"/>
    <w:next w:val="Normal"/>
    <w:autoRedefine/>
    <w:uiPriority w:val="39"/>
    <w:unhideWhenUsed/>
    <w:rsid w:val="00891398"/>
    <w:pPr>
      <w:spacing w:after="100" w:line="276" w:lineRule="auto"/>
    </w:pPr>
    <w:rPr>
      <w:rFonts w:eastAsiaTheme="minorEastAsia"/>
      <w:kern w:val="0"/>
      <w:sz w:val="22"/>
      <w:szCs w:val="22"/>
      <w14:ligatures w14:val="none"/>
    </w:rPr>
  </w:style>
  <w:style w:type="paragraph" w:styleId="TOC2">
    <w:name w:val="toc 2"/>
    <w:basedOn w:val="Normal"/>
    <w:next w:val="Normal"/>
    <w:autoRedefine/>
    <w:uiPriority w:val="39"/>
    <w:unhideWhenUsed/>
    <w:rsid w:val="00891398"/>
    <w:pPr>
      <w:spacing w:after="100" w:line="276" w:lineRule="auto"/>
      <w:ind w:left="220"/>
    </w:pPr>
    <w:rPr>
      <w:rFonts w:eastAsiaTheme="minorEastAsia"/>
      <w:kern w:val="0"/>
      <w:sz w:val="22"/>
      <w:szCs w:val="22"/>
      <w14:ligatures w14:val="none"/>
    </w:rPr>
  </w:style>
  <w:style w:type="paragraph" w:styleId="Header">
    <w:name w:val="header"/>
    <w:basedOn w:val="Normal"/>
    <w:link w:val="HeaderChar"/>
    <w:uiPriority w:val="99"/>
    <w:unhideWhenUsed/>
    <w:rsid w:val="00891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398"/>
  </w:style>
  <w:style w:type="paragraph" w:styleId="Footer">
    <w:name w:val="footer"/>
    <w:basedOn w:val="Normal"/>
    <w:link w:val="FooterChar"/>
    <w:uiPriority w:val="99"/>
    <w:unhideWhenUsed/>
    <w:rsid w:val="00891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121</Pages>
  <Words>39987</Words>
  <Characters>285515</Characters>
  <Application>Microsoft Office Word</Application>
  <DocSecurity>0</DocSecurity>
  <Lines>4137</Lines>
  <Paragraphs>797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Ungureanu</dc:creator>
  <cp:keywords/>
  <dc:description/>
  <cp:lastModifiedBy>Gabriel Ungureanu</cp:lastModifiedBy>
  <cp:revision>62</cp:revision>
  <dcterms:created xsi:type="dcterms:W3CDTF">2025-12-11T12:20:00Z</dcterms:created>
  <dcterms:modified xsi:type="dcterms:W3CDTF">2025-12-11T15:49:00Z</dcterms:modified>
</cp:coreProperties>
</file>