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b/>
          <w:i w:val="0"/>
          <w:color w:val="211B14"/>
          <w:sz w:val="44"/>
        </w:rPr>
        <w:t>Gabriel Harlan</w:t>
      </w:r>
    </w:p>
    <w:p>
      <w:pPr>
        <w:spacing w:before="0" w:after="40"/>
      </w:pPr>
      <w:r>
        <w:rPr>
          <w:b w:val="0"/>
          <w:i w:val="0"/>
          <w:color w:val="5C544A"/>
          <w:sz w:val="21"/>
        </w:rPr>
        <w:t>Web &amp; UX Designer  ·  Informatics @ Indiana University</w:t>
      </w:r>
    </w:p>
    <w:p>
      <w:pPr>
        <w:spacing w:before="0" w:after="80"/>
      </w:pPr>
      <w:r>
        <w:rPr>
          <w:b w:val="0"/>
          <w:i w:val="0"/>
          <w:color w:val="5C544A"/>
          <w:sz w:val="19"/>
        </w:rPr>
        <w:t>gbharlan@iu.edu  ·  gabrielharlan.is-a.dev  ·  linkedin.com/in/gbharlan  ·  github.com/gabeusgong  ·  Bloomington, Indiana</w:t>
      </w:r>
    </w:p>
    <w:p>
      <w:pPr>
        <w:spacing w:before="220" w:after="60"/>
        <w:pBdr>
          <w:bottom w:val="single" w:sz="6" w:space="2" w:color="C03A2B"/>
        </w:pBdr>
      </w:pPr>
      <w:r>
        <w:rPr>
          <w:rFonts w:ascii="Calibri" w:hAnsi="Calibri"/>
          <w:b/>
          <w:i w:val="0"/>
          <w:color w:val="C03A2B"/>
          <w:sz w:val="22"/>
        </w:rPr>
        <w:t>EDUCATION</w:t>
      </w:r>
    </w:p>
    <w:p>
      <w:pPr>
        <w:tabs>
          <w:tab w:pos="10080" w:val="right"/>
        </w:tabs>
        <w:spacing w:before="120" w:after="0"/>
      </w:pPr>
      <w:r>
        <w:rPr>
          <w:b/>
          <w:i w:val="0"/>
          <w:color w:val="211B14"/>
          <w:sz w:val="21"/>
        </w:rPr>
        <w:t>Indiana University</w:t>
      </w:r>
      <w:r>
        <w:rPr>
          <w:b w:val="0"/>
          <w:i w:val="0"/>
          <w:color w:val="5C544A"/>
          <w:sz w:val="19"/>
        </w:rPr>
        <w:tab/>
        <w:t>Aug 2022 – Dec 2026</w:t>
      </w:r>
    </w:p>
    <w:p>
      <w:pPr>
        <w:spacing w:before="0" w:after="20"/>
      </w:pPr>
      <w:r>
        <w:rPr>
          <w:b w:val="0"/>
          <w:i/>
          <w:color w:val="5C544A"/>
          <w:sz w:val="20"/>
        </w:rPr>
        <w:t>B.S. in Informatics — Minors in Human-Centered Computing &amp; Web Design · Bloomington, IN</w:t>
      </w:r>
    </w:p>
    <w:p>
      <w:pPr>
        <w:spacing w:before="0" w:after="0"/>
      </w:pPr>
      <w:r>
        <w:rPr>
          <w:b/>
          <w:i w:val="0"/>
          <w:color w:val="5C544A"/>
          <w:sz w:val="19"/>
        </w:rPr>
        <w:t xml:space="preserve">Coursework:  </w:t>
      </w:r>
      <w:r>
        <w:rPr>
          <w:b w:val="0"/>
          <w:i w:val="0"/>
          <w:color w:val="5C544A"/>
          <w:sz w:val="19"/>
        </w:rPr>
        <w:t>Human-Computer Interaction &amp; Design · Methods for Human-Centered Computing · Design &amp; Development of an Information System · Web Design · JavaScript · Intro to Cybersecurity · Computer &amp; Information Ethics</w:t>
      </w:r>
    </w:p>
    <w:p>
      <w:pPr>
        <w:tabs>
          <w:tab w:pos="10080" w:val="right"/>
        </w:tabs>
        <w:spacing w:before="120" w:after="0"/>
      </w:pPr>
      <w:r>
        <w:rPr>
          <w:b/>
          <w:i w:val="0"/>
          <w:color w:val="211B14"/>
          <w:sz w:val="21"/>
        </w:rPr>
        <w:t>Allegan County Area Technical &amp; Education Center</w:t>
      </w:r>
      <w:r>
        <w:rPr>
          <w:b w:val="0"/>
          <w:i w:val="0"/>
          <w:color w:val="5C544A"/>
          <w:sz w:val="19"/>
        </w:rPr>
        <w:tab/>
        <w:t>Sep 2021 – May 2022</w:t>
      </w:r>
    </w:p>
    <w:p>
      <w:pPr>
        <w:spacing w:before="0" w:after="20"/>
      </w:pPr>
      <w:r>
        <w:rPr>
          <w:b w:val="0"/>
          <w:i/>
          <w:color w:val="5C544A"/>
          <w:sz w:val="20"/>
        </w:rPr>
        <w:t>Computer Information Systems · Allegan, Michigan</w:t>
      </w:r>
    </w:p>
    <w:p>
      <w:pPr>
        <w:pStyle w:val="ListBullet"/>
        <w:spacing w:before="0" w:after="20" w:line="252" w:lineRule="auto"/>
        <w:ind w:left="317"/>
      </w:pPr>
      <w:r>
        <w:rPr>
          <w:b w:val="0"/>
          <w:i w:val="0"/>
          <w:color w:val="211B14"/>
          <w:sz w:val="21"/>
        </w:rPr>
        <w:t>Installed, configured, and administered network infrastructure end-to-end, and built/modified computer hardware, software, and operating systems to spec.</w:t>
      </w:r>
    </w:p>
    <w:p>
      <w:pPr>
        <w:spacing w:before="220" w:after="60"/>
        <w:pBdr>
          <w:bottom w:val="single" w:sz="6" w:space="2" w:color="C03A2B"/>
        </w:pBdr>
      </w:pPr>
      <w:r>
        <w:rPr>
          <w:rFonts w:ascii="Calibri" w:hAnsi="Calibri"/>
          <w:b/>
          <w:i w:val="0"/>
          <w:color w:val="C03A2B"/>
          <w:sz w:val="22"/>
        </w:rPr>
        <w:t>EXPERIENCE</w:t>
      </w:r>
    </w:p>
    <w:p>
      <w:pPr>
        <w:spacing w:before="120" w:after="0"/>
      </w:pPr>
      <w:r>
        <w:rPr>
          <w:b/>
          <w:i w:val="0"/>
          <w:color w:val="5C544A"/>
          <w:sz w:val="20"/>
        </w:rPr>
        <w:t>Tire Rack · South Bend, Indiana (hybrid)</w:t>
      </w:r>
    </w:p>
    <w:p>
      <w:pPr>
        <w:tabs>
          <w:tab w:pos="10080" w:val="right"/>
        </w:tabs>
        <w:spacing w:before="120" w:after="0"/>
      </w:pPr>
      <w:r>
        <w:rPr>
          <w:b/>
          <w:i w:val="0"/>
          <w:color w:val="211B14"/>
          <w:sz w:val="21"/>
        </w:rPr>
        <w:t>Innovation &amp; AI Intern</w:t>
      </w:r>
      <w:r>
        <w:rPr>
          <w:b w:val="0"/>
          <w:i w:val="0"/>
          <w:color w:val="5C544A"/>
          <w:sz w:val="19"/>
        </w:rPr>
        <w:tab/>
        <w:t>Jun 2026 – Present</w:t>
      </w:r>
    </w:p>
    <w:p>
      <w:pPr>
        <w:pStyle w:val="ListBullet"/>
        <w:spacing w:before="0" w:after="20" w:line="252" w:lineRule="auto"/>
        <w:ind w:left="317"/>
      </w:pPr>
      <w:r>
        <w:rPr>
          <w:b w:val="0"/>
          <w:i w:val="0"/>
          <w:color w:val="211B14"/>
          <w:sz w:val="21"/>
        </w:rPr>
        <w:t>Designed, built, and deployed a production SMS gateway (Python / FastAPI on Cloud Run) that lets customers text Tire Rack's TRACI AI agent — inbound webhook → async worker → agent call → replies rendered into SMS via Twilio; backed by Redis/SQS, STOP/HELP opt-out compliance, 90 tests, and keyless CI/CD.</w:t>
      </w:r>
    </w:p>
    <w:p>
      <w:pPr>
        <w:pStyle w:val="ListBullet"/>
        <w:spacing w:before="0" w:after="20" w:line="252" w:lineRule="auto"/>
        <w:ind w:left="317"/>
      </w:pPr>
      <w:r>
        <w:rPr>
          <w:b w:val="0"/>
          <w:i w:val="0"/>
          <w:color w:val="211B14"/>
          <w:sz w:val="21"/>
        </w:rPr>
        <w:t>Cracked its core blocker — the web-only vehicle picker can't render over SMS — with a numbered year/make/model drill-down over the site's YMMV APIs that auto-supplies the factory tire size.</w:t>
      </w:r>
    </w:p>
    <w:p>
      <w:pPr>
        <w:pStyle w:val="ListBullet"/>
        <w:spacing w:before="0" w:after="20" w:line="252" w:lineRule="auto"/>
        <w:ind w:left="317"/>
      </w:pPr>
      <w:r>
        <w:rPr>
          <w:b w:val="0"/>
          <w:i w:val="0"/>
          <w:color w:val="211B14"/>
          <w:sz w:val="21"/>
        </w:rPr>
        <w:t>Built Karst, a Next.js + Firebase caving field-guide app (web + Android) with a privacy-first map — shipped fast with AI-assisted development.</w:t>
      </w:r>
    </w:p>
    <w:p>
      <w:pPr>
        <w:spacing w:before="120" w:after="0"/>
      </w:pPr>
      <w:r>
        <w:rPr>
          <w:b/>
          <w:i w:val="0"/>
          <w:color w:val="5C544A"/>
          <w:sz w:val="20"/>
        </w:rPr>
        <w:t>University Information Technology Services · Indiana University</w:t>
      </w:r>
    </w:p>
    <w:p>
      <w:pPr>
        <w:tabs>
          <w:tab w:pos="10080" w:val="right"/>
        </w:tabs>
        <w:spacing w:before="120" w:after="0"/>
      </w:pPr>
      <w:r>
        <w:rPr>
          <w:b/>
          <w:i w:val="0"/>
          <w:color w:val="211B14"/>
          <w:sz w:val="21"/>
        </w:rPr>
        <w:t>SCIPS Consultant Supervisor</w:t>
      </w:r>
      <w:r>
        <w:rPr>
          <w:b w:val="0"/>
          <w:i w:val="0"/>
          <w:color w:val="5C544A"/>
          <w:sz w:val="19"/>
        </w:rPr>
        <w:tab/>
        <w:t>Aug 2024 – Feb 2026</w:t>
      </w:r>
    </w:p>
    <w:p>
      <w:pPr>
        <w:pStyle w:val="ListBullet"/>
        <w:spacing w:before="0" w:after="20" w:line="252" w:lineRule="auto"/>
        <w:ind w:left="317"/>
      </w:pPr>
      <w:r>
        <w:rPr>
          <w:b w:val="0"/>
          <w:i w:val="0"/>
          <w:color w:val="211B14"/>
          <w:sz w:val="21"/>
        </w:rPr>
        <w:t>Led the Tech Team and walk-in Support Center, coaching consultants through complex technical and customer issues.</w:t>
      </w:r>
    </w:p>
    <w:p>
      <w:pPr>
        <w:pStyle w:val="ListBullet"/>
        <w:spacing w:before="0" w:after="20" w:line="252" w:lineRule="auto"/>
        <w:ind w:left="317"/>
      </w:pPr>
      <w:r>
        <w:rPr>
          <w:b w:val="0"/>
          <w:i w:val="0"/>
          <w:color w:val="211B14"/>
          <w:sz w:val="21"/>
        </w:rPr>
        <w:t>Drove campus-wide support for labs, printers, and classroom tech — from preemptive checks to urgent in-person requests.</w:t>
      </w:r>
    </w:p>
    <w:p>
      <w:pPr>
        <w:tabs>
          <w:tab w:pos="10080" w:val="right"/>
        </w:tabs>
        <w:spacing w:before="120" w:after="0"/>
      </w:pPr>
      <w:r>
        <w:rPr>
          <w:b/>
          <w:i w:val="0"/>
          <w:color w:val="211B14"/>
          <w:sz w:val="21"/>
        </w:rPr>
        <w:t>TCC Tech Team</w:t>
      </w:r>
      <w:r>
        <w:rPr>
          <w:b w:val="0"/>
          <w:i w:val="0"/>
          <w:color w:val="5C544A"/>
          <w:sz w:val="19"/>
        </w:rPr>
        <w:tab/>
        <w:t>Nov 2023 – May 2024</w:t>
      </w:r>
    </w:p>
    <w:p>
      <w:pPr>
        <w:pStyle w:val="ListBullet"/>
        <w:spacing w:before="0" w:after="20" w:line="252" w:lineRule="auto"/>
        <w:ind w:left="317"/>
      </w:pPr>
      <w:r>
        <w:rPr>
          <w:b w:val="0"/>
          <w:i w:val="0"/>
          <w:color w:val="211B14"/>
          <w:sz w:val="21"/>
        </w:rPr>
        <w:t>Resolved client tickets across virtual, in-office, and in-room appointments, and set up wired/wireless connectivity for campus residents.</w:t>
      </w:r>
    </w:p>
    <w:p>
      <w:pPr>
        <w:tabs>
          <w:tab w:pos="10080" w:val="right"/>
        </w:tabs>
        <w:spacing w:before="120" w:after="0"/>
      </w:pPr>
      <w:r>
        <w:rPr>
          <w:b/>
          <w:i w:val="0"/>
          <w:color w:val="211B14"/>
          <w:sz w:val="21"/>
        </w:rPr>
        <w:t>Technology Center Consultant</w:t>
      </w:r>
      <w:r>
        <w:rPr>
          <w:b w:val="0"/>
          <w:i w:val="0"/>
          <w:color w:val="5C544A"/>
          <w:sz w:val="19"/>
        </w:rPr>
        <w:tab/>
        <w:t>Sep 2023 – Nov 2023</w:t>
      </w:r>
    </w:p>
    <w:p>
      <w:pPr>
        <w:pStyle w:val="ListBullet"/>
        <w:spacing w:before="0" w:after="20" w:line="252" w:lineRule="auto"/>
        <w:ind w:left="317"/>
      </w:pPr>
      <w:r>
        <w:rPr>
          <w:b w:val="0"/>
          <w:i w:val="0"/>
          <w:color w:val="211B14"/>
          <w:sz w:val="21"/>
        </w:rPr>
        <w:t>Troubleshot software and printer issues for walk-in clients and kept lab equipment stocked and organized.</w:t>
      </w:r>
    </w:p>
    <w:p>
      <w:pPr>
        <w:pStyle w:val="ListBullet"/>
        <w:spacing w:before="0" w:after="20" w:line="252" w:lineRule="auto"/>
        <w:ind w:left="317"/>
      </w:pPr>
      <w:r>
        <w:rPr>
          <w:b w:val="0"/>
          <w:i w:val="0"/>
          <w:color w:val="211B14"/>
          <w:sz w:val="21"/>
        </w:rPr>
        <w:t>Logged and tracked issues in ticketing systems, producing customer and lab reports.</w:t>
      </w:r>
    </w:p>
    <w:p>
      <w:pPr>
        <w:spacing w:before="220" w:after="60"/>
        <w:pBdr>
          <w:bottom w:val="single" w:sz="6" w:space="2" w:color="C03A2B"/>
        </w:pBdr>
      </w:pPr>
      <w:r>
        <w:rPr>
          <w:rFonts w:ascii="Calibri" w:hAnsi="Calibri"/>
          <w:b/>
          <w:i w:val="0"/>
          <w:color w:val="C03A2B"/>
          <w:sz w:val="22"/>
        </w:rPr>
        <w:t>SKILLS</w:t>
      </w:r>
    </w:p>
    <w:p>
      <w:pPr>
        <w:spacing w:before="0" w:after="40"/>
      </w:pPr>
      <w:r>
        <w:rPr>
          <w:b/>
          <w:i w:val="0"/>
          <w:color w:val="211B14"/>
          <w:sz w:val="21"/>
        </w:rPr>
        <w:t xml:space="preserve">Languages:  </w:t>
      </w:r>
      <w:r>
        <w:rPr>
          <w:b w:val="0"/>
          <w:i w:val="0"/>
          <w:color w:val="211B14"/>
          <w:sz w:val="21"/>
        </w:rPr>
        <w:t>JavaScript, Python, PHP, MySQL</w:t>
      </w:r>
    </w:p>
    <w:p>
      <w:pPr>
        <w:spacing w:before="0" w:after="40"/>
      </w:pPr>
      <w:r>
        <w:rPr>
          <w:b/>
          <w:i w:val="0"/>
          <w:color w:val="211B14"/>
          <w:sz w:val="21"/>
        </w:rPr>
        <w:t xml:space="preserve">Web &amp; Frameworks:  </w:t>
      </w:r>
      <w:r>
        <w:rPr>
          <w:b w:val="0"/>
          <w:i w:val="0"/>
          <w:color w:val="211B14"/>
          <w:sz w:val="21"/>
        </w:rPr>
        <w:t>React / Next.js, HTML, CSS, Firebase, Git</w:t>
      </w:r>
    </w:p>
    <w:p>
      <w:pPr>
        <w:spacing w:before="0" w:after="40"/>
      </w:pPr>
      <w:r>
        <w:rPr>
          <w:b/>
          <w:i w:val="0"/>
          <w:color w:val="211B14"/>
          <w:sz w:val="21"/>
        </w:rPr>
        <w:t xml:space="preserve">Design:  </w:t>
      </w:r>
      <w:r>
        <w:rPr>
          <w:b w:val="0"/>
          <w:i w:val="0"/>
          <w:color w:val="211B14"/>
          <w:sz w:val="21"/>
        </w:rPr>
        <w:t>Figma, UX &amp; HCI Design, Web Design, Tableau</w:t>
      </w:r>
    </w:p>
    <w:p>
      <w:pPr>
        <w:spacing w:before="0" w:after="40"/>
      </w:pPr>
      <w:r>
        <w:rPr>
          <w:b/>
          <w:i w:val="0"/>
          <w:color w:val="211B14"/>
          <w:sz w:val="21"/>
        </w:rPr>
        <w:t xml:space="preserve">Operating Systems:  </w:t>
      </w:r>
      <w:r>
        <w:rPr>
          <w:b w:val="0"/>
          <w:i w:val="0"/>
          <w:color w:val="211B14"/>
          <w:sz w:val="21"/>
        </w:rPr>
        <w:t>Linux, macOS, Windows 10/11, Windows Server</w:t>
      </w:r>
    </w:p>
    <w:p>
      <w:pPr>
        <w:spacing w:before="0" w:after="40"/>
      </w:pPr>
      <w:r>
        <w:rPr>
          <w:b/>
          <w:i w:val="0"/>
          <w:color w:val="211B14"/>
          <w:sz w:val="21"/>
        </w:rPr>
        <w:t xml:space="preserve">Tools:  </w:t>
      </w:r>
      <w:r>
        <w:rPr>
          <w:b w:val="0"/>
          <w:i w:val="0"/>
          <w:color w:val="211B14"/>
          <w:sz w:val="21"/>
        </w:rPr>
        <w:t>Active Directory, Claude Code, Office365, VirtualBox, VMware, VS Code, WSL</w:t>
      </w:r>
    </w:p>
    <w:p>
      <w:pPr>
        <w:spacing w:before="220" w:after="60"/>
        <w:pBdr>
          <w:bottom w:val="single" w:sz="6" w:space="2" w:color="C03A2B"/>
        </w:pBdr>
      </w:pPr>
      <w:r>
        <w:rPr>
          <w:rFonts w:ascii="Calibri" w:hAnsi="Calibri"/>
          <w:b/>
          <w:i w:val="0"/>
          <w:color w:val="C03A2B"/>
          <w:sz w:val="22"/>
        </w:rPr>
        <w:t>CERTIFICATIONS</w:t>
      </w:r>
    </w:p>
    <w:p>
      <w:pPr>
        <w:pStyle w:val="ListBullet"/>
        <w:spacing w:before="0" w:after="20" w:line="252" w:lineRule="auto"/>
        <w:ind w:left="317"/>
      </w:pPr>
      <w:r>
        <w:rPr>
          <w:b w:val="0"/>
          <w:i w:val="0"/>
          <w:color w:val="211B14"/>
          <w:sz w:val="21"/>
        </w:rPr>
        <w:t>Certiport ITS — Computational Thinking, Cybersecurity, Networking, Device Config</w:t>
      </w:r>
    </w:p>
    <w:p>
      <w:pPr>
        <w:pStyle w:val="ListBullet"/>
        <w:spacing w:before="0" w:after="20" w:line="252" w:lineRule="auto"/>
        <w:ind w:left="317"/>
      </w:pPr>
      <w:r>
        <w:rPr>
          <w:b w:val="0"/>
          <w:i w:val="0"/>
          <w:color w:val="211B14"/>
          <w:sz w:val="21"/>
        </w:rPr>
        <w:t>Cisco Certified Support Technician — Cybersecurity</w:t>
      </w:r>
    </w:p>
    <w:p>
      <w:pPr>
        <w:pStyle w:val="ListBullet"/>
        <w:spacing w:before="0" w:after="20" w:line="252" w:lineRule="auto"/>
        <w:ind w:left="317"/>
      </w:pPr>
      <w:r>
        <w:rPr>
          <w:b w:val="0"/>
          <w:i w:val="0"/>
          <w:color w:val="211B14"/>
          <w:sz w:val="21"/>
        </w:rPr>
        <w:t>Cisco IT Essentials</w:t>
      </w:r>
    </w:p>
    <w:p>
      <w:pPr>
        <w:pStyle w:val="ListBullet"/>
        <w:spacing w:before="0" w:after="20" w:line="252" w:lineRule="auto"/>
        <w:ind w:left="317"/>
      </w:pPr>
      <w:r>
        <w:rPr>
          <w:b w:val="0"/>
          <w:i w:val="0"/>
          <w:color w:val="211B14"/>
          <w:sz w:val="21"/>
        </w:rPr>
        <w:t>TestOut PC Pro</w:t>
      </w:r>
    </w:p>
    <w:p>
      <w:pPr>
        <w:spacing w:before="220" w:after="60"/>
        <w:pBdr>
          <w:bottom w:val="single" w:sz="6" w:space="2" w:color="C03A2B"/>
        </w:pBdr>
      </w:pPr>
      <w:r>
        <w:rPr>
          <w:rFonts w:ascii="Calibri" w:hAnsi="Calibri"/>
          <w:b/>
          <w:i w:val="0"/>
          <w:color w:val="C03A2B"/>
          <w:sz w:val="22"/>
        </w:rPr>
        <w:t>PROJECTS</w:t>
      </w:r>
    </w:p>
    <w:p>
      <w:pPr>
        <w:pStyle w:val="ListBullet"/>
        <w:spacing w:before="0" w:after="20"/>
        <w:ind w:left="317"/>
      </w:pPr>
      <w:r>
        <w:rPr>
          <w:b/>
          <w:i w:val="0"/>
          <w:color w:val="211B14"/>
          <w:sz w:val="21"/>
        </w:rPr>
        <w:t>TRACI SMS Gateway</w:t>
      </w:r>
      <w:r>
        <w:rPr>
          <w:b w:val="0"/>
          <w:i w:val="0"/>
          <w:color w:val="211B14"/>
          <w:sz w:val="21"/>
        </w:rPr>
        <w:t xml:space="preserve"> — text Tire Rack's AI agent (Twilio · Cloud Run)</w:t>
      </w:r>
    </w:p>
    <w:p>
      <w:pPr>
        <w:pStyle w:val="ListBullet"/>
        <w:spacing w:before="0" w:after="20"/>
        <w:ind w:left="317"/>
      </w:pPr>
      <w:r>
        <w:rPr>
          <w:b/>
          <w:i w:val="0"/>
          <w:color w:val="211B14"/>
          <w:sz w:val="21"/>
        </w:rPr>
        <w:t>Karst</w:t>
      </w:r>
      <w:r>
        <w:rPr>
          <w:b w:val="0"/>
          <w:i w:val="0"/>
          <w:color w:val="211B14"/>
          <w:sz w:val="21"/>
        </w:rPr>
        <w:t xml:space="preserve"> — caving field guide (Next.js + Firebase)</w:t>
      </w:r>
    </w:p>
    <w:p>
      <w:pPr>
        <w:pStyle w:val="ListBullet"/>
        <w:spacing w:before="0" w:after="20"/>
        <w:ind w:left="317"/>
      </w:pPr>
      <w:r>
        <w:rPr>
          <w:b/>
          <w:i w:val="0"/>
          <w:color w:val="211B14"/>
          <w:sz w:val="21"/>
        </w:rPr>
        <w:t>ITIT</w:t>
      </w:r>
      <w:r>
        <w:rPr>
          <w:b w:val="0"/>
          <w:i w:val="0"/>
          <w:color w:val="211B14"/>
          <w:sz w:val="21"/>
        </w:rPr>
        <w:t xml:space="preserve"> — IoT inventory tracker (capstone)</w:t>
      </w:r>
    </w:p>
    <w:p>
      <w:pPr>
        <w:pStyle w:val="ListBullet"/>
        <w:spacing w:before="0" w:after="20"/>
        <w:ind w:left="317"/>
      </w:pPr>
      <w:r>
        <w:rPr>
          <w:b/>
          <w:i w:val="0"/>
          <w:color w:val="211B14"/>
          <w:sz w:val="21"/>
        </w:rPr>
        <w:t>Corne 42</w:t>
      </w:r>
      <w:r>
        <w:rPr>
          <w:b w:val="0"/>
          <w:i w:val="0"/>
          <w:color w:val="211B14"/>
          <w:sz w:val="21"/>
        </w:rPr>
        <w:t xml:space="preserve"> — split wireless keyboard (ZMK)</w:t>
      </w:r>
    </w:p>
    <w:p>
      <w:pPr>
        <w:spacing w:before="220" w:after="60"/>
        <w:pBdr>
          <w:bottom w:val="single" w:sz="6" w:space="2" w:color="C03A2B"/>
        </w:pBdr>
      </w:pPr>
      <w:r>
        <w:rPr>
          <w:rFonts w:ascii="Calibri" w:hAnsi="Calibri"/>
          <w:b/>
          <w:i w:val="0"/>
          <w:color w:val="C03A2B"/>
          <w:sz w:val="22"/>
        </w:rPr>
        <w:t>OFF THE CLOCK</w:t>
      </w:r>
    </w:p>
    <w:p>
      <w:pPr>
        <w:spacing w:before="0" w:after="0"/>
      </w:pPr>
      <w:r>
        <w:rPr>
          <w:b w:val="0"/>
          <w:i w:val="0"/>
          <w:color w:val="5C544A"/>
          <w:sz w:val="21"/>
        </w:rPr>
        <w:t>Caving · Coffee · Gym · Hiking · PC building · Custom keyboards · Plants · Reading · Swimming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4" w:lineRule="auto"/>
    </w:pPr>
    <w:rPr>
      <w:rFonts w:ascii="Calibri" w:hAnsi="Calibri"/>
      <w:color w:val="211B1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