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Fraunces" w:hAnsi="Fraunces"/>
          <w:b/>
          <w:i w:val="0"/>
          <w:color w:val="211B14"/>
          <w:sz w:val="60"/>
        </w:rPr>
        <w:t>Gabriel Harlan</w:t>
      </w:r>
      <w:r>
        <w:rPr>
          <w:rFonts w:ascii="Fraunces" w:hAnsi="Fraunces"/>
          <w:b/>
          <w:i w:val="0"/>
          <w:color w:val="F4502A"/>
          <w:sz w:val="60"/>
        </w:rPr>
        <w:t>.</w:t>
      </w:r>
    </w:p>
    <w:p>
      <w:pPr>
        <w:spacing w:after="40"/>
      </w:pPr>
      <w:r>
        <w:rPr>
          <w:rFonts w:ascii="Space Mono" w:hAnsi="Space Mono"/>
          <w:b w:val="0"/>
          <w:i w:val="0"/>
          <w:color w:val="5A4F41"/>
          <w:sz w:val="17"/>
        </w:rPr>
        <w:t>Web &amp; UX Designer  ·  Informatics @ Indiana University</w:t>
      </w:r>
    </w:p>
    <w:p>
      <w:pPr>
        <w:pBdr>
          <w:bottom w:val="single" w:sz="18" w:space="4" w:color="211B14"/>
        </w:pBdr>
        <w:spacing w:after="160"/>
      </w:pPr>
      <w:r>
        <w:rPr>
          <w:rFonts w:ascii="Space Mono" w:hAnsi="Space Mono"/>
          <w:b w:val="0"/>
          <w:i w:val="0"/>
          <w:color w:val="211B14"/>
          <w:sz w:val="16"/>
        </w:rPr>
        <w:t>gbharlan@iu.edu   ·   gabrielharlan.is-a.dev   ·   linkedin.com/in/gbharlan   ·   github.com/gabeusgong   ·   Bloomington, IN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56"/>
        <w:gridCol w:w="5256"/>
      </w:tblGrid>
      <w:tr>
        <w:tc>
          <w:tcPr>
            <w:tcW w:type="dxa" w:w="6552"/>
            <w:tcMar>
              <w:top w:w="0" w:type="dxa"/>
              <w:start w:w="0" w:type="dxa"/>
              <w:bottom w:w="0" w:type="dxa"/>
              <w:end w:w="170" w:type="dxa"/>
            </w:tcMar>
          </w:tcPr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F4502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EDUCATION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Indiana University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2022 – Dec 2026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B.S. in Informatics — Minors in Human-Centered Computing &amp; Web Design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Bloomington, Indiana</w:t>
            </w:r>
          </w:p>
          <w:p>
            <w:pPr>
              <w:spacing w:before="4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 xml:space="preserve">Coursework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Human-Computer Interaction &amp; Design · Methods for Human-Centered Computing · Design &amp; Development of an Information System · Web Design · JavaScript · Intro to Cybersecurity · Computer &amp; Information Ethics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Allegan County Area Technical &amp; Education Center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2021 – May 2022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Computer Information Systems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Allegan, Michigan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Installed, configured, and administered network infrastructure end-to-end, and built/modified computer hardware, software, and operating systems to spec.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EXPERIENCE</w:t>
            </w:r>
          </w:p>
          <w:p>
            <w:pPr>
              <w:spacing w:after="4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Tire Rack · South Bend, Indiana (hybrid)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Innovation &amp; AI Intern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Jun 2026 – Present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Designed, built, and deployed a production SMS gateway (Python / FastAPI on Cloud Run) that lets customers text Tire Rack's TRACI AI agent — inbound webhook → async worker → agent call → replies rendered into SMS via Twilio; backed by Redis/SQS, 42 tests, and keyless CI/CD.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Cracked its core blocker — the web-only vehicle picker can't render over SMS — with a numbered year/make/model drill-down over the site's YMMV APIs that auto-supplies the factory tire size.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Built Karst, a Next.js + Firebase caving field-guide app (web + Android) with a privacy-first map — shipped fast with AI-assisted development.</w:t>
            </w:r>
          </w:p>
          <w:p>
            <w:pPr>
              <w:spacing w:before="80" w:after="4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University Information Technology Services · Indiana University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SCIPS Consultant Supervisor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2024 – Feb 2026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Led the Tech Team and walk-in Support Center, coaching consultants through complex technical and customer issues.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Drove campus-wide support for labs, printers, and classroom tech — from preemptive checks to urgent in-person requests.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TCC Tech Team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Nov 2023 – May 2024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Resolved client tickets across virtual, in-office, and in-room appointments, and set up wired/wireless connectivity for campus residents.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Technology Center Consultant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2023 – Nov 2023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Troubleshot software and printer issues for walk-in clients and kept lab equipment stocked and organized.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Logged and tracked issues in ticketing systems, producing customer and lab reports.</w:t>
            </w:r>
          </w:p>
        </w:tc>
        <w:tc>
          <w:tcPr>
            <w:tcW w:type="dxa" w:w="3960"/>
            <w:shd w:val="clear" w:fill="EFE4CA"/>
            <w:tcMar>
              <w:top w:w="120" w:type="dxa"/>
              <w:start w:w="170" w:type="dxa"/>
              <w:bottom w:w="140" w:type="dxa"/>
              <w:end w:w="140" w:type="dxa"/>
            </w:tcMar>
          </w:tcPr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SKILLS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Languages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JavaScript, Python, PHP, MySQL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Web &amp; Frameworks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React / Next.js, HTML, CSS, Firebase, Git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Design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Figma, UX &amp; HCI Design, Web Design, Tableau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Operating Systems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Linux, macOS, Windows 10/11, Windows Server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Tools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Active Directory, Office365, VirtualBox, VMware, VS Code, WSL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82990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CERTIFICATIONS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Certiport ITS — Computational Thinking, Cybersecurity, Device Configuration &amp; Management, Network Security &amp; Networking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Certified Support Technician — Cybersecurity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IT Essentials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TestOut PC Pro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D8539B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OFF THE CLOCK</w:t>
            </w:r>
          </w:p>
          <w:p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Caving · Coffee · Guitar · Hiking · PC building · Custom keyboards · Plants · Reading · Swimming</w:t>
            </w:r>
          </w:p>
        </w:tc>
      </w:tr>
    </w:tbl>
    <w:sectPr w:rsidR="00FC693F" w:rsidRPr="0006063C" w:rsidSect="00034616">
      <w:pgSz w:w="12240" w:h="15840"/>
      <w:pgMar w:top="720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4" w:lineRule="auto"/>
    </w:pPr>
    <w:rPr>
      <w:rFonts w:ascii="Schibsted Grotesk" w:hAnsi="Schibsted Grotesk"/>
      <w:color w:val="5A4F4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