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Override PartName="/word/media/rId59.png" ContentType="image/png"/>
  <Override PartName="/word/media/rId48.png" ContentType="image/png"/>
  <Override PartName="/word/media/rId37.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Observer as a Local Breakdown of Atemporality:</w:t>
      </w:r>
      <w:r>
        <w:br/>
      </w:r>
      <w:r>
        <w:t xml:space="preserve">Relational Time and an Informational Arrow from Quantum Clocks</w:t>
      </w:r>
    </w:p>
    <w:p>
      <w:pPr>
        <w:pStyle w:val="Author"/>
      </w:pPr>
      <w:r>
        <w:t xml:space="preserve">Gabriel Giani Moreno</w:t>
      </w:r>
    </w:p>
    <w:p>
      <w:pPr>
        <w:pStyle w:val="Date"/>
      </w:pPr>
      <w:r>
        <w:t xml:space="preserve">Revised manuscript — February 2026</w:t>
      </w:r>
    </w:p>
    <w:p>
      <w:pPr>
        <w:pStyle w:val="AbstractTitle"/>
      </w:pPr>
      <w:r>
        <w:t xml:space="preserve">Abstract</w:t>
      </w:r>
    </w:p>
    <w:p>
      <w:pPr>
        <w:pStyle w:val="Abstract"/>
      </w:pPr>
      <w:r>
        <w:t xml:space="preserve">We present an operational and falsifiable framework in which temporal structure is not fundamental, but emerges from correlations within a globally stationary quantum state. Building on the Page–Wootters (PaW) mechanism, we formalize a minimal set of postulates (P0–P4) that (i) recover effective Schrödinger dynamics for a subsystem conditioned on a physical clock, (ii) quantify clock quality under finite-dimensional and quasi-ideal clocks, and (iii) derive an informational arrow of time as the monotonic (in expectation) growth of an effective entropy for observers with incomplete access to environmental degrees of freedom. A central result is that the three pillars of the problem of time — quantum dynamics, thermodynamic irreversibility, and relativistic frame dependence — arise as three facets of a single conditional operation: projection onto clock states yields dynamics, partial trace over inaccessible degrees of freedom yields the arrow, and the locality of the physical clock yields frame dependence, all from the same timeless global state. The central thesis is that the observer is not a privileged entity in the universe, but a local physical configuration in which global atemporality becomes operationally broken: time and its arrow arise only inside the observer’s coarse-grained description. A minimal demonstrator (clock + qubit + environment) reproduces coherent conditional dynamics in the absence of an environment, and effective decoherence with increasing entropy when inaccessible degrees of freedom are introduced. The framework is positioned within recent advances on temporal quantum reference frames, quasi-ideal clocks, and multi-observer emergent time.</w:t>
      </w:r>
    </w:p>
    <w:p>
      <w:pPr>
        <w:pStyle w:val="FirstParagraph"/>
      </w:pPr>
      <w:r>
        <w:rPr>
          <w:b/>
          <w:bCs/>
        </w:rPr>
        <w:t xml:space="preserve">Keywords:</w:t>
      </w:r>
      <w:r>
        <w:t xml:space="preserve"> </w:t>
      </w:r>
      <w:r>
        <w:t xml:space="preserve">relational time; Page–Wootters; quantum clocks; temporal reference frames; decoherence; arrow of time; information; foundations.</w:t>
      </w:r>
    </w:p>
    <w:bookmarkStart w:id="9" w:name="introduction"/>
    <w:p>
      <w:pPr>
        <w:pStyle w:val="Heading1"/>
      </w:pPr>
      <w:r>
        <w:t xml:space="preserve">Introduction</w:t>
      </w:r>
    </w:p>
    <w:p>
      <w:pPr>
        <w:pStyle w:val="FirstParagraph"/>
      </w:pPr>
      <w:r>
        <w:t xml:space="preserve">The</w:t>
      </w:r>
      <w:r>
        <w:t xml:space="preserve"> </w:t>
      </w:r>
      <w:r>
        <w:t xml:space="preserve">“problem of time”</w:t>
      </w:r>
      <w:r>
        <w:t xml:space="preserve"> </w:t>
      </w:r>
      <w:r>
        <w:t xml:space="preserve">appears at the intersection of (i) relativity, where time is observer-dependent and spacetime is dynamical, (ii) quantum theory, where dynamics is typically parameterized by an external time, and (iii) thermodynamics, where an arrow of time emerges despite microscopic reversibility. A standard diagnostic is that these tensions persist not because we lack a better definition of</w:t>
      </w:r>
      <w:r>
        <w:t xml:space="preserve"> </w:t>
      </w:r>
      <m:oMath>
        <m:r>
          <m:t>t</m:t>
        </m:r>
      </m:oMath>
      <w:r>
        <w:t xml:space="preserve">, but because we frequently treat time as a fundamental background even when our most successful theories already deny a global</w:t>
      </w:r>
      <w:r>
        <w:t xml:space="preserve"> </w:t>
      </w:r>
      <w:r>
        <w:t xml:space="preserve">“now”</w:t>
      </w:r>
      <w:r>
        <w:t xml:space="preserve">. In this work, time is not a primitive parameter but an emergent label arising from conditioned descriptions under partial access.</w:t>
      </w:r>
    </w:p>
    <w:p>
      <w:pPr>
        <w:pStyle w:val="BodyText"/>
      </w:pPr>
      <w:r>
        <w:t xml:space="preserve">This work takes a deliberately operational stance: a theory of time must specify who can access what information, and under which physical constraints. We argue that once this is made explicit, two statements become natural and testable:</w:t>
      </w:r>
    </w:p>
    <w:p>
      <w:pPr>
        <w:numPr>
          <w:ilvl w:val="0"/>
          <w:numId w:val="1001"/>
        </w:numPr>
      </w:pPr>
      <w:r>
        <w:rPr>
          <w:b/>
          <w:bCs/>
        </w:rPr>
        <w:t xml:space="preserve">Relational time:</w:t>
      </w:r>
      <w:r>
        <w:t xml:space="preserve"> </w:t>
      </w:r>
      <w:r>
        <w:t xml:space="preserve">effective evolution arises as a conditional structure within a globally stationary state.</w:t>
      </w:r>
    </w:p>
    <w:p>
      <w:pPr>
        <w:numPr>
          <w:ilvl w:val="0"/>
          <w:numId w:val="1001"/>
        </w:numPr>
      </w:pPr>
      <w:r>
        <w:rPr>
          <w:b/>
          <w:bCs/>
        </w:rPr>
        <w:t xml:space="preserve">Informational arrow:</w:t>
      </w:r>
      <w:r>
        <w:t xml:space="preserve"> </w:t>
      </w:r>
      <w:r>
        <w:t xml:space="preserve">irreversibility is not a property of the global state, but of the observer’s restricted description; the arrow emerges from the growth of an effective entropy under partial trace.</w:t>
      </w:r>
    </w:p>
    <w:p>
      <w:pPr>
        <w:pStyle w:val="FirstParagraph"/>
      </w:pPr>
      <w:r>
        <w:t xml:space="preserve">A central finding of this work is that these two statements — together with observer-dependent time — are not independent results, but three aspects of a single mathematical operation. The conditional reduced state</w:t>
      </w:r>
    </w:p>
    <w:p>
      <w:pPr>
        <w:pStyle w:val="BodyText"/>
      </w:pPr>
      <m:oMathPara>
        <m:oMathParaPr>
          <m:jc m:val="center"/>
        </m:oMathParaPr>
        <m:oMath>
          <m:sSub>
            <m:e>
              <m:r>
                <m:t>ρ</m:t>
              </m:r>
            </m:e>
            <m:sub>
              <m:r>
                <m:t>S</m:t>
              </m:r>
            </m:sub>
          </m:sSub>
          <m:r>
            <m:rPr>
              <m:sty m:val="p"/>
            </m:rPr>
            <m:t>(</m:t>
          </m:r>
          <m:r>
            <m:t>t</m:t>
          </m:r>
          <m:r>
            <m:rPr>
              <m:sty m:val="p"/>
            </m:rPr>
            <m:t>)</m:t>
          </m:r>
          <m:r>
            <m:t> </m:t>
          </m:r>
          <m:r>
            <m:rPr>
              <m:sty m:val="p"/>
            </m:rPr>
            <m:t>=</m:t>
          </m:r>
          <m:r>
            <m:t> </m:t>
          </m:r>
          <m:f>
            <m:fPr>
              <m:type m:val="bar"/>
            </m:fPr>
            <m:num>
              <m:sSub>
                <m:e>
                  <m:r>
                    <m:rPr>
                      <m:sty m:val="p"/>
                    </m:rPr>
                    <m:t>T</m:t>
                  </m:r>
                  <m:r>
                    <m:rPr>
                      <m:sty m:val="p"/>
                    </m:rPr>
                    <m:t>r</m:t>
                  </m:r>
                </m:e>
                <m:sub>
                  <m:r>
                    <m:t>E</m:t>
                  </m:r>
                </m:sub>
              </m:sSub>
              <m:r>
                <m:t>​</m:t>
              </m:r>
              <m:d>
                <m:dPr>
                  <m:begChr m:val="["/>
                  <m:sepChr m:val=""/>
                  <m:endChr m:val="]"/>
                  <m:grow/>
                </m:dPr>
                <m:e>
                  <m:r>
                    <m:rPr>
                      <m:sty m:val="p"/>
                    </m:rPr>
                    <m:t>⟨</m:t>
                  </m:r>
                  <m:r>
                    <m:t>t</m:t>
                  </m:r>
                  <m:sSub>
                    <m:e>
                      <m:r>
                        <m:rPr>
                          <m:sty m:val="p"/>
                        </m:rPr>
                        <m:t>|</m:t>
                      </m:r>
                    </m:e>
                    <m:sub>
                      <m:r>
                        <m:t>C</m:t>
                      </m:r>
                    </m:sub>
                  </m:sSub>
                  <m:r>
                    <m:t> </m:t>
                  </m:r>
                  <m:r>
                    <m:rPr>
                      <m:sty m:val="p"/>
                    </m:rPr>
                    <m:t>|</m:t>
                  </m:r>
                  <m:r>
                    <m:rPr>
                      <m:sty m:val="p"/>
                    </m:rPr>
                    <m:t>Ψ</m:t>
                  </m:r>
                  <m:r>
                    <m:rPr>
                      <m:sty m:val="p"/>
                    </m:rPr>
                    <m:t>⟩</m:t>
                  </m:r>
                  <m:r>
                    <m:rPr>
                      <m:sty m:val="p"/>
                    </m:rPr>
                    <m:t>⟨</m:t>
                  </m:r>
                  <m:r>
                    <m:rPr>
                      <m:sty m:val="p"/>
                    </m:rPr>
                    <m:t>Ψ</m:t>
                  </m:r>
                  <m:r>
                    <m:rPr>
                      <m:sty m:val="p"/>
                    </m:rPr>
                    <m:t>|</m:t>
                  </m:r>
                  <m:r>
                    <m:t> </m:t>
                  </m:r>
                  <m:r>
                    <m:rPr>
                      <m:sty m:val="p"/>
                    </m:rPr>
                    <m:t>|</m:t>
                  </m:r>
                  <m:r>
                    <m:t>t</m:t>
                  </m:r>
                  <m:sSub>
                    <m:e>
                      <m:r>
                        <m:rPr>
                          <m:sty m:val="p"/>
                        </m:rPr>
                        <m:t>⟩</m:t>
                      </m:r>
                    </m:e>
                    <m:sub>
                      <m:r>
                        <m:t>C</m:t>
                      </m:r>
                    </m:sub>
                  </m:sSub>
                </m:e>
              </m:d>
            </m:num>
            <m:den>
              <m:r>
                <m:t>p</m:t>
              </m:r>
              <m:r>
                <m:rPr>
                  <m:sty m:val="p"/>
                </m:rPr>
                <m:t>(</m:t>
              </m:r>
              <m:r>
                <m:t>t</m:t>
              </m:r>
              <m:r>
                <m:rPr>
                  <m:sty m:val="p"/>
                </m:rPr>
                <m:t>)</m:t>
              </m:r>
            </m:den>
          </m:f>
        </m:oMath>
      </m:oMathPara>
    </w:p>
    <w:p>
      <w:pPr>
        <w:pStyle w:val="FirstParagraph"/>
      </w:pPr>
      <w:r>
        <w:t xml:space="preserve">contains all three: the projection</w:t>
      </w:r>
      <w:r>
        <w:t xml:space="preserve"> </w:t>
      </w:r>
      <m:oMath>
        <m:r>
          <m:rPr>
            <m:sty m:val="p"/>
          </m:rPr>
          <m:t>⟨</m:t>
        </m:r>
        <m:r>
          <m:t>t</m:t>
        </m:r>
        <m:sSub>
          <m:e>
            <m:r>
              <m:rPr>
                <m:sty m:val="p"/>
              </m:rPr>
              <m:t>|</m:t>
            </m:r>
          </m:e>
          <m:sub>
            <m:r>
              <m:t>C</m:t>
            </m:r>
          </m:sub>
        </m:sSub>
      </m:oMath>
      <w:r>
        <w:t xml:space="preserve"> </w:t>
      </w:r>
      <w:r>
        <w:t xml:space="preserve">onto the clock yields dynamics; the partial trace</w:t>
      </w:r>
      <w:r>
        <w:t xml:space="preserve"> </w:t>
      </w:r>
      <m:oMath>
        <m:sSub>
          <m:e>
            <m:r>
              <m:rPr>
                <m:sty m:val="p"/>
              </m:rPr>
              <m:t>T</m:t>
            </m:r>
            <m:r>
              <m:rPr>
                <m:sty m:val="p"/>
              </m:rPr>
              <m:t>r</m:t>
            </m:r>
          </m:e>
          <m:sub>
            <m:r>
              <m:t>E</m:t>
            </m:r>
          </m:sub>
        </m:sSub>
      </m:oMath>
      <w:r>
        <w:t xml:space="preserve"> </w:t>
      </w:r>
      <w:r>
        <w:t xml:space="preserve">yields irreversibility; and the fact that</w:t>
      </w:r>
      <w:r>
        <w:t xml:space="preserve"> </w:t>
      </w:r>
      <m:oMath>
        <m:r>
          <m:t>C</m:t>
        </m:r>
      </m:oMath>
      <w:r>
        <w:t xml:space="preserve"> </w:t>
      </w:r>
      <w:r>
        <w:t xml:space="preserve">is a local physical subsystem (not an absolute parameter) yields observer-dependent time. Three pillars, one formula, one timeless global state.</w:t>
      </w:r>
    </w:p>
    <w:p>
      <w:pPr>
        <w:pStyle w:val="BodyText"/>
      </w:pPr>
      <w:r>
        <w:t xml:space="preserve">We develop these claims as a compact postulate set (P0–P4), then implement a minimal demonstrator model.</w:t>
      </w:r>
    </w:p>
    <w:bookmarkEnd w:id="9"/>
    <w:bookmarkStart w:id="13" w:name="related-work-and-positioning"/>
    <w:p>
      <w:pPr>
        <w:pStyle w:val="Heading1"/>
      </w:pPr>
      <w:r>
        <w:t xml:space="preserve">Related Work and Positioning</w:t>
      </w:r>
    </w:p>
    <w:p>
      <w:pPr>
        <w:pStyle w:val="FirstParagraph"/>
      </w:pPr>
      <w:r>
        <w:t xml:space="preserve">Our framework is aligned with, and extends, three active research lines:</w:t>
      </w:r>
    </w:p>
    <w:bookmarkStart w:id="10" w:name="Xf542f1aa3e2cd8915ef2f2daa2c104c3163ee2c"/>
    <w:p>
      <w:pPr>
        <w:pStyle w:val="Heading4"/>
      </w:pPr>
      <w:r>
        <w:t xml:space="preserve">(i) Temporal quantum reference frames and operational meaning of measurements.</w:t>
      </w:r>
    </w:p>
    <w:p>
      <w:pPr>
        <w:pStyle w:val="FirstParagraph"/>
      </w:pPr>
      <w:r>
        <w:t xml:space="preserve">Hausmann et al. compare consistent PaW formulations and clarify the operational meaning of evolution and measurement events relative to temporal quantum reference frames</w:t>
      </w:r>
      <w:r>
        <w:t xml:space="preserve"> </w:t>
      </w:r>
      <w:r>
        <w:t xml:space="preserve">.</w:t>
      </w:r>
    </w:p>
    <w:bookmarkEnd w:id="10"/>
    <w:bookmarkStart w:id="11" w:name="X6e159f6ef26f221e08052ac2f151339ace9ae4d"/>
    <w:p>
      <w:pPr>
        <w:pStyle w:val="Heading4"/>
      </w:pPr>
      <w:r>
        <w:t xml:space="preserve">(ii) Finite and quasi-ideal clocks, interactions, and effective non-linear dynamics.</w:t>
      </w:r>
    </w:p>
    <w:p>
      <w:pPr>
        <w:pStyle w:val="FirstParagraph"/>
      </w:pPr>
      <w:r>
        <w:t xml:space="preserve">Mendes et al. study PaW with gravitational interaction between system and finite-dimensional quasi-ideal clocks, deriving effective Schrödinger-like and non-linear equations with clock-induced decoherence</w:t>
      </w:r>
      <w:r>
        <w:t xml:space="preserve"> </w:t>
      </w:r>
      <w:r>
        <w:t xml:space="preserve">.</w:t>
      </w:r>
    </w:p>
    <w:bookmarkEnd w:id="11"/>
    <w:bookmarkStart w:id="12" w:name="Xab9e1f23adb7646288b3b94606c322c25e8f9a2"/>
    <w:p>
      <w:pPr>
        <w:pStyle w:val="Heading4"/>
      </w:pPr>
      <w:r>
        <w:t xml:space="preserve">(iii) Informational arrows of time in extended PaW models.</w:t>
      </w:r>
    </w:p>
    <w:p>
      <w:pPr>
        <w:pStyle w:val="FirstParagraph"/>
      </w:pPr>
      <w:r>
        <w:t xml:space="preserve">Shaari extends a two-qubit PaW setting by introducing auxiliary degrees of freedom to model the observer’s incomplete access, leading to growth of an effective entropy and an informational arrow</w:t>
      </w:r>
      <w:r>
        <w:t xml:space="preserve"> </w:t>
      </w:r>
      <w:r>
        <w:t xml:space="preserve">.</w:t>
      </w:r>
    </w:p>
    <w:p>
      <w:pPr>
        <w:pStyle w:val="BodyText"/>
      </w:pPr>
      <w:r>
        <w:t xml:space="preserve">We additionally note recent multi-observer emergent-time proposals that unify relativistic and cosmological regimes in a relational framework</w:t>
      </w:r>
      <w:r>
        <w:t xml:space="preserve"> </w:t>
      </w:r>
      <w:r>
        <w:t xml:space="preserve">.</w:t>
      </w:r>
    </w:p>
    <w:p>
      <w:pPr>
        <w:pStyle w:val="BodyText"/>
      </w:pPr>
      <w:r>
        <w:t xml:space="preserve">Our contribution is not to re-introduce PaW, quasi-ideal clocks, or informational arrows separately, but to provide an integrated operational pipeline (P0–P4) plus a minimal demonstrator linking: conditional dynamics</w:t>
      </w:r>
      <w:r>
        <w:t xml:space="preserve"> </w:t>
      </w:r>
      <m:oMath>
        <m:r>
          <m:rPr>
            <m:sty m:val="p"/>
          </m:rPr>
          <m:t>↔</m:t>
        </m:r>
      </m:oMath>
      <w:r>
        <w:t xml:space="preserve"> </w:t>
      </w:r>
      <w:r>
        <w:t xml:space="preserve">clock quality</w:t>
      </w:r>
      <w:r>
        <w:t xml:space="preserve"> </w:t>
      </w:r>
      <m:oMath>
        <m:r>
          <m:rPr>
            <m:sty m:val="p"/>
          </m:rPr>
          <m:t>↔</m:t>
        </m:r>
      </m:oMath>
      <w:r>
        <w:t xml:space="preserve"> </w:t>
      </w:r>
      <w:r>
        <w:t xml:space="preserve">observer-limited access</w:t>
      </w:r>
      <w:r>
        <w:t xml:space="preserve"> </w:t>
      </w:r>
      <m:oMath>
        <m:r>
          <m:rPr>
            <m:sty m:val="p"/>
          </m:rPr>
          <m:t>↔</m:t>
        </m:r>
      </m:oMath>
      <w:r>
        <w:t xml:space="preserve"> </w:t>
      </w:r>
      <w:r>
        <w:t xml:space="preserve">informational arrow. We further articulate the ontological reading that the observer corresponds to a local physical regime in which global atemporality becomes operationally broken.</w:t>
      </w:r>
    </w:p>
    <w:bookmarkEnd w:id="12"/>
    <w:bookmarkEnd w:id="13"/>
    <w:bookmarkStart w:id="20" w:name="postulates-p0p4"/>
    <w:p>
      <w:pPr>
        <w:pStyle w:val="Heading1"/>
      </w:pPr>
      <w:r>
        <w:t xml:space="preserve">Postulates (P0–P4)</w:t>
      </w:r>
    </w:p>
    <w:p>
      <w:pPr>
        <w:pStyle w:val="FirstParagraph"/>
      </w:pPr>
      <w:r>
        <w:t xml:space="preserve">We adopt a minimal postulate set to keep the framework explicit and falsifiable.</w:t>
      </w:r>
    </w:p>
    <w:bookmarkStart w:id="14" w:name="p0-global-atemporality-constraint-form"/>
    <w:p>
      <w:pPr>
        <w:pStyle w:val="Heading2"/>
      </w:pPr>
      <w:r>
        <w:t xml:space="preserve">P0 — Global Atemporality (Constraint Form)</w:t>
      </w:r>
    </w:p>
    <w:p>
      <w:pPr>
        <w:pStyle w:val="FirstParagraph"/>
      </w:pPr>
      <w:r>
        <w:t xml:space="preserve">There exists a global state</w:t>
      </w:r>
      <w:r>
        <w:t xml:space="preserve"> </w:t>
      </w:r>
      <m:oMath>
        <m:r>
          <m:rPr>
            <m:sty m:val="p"/>
          </m:rPr>
          <m:t>|</m:t>
        </m:r>
        <m:r>
          <m:rPr>
            <m:sty m:val="p"/>
          </m:rPr>
          <m:t>Ψ</m:t>
        </m:r>
        <m:r>
          <m:rPr>
            <m:sty m:val="p"/>
          </m:rPr>
          <m:t>⟩</m:t>
        </m:r>
      </m:oMath>
      <w:r>
        <w:t xml:space="preserve"> </w:t>
      </w:r>
      <w:r>
        <w:t xml:space="preserve">satisfying a stationarity constraint:</w:t>
      </w:r>
    </w:p>
    <w:p>
      <w:pPr>
        <w:pStyle w:val="BodyText"/>
      </w:pPr>
      <m:oMathPara>
        <m:oMathParaPr>
          <m:jc m:val="center"/>
        </m:oMathParaPr>
        <m:oMath>
          <m:acc>
            <m:accPr>
              <m:chr m:val="̂"/>
            </m:accPr>
            <m:e>
              <m:r>
                <m:rPr>
                  <m:scr m:val="script"/>
                  <m:sty m:val="p"/>
                </m:rPr>
                <m:t>C</m:t>
              </m:r>
            </m:e>
          </m:acc>
          <m:r>
            <m:t> </m:t>
          </m:r>
          <m:r>
            <m:rPr>
              <m:sty m:val="p"/>
            </m:rPr>
            <m:t>|</m:t>
          </m:r>
          <m:r>
            <m:rPr>
              <m:sty m:val="p"/>
            </m:rPr>
            <m:t>Ψ</m:t>
          </m:r>
          <m:r>
            <m:rPr>
              <m:sty m:val="p"/>
            </m:rPr>
            <m:t>⟩</m:t>
          </m:r>
          <m:r>
            <m:rPr>
              <m:sty m:val="p"/>
            </m:rPr>
            <m:t>=</m:t>
          </m:r>
          <m:r>
            <m:t>0</m:t>
          </m:r>
          <m:r>
            <m:rPr>
              <m:sty m:val="p"/>
            </m:rPr>
            <m:t>,</m:t>
          </m:r>
        </m:oMath>
      </m:oMathPara>
    </w:p>
    <w:p>
      <w:pPr>
        <w:pStyle w:val="FirstParagraph"/>
      </w:pPr>
      <w:r>
        <w:t xml:space="preserve">where</w:t>
      </w:r>
      <w:r>
        <w:t xml:space="preserve"> </w:t>
      </w:r>
      <m:oMath>
        <m:acc>
          <m:accPr>
            <m:chr m:val="̂"/>
          </m:accPr>
          <m:e>
            <m:r>
              <m:rPr>
                <m:scr m:val="script"/>
                <m:sty m:val="p"/>
              </m:rPr>
              <m:t>C</m:t>
            </m:r>
          </m:e>
        </m:acc>
      </m:oMath>
      <w:r>
        <w:t xml:space="preserve"> </w:t>
      </w:r>
      <w:r>
        <w:t xml:space="preserve">is a global constraint operator (e.g.,</w:t>
      </w:r>
      <w:r>
        <w:t xml:space="preserve"> </w:t>
      </w:r>
      <m:oMath>
        <m:acc>
          <m:accPr>
            <m:chr m:val="̂"/>
          </m:accPr>
          <m:e>
            <m:r>
              <m:rPr>
                <m:scr m:val="script"/>
                <m:sty m:val="p"/>
              </m:rPr>
              <m:t>C</m:t>
            </m:r>
          </m:e>
        </m:acc>
        <m:r>
          <m:rPr>
            <m:sty m:val="p"/>
          </m:rPr>
          <m:t>=</m:t>
        </m:r>
        <m:sSub>
          <m:e>
            <m:acc>
              <m:accPr>
                <m:chr m:val="̂"/>
              </m:accPr>
              <m:e>
                <m:r>
                  <m:t>H</m:t>
                </m:r>
              </m:e>
            </m:acc>
          </m:e>
          <m:sub>
            <m:r>
              <m:t>C</m:t>
            </m:r>
          </m:sub>
        </m:sSub>
        <m:r>
          <m:rPr>
            <m:sty m:val="p"/>
          </m:rPr>
          <m:t>+</m:t>
        </m:r>
        <m:sSub>
          <m:e>
            <m:acc>
              <m:accPr>
                <m:chr m:val="̂"/>
              </m:accPr>
              <m:e>
                <m:r>
                  <m:t>H</m:t>
                </m:r>
              </m:e>
            </m:acc>
          </m:e>
          <m:sub>
            <m:r>
              <m:t>S</m:t>
            </m:r>
          </m:sub>
        </m:sSub>
        <m:r>
          <m:rPr>
            <m:sty m:val="p"/>
          </m:rPr>
          <m:t>+</m:t>
        </m:r>
        <m:sSub>
          <m:e>
            <m:acc>
              <m:accPr>
                <m:chr m:val="̂"/>
              </m:accPr>
              <m:e>
                <m:r>
                  <m:t>H</m:t>
                </m:r>
              </m:e>
            </m:acc>
          </m:e>
          <m:sub>
            <m:r>
              <m:t>E</m:t>
            </m:r>
          </m:sub>
        </m:sSub>
      </m:oMath>
      <w:r>
        <w:t xml:space="preserve"> </w:t>
      </w:r>
      <w:r>
        <w:t xml:space="preserve">up to additive shifts). For finite-dimensional or quasi-ideal clocks, this condition is satisfied approximately, in the sense that</w:t>
      </w:r>
      <w:r>
        <w:t xml:space="preserve"> </w:t>
      </w:r>
      <m:oMath>
        <m:r>
          <m:rPr>
            <m:sty m:val="p"/>
          </m:rPr>
          <m:t>∥</m:t>
        </m:r>
        <m:acc>
          <m:accPr>
            <m:chr m:val="̂"/>
          </m:accPr>
          <m:e>
            <m:r>
              <m:rPr>
                <m:scr m:val="script"/>
                <m:sty m:val="p"/>
              </m:rPr>
              <m:t>C</m:t>
            </m:r>
          </m:e>
        </m:acc>
        <m:r>
          <m:rPr>
            <m:sty m:val="p"/>
          </m:rPr>
          <m:t>|</m:t>
        </m:r>
        <m:r>
          <m:rPr>
            <m:sty m:val="p"/>
          </m:rPr>
          <m:t>Ψ</m:t>
        </m:r>
        <m:r>
          <m:rPr>
            <m:sty m:val="p"/>
          </m:rPr>
          <m:t>⟩</m:t>
        </m:r>
        <m:r>
          <m:rPr>
            <m:sty m:val="p"/>
          </m:rPr>
          <m:t>∥</m:t>
        </m:r>
      </m:oMath>
      <w:r>
        <w:t xml:space="preserve"> </w:t>
      </w:r>
      <w:r>
        <w:t xml:space="preserve">is negligible within the operational support of the clock. Exact cancellation is recovered only in the infinite-resolution limit.</w:t>
      </w:r>
    </w:p>
    <w:bookmarkEnd w:id="14"/>
    <w:bookmarkStart w:id="15" w:name="X3e41566ee44bb9d7d6e084bde6c228e8134061b"/>
    <w:p>
      <w:pPr>
        <w:pStyle w:val="Heading2"/>
      </w:pPr>
      <w:r>
        <w:t xml:space="preserve">P1 — Factorization is a Choice (Operational Partition)</w:t>
      </w:r>
    </w:p>
    <w:p>
      <w:pPr>
        <w:pStyle w:val="FirstParagraph"/>
      </w:pPr>
      <w:r>
        <w:t xml:space="preserve">A partition</w:t>
      </w:r>
      <w:r>
        <w:t xml:space="preserve"> </w:t>
      </w:r>
      <m:oMath>
        <m:r>
          <m:rPr>
            <m:scr m:val="script"/>
            <m:sty m:val="p"/>
          </m:rPr>
          <m:t>H</m:t>
        </m:r>
        <m:r>
          <m:rPr>
            <m:sty m:val="p"/>
          </m:rPr>
          <m:t>=</m:t>
        </m:r>
        <m:sSub>
          <m:e>
            <m:r>
              <m:rPr>
                <m:scr m:val="script"/>
                <m:sty m:val="p"/>
              </m:rPr>
              <m:t>H</m:t>
            </m:r>
          </m:e>
          <m:sub>
            <m:r>
              <m:t>C</m:t>
            </m:r>
          </m:sub>
        </m:sSub>
        <m:r>
          <m:rPr>
            <m:sty m:val="p"/>
          </m:rPr>
          <m:t>⊗</m:t>
        </m:r>
        <m:sSub>
          <m:e>
            <m:r>
              <m:rPr>
                <m:scr m:val="script"/>
                <m:sty m:val="p"/>
              </m:rPr>
              <m:t>H</m:t>
            </m:r>
          </m:e>
          <m:sub>
            <m:r>
              <m:t>S</m:t>
            </m:r>
          </m:sub>
        </m:sSub>
        <m:r>
          <m:rPr>
            <m:sty m:val="p"/>
          </m:rPr>
          <m:t>⊗</m:t>
        </m:r>
        <m:sSub>
          <m:e>
            <m:r>
              <m:rPr>
                <m:scr m:val="script"/>
                <m:sty m:val="p"/>
              </m:rPr>
              <m:t>H</m:t>
            </m:r>
          </m:e>
          <m:sub>
            <m:r>
              <m:t>E</m:t>
            </m:r>
          </m:sub>
        </m:sSub>
      </m:oMath>
      <w:r>
        <w:t xml:space="preserve"> </w:t>
      </w:r>
      <w:r>
        <w:t xml:space="preserve">is not assumed to be ontologically fundamental, but is an operational choice defining what counts as clock, system, and inaccessible environment for an observer.</w:t>
      </w:r>
    </w:p>
    <w:bookmarkEnd w:id="15"/>
    <w:bookmarkStart w:id="16" w:name="Xfd5aaa899593c99c3c517f59e6fd3ea7b3da806"/>
    <w:p>
      <w:pPr>
        <w:pStyle w:val="Heading2"/>
      </w:pPr>
      <w:r>
        <w:t xml:space="preserve">P2 — Relational Time via Conditioning (Internal Clock Readout)</w:t>
      </w:r>
    </w:p>
    <w:p>
      <w:pPr>
        <w:pStyle w:val="FirstParagraph"/>
      </w:pPr>
      <w:r>
        <w:t xml:space="preserve">Let</w:t>
      </w:r>
      <w:r>
        <w:t xml:space="preserve"> </w:t>
      </w:r>
      <m:oMath>
        <m:r>
          <m:rPr>
            <m:sty m:val="p"/>
          </m:rPr>
          <m:t>|</m:t>
        </m:r>
        <m:r>
          <m:t>t</m:t>
        </m:r>
        <m:sSub>
          <m:e>
            <m:r>
              <m:rPr>
                <m:sty m:val="p"/>
              </m:rPr>
              <m:t>⟩</m:t>
            </m:r>
          </m:e>
          <m:sub>
            <m:r>
              <m:t>C</m:t>
            </m:r>
          </m:sub>
        </m:sSub>
      </m:oMath>
      <w:r>
        <w:t xml:space="preserve"> </w:t>
      </w:r>
      <w:r>
        <w:t xml:space="preserve">be a clock readout (ideal or approximate). The conditional system state is defined by</w:t>
      </w:r>
    </w:p>
    <w:p>
      <w:pPr>
        <w:pStyle w:val="BodyText"/>
      </w:pPr>
      <m:oMathPara>
        <m:oMathParaPr>
          <m:jc m:val="center"/>
        </m:oMathParaPr>
        <m:oMath>
          <m:sSub>
            <m:e>
              <m:r>
                <m:t>ρ</m:t>
              </m:r>
            </m:e>
            <m:sub>
              <m:r>
                <m:t>S</m:t>
              </m:r>
            </m:sub>
          </m:sSub>
          <m:r>
            <m:rPr>
              <m:sty m:val="p"/>
            </m:rPr>
            <m:t>(</m:t>
          </m:r>
          <m:r>
            <m:t>t</m:t>
          </m:r>
          <m:r>
            <m:rPr>
              <m:sty m:val="p"/>
            </m:rPr>
            <m:t>)</m:t>
          </m:r>
          <m:r>
            <m:rPr>
              <m:sty m:val="p"/>
            </m:rPr>
            <m:t>∝</m:t>
          </m:r>
          <m:sSub>
            <m:e>
              <m:r>
                <m:rPr>
                  <m:sty m:val="p"/>
                </m:rPr>
                <m:t>T</m:t>
              </m:r>
              <m:r>
                <m:rPr>
                  <m:sty m:val="p"/>
                </m:rPr>
                <m:t>r</m:t>
              </m:r>
            </m:e>
            <m:sub>
              <m:r>
                <m:t>C</m:t>
              </m:r>
              <m:r>
                <m:t>E</m:t>
              </m:r>
            </m:sub>
          </m:sSub>
          <m:d>
            <m:dPr>
              <m:begChr m:val="["/>
              <m:sepChr m:val=""/>
              <m:endChr m:val="]"/>
              <m:grow/>
            </m:dPr>
            <m:e>
              <m:d>
                <m:dPr>
                  <m:begChr m:val="("/>
                  <m:sepChr m:val=""/>
                  <m:endChr m:val=")"/>
                  <m:grow/>
                </m:dPr>
                <m:e>
                  <m:r>
                    <m:rPr>
                      <m:sty m:val="p"/>
                    </m:rPr>
                    <m:t>|</m:t>
                  </m:r>
                  <m:r>
                    <m:t>t</m:t>
                  </m:r>
                  <m:r>
                    <m:rPr>
                      <m:sty m:val="p"/>
                    </m:rPr>
                    <m:t>⟩</m:t>
                  </m:r>
                  <m:r>
                    <m:rPr>
                      <m:sty m:val="p"/>
                    </m:rPr>
                    <m:t>⟨</m:t>
                  </m:r>
                  <m:r>
                    <m:t>t</m:t>
                  </m:r>
                  <m:sSub>
                    <m:e>
                      <m:r>
                        <m:rPr>
                          <m:sty m:val="p"/>
                        </m:rPr>
                        <m:t>|</m:t>
                      </m:r>
                    </m:e>
                    <m:sub>
                      <m:r>
                        <m:t>C</m:t>
                      </m:r>
                    </m:sub>
                  </m:sSub>
                  <m:r>
                    <m:rPr>
                      <m:sty m:val="p"/>
                    </m:rPr>
                    <m:t>⊗</m:t>
                  </m:r>
                  <m:sSub>
                    <m:e>
                      <m:r>
                        <m:rPr>
                          <m:scr m:val="double-struck"/>
                          <m:sty m:val="p"/>
                        </m:rPr>
                        <m:t>I</m:t>
                      </m:r>
                    </m:e>
                    <m:sub>
                      <m:r>
                        <m:t>S</m:t>
                      </m:r>
                      <m:r>
                        <m:t>E</m:t>
                      </m:r>
                    </m:sub>
                  </m:sSub>
                </m:e>
              </m:d>
              <m:r>
                <m:t> </m:t>
              </m:r>
              <m:sSub>
                <m:e>
                  <m:r>
                    <m:t>ρ</m:t>
                  </m:r>
                </m:e>
                <m:sub>
                  <m:r>
                    <m:t>C</m:t>
                  </m:r>
                  <m:r>
                    <m:t>S</m:t>
                  </m:r>
                  <m:r>
                    <m:t>E</m:t>
                  </m:r>
                </m:sub>
              </m:sSub>
            </m:e>
          </m:d>
          <m:r>
            <m:rPr>
              <m:sty m:val="p"/>
            </m:rPr>
            <m:t>,</m:t>
          </m:r>
        </m:oMath>
      </m:oMathPara>
    </w:p>
    <w:p>
      <w:pPr>
        <w:pStyle w:val="FirstParagraph"/>
      </w:pPr>
      <w:r>
        <w:t xml:space="preserve">with normalization by the probability</w:t>
      </w:r>
      <w:r>
        <w:t xml:space="preserve"> </w:t>
      </w:r>
      <m:oMath>
        <m:r>
          <m:t>p</m:t>
        </m:r>
        <m:r>
          <m:rPr>
            <m:sty m:val="p"/>
          </m:rPr>
          <m:t>(</m:t>
        </m:r>
        <m:r>
          <m:t>t</m:t>
        </m:r>
        <m:r>
          <m:rPr>
            <m:sty m:val="p"/>
          </m:rPr>
          <m:t>)</m:t>
        </m:r>
      </m:oMath>
      <w:r>
        <w:t xml:space="preserve">. Effective dynamics arises from correlations between</w:t>
      </w:r>
      <w:r>
        <w:t xml:space="preserve"> </w:t>
      </w:r>
      <m:oMath>
        <m:r>
          <m:t>C</m:t>
        </m:r>
      </m:oMath>
      <w:r>
        <w:t xml:space="preserve"> </w:t>
      </w:r>
      <w:r>
        <w:t xml:space="preserve">and</w:t>
      </w:r>
      <w:r>
        <w:t xml:space="preserve"> </w:t>
      </w:r>
      <m:oMath>
        <m:r>
          <m:t>S</m:t>
        </m:r>
      </m:oMath>
      <w:r>
        <w:t xml:space="preserve"> </w:t>
      </w:r>
      <w:r>
        <w:t xml:space="preserve">inside</w:t>
      </w:r>
      <w:r>
        <w:t xml:space="preserve"> </w:t>
      </w:r>
      <m:oMath>
        <m:r>
          <m:rPr>
            <m:sty m:val="p"/>
          </m:rPr>
          <m:t>|</m:t>
        </m:r>
        <m:r>
          <m:rPr>
            <m:sty m:val="p"/>
          </m:rPr>
          <m:t>Ψ</m:t>
        </m:r>
        <m:r>
          <m:rPr>
            <m:sty m:val="p"/>
          </m:rPr>
          <m:t>⟩</m:t>
        </m:r>
      </m:oMath>
      <w:r>
        <w:t xml:space="preserve">.</w:t>
      </w:r>
    </w:p>
    <w:bookmarkEnd w:id="16"/>
    <w:bookmarkStart w:id="17" w:name="Xbae30cab6eaa31551be9070594c27697f739e71"/>
    <w:p>
      <w:pPr>
        <w:pStyle w:val="Heading2"/>
      </w:pPr>
      <w:r>
        <w:t xml:space="preserve">P3 — Emergent Schrödinger Dynamics (Good-Clock Regime)</w:t>
      </w:r>
    </w:p>
    <w:p>
      <w:pPr>
        <w:pStyle w:val="FirstParagraph"/>
      </w:pPr>
      <w:r>
        <w:t xml:space="preserve">When the clock resolution</w:t>
      </w:r>
      <w:r>
        <w:t xml:space="preserve"> </w:t>
      </w:r>
      <m:oMath>
        <m:r>
          <m:t>d</m:t>
        </m:r>
        <m:r>
          <m:t>t</m:t>
        </m:r>
      </m:oMath>
      <w:r>
        <w:t xml:space="preserve"> </w:t>
      </w:r>
      <w:r>
        <w:t xml:space="preserve">is small compared to the characteristic timescale of</w:t>
      </w:r>
      <w:r>
        <w:t xml:space="preserve"> </w:t>
      </w:r>
      <m:oMath>
        <m:sSub>
          <m:e>
            <m:acc>
              <m:accPr>
                <m:chr m:val="̂"/>
              </m:accPr>
              <m:e>
                <m:r>
                  <m:t>H</m:t>
                </m:r>
              </m:e>
            </m:acc>
          </m:e>
          <m:sub>
            <m:r>
              <m:t>S</m:t>
            </m:r>
          </m:sub>
        </m:sSub>
      </m:oMath>
      <w:r>
        <w:t xml:space="preserve"> </w:t>
      </w:r>
      <w:r>
        <w:t xml:space="preserve">(i.e.,</w:t>
      </w:r>
      <w:r>
        <w:t xml:space="preserve"> </w:t>
      </w:r>
      <m:oMath>
        <m:r>
          <m:t>d</m:t>
        </m:r>
        <m:r>
          <m:t>t</m:t>
        </m:r>
        <m:r>
          <m:rPr>
            <m:sty m:val="p"/>
          </m:rPr>
          <m:t>≪</m:t>
        </m:r>
        <m:r>
          <m:t>2</m:t>
        </m:r>
        <m:r>
          <m:t>π</m:t>
        </m:r>
        <m:r>
          <m:rPr>
            <m:sty m:val="p"/>
          </m:rPr>
          <m:t>/</m:t>
        </m:r>
        <m:r>
          <m:rPr>
            <m:sty m:val="p"/>
          </m:rPr>
          <m:t>∥</m:t>
        </m:r>
        <m:sSub>
          <m:e>
            <m:acc>
              <m:accPr>
                <m:chr m:val="̂"/>
              </m:accPr>
              <m:e>
                <m:r>
                  <m:t>H</m:t>
                </m:r>
              </m:e>
            </m:acc>
          </m:e>
          <m:sub>
            <m:r>
              <m:t>S</m:t>
            </m:r>
          </m:sub>
        </m:sSub>
        <m:r>
          <m:rPr>
            <m:sty m:val="p"/>
          </m:rPr>
          <m:t>∥</m:t>
        </m:r>
      </m:oMath>
      <w:r>
        <w:t xml:space="preserve">), and the clock dimension</w:t>
      </w:r>
      <w:r>
        <w:t xml:space="preserve"> </w:t>
      </w:r>
      <m:oMath>
        <m:r>
          <m:t>N</m:t>
        </m:r>
      </m:oMath>
      <w:r>
        <w:t xml:space="preserve"> </w:t>
      </w:r>
      <w:r>
        <w:t xml:space="preserve">is sufficiently large to admit a controlled continuum limit</w:t>
      </w:r>
      <w:r>
        <w:t xml:space="preserve"> </w:t>
      </w:r>
      <m:oMath>
        <m:sSub>
          <m:e>
            <m:r>
              <m:t>t</m:t>
            </m:r>
          </m:e>
          <m:sub>
            <m:r>
              <m:t>k</m:t>
            </m:r>
          </m:sub>
        </m:sSub>
        <m:r>
          <m:rPr>
            <m:sty m:val="p"/>
          </m:rPr>
          <m:t>=</m:t>
        </m:r>
        <m:r>
          <m:t>k</m:t>
        </m:r>
        <m:r>
          <m:t> </m:t>
        </m:r>
        <m:r>
          <m:t>d</m:t>
        </m:r>
        <m:r>
          <m:t>t</m:t>
        </m:r>
      </m:oMath>
      <w:r>
        <w:t xml:space="preserve">, the conditional state approximately satisfies</w:t>
      </w:r>
    </w:p>
    <w:p>
      <w:pPr>
        <w:pStyle w:val="BodyText"/>
      </w:pPr>
      <m:oMathPara>
        <m:oMathParaPr>
          <m:jc m:val="center"/>
        </m:oMathParaPr>
        <m:oMath>
          <m:r>
            <m:t>i</m:t>
          </m:r>
          <m:r>
            <m:t> </m:t>
          </m:r>
          <m:f>
            <m:fPr>
              <m:type m:val="bar"/>
            </m:fPr>
            <m:num>
              <m:r>
                <m:rPr>
                  <m:sty m:val="p"/>
                </m:rPr>
                <m:t>∂</m:t>
              </m:r>
            </m:num>
            <m:den>
              <m:r>
                <m:rPr>
                  <m:sty m:val="p"/>
                </m:rPr>
                <m:t>∂</m:t>
              </m:r>
              <m:r>
                <m:t>t</m:t>
              </m:r>
            </m:den>
          </m:f>
          <m:r>
            <m:t> </m:t>
          </m:r>
          <m:r>
            <m:rPr>
              <m:sty m:val="p"/>
            </m:rPr>
            <m:t>|</m:t>
          </m:r>
          <m:sSub>
            <m:e>
              <m:r>
                <m:t>ψ</m:t>
              </m:r>
            </m:e>
            <m:sub>
              <m:r>
                <m:t>S</m:t>
              </m:r>
            </m:sub>
          </m:sSub>
          <m:r>
            <m:rPr>
              <m:sty m:val="p"/>
            </m:rPr>
            <m:t>(</m:t>
          </m:r>
          <m:r>
            <m:t>t</m:t>
          </m:r>
          <m:r>
            <m:rPr>
              <m:sty m:val="p"/>
            </m:rPr>
            <m:t>)</m:t>
          </m:r>
          <m:r>
            <m:rPr>
              <m:sty m:val="p"/>
            </m:rPr>
            <m:t>⟩</m:t>
          </m:r>
          <m:r>
            <m:rPr>
              <m:sty m:val="p"/>
            </m:rPr>
            <m:t>≈</m:t>
          </m:r>
          <m:sSub>
            <m:e>
              <m:acc>
                <m:accPr>
                  <m:chr m:val="̂"/>
                </m:accPr>
                <m:e>
                  <m:r>
                    <m:t>H</m:t>
                  </m:r>
                </m:e>
              </m:acc>
            </m:e>
            <m:sub>
              <m:r>
                <m:t>S</m:t>
              </m:r>
            </m:sub>
          </m:sSub>
          <m:r>
            <m:t> </m:t>
          </m:r>
          <m:r>
            <m:rPr>
              <m:sty m:val="p"/>
            </m:rPr>
            <m:t>|</m:t>
          </m:r>
          <m:sSub>
            <m:e>
              <m:r>
                <m:t>ψ</m:t>
              </m:r>
            </m:e>
            <m:sub>
              <m:r>
                <m:t>S</m:t>
              </m:r>
            </m:sub>
          </m:sSub>
          <m:r>
            <m:rPr>
              <m:sty m:val="p"/>
            </m:rPr>
            <m:t>(</m:t>
          </m:r>
          <m:r>
            <m:t>t</m:t>
          </m:r>
          <m:r>
            <m:rPr>
              <m:sty m:val="p"/>
            </m:rPr>
            <m:t>)</m:t>
          </m:r>
          <m:r>
            <m:rPr>
              <m:sty m:val="p"/>
            </m:rPr>
            <m:t>⟩</m:t>
          </m:r>
          <m:r>
            <m:rPr>
              <m:sty m:val="p"/>
            </m:rPr>
            <m:t>,</m:t>
          </m:r>
        </m:oMath>
      </m:oMathPara>
    </w:p>
    <w:p>
      <w:pPr>
        <w:pStyle w:val="FirstParagraph"/>
      </w:pPr>
      <w:r>
        <w:t xml:space="preserve">or its mixed-state generalization, with deviations controlled by clock imperfection and back-action.</w:t>
      </w:r>
    </w:p>
    <w:bookmarkEnd w:id="17"/>
    <w:bookmarkStart w:id="18" w:name="X6c595b7466d823ae73cf935330fa3e61acb9908"/>
    <w:p>
      <w:pPr>
        <w:pStyle w:val="Heading2"/>
      </w:pPr>
      <w:r>
        <w:t xml:space="preserve">P4 — Informational Arrow from Partial Access</w:t>
      </w:r>
    </w:p>
    <w:p>
      <w:pPr>
        <w:pStyle w:val="FirstParagraph"/>
      </w:pPr>
      <w:r>
        <w:t xml:space="preserve">For an observer with incomplete access to</w:t>
      </w:r>
      <w:r>
        <w:t xml:space="preserve"> </w:t>
      </w:r>
      <m:oMath>
        <m:r>
          <m:t>E</m:t>
        </m:r>
      </m:oMath>
      <w:r>
        <w:t xml:space="preserve">, define an effective entropy</w:t>
      </w:r>
    </w:p>
    <w:p>
      <w:pPr>
        <w:pStyle w:val="BodyText"/>
      </w:pPr>
      <m:oMathPara>
        <m:oMathParaPr>
          <m:jc m:val="center"/>
        </m:oMathParaPr>
        <m:oMath>
          <m:sSub>
            <m:e>
              <m:r>
                <m:t>S</m:t>
              </m:r>
            </m:e>
            <m:sub>
              <m:r>
                <m:rPr>
                  <m:sty m:val="p"/>
                </m:rPr>
                <m:t>e</m:t>
              </m:r>
              <m:r>
                <m:rPr>
                  <m:sty m:val="p"/>
                </m:rPr>
                <m:t>f</m:t>
              </m:r>
              <m:r>
                <m:rPr>
                  <m:sty m:val="p"/>
                </m:rPr>
                <m:t>f</m:t>
              </m:r>
            </m:sub>
          </m:sSub>
          <m:r>
            <m:rPr>
              <m:sty m:val="p"/>
            </m:rPr>
            <m:t>(</m:t>
          </m:r>
          <m:r>
            <m:t>t</m:t>
          </m:r>
          <m:r>
            <m:rPr>
              <m:sty m:val="p"/>
            </m:rPr>
            <m:t>)</m:t>
          </m:r>
          <m:box>
            <m:boxPr>
              <m:opEmu m:val="on"/>
            </m:boxPr>
            <m:e>
              <m:r>
                <m:rPr>
                  <m:sty m:val="p"/>
                </m:rPr>
                <m:t>:=</m:t>
              </m:r>
            </m:e>
          </m:box>
          <m:r>
            <m:rPr>
              <m:sty m:val="p"/>
            </m:rPr>
            <m:t>−</m:t>
          </m:r>
          <m:r>
            <m:rPr>
              <m:sty m:val="p"/>
            </m:rPr>
            <m:t>T</m:t>
          </m:r>
          <m:r>
            <m:rPr>
              <m:sty m:val="p"/>
            </m:rPr>
            <m:t>r</m:t>
          </m:r>
          <m:d>
            <m:dPr>
              <m:begChr m:val="["/>
              <m:sepChr m:val=""/>
              <m:endChr m:val="]"/>
              <m:grow/>
            </m:dPr>
            <m:e>
              <m:sSub>
                <m:e>
                  <m:r>
                    <m:t>ρ</m:t>
                  </m:r>
                </m:e>
                <m:sub>
                  <m:r>
                    <m:t>S</m:t>
                  </m:r>
                </m:sub>
              </m:sSub>
              <m:r>
                <m:rPr>
                  <m:sty m:val="p"/>
                </m:rPr>
                <m:t>(</m:t>
              </m:r>
              <m:r>
                <m:t>t</m:t>
              </m:r>
              <m:r>
                <m:rPr>
                  <m:sty m:val="p"/>
                </m:rPr>
                <m:t>)</m:t>
              </m:r>
              <m:r>
                <m:t> </m:t>
              </m:r>
              <m:r>
                <m:rPr>
                  <m:sty m:val="p"/>
                </m:rPr>
                <m:t>ln</m:t>
              </m:r>
              <m:sSub>
                <m:e>
                  <m:r>
                    <m:t>ρ</m:t>
                  </m:r>
                </m:e>
                <m:sub>
                  <m:r>
                    <m:t>S</m:t>
                  </m:r>
                </m:sub>
              </m:sSub>
              <m:r>
                <m:rPr>
                  <m:sty m:val="p"/>
                </m:rPr>
                <m:t>(</m:t>
              </m:r>
              <m:r>
                <m:t>t</m:t>
              </m:r>
              <m:r>
                <m:rPr>
                  <m:sty m:val="p"/>
                </m:rPr>
                <m:t>)</m:t>
              </m:r>
            </m:e>
          </m:d>
          <m:r>
            <m:rPr>
              <m:sty m:val="p"/>
            </m:rPr>
            <m:t>.</m:t>
          </m:r>
        </m:oMath>
      </m:oMathPara>
    </w:p>
    <w:p>
      <w:pPr>
        <w:pStyle w:val="FirstParagraph"/>
      </w:pPr>
      <w:r>
        <w:t xml:space="preserve">Even when the global evolution is stationary/unitary,</w:t>
      </w:r>
      <w:r>
        <w:t xml:space="preserve"> </w:t>
      </w:r>
      <m:oMath>
        <m:sSub>
          <m:e>
            <m:r>
              <m:t>S</m:t>
            </m:r>
          </m:e>
          <m:sub>
            <m:r>
              <m:rPr>
                <m:sty m:val="p"/>
              </m:rPr>
              <m:t>e</m:t>
            </m:r>
            <m:r>
              <m:rPr>
                <m:sty m:val="p"/>
              </m:rPr>
              <m:t>f</m:t>
            </m:r>
            <m:r>
              <m:rPr>
                <m:sty m:val="p"/>
              </m:rPr>
              <m:t>f</m:t>
            </m:r>
          </m:sub>
        </m:sSub>
        <m:r>
          <m:rPr>
            <m:sty m:val="p"/>
          </m:rPr>
          <m:t>(</m:t>
        </m:r>
        <m:r>
          <m:t>t</m:t>
        </m:r>
        <m:r>
          <m:rPr>
            <m:sty m:val="p"/>
          </m:rPr>
          <m:t>)</m:t>
        </m:r>
      </m:oMath>
      <w:r>
        <w:t xml:space="preserve"> </w:t>
      </w:r>
      <w:r>
        <w:t xml:space="preserve">can grow monotonically in expectation for typical coarse-grainings and sufficiently large environments. Residual oscillations and recurrences are expected for finite environments but are suppressed as the effective environment dimension</w:t>
      </w:r>
      <w:r>
        <w:t xml:space="preserve"> </w:t>
      </w:r>
      <m:oMath>
        <m:sSub>
          <m:e>
            <m:r>
              <m:t>d</m:t>
            </m:r>
          </m:e>
          <m:sub>
            <m:r>
              <m:t>E</m:t>
            </m:r>
          </m:sub>
        </m:sSub>
        <m:r>
          <m:rPr>
            <m:sty m:val="p"/>
          </m:rPr>
          <m:t>=</m:t>
        </m:r>
        <m:sSup>
          <m:e>
            <m:r>
              <m:t>2</m:t>
            </m:r>
          </m:e>
          <m:sup>
            <m:sSub>
              <m:e>
                <m:r>
                  <m:t>n</m:t>
                </m:r>
              </m:e>
              <m:sub>
                <m:r>
                  <m:rPr>
                    <m:sty m:val="p"/>
                  </m:rPr>
                  <m:t>e</m:t>
                </m:r>
                <m:r>
                  <m:rPr>
                    <m:sty m:val="p"/>
                  </m:rPr>
                  <m:t>n</m:t>
                </m:r>
                <m:r>
                  <m:rPr>
                    <m:sty m:val="p"/>
                  </m:rPr>
                  <m:t>v</m:t>
                </m:r>
              </m:sub>
            </m:sSub>
          </m:sup>
        </m:sSup>
      </m:oMath>
      <w:r>
        <w:t xml:space="preserve"> </w:t>
      </w:r>
      <w:r>
        <w:t xml:space="preserve">increases: heuristically, the Poincaré recurrence timescale grows as</w:t>
      </w:r>
      <w:r>
        <w:t xml:space="preserve"> </w:t>
      </w:r>
      <m:oMath>
        <m:r>
          <m:rPr>
            <m:sty m:val="p"/>
          </m:rPr>
          <m:t>∼</m:t>
        </m:r>
        <m:sSub>
          <m:e>
            <m:r>
              <m:t>d</m:t>
            </m:r>
          </m:e>
          <m:sub>
            <m:r>
              <m:t>E</m:t>
            </m:r>
          </m:sub>
        </m:sSub>
      </m:oMath>
      <w:r>
        <w:t xml:space="preserve">, while the relaxation timescale of</w:t>
      </w:r>
      <w:r>
        <w:t xml:space="preserve"> </w:t>
      </w:r>
      <m:oMath>
        <m:sSub>
          <m:e>
            <m:r>
              <m:t>S</m:t>
            </m:r>
          </m:e>
          <m:sub>
            <m:r>
              <m:rPr>
                <m:sty m:val="p"/>
              </m:rPr>
              <m:t>e</m:t>
            </m:r>
            <m:r>
              <m:rPr>
                <m:sty m:val="p"/>
              </m:rPr>
              <m:t>f</m:t>
            </m:r>
            <m:r>
              <m:rPr>
                <m:sty m:val="p"/>
              </m:rPr>
              <m:t>f</m:t>
            </m:r>
          </m:sub>
        </m:sSub>
      </m:oMath>
      <w:r>
        <w:t xml:space="preserve"> </w:t>
      </w:r>
      <w:r>
        <w:t xml:space="preserve">scales as</w:t>
      </w:r>
      <w:r>
        <w:t xml:space="preserve"> </w:t>
      </w:r>
      <m:oMath>
        <m:r>
          <m:rPr>
            <m:sty m:val="p"/>
          </m:rPr>
          <m:t>∼</m:t>
        </m:r>
        <m:r>
          <m:t>1</m:t>
        </m:r>
        <m:r>
          <m:rPr>
            <m:sty m:val="p"/>
          </m:rPr>
          <m:t>/</m:t>
        </m:r>
        <m:r>
          <m:rPr>
            <m:sty m:val="p"/>
          </m:rPr>
          <m:t>(</m:t>
        </m:r>
        <m:sSup>
          <m:e>
            <m:r>
              <m:t>g</m:t>
            </m:r>
          </m:e>
          <m:sup>
            <m:r>
              <m:t>2</m:t>
            </m:r>
          </m:sup>
        </m:sSup>
        <m:sSub>
          <m:e>
            <m:r>
              <m:t>d</m:t>
            </m:r>
          </m:e>
          <m:sub>
            <m:r>
              <m:t>E</m:t>
            </m:r>
          </m:sub>
        </m:sSub>
        <m:r>
          <m:rPr>
            <m:sty m:val="p"/>
          </m:rPr>
          <m:t>)</m:t>
        </m:r>
      </m:oMath>
      <w:r>
        <w:t xml:space="preserve">, so for</w:t>
      </w:r>
      <w:r>
        <w:t xml:space="preserve"> </w:t>
      </w:r>
      <m:oMath>
        <m:sSub>
          <m:e>
            <m:r>
              <m:t>n</m:t>
            </m:r>
          </m:e>
          <m:sub>
            <m:r>
              <m:rPr>
                <m:sty m:val="p"/>
              </m:rPr>
              <m:t>e</m:t>
            </m:r>
            <m:r>
              <m:rPr>
                <m:sty m:val="p"/>
              </m:rPr>
              <m:t>n</m:t>
            </m:r>
            <m:r>
              <m:rPr>
                <m:sty m:val="p"/>
              </m:rPr>
              <m:t>v</m:t>
            </m:r>
          </m:sub>
        </m:sSub>
        <m:r>
          <m:rPr>
            <m:sty m:val="p"/>
          </m:rPr>
          <m:t>≫</m:t>
        </m:r>
        <m:r>
          <m:t>1</m:t>
        </m:r>
      </m:oMath>
      <w:r>
        <w:t xml:space="preserve"> </w:t>
      </w:r>
      <w:r>
        <w:t xml:space="preserve">the entropy plateau is reached well before recurrences become significant.</w:t>
      </w:r>
    </w:p>
    <w:bookmarkEnd w:id="18"/>
    <w:bookmarkStart w:id="19" w:name="Xe2da299ae70cc57569361453f149e25c60bf74f"/>
    <w:p>
      <w:pPr>
        <w:pStyle w:val="Heading2"/>
      </w:pPr>
      <w:r>
        <w:t xml:space="preserve">Unified Reading: Three Pillars from a Single Conditional State</w:t>
      </w:r>
    </w:p>
    <w:p>
      <w:pPr>
        <w:pStyle w:val="FirstParagraph"/>
      </w:pPr>
      <w:r>
        <w:t xml:space="preserve">The core expression of the framework is the conditional reduced state of the system:</w:t>
      </w:r>
    </w:p>
    <w:p>
      <w:pPr>
        <w:pStyle w:val="BodyText"/>
      </w:pPr>
      <m:oMathPara>
        <m:oMathParaPr>
          <m:jc m:val="center"/>
        </m:oMathParaPr>
        <m:oMath>
          <m:sSub>
            <m:e>
              <m:r>
                <m:t>ρ</m:t>
              </m:r>
            </m:e>
            <m:sub>
              <m:r>
                <m:t>S</m:t>
              </m:r>
            </m:sub>
          </m:sSub>
          <m:r>
            <m:rPr>
              <m:sty m:val="p"/>
            </m:rPr>
            <m:t>(</m:t>
          </m:r>
          <m:r>
            <m:t>t</m:t>
          </m:r>
          <m:r>
            <m:rPr>
              <m:sty m:val="p"/>
            </m:rPr>
            <m:t>)</m:t>
          </m:r>
          <m:r>
            <m:rPr>
              <m:sty m:val="p"/>
            </m:rPr>
            <m:t>=</m:t>
          </m:r>
          <m:f>
            <m:fPr>
              <m:type m:val="bar"/>
            </m:fPr>
            <m:num>
              <m:sSub>
                <m:e>
                  <m:r>
                    <m:rPr>
                      <m:sty m:val="p"/>
                    </m:rPr>
                    <m:t>T</m:t>
                  </m:r>
                  <m:r>
                    <m:rPr>
                      <m:sty m:val="p"/>
                    </m:rPr>
                    <m:t>r</m:t>
                  </m:r>
                </m:e>
                <m:sub>
                  <m:r>
                    <m:t>E</m:t>
                  </m:r>
                </m:sub>
              </m:sSub>
              <m:d>
                <m:dPr>
                  <m:begChr m:val="["/>
                  <m:sepChr m:val=""/>
                  <m:endChr m:val="]"/>
                  <m:grow/>
                </m:dPr>
                <m:e>
                  <m:r>
                    <m:rPr>
                      <m:sty m:val="p"/>
                    </m:rPr>
                    <m:t>⟨</m:t>
                  </m:r>
                  <m:r>
                    <m:t>t</m:t>
                  </m:r>
                  <m:sSub>
                    <m:e>
                      <m:r>
                        <m:rPr>
                          <m:sty m:val="p"/>
                        </m:rPr>
                        <m:t>|</m:t>
                      </m:r>
                    </m:e>
                    <m:sub>
                      <m:r>
                        <m:t>C</m:t>
                      </m:r>
                    </m:sub>
                  </m:sSub>
                  <m:r>
                    <m:t> </m:t>
                  </m:r>
                  <m:r>
                    <m:rPr>
                      <m:sty m:val="p"/>
                    </m:rPr>
                    <m:t>|</m:t>
                  </m:r>
                  <m:r>
                    <m:rPr>
                      <m:sty m:val="p"/>
                    </m:rPr>
                    <m:t>Ψ</m:t>
                  </m:r>
                  <m:r>
                    <m:rPr>
                      <m:sty m:val="p"/>
                    </m:rPr>
                    <m:t>⟩</m:t>
                  </m:r>
                  <m:r>
                    <m:rPr>
                      <m:sty m:val="p"/>
                    </m:rPr>
                    <m:t>⟨</m:t>
                  </m:r>
                  <m:r>
                    <m:rPr>
                      <m:sty m:val="p"/>
                    </m:rPr>
                    <m:t>Ψ</m:t>
                  </m:r>
                  <m:r>
                    <m:rPr>
                      <m:sty m:val="p"/>
                    </m:rPr>
                    <m:t>|</m:t>
                  </m:r>
                  <m:r>
                    <m:t> </m:t>
                  </m:r>
                  <m:r>
                    <m:rPr>
                      <m:sty m:val="p"/>
                    </m:rPr>
                    <m:t>|</m:t>
                  </m:r>
                  <m:r>
                    <m:t>t</m:t>
                  </m:r>
                  <m:sSub>
                    <m:e>
                      <m:r>
                        <m:rPr>
                          <m:sty m:val="p"/>
                        </m:rPr>
                        <m:t>⟩</m:t>
                      </m:r>
                    </m:e>
                    <m:sub>
                      <m:r>
                        <m:t>C</m:t>
                      </m:r>
                    </m:sub>
                  </m:sSub>
                </m:e>
              </m:d>
            </m:num>
            <m:den>
              <m:r>
                <m:t>p</m:t>
              </m:r>
              <m:r>
                <m:rPr>
                  <m:sty m:val="p"/>
                </m:rPr>
                <m:t>(</m:t>
              </m:r>
              <m:r>
                <m:t>t</m:t>
              </m:r>
              <m:r>
                <m:rPr>
                  <m:sty m:val="p"/>
                </m:rPr>
                <m:t>)</m:t>
              </m:r>
            </m:den>
          </m:f>
          <m:r>
            <m:rPr>
              <m:sty m:val="p"/>
            </m:rPr>
            <m:t>,</m:t>
          </m:r>
          <m:r>
            <m:t> </m:t>
          </m:r>
          <m:r>
            <m:t>p</m:t>
          </m:r>
          <m:r>
            <m:rPr>
              <m:sty m:val="p"/>
            </m:rPr>
            <m:t>(</m:t>
          </m:r>
          <m:r>
            <m:t>t</m:t>
          </m:r>
          <m:r>
            <m:rPr>
              <m:sty m:val="p"/>
            </m:rPr>
            <m:t>)</m:t>
          </m:r>
          <m:r>
            <m:rPr>
              <m:sty m:val="p"/>
            </m:rPr>
            <m:t>=</m:t>
          </m:r>
          <m:sSub>
            <m:e>
              <m:r>
                <m:rPr>
                  <m:sty m:val="p"/>
                </m:rPr>
                <m:t>T</m:t>
              </m:r>
              <m:r>
                <m:rPr>
                  <m:sty m:val="p"/>
                </m:rPr>
                <m:t>r</m:t>
              </m:r>
            </m:e>
            <m:sub>
              <m:r>
                <m:t>S</m:t>
              </m:r>
              <m:r>
                <m:t>E</m:t>
              </m:r>
            </m:sub>
          </m:sSub>
          <m:d>
            <m:dPr>
              <m:begChr m:val="["/>
              <m:sepChr m:val=""/>
              <m:endChr m:val="]"/>
              <m:grow/>
            </m:dPr>
            <m:e>
              <m:r>
                <m:rPr>
                  <m:sty m:val="p"/>
                </m:rPr>
                <m:t>⟨</m:t>
              </m:r>
              <m:r>
                <m:t>t</m:t>
              </m:r>
              <m:sSub>
                <m:e>
                  <m:r>
                    <m:rPr>
                      <m:sty m:val="p"/>
                    </m:rPr>
                    <m:t>|</m:t>
                  </m:r>
                </m:e>
                <m:sub>
                  <m:r>
                    <m:t>C</m:t>
                  </m:r>
                </m:sub>
              </m:sSub>
              <m:r>
                <m:t> </m:t>
              </m:r>
              <m:r>
                <m:rPr>
                  <m:sty m:val="p"/>
                </m:rPr>
                <m:t>|</m:t>
              </m:r>
              <m:r>
                <m:rPr>
                  <m:sty m:val="p"/>
                </m:rPr>
                <m:t>Ψ</m:t>
              </m:r>
              <m:r>
                <m:rPr>
                  <m:sty m:val="p"/>
                </m:rPr>
                <m:t>⟩</m:t>
              </m:r>
              <m:r>
                <m:rPr>
                  <m:sty m:val="p"/>
                </m:rPr>
                <m:t>⟨</m:t>
              </m:r>
              <m:r>
                <m:rPr>
                  <m:sty m:val="p"/>
                </m:rPr>
                <m:t>Ψ</m:t>
              </m:r>
              <m:r>
                <m:rPr>
                  <m:sty m:val="p"/>
                </m:rPr>
                <m:t>|</m:t>
              </m:r>
              <m:r>
                <m:t> </m:t>
              </m:r>
              <m:r>
                <m:rPr>
                  <m:sty m:val="p"/>
                </m:rPr>
                <m:t>|</m:t>
              </m:r>
              <m:r>
                <m:t>t</m:t>
              </m:r>
              <m:sSub>
                <m:e>
                  <m:r>
                    <m:rPr>
                      <m:sty m:val="p"/>
                    </m:rPr>
                    <m:t>⟩</m:t>
                  </m:r>
                </m:e>
                <m:sub>
                  <m:r>
                    <m:t>C</m:t>
                  </m:r>
                </m:sub>
              </m:sSub>
            </m:e>
          </m:d>
          <m:r>
            <m:rPr>
              <m:sty m:val="p"/>
            </m:rPr>
            <m:t>.</m:t>
          </m:r>
        </m:oMath>
      </m:oMathPara>
    </w:p>
    <w:p>
      <w:pPr>
        <w:pStyle w:val="FirstParagraph"/>
      </w:pPr>
      <w:r>
        <w:t xml:space="preserve">This single operation unifies three traditionally separate pillars of the problem of time:</w:t>
      </w:r>
    </w:p>
    <w:p>
      <w:pPr>
        <w:numPr>
          <w:ilvl w:val="0"/>
          <w:numId w:val="1002"/>
        </w:numPr>
      </w:pPr>
      <w:r>
        <w:rPr>
          <w:b/>
          <w:bCs/>
        </w:rPr>
        <w:t xml:space="preserve">Quantum dynamics (P3).</w:t>
      </w:r>
      <w:r>
        <w:t xml:space="preserve"> </w:t>
      </w:r>
      <w:r>
        <w:t xml:space="preserve">The map</w:t>
      </w:r>
      <w:r>
        <w:t xml:space="preserve"> </w:t>
      </w:r>
      <m:oMath>
        <m:r>
          <m:t>t</m:t>
        </m:r>
        <m:r>
          <m:rPr>
            <m:sty m:val="p"/>
          </m:rPr>
          <m:t>↦</m:t>
        </m:r>
        <m:sSub>
          <m:e>
            <m:r>
              <m:t>ρ</m:t>
            </m:r>
          </m:e>
          <m:sub>
            <m:r>
              <m:t>S</m:t>
            </m:r>
          </m:sub>
        </m:sSub>
        <m:r>
          <m:rPr>
            <m:sty m:val="p"/>
          </m:rPr>
          <m:t>(</m:t>
        </m:r>
        <m:r>
          <m:t>t</m:t>
        </m:r>
        <m:r>
          <m:rPr>
            <m:sty m:val="p"/>
          </m:rPr>
          <m:t>)</m:t>
        </m:r>
      </m:oMath>
      <w:r>
        <w:t xml:space="preserve">, obtained by projecting onto successive clock states</w:t>
      </w:r>
      <w:r>
        <w:t xml:space="preserve"> </w:t>
      </w:r>
      <m:oMath>
        <m:r>
          <m:rPr>
            <m:sty m:val="p"/>
          </m:rPr>
          <m:t>⟨</m:t>
        </m:r>
        <m:r>
          <m:t>t</m:t>
        </m:r>
        <m:sSub>
          <m:e>
            <m:r>
              <m:rPr>
                <m:sty m:val="p"/>
              </m:rPr>
              <m:t>|</m:t>
            </m:r>
          </m:e>
          <m:sub>
            <m:r>
              <m:t>C</m:t>
            </m:r>
          </m:sub>
        </m:sSub>
      </m:oMath>
      <w:r>
        <w:t xml:space="preserve">, reproduces effective Schrödinger evolution</w:t>
      </w:r>
      <w:r>
        <w:t xml:space="preserve"> </w:t>
      </w:r>
      <m:oMath>
        <m:r>
          <m:t>i</m:t>
        </m:r>
        <m:r>
          <m:t> </m:t>
        </m:r>
        <m:sSub>
          <m:e>
            <m:r>
              <m:rPr>
                <m:sty m:val="p"/>
              </m:rPr>
              <m:t>∂</m:t>
            </m:r>
          </m:e>
          <m:sub>
            <m:r>
              <m:t>t</m:t>
            </m:r>
          </m:sub>
        </m:sSub>
        <m:r>
          <m:rPr>
            <m:sty m:val="p"/>
          </m:rPr>
          <m:t>|</m:t>
        </m:r>
        <m:sSub>
          <m:e>
            <m:r>
              <m:t>ψ</m:t>
            </m:r>
          </m:e>
          <m:sub>
            <m:r>
              <m:t>S</m:t>
            </m:r>
          </m:sub>
        </m:sSub>
        <m:r>
          <m:rPr>
            <m:sty m:val="p"/>
          </m:rPr>
          <m:t>(</m:t>
        </m:r>
        <m:r>
          <m:t>t</m:t>
        </m:r>
        <m:r>
          <m:rPr>
            <m:sty m:val="p"/>
          </m:rPr>
          <m:t>)</m:t>
        </m:r>
        <m:r>
          <m:rPr>
            <m:sty m:val="p"/>
          </m:rPr>
          <m:t>⟩</m:t>
        </m:r>
        <m:r>
          <m:rPr>
            <m:sty m:val="p"/>
          </m:rPr>
          <m:t>≈</m:t>
        </m:r>
        <m:sSub>
          <m:e>
            <m:acc>
              <m:accPr>
                <m:chr m:val="̂"/>
              </m:accPr>
              <m:e>
                <m:r>
                  <m:t>H</m:t>
                </m:r>
              </m:e>
            </m:acc>
          </m:e>
          <m:sub>
            <m:r>
              <m:t>S</m:t>
            </m:r>
          </m:sub>
        </m:sSub>
        <m:r>
          <m:rPr>
            <m:sty m:val="p"/>
          </m:rPr>
          <m:t>|</m:t>
        </m:r>
        <m:sSub>
          <m:e>
            <m:r>
              <m:t>ψ</m:t>
            </m:r>
          </m:e>
          <m:sub>
            <m:r>
              <m:t>S</m:t>
            </m:r>
          </m:sub>
        </m:sSub>
        <m:r>
          <m:rPr>
            <m:sty m:val="p"/>
          </m:rPr>
          <m:t>(</m:t>
        </m:r>
        <m:r>
          <m:t>t</m:t>
        </m:r>
        <m:r>
          <m:rPr>
            <m:sty m:val="p"/>
          </m:rPr>
          <m:t>)</m:t>
        </m:r>
        <m:r>
          <m:rPr>
            <m:sty m:val="p"/>
          </m:rPr>
          <m:t>⟩</m:t>
        </m:r>
      </m:oMath>
      <w:r>
        <w:t xml:space="preserve"> </w:t>
      </w:r>
      <w:r>
        <w:t xml:space="preserve">in the good-clock limit. The projection onto clock states is the sole source of temporal ordering.</w:t>
      </w:r>
    </w:p>
    <w:p>
      <w:pPr>
        <w:numPr>
          <w:ilvl w:val="0"/>
          <w:numId w:val="1002"/>
        </w:numPr>
      </w:pPr>
      <w:r>
        <w:rPr>
          <w:b/>
          <w:bCs/>
        </w:rPr>
        <w:t xml:space="preserve">Thermodynamic arrow (P4).</w:t>
      </w:r>
      <w:r>
        <w:t xml:space="preserve"> </w:t>
      </w:r>
      <w:r>
        <w:t xml:space="preserve">The partial trace</w:t>
      </w:r>
      <w:r>
        <w:t xml:space="preserve"> </w:t>
      </w:r>
      <m:oMath>
        <m:sSub>
          <m:e>
            <m:r>
              <m:rPr>
                <m:sty m:val="p"/>
              </m:rPr>
              <m:t>T</m:t>
            </m:r>
            <m:r>
              <m:rPr>
                <m:sty m:val="p"/>
              </m:rPr>
              <m:t>r</m:t>
            </m:r>
          </m:e>
          <m:sub>
            <m:r>
              <m:t>E</m:t>
            </m:r>
          </m:sub>
        </m:sSub>
      </m:oMath>
      <w:r>
        <w:t xml:space="preserve"> </w:t>
      </w:r>
      <w:r>
        <w:t xml:space="preserve">over inaccessible environmental degrees of freedom induces growth of the effective entropy</w:t>
      </w:r>
      <w:r>
        <w:t xml:space="preserve"> </w:t>
      </w:r>
      <m:oMath>
        <m:sSub>
          <m:e>
            <m:r>
              <m:t>S</m:t>
            </m:r>
          </m:e>
          <m:sub>
            <m:r>
              <m:rPr>
                <m:sty m:val="p"/>
              </m:rPr>
              <m:t>e</m:t>
            </m:r>
            <m:r>
              <m:rPr>
                <m:sty m:val="p"/>
              </m:rPr>
              <m:t>f</m:t>
            </m:r>
            <m:r>
              <m:rPr>
                <m:sty m:val="p"/>
              </m:rPr>
              <m:t>f</m:t>
            </m:r>
          </m:sub>
        </m:sSub>
        <m:r>
          <m:rPr>
            <m:sty m:val="p"/>
          </m:rPr>
          <m:t>(</m:t>
        </m:r>
        <m:r>
          <m:t>t</m:t>
        </m:r>
        <m:r>
          <m:rPr>
            <m:sty m:val="p"/>
          </m:rPr>
          <m:t>)</m:t>
        </m:r>
        <m:r>
          <m:rPr>
            <m:sty m:val="p"/>
          </m:rPr>
          <m:t>=</m:t>
        </m:r>
        <m:r>
          <m:rPr>
            <m:sty m:val="p"/>
          </m:rPr>
          <m:t>−</m:t>
        </m:r>
        <m:r>
          <m:rPr>
            <m:sty m:val="p"/>
          </m:rPr>
          <m:t>T</m:t>
        </m:r>
        <m:r>
          <m:rPr>
            <m:sty m:val="p"/>
          </m:rPr>
          <m:t>r</m:t>
        </m:r>
        <m:r>
          <m:rPr>
            <m:sty m:val="p"/>
          </m:rPr>
          <m:t>[</m:t>
        </m:r>
        <m:sSub>
          <m:e>
            <m:r>
              <m:t>ρ</m:t>
            </m:r>
          </m:e>
          <m:sub>
            <m:r>
              <m:t>S</m:t>
            </m:r>
          </m:sub>
        </m:sSub>
        <m:r>
          <m:rPr>
            <m:sty m:val="p"/>
          </m:rPr>
          <m:t>(</m:t>
        </m:r>
        <m:r>
          <m:t>t</m:t>
        </m:r>
        <m:r>
          <m:rPr>
            <m:sty m:val="p"/>
          </m:rPr>
          <m:t>)</m:t>
        </m:r>
        <m:r>
          <m:rPr>
            <m:sty m:val="p"/>
          </m:rPr>
          <m:t>ln</m:t>
        </m:r>
        <m:sSub>
          <m:e>
            <m:r>
              <m:t>ρ</m:t>
            </m:r>
          </m:e>
          <m:sub>
            <m:r>
              <m:t>S</m:t>
            </m:r>
          </m:sub>
        </m:sSub>
        <m:r>
          <m:rPr>
            <m:sty m:val="p"/>
          </m:rPr>
          <m:t>(</m:t>
        </m:r>
        <m:r>
          <m:t>t</m:t>
        </m:r>
        <m:r>
          <m:rPr>
            <m:sty m:val="p"/>
          </m:rPr>
          <m:t>)</m:t>
        </m:r>
        <m:r>
          <m:rPr>
            <m:sty m:val="p"/>
          </m:rPr>
          <m:t>]</m:t>
        </m:r>
      </m:oMath>
      <w:r>
        <w:t xml:space="preserve">, yielding irreversibility without any non-unitary dynamics. The trace is the sole source of the arrow.</w:t>
      </w:r>
    </w:p>
    <w:p>
      <w:pPr>
        <w:numPr>
          <w:ilvl w:val="0"/>
          <w:numId w:val="1002"/>
        </w:numPr>
      </w:pPr>
      <w:r>
        <w:rPr>
          <w:b/>
          <w:bCs/>
        </w:rPr>
        <w:t xml:space="preserve">Observer-dependent time.</w:t>
      </w:r>
      <w:r>
        <w:t xml:space="preserve"> </w:t>
      </w:r>
      <w:r>
        <w:t xml:space="preserve">The time parameter</w:t>
      </w:r>
      <w:r>
        <w:t xml:space="preserve"> </w:t>
      </w:r>
      <m:oMath>
        <m:r>
          <m:t>t</m:t>
        </m:r>
      </m:oMath>
      <w:r>
        <w:t xml:space="preserve"> </w:t>
      </w:r>
      <w:r>
        <w:t xml:space="preserve">is the readout of a local physical clock</w:t>
      </w:r>
      <w:r>
        <w:t xml:space="preserve"> </w:t>
      </w:r>
      <m:oMath>
        <m:r>
          <m:t>C</m:t>
        </m:r>
      </m:oMath>
      <w:r>
        <w:t xml:space="preserve">, not a global coordinate. Different observers correspond to different operational choices of clock subsystem, and conditioning on different clocks defines different temporal descriptions without requiring a global simultaneity surface. Consistency between descriptions is then expressed as transformations between relational clock choices, in the spirit of temporal quantum reference frames </w:t>
      </w:r>
      <w:r>
        <w:t xml:space="preserve">. This structure is a necessary (though not sufficient) ingredient for relativistic covariance: the framework does not derive Lorentz transformations, but it eliminates global time as a prerequisite, which is the conceptual step that standard quantum mechanics lacks.</w:t>
      </w:r>
    </w:p>
    <w:p>
      <w:pPr>
        <w:pStyle w:val="FirstParagraph"/>
      </w:pPr>
      <w:r>
        <w:t xml:space="preserve">The convergence is summarized in Table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Ingredient</w:t>
            </w:r>
          </w:p>
        </w:tc>
        <w:tc>
          <w:tcPr/>
          <w:p>
            <w:pPr>
              <w:pStyle w:val="Compact"/>
              <w:jc w:val="left"/>
            </w:pPr>
            <w:r>
              <w:rPr>
                <w:b/>
                <w:bCs/>
              </w:rPr>
              <w:t xml:space="preserve">Produces</w:t>
            </w:r>
          </w:p>
        </w:tc>
        <w:tc>
          <w:tcPr/>
          <w:p>
            <w:pPr>
              <w:pStyle w:val="Compact"/>
              <w:jc w:val="left"/>
            </w:pPr>
            <w:r>
              <w:rPr>
                <w:b/>
                <w:bCs/>
              </w:rPr>
              <w:t xml:space="preserve">Pillar</w:t>
            </w:r>
          </w:p>
        </w:tc>
      </w:tr>
      <w:tr>
        <w:tc>
          <w:tcPr/>
          <w:p>
            <w:pPr>
              <w:pStyle w:val="Compact"/>
              <w:jc w:val="left"/>
            </w:pPr>
            <m:oMath>
              <m:r>
                <m:rPr>
                  <m:sty m:val="p"/>
                </m:rPr>
                <m:t>⟨</m:t>
              </m:r>
              <m:r>
                <m:t>t</m:t>
              </m:r>
              <m:sSub>
                <m:e>
                  <m:r>
                    <m:rPr>
                      <m:sty m:val="p"/>
                    </m:rPr>
                    <m:t>|</m:t>
                  </m:r>
                </m:e>
                <m:sub>
                  <m:r>
                    <m:t>C</m:t>
                  </m:r>
                </m:sub>
              </m:sSub>
            </m:oMath>
            <w:r>
              <w:t xml:space="preserve"> </w:t>
            </w:r>
            <w:r>
              <w:t xml:space="preserve">(projection)</w:t>
            </w:r>
          </w:p>
        </w:tc>
        <w:tc>
          <w:tcPr/>
          <w:p>
            <w:pPr>
              <w:pStyle w:val="Compact"/>
              <w:jc w:val="left"/>
            </w:pPr>
            <w:r>
              <w:t xml:space="preserve">Temporal ordering</w:t>
            </w:r>
          </w:p>
        </w:tc>
        <w:tc>
          <w:tcPr/>
          <w:p>
            <w:pPr>
              <w:pStyle w:val="Compact"/>
              <w:jc w:val="left"/>
            </w:pPr>
            <w:r>
              <w:t xml:space="preserve">Quantum mechanics</w:t>
            </w:r>
          </w:p>
        </w:tc>
      </w:tr>
      <w:tr>
        <w:tc>
          <w:tcPr/>
          <w:p>
            <w:pPr>
              <w:pStyle w:val="Compact"/>
              <w:jc w:val="left"/>
            </w:pPr>
            <m:oMath>
              <m:sSub>
                <m:e>
                  <m:r>
                    <m:rPr>
                      <m:sty m:val="p"/>
                    </m:rPr>
                    <m:t>T</m:t>
                  </m:r>
                  <m:r>
                    <m:rPr>
                      <m:sty m:val="p"/>
                    </m:rPr>
                    <m:t>r</m:t>
                  </m:r>
                </m:e>
                <m:sub>
                  <m:r>
                    <m:t>E</m:t>
                  </m:r>
                </m:sub>
              </m:sSub>
            </m:oMath>
            <w:r>
              <w:t xml:space="preserve"> </w:t>
            </w:r>
            <w:r>
              <w:t xml:space="preserve">(partial trace)</w:t>
            </w:r>
          </w:p>
        </w:tc>
        <w:tc>
          <w:tcPr/>
          <w:p>
            <w:pPr>
              <w:pStyle w:val="Compact"/>
              <w:jc w:val="left"/>
            </w:pPr>
            <w:r>
              <w:t xml:space="preserve">Irreversibility</w:t>
            </w:r>
          </w:p>
        </w:tc>
        <w:tc>
          <w:tcPr/>
          <w:p>
            <w:pPr>
              <w:pStyle w:val="Compact"/>
              <w:jc w:val="left"/>
            </w:pPr>
            <w:r>
              <w:t xml:space="preserve">Thermodynamics</w:t>
            </w:r>
          </w:p>
        </w:tc>
      </w:tr>
      <w:tr>
        <w:tc>
          <w:tcPr/>
          <w:p>
            <w:pPr>
              <w:pStyle w:val="Compact"/>
              <w:jc w:val="left"/>
            </w:pPr>
            <m:oMath>
              <m:r>
                <m:t>C</m:t>
              </m:r>
            </m:oMath>
            <w:r>
              <w:t xml:space="preserve"> </w:t>
            </w:r>
            <w:r>
              <w:t xml:space="preserve">local (not global)</w:t>
            </w:r>
          </w:p>
        </w:tc>
        <w:tc>
          <w:tcPr/>
          <w:p>
            <w:pPr>
              <w:pStyle w:val="Compact"/>
              <w:jc w:val="left"/>
            </w:pPr>
            <w:r>
              <w:t xml:space="preserve">Observer-dependent time</w:t>
            </w:r>
          </w:p>
        </w:tc>
        <w:tc>
          <w:tcPr/>
          <w:p>
            <w:pPr>
              <w:pStyle w:val="Compact"/>
              <w:jc w:val="left"/>
            </w:pPr>
            <w:r>
              <w:t xml:space="preserve">Relativity (structural)</w:t>
            </w:r>
          </w:p>
        </w:tc>
      </w:tr>
      <w:tr>
        <w:tc>
          <w:tcPr/>
          <w:p>
            <w:pPr>
              <w:pStyle w:val="Compact"/>
              <w:jc w:val="left"/>
            </w:pPr>
            <m:oMath>
              <m:r>
                <m:rPr>
                  <m:sty m:val="p"/>
                </m:rPr>
                <m:t>|</m:t>
              </m:r>
              <m:r>
                <m:rPr>
                  <m:sty m:val="p"/>
                </m:rPr>
                <m:t>Ψ</m:t>
              </m:r>
              <m:r>
                <m:rPr>
                  <m:sty m:val="p"/>
                </m:rPr>
                <m:t>⟩</m:t>
              </m:r>
            </m:oMath>
            <w:r>
              <w:t xml:space="preserve"> </w:t>
            </w:r>
            <w:r>
              <w:t xml:space="preserve">with</w:t>
            </w:r>
            <w:r>
              <w:t xml:space="preserve"> </w:t>
            </w:r>
            <m:oMath>
              <m:acc>
                <m:accPr>
                  <m:chr m:val="̂"/>
                </m:accPr>
                <m:e>
                  <m:r>
                    <m:rPr>
                      <m:scr m:val="script"/>
                      <m:sty m:val="p"/>
                    </m:rPr>
                    <m:t>C</m:t>
                  </m:r>
                </m:e>
              </m:acc>
              <m:r>
                <m:rPr>
                  <m:sty m:val="p"/>
                </m:rPr>
                <m:t>|</m:t>
              </m:r>
              <m:r>
                <m:rPr>
                  <m:sty m:val="p"/>
                </m:rPr>
                <m:t>Ψ</m:t>
              </m:r>
              <m:r>
                <m:rPr>
                  <m:sty m:val="p"/>
                </m:rPr>
                <m:t>⟩</m:t>
              </m:r>
              <m:r>
                <m:rPr>
                  <m:sty m:val="p"/>
                </m:rPr>
                <m:t>=</m:t>
              </m:r>
              <m:r>
                <m:t>0</m:t>
              </m:r>
            </m:oMath>
          </w:p>
        </w:tc>
        <w:tc>
          <w:tcPr/>
          <w:p>
            <w:pPr>
              <w:pStyle w:val="Compact"/>
              <w:jc w:val="left"/>
            </w:pPr>
            <w:r>
              <w:t xml:space="preserve">Atemporal base</w:t>
            </w:r>
          </w:p>
        </w:tc>
        <w:tc>
          <w:tcPr/>
          <w:p>
            <w:pPr>
              <w:pStyle w:val="Compact"/>
              <w:jc w:val="left"/>
            </w:pPr>
            <w:r>
              <w:t xml:space="preserve">Common ground</w:t>
            </w:r>
          </w:p>
        </w:tc>
      </w:tr>
    </w:tbl>
    <w:p>
      <w:pPr>
        <w:pStyle w:val="BodyText"/>
      </w:pPr>
      <w:r>
        <w:t xml:space="preserve">While individual components exist in the literature — Page and Wootters</w:t>
      </w:r>
      <w:r>
        <w:t xml:space="preserve"> </w:t>
      </w:r>
      <w:r>
        <w:t xml:space="preserve"> </w:t>
      </w:r>
      <w:r>
        <w:t xml:space="preserve">for conditioning, Shaari</w:t>
      </w:r>
      <w:r>
        <w:t xml:space="preserve"> </w:t>
      </w:r>
      <w:r>
        <w:t xml:space="preserve"> </w:t>
      </w:r>
      <w:r>
        <w:t xml:space="preserve">for the informational arrow via partial trace, Höhn, Smith and Lock</w:t>
      </w:r>
      <w:r>
        <w:t xml:space="preserve"> </w:t>
      </w:r>
      <w:r>
        <w:t xml:space="preserve"> </w:t>
      </w:r>
      <w:r>
        <w:t xml:space="preserve">for temporal quantum reference frames, Mendes et al. </w:t>
      </w:r>
      <w:r>
        <w:t xml:space="preserve"> </w:t>
      </w:r>
      <w:r>
        <w:t xml:space="preserve">for quasi-ideal clock corrections — no prior work explicitly unifies the three pillars as three facets of the same conditional operation on the same timeless object. The present framework makes this unification explicit: quantum dynamics, thermodynamic irreversibility, and observer-dependent time are not three separate problems requiring three separate solutions. They are three readings of a single expression.</w:t>
      </w:r>
    </w:p>
    <w:bookmarkEnd w:id="19"/>
    <w:bookmarkEnd w:id="20"/>
    <w:bookmarkStart w:id="32" w:name="clock-quality-and-operational-metrics"/>
    <w:p>
      <w:pPr>
        <w:pStyle w:val="Heading1"/>
      </w:pPr>
      <w:r>
        <w:t xml:space="preserve">Clock Quality and Operational Metrics</w:t>
      </w:r>
    </w:p>
    <w:p>
      <w:pPr>
        <w:pStyle w:val="FirstParagraph"/>
      </w:pPr>
      <w:r>
        <w:t xml:space="preserve">A</w:t>
      </w:r>
      <w:r>
        <w:t xml:space="preserve"> </w:t>
      </w:r>
      <w:r>
        <w:t xml:space="preserve">“good clock”</w:t>
      </w:r>
      <w:r>
        <w:t xml:space="preserve"> </w:t>
      </w:r>
      <w:r>
        <w:t xml:space="preserve">is one whose readout states provide near-orthogonal, approximately covariant time labels while minimally disturbing the system.</w:t>
      </w:r>
    </w:p>
    <w:bookmarkStart w:id="21" w:name="resolution-and-support"/>
    <w:p>
      <w:pPr>
        <w:pStyle w:val="Heading2"/>
      </w:pPr>
      <w:r>
        <w:t xml:space="preserve">Resolution and Support</w:t>
      </w:r>
    </w:p>
    <w:p>
      <w:pPr>
        <w:pStyle w:val="FirstParagraph"/>
      </w:pPr>
      <w:r>
        <w:t xml:space="preserve">For finite-dimensional clocks, define effective time resolution</w:t>
      </w:r>
      <w:r>
        <w:t xml:space="preserve"> </w:t>
      </w:r>
      <m:oMath>
        <m:r>
          <m:rPr>
            <m:sty m:val="p"/>
          </m:rPr>
          <m:t>Δ</m:t>
        </m:r>
        <m:r>
          <m:t>t</m:t>
        </m:r>
      </m:oMath>
      <w:r>
        <w:t xml:space="preserve"> </w:t>
      </w:r>
      <w:r>
        <w:t xml:space="preserve">from the spread of the clock POVM and the density of distinguishable readouts over a support window.</w:t>
      </w:r>
    </w:p>
    <w:bookmarkEnd w:id="21"/>
    <w:bookmarkStart w:id="26" w:name="back-action-and-disturbance"/>
    <w:p>
      <w:pPr>
        <w:pStyle w:val="Heading2"/>
      </w:pPr>
      <w:r>
        <w:t xml:space="preserve">Back-action and Disturbance</w:t>
      </w:r>
    </w:p>
    <w:p>
      <w:pPr>
        <w:pStyle w:val="FirstParagraph"/>
      </w:pPr>
      <w:r>
        <w:t xml:space="preserve">Define back-action via the conditional change in clock energy/number operator:</w:t>
      </w:r>
    </w:p>
    <w:p>
      <w:pPr>
        <w:pStyle w:val="BodyText"/>
      </w:pPr>
      <m:oMathPara>
        <m:oMathParaPr>
          <m:jc m:val="center"/>
        </m:oMathParaPr>
        <m:oMath>
          <m:r>
            <m:rPr>
              <m:sty m:val="p"/>
            </m:rPr>
            <m:t>Δ</m:t>
          </m:r>
          <m:sSub>
            <m:e>
              <m:r>
                <m:t>E</m:t>
              </m:r>
            </m:e>
            <m:sub>
              <m:r>
                <m:t>C</m:t>
              </m:r>
            </m:sub>
          </m:sSub>
          <m:r>
            <m:rPr>
              <m:sty m:val="p"/>
            </m:rPr>
            <m:t>(</m:t>
          </m:r>
          <m:r>
            <m:t>t</m:t>
          </m:r>
          <m:r>
            <m:rPr>
              <m:sty m:val="p"/>
            </m:rPr>
            <m:t>)</m:t>
          </m:r>
          <m:box>
            <m:boxPr>
              <m:opEmu m:val="on"/>
            </m:boxPr>
            <m:e>
              <m:r>
                <m:rPr>
                  <m:sty m:val="p"/>
                </m:rPr>
                <m:t>:=</m:t>
              </m:r>
            </m:e>
          </m:box>
          <m:r>
            <m:rPr>
              <m:sty m:val="p"/>
            </m:rPr>
            <m:t>⟨</m:t>
          </m:r>
          <m:sSub>
            <m:e>
              <m:acc>
                <m:accPr>
                  <m:chr m:val="̂"/>
                </m:accPr>
                <m:e>
                  <m:r>
                    <m:t>H</m:t>
                  </m:r>
                </m:e>
              </m:acc>
            </m:e>
            <m:sub>
              <m:r>
                <m:t>C</m:t>
              </m:r>
            </m:sub>
          </m:sSub>
          <m:sSub>
            <m:e>
              <m:r>
                <m:rPr>
                  <m:sty m:val="p"/>
                </m:rPr>
                <m:t>⟩</m:t>
              </m:r>
            </m:e>
            <m:sub>
              <m:r>
                <m:t>t</m:t>
              </m:r>
            </m:sub>
          </m:sSub>
          <m:r>
            <m:rPr>
              <m:sty m:val="p"/>
            </m:rPr>
            <m:t>−</m:t>
          </m:r>
          <m:r>
            <m:rPr>
              <m:sty m:val="p"/>
            </m:rPr>
            <m:t>⟨</m:t>
          </m:r>
          <m:sSub>
            <m:e>
              <m:acc>
                <m:accPr>
                  <m:chr m:val="̂"/>
                </m:accPr>
                <m:e>
                  <m:r>
                    <m:t>H</m:t>
                  </m:r>
                </m:e>
              </m:acc>
            </m:e>
            <m:sub>
              <m:r>
                <m:t>C</m:t>
              </m:r>
            </m:sub>
          </m:sSub>
          <m:sSub>
            <m:e>
              <m:r>
                <m:rPr>
                  <m:sty m:val="p"/>
                </m:rPr>
                <m:t>⟩</m:t>
              </m:r>
            </m:e>
            <m:sub>
              <m:r>
                <m:rPr>
                  <m:sty m:val="p"/>
                </m:rPr>
                <m:t>u</m:t>
              </m:r>
              <m:r>
                <m:rPr>
                  <m:sty m:val="p"/>
                </m:rPr>
                <m:t>n</m:t>
              </m:r>
              <m:r>
                <m:rPr>
                  <m:sty m:val="p"/>
                </m:rPr>
                <m:t>c</m:t>
              </m:r>
              <m:r>
                <m:rPr>
                  <m:sty m:val="p"/>
                </m:rPr>
                <m:t>o</m:t>
              </m:r>
              <m:r>
                <m:rPr>
                  <m:sty m:val="p"/>
                </m:rPr>
                <m:t>n</m:t>
              </m:r>
              <m:r>
                <m:rPr>
                  <m:sty m:val="p"/>
                </m:rPr>
                <m:t>d</m:t>
              </m:r>
            </m:sub>
          </m:sSub>
          <m:r>
            <m:rPr>
              <m:sty m:val="p"/>
            </m:rPr>
            <m:t>.</m:t>
          </m:r>
        </m:oMath>
      </m:oMathPara>
    </w:p>
    <w:p>
      <w:pPr>
        <w:pStyle w:val="FirstParagraph"/>
      </w:pPr>
      <w:r>
        <w:t xml:space="preserve">Small</w:t>
      </w:r>
      <w:r>
        <w:t xml:space="preserve"> </w:t>
      </w:r>
      <m:oMath>
        <m:r>
          <m:rPr>
            <m:sty m:val="p"/>
          </m:rPr>
          <m:t>|</m:t>
        </m:r>
        <m:r>
          <m:rPr>
            <m:sty m:val="p"/>
          </m:rPr>
          <m:t>Δ</m:t>
        </m:r>
        <m:sSub>
          <m:e>
            <m:r>
              <m:t>E</m:t>
            </m:r>
          </m:e>
          <m:sub>
            <m:r>
              <m:t>C</m:t>
            </m:r>
          </m:sub>
        </m:sSub>
        <m:r>
          <m:rPr>
            <m:sty m:val="p"/>
          </m:rPr>
          <m:t>(</m:t>
        </m:r>
        <m:r>
          <m:t>t</m:t>
        </m:r>
        <m:r>
          <m:rPr>
            <m:sty m:val="p"/>
          </m:rPr>
          <m:t>)</m:t>
        </m:r>
        <m:r>
          <m:rPr>
            <m:sty m:val="p"/>
          </m:rPr>
          <m:t>|</m:t>
        </m:r>
      </m:oMath>
      <w:r>
        <w:t xml:space="preserve"> </w:t>
      </w:r>
      <w:r>
        <w:t xml:space="preserve">indicates weak back-action.</w:t>
      </w:r>
    </w:p>
    <w:bookmarkStart w:id="25" w:name="fig:back_action"/>
    <w:p>
      <w:pPr>
        <w:pStyle w:val="CaptionedFigure"/>
      </w:pPr>
      <w:r>
        <w:drawing>
          <wp:inline>
            <wp:extent cx="4000500" cy="2000250"/>
            <wp:effectExtent b="0" l="0" r="0" t="0"/>
            <wp:docPr descr="" title="" id="23" name="Picture"/>
            <a:graphic>
              <a:graphicData uri="http://schemas.openxmlformats.org/drawingml/2006/picture">
                <pic:pic>
                  <pic:nvPicPr>
                    <pic:cNvPr descr="back_action.png" id="24" name="Picture"/>
                    <pic:cNvPicPr>
                      <a:picLocks noChangeArrowheads="1" noChangeAspect="1"/>
                    </pic:cNvPicPr>
                  </pic:nvPicPr>
                  <pic:blipFill>
                    <a:blip r:embed="rId22"/>
                    <a:stretch>
                      <a:fillRect/>
                    </a:stretch>
                  </pic:blipFill>
                  <pic:spPr bwMode="auto">
                    <a:xfrm>
                      <a:off x="0" y="0"/>
                      <a:ext cx="4000500" cy="2000250"/>
                    </a:xfrm>
                    <a:prstGeom prst="rect">
                      <a:avLst/>
                    </a:prstGeom>
                    <a:noFill/>
                    <a:ln w="9525">
                      <a:noFill/>
                      <a:headEnd/>
                      <a:tailEnd/>
                    </a:ln>
                  </pic:spPr>
                </pic:pic>
              </a:graphicData>
            </a:graphic>
          </wp:inline>
        </w:drawing>
      </w:r>
    </w:p>
    <w:p>
      <w:pPr>
        <w:pStyle w:val="ImageCaption"/>
      </w:pPr>
      <w:r>
        <w:t xml:space="preserve">Clock back-action — Conditional change in clock energy</w:t>
      </w:r>
      <w:r>
        <w:t xml:space="preserve"> </w:t>
      </w:r>
      <m:oMath>
        <m:r>
          <m:rPr>
            <m:sty m:val="p"/>
          </m:rPr>
          <m:t>Δ</m:t>
        </m:r>
        <m:sSub>
          <m:e>
            <m:r>
              <m:t>E</m:t>
            </m:r>
          </m:e>
          <m:sub>
            <m:r>
              <m:t>C</m:t>
            </m:r>
          </m:sub>
        </m:sSub>
        <m:r>
          <m:rPr>
            <m:sty m:val="p"/>
          </m:rPr>
          <m:t>(</m:t>
        </m:r>
        <m:r>
          <m:t>k</m:t>
        </m:r>
        <m:r>
          <m:rPr>
            <m:sty m:val="p"/>
          </m:rPr>
          <m:t>)</m:t>
        </m:r>
      </m:oMath>
      <w:r>
        <w:t xml:space="preserve"> </w:t>
      </w:r>
      <w:r>
        <w:t xml:space="preserve">as a function of time step, confirming bounded clock perturbation.</w:t>
      </w:r>
    </w:p>
    <w:bookmarkEnd w:id="25"/>
    <w:bookmarkEnd w:id="26"/>
    <w:bookmarkStart w:id="31" w:name="jitter-and-deviation-from-ideal-dynamics"/>
    <w:p>
      <w:pPr>
        <w:pStyle w:val="Heading2"/>
      </w:pPr>
      <w:r>
        <w:t xml:space="preserve">Jitter and Deviation from Ideal Dynamics</w:t>
      </w:r>
    </w:p>
    <w:p>
      <w:pPr>
        <w:pStyle w:val="FirstParagraph"/>
      </w:pPr>
      <w:r>
        <w:t xml:space="preserve">For a target unitary</w:t>
      </w:r>
      <w:r>
        <w:t xml:space="preserve"> </w:t>
      </w:r>
      <m:oMath>
        <m:sSub>
          <m:e>
            <m:r>
              <m:t>U</m:t>
            </m:r>
          </m:e>
          <m:sub>
            <m:r>
              <m:t>S</m:t>
            </m:r>
          </m:sub>
        </m:sSub>
        <m:r>
          <m:rPr>
            <m:sty m:val="p"/>
          </m:rPr>
          <m:t>(</m:t>
        </m:r>
        <m:r>
          <m:t>t</m:t>
        </m:r>
        <m:r>
          <m:rPr>
            <m:sty m:val="p"/>
          </m:rPr>
          <m:t>)</m:t>
        </m:r>
      </m:oMath>
      <w:r>
        <w:t xml:space="preserve">, quantify deviation by a distance measure (e.g., trace distance or fidelity) between</w:t>
      </w:r>
      <w:r>
        <w:t xml:space="preserve"> </w:t>
      </w:r>
      <m:oMath>
        <m:sSub>
          <m:e>
            <m:r>
              <m:t>ρ</m:t>
            </m:r>
          </m:e>
          <m:sub>
            <m:r>
              <m:t>S</m:t>
            </m:r>
          </m:sub>
        </m:sSub>
        <m:r>
          <m:rPr>
            <m:sty m:val="p"/>
          </m:rPr>
          <m:t>(</m:t>
        </m:r>
        <m:r>
          <m:t>t</m:t>
        </m:r>
        <m:r>
          <m:rPr>
            <m:sty m:val="p"/>
          </m:rPr>
          <m:t>)</m:t>
        </m:r>
      </m:oMath>
      <w:r>
        <w:t xml:space="preserve"> </w:t>
      </w:r>
      <w:r>
        <w:t xml:space="preserve">and</w:t>
      </w:r>
      <w:r>
        <w:t xml:space="preserve"> </w:t>
      </w:r>
      <m:oMath>
        <m:sSub>
          <m:e>
            <m:r>
              <m:t>U</m:t>
            </m:r>
          </m:e>
          <m:sub>
            <m:r>
              <m:t>S</m:t>
            </m:r>
          </m:sub>
        </m:sSub>
        <m:r>
          <m:rPr>
            <m:sty m:val="p"/>
          </m:rPr>
          <m:t>(</m:t>
        </m:r>
        <m:r>
          <m:t>t</m:t>
        </m:r>
        <m:r>
          <m:rPr>
            <m:sty m:val="p"/>
          </m:rPr>
          <m:t>)</m:t>
        </m:r>
        <m:sSub>
          <m:e>
            <m:r>
              <m:t>ρ</m:t>
            </m:r>
          </m:e>
          <m:sub>
            <m:r>
              <m:t>S</m:t>
            </m:r>
          </m:sub>
        </m:sSub>
        <m:r>
          <m:rPr>
            <m:sty m:val="p"/>
          </m:rPr>
          <m:t>(</m:t>
        </m:r>
        <m:r>
          <m:t>0</m:t>
        </m:r>
        <m:r>
          <m:rPr>
            <m:sty m:val="p"/>
          </m:rPr>
          <m:t>)</m:t>
        </m:r>
        <m:sSubSup>
          <m:e>
            <m:r>
              <m:t>U</m:t>
            </m:r>
          </m:e>
          <m:sub>
            <m:r>
              <m:t>S</m:t>
            </m:r>
          </m:sub>
          <m:sup>
            <m:r>
              <m:rPr>
                <m:sty m:val="p"/>
              </m:rPr>
              <m:t>†</m:t>
            </m:r>
          </m:sup>
        </m:sSubSup>
        <m:r>
          <m:rPr>
            <m:sty m:val="p"/>
          </m:rPr>
          <m:t>(</m:t>
        </m:r>
        <m:r>
          <m:t>t</m:t>
        </m:r>
        <m:r>
          <m:rPr>
            <m:sty m:val="p"/>
          </m:rPr>
          <m:t>)</m:t>
        </m:r>
      </m:oMath>
      <w:r>
        <w:t xml:space="preserve">.</w:t>
      </w:r>
    </w:p>
    <w:bookmarkStart w:id="30" w:name="fig:fidelity"/>
    <w:p>
      <w:pPr>
        <w:pStyle w:val="CaptionedFigure"/>
      </w:pPr>
      <w:r>
        <w:drawing>
          <wp:inline>
            <wp:extent cx="4000500" cy="2500312"/>
            <wp:effectExtent b="0" l="0" r="0" t="0"/>
            <wp:docPr descr="" title="" id="28" name="Picture"/>
            <a:graphic>
              <a:graphicData uri="http://schemas.openxmlformats.org/drawingml/2006/picture">
                <pic:pic>
                  <pic:nvPicPr>
                    <pic:cNvPr descr="fidelity_comparison.png" id="29" name="Picture"/>
                    <pic:cNvPicPr>
                      <a:picLocks noChangeArrowheads="1" noChangeAspect="1"/>
                    </pic:cNvPicPr>
                  </pic:nvPicPr>
                  <pic:blipFill>
                    <a:blip r:embed="rId27"/>
                    <a:stretch>
                      <a:fillRect/>
                    </a:stretch>
                  </pic:blipFill>
                  <pic:spPr bwMode="auto">
                    <a:xfrm>
                      <a:off x="0" y="0"/>
                      <a:ext cx="4000500" cy="2500312"/>
                    </a:xfrm>
                    <a:prstGeom prst="rect">
                      <a:avLst/>
                    </a:prstGeom>
                    <a:noFill/>
                    <a:ln w="9525">
                      <a:noFill/>
                      <a:headEnd/>
                      <a:tailEnd/>
                    </a:ln>
                  </pic:spPr>
                </pic:pic>
              </a:graphicData>
            </a:graphic>
          </wp:inline>
        </w:drawing>
      </w:r>
    </w:p>
    <w:p>
      <w:pPr>
        <w:pStyle w:val="ImageCaption"/>
      </w:pPr>
      <w:r>
        <w:t xml:space="preserve">Fidelity decay —</w:t>
      </w:r>
      <w:r>
        <w:t xml:space="preserve"> </w:t>
      </w:r>
      <m:oMath>
        <m:r>
          <m:t>F</m:t>
        </m:r>
        <m:r>
          <m:rPr>
            <m:sty m:val="p"/>
          </m:rPr>
          <m:t>(</m:t>
        </m:r>
        <m:r>
          <m:t>k</m:t>
        </m:r>
        <m:r>
          <m:rPr>
            <m:sty m:val="p"/>
          </m:rPr>
          <m:t>)</m:t>
        </m:r>
        <m:r>
          <m:rPr>
            <m:sty m:val="p"/>
          </m:rPr>
          <m:t>=</m:t>
        </m:r>
        <m:r>
          <m:rPr>
            <m:sty m:val="p"/>
          </m:rPr>
          <m:t>⟨</m:t>
        </m:r>
        <m:sSub>
          <m:e>
            <m:r>
              <m:t>ψ</m:t>
            </m:r>
          </m:e>
          <m:sub>
            <m:r>
              <m:rPr>
                <m:sty m:val="p"/>
              </m:rPr>
              <m:t>i</m:t>
            </m:r>
            <m:r>
              <m:rPr>
                <m:sty m:val="p"/>
              </m:rPr>
              <m:t>d</m:t>
            </m:r>
            <m:r>
              <m:rPr>
                <m:sty m:val="p"/>
              </m:rPr>
              <m:t>e</m:t>
            </m:r>
            <m:r>
              <m:rPr>
                <m:sty m:val="p"/>
              </m:rPr>
              <m:t>a</m:t>
            </m:r>
            <m:r>
              <m:rPr>
                <m:sty m:val="p"/>
              </m:rPr>
              <m:t>l</m:t>
            </m:r>
          </m:sub>
        </m:sSub>
        <m:r>
          <m:rPr>
            <m:sty m:val="p"/>
          </m:rPr>
          <m:t>(</m:t>
        </m:r>
        <m:r>
          <m:t>k</m:t>
        </m:r>
        <m:r>
          <m:rPr>
            <m:sty m:val="p"/>
          </m:rPr>
          <m:t>)</m:t>
        </m:r>
        <m:r>
          <m:rPr>
            <m:sty m:val="p"/>
          </m:rPr>
          <m:t>|</m:t>
        </m:r>
        <m:sSub>
          <m:e>
            <m:r>
              <m:t>ρ</m:t>
            </m:r>
          </m:e>
          <m:sub>
            <m:r>
              <m:t>S</m:t>
            </m:r>
          </m:sub>
        </m:sSub>
        <m:r>
          <m:rPr>
            <m:sty m:val="p"/>
          </m:rPr>
          <m:t>(</m:t>
        </m:r>
        <m:r>
          <m:t>k</m:t>
        </m:r>
        <m:r>
          <m:rPr>
            <m:sty m:val="p"/>
          </m:rPr>
          <m:t>)</m:t>
        </m:r>
        <m:r>
          <m:rPr>
            <m:sty m:val="p"/>
          </m:rPr>
          <m:t>|</m:t>
        </m:r>
        <m:sSub>
          <m:e>
            <m:r>
              <m:t>ψ</m:t>
            </m:r>
          </m:e>
          <m:sub>
            <m:r>
              <m:rPr>
                <m:sty m:val="p"/>
              </m:rPr>
              <m:t>i</m:t>
            </m:r>
            <m:r>
              <m:rPr>
                <m:sty m:val="p"/>
              </m:rPr>
              <m:t>d</m:t>
            </m:r>
            <m:r>
              <m:rPr>
                <m:sty m:val="p"/>
              </m:rPr>
              <m:t>e</m:t>
            </m:r>
            <m:r>
              <m:rPr>
                <m:sty m:val="p"/>
              </m:rPr>
              <m:t>a</m:t>
            </m:r>
            <m:r>
              <m:rPr>
                <m:sty m:val="p"/>
              </m:rPr>
              <m:t>l</m:t>
            </m:r>
          </m:sub>
        </m:sSub>
        <m:r>
          <m:rPr>
            <m:sty m:val="p"/>
          </m:rPr>
          <m:t>(</m:t>
        </m:r>
        <m:r>
          <m:t>k</m:t>
        </m:r>
        <m:r>
          <m:rPr>
            <m:sty m:val="p"/>
          </m:rPr>
          <m:t>)</m:t>
        </m:r>
        <m:r>
          <m:rPr>
            <m:sty m:val="p"/>
          </m:rPr>
          <m:t>⟩</m:t>
        </m:r>
      </m:oMath>
      <w:r>
        <w:t xml:space="preserve"> </w:t>
      </w:r>
      <w:r>
        <w:t xml:space="preserve">for Version B (</w:t>
      </w:r>
      <m:oMath>
        <m:sSub>
          <m:e>
            <m:r>
              <m:t>n</m:t>
            </m:r>
          </m:e>
          <m:sub>
            <m:r>
              <m:rPr>
                <m:sty m:val="p"/>
              </m:rPr>
              <m:t>e</m:t>
            </m:r>
            <m:r>
              <m:rPr>
                <m:sty m:val="p"/>
              </m:rPr>
              <m:t>n</m:t>
            </m:r>
            <m:r>
              <m:rPr>
                <m:sty m:val="p"/>
              </m:rPr>
              <m:t>v</m:t>
            </m:r>
          </m:sub>
        </m:sSub>
        <m:r>
          <m:rPr>
            <m:sty m:val="p"/>
          </m:rPr>
          <m:t>=</m:t>
        </m:r>
        <m:r>
          <m:t>4</m:t>
        </m:r>
      </m:oMath>
      <w:r>
        <w:t xml:space="preserve">), quantifying the deviation from ideal unitary dynamics as system–environment entanglement builds.</w:t>
      </w:r>
    </w:p>
    <w:bookmarkEnd w:id="30"/>
    <w:p>
      <w:pPr>
        <w:pStyle w:val="BodyText"/>
      </w:pPr>
      <w:r>
        <w:t xml:space="preserve">These metrics align with recent analyses of quasi-ideal clocks and effective non-linear corrections in interacting PaW settings</w:t>
      </w:r>
      <w:r>
        <w:t xml:space="preserve"> </w:t>
      </w:r>
      <w:r>
        <w:t xml:space="preserve">.</w:t>
      </w:r>
    </w:p>
    <w:bookmarkEnd w:id="31"/>
    <w:bookmarkEnd w:id="32"/>
    <w:bookmarkStart w:id="36" w:name="minimal-demonstrator-model"/>
    <w:p>
      <w:pPr>
        <w:pStyle w:val="Heading1"/>
      </w:pPr>
      <w:r>
        <w:t xml:space="preserve">Minimal Demonstrator Model</w:t>
      </w:r>
    </w:p>
    <w:p>
      <w:pPr>
        <w:pStyle w:val="FirstParagraph"/>
      </w:pPr>
      <w:r>
        <w:t xml:space="preserve">We present a minimal model designed to be calculable and to separate the emergence of time from the emergence of the arrow.</w:t>
      </w:r>
    </w:p>
    <w:bookmarkStart w:id="33" w:name="hilbert-space"/>
    <w:p>
      <w:pPr>
        <w:pStyle w:val="Heading2"/>
      </w:pPr>
      <w:r>
        <w:t xml:space="preserve">Hilbert Space</w:t>
      </w:r>
    </w:p>
    <w:p>
      <w:pPr>
        <w:pStyle w:val="FirstParagraph"/>
      </w:pPr>
      <m:oMath>
        <m:r>
          <m:rPr>
            <m:scr m:val="script"/>
            <m:sty m:val="p"/>
          </m:rPr>
          <m:t>H</m:t>
        </m:r>
        <m:r>
          <m:rPr>
            <m:sty m:val="p"/>
          </m:rPr>
          <m:t>=</m:t>
        </m:r>
        <m:sSub>
          <m:e>
            <m:r>
              <m:rPr>
                <m:scr m:val="script"/>
                <m:sty m:val="p"/>
              </m:rPr>
              <m:t>H</m:t>
            </m:r>
          </m:e>
          <m:sub>
            <m:r>
              <m:t>C</m:t>
            </m:r>
          </m:sub>
        </m:sSub>
        <m:r>
          <m:rPr>
            <m:sty m:val="p"/>
          </m:rPr>
          <m:t>⊗</m:t>
        </m:r>
        <m:sSub>
          <m:e>
            <m:r>
              <m:rPr>
                <m:scr m:val="script"/>
                <m:sty m:val="p"/>
              </m:rPr>
              <m:t>H</m:t>
            </m:r>
          </m:e>
          <m:sub>
            <m:r>
              <m:t>S</m:t>
            </m:r>
          </m:sub>
        </m:sSub>
        <m:r>
          <m:rPr>
            <m:sty m:val="p"/>
          </m:rPr>
          <m:t>⊗</m:t>
        </m:r>
        <m:sSub>
          <m:e>
            <m:r>
              <m:rPr>
                <m:scr m:val="script"/>
                <m:sty m:val="p"/>
              </m:rPr>
              <m:t>H</m:t>
            </m:r>
          </m:e>
          <m:sub>
            <m:r>
              <m:t>E</m:t>
            </m:r>
          </m:sub>
        </m:sSub>
      </m:oMath>
      <w:r>
        <w:t xml:space="preserve">, with:</w:t>
      </w:r>
    </w:p>
    <w:p>
      <w:pPr>
        <w:numPr>
          <w:ilvl w:val="0"/>
          <w:numId w:val="1003"/>
        </w:numPr>
      </w:pPr>
      <m:oMath>
        <m:r>
          <m:t>C</m:t>
        </m:r>
      </m:oMath>
      <w:r>
        <w:t xml:space="preserve">: finite clock with</w:t>
      </w:r>
      <w:r>
        <w:t xml:space="preserve"> </w:t>
      </w:r>
      <m:oMath>
        <m:r>
          <m:t>N</m:t>
        </m:r>
      </m:oMath>
      <w:r>
        <w:t xml:space="preserve"> </w:t>
      </w:r>
      <w:r>
        <w:t xml:space="preserve">levels and Hamiltonian</w:t>
      </w:r>
    </w:p>
    <w:p>
      <w:pPr>
        <w:pStyle w:val="BodyText"/>
      </w:pPr>
      <m:oMathPara>
        <m:oMathParaPr>
          <m:jc m:val="center"/>
        </m:oMathParaPr>
        <m:oMath>
          <m:sSub>
            <m:e>
              <m:acc>
                <m:accPr>
                  <m:chr m:val="̂"/>
                </m:accPr>
                <m:e>
                  <m:r>
                    <m:t>H</m:t>
                  </m:r>
                </m:e>
              </m:acc>
            </m:e>
            <m:sub>
              <m:r>
                <m:t>C</m:t>
              </m:r>
            </m:sub>
          </m:sSub>
          <m:r>
            <m:rPr>
              <m:sty m:val="p"/>
            </m:rPr>
            <m:t>=</m:t>
          </m:r>
          <m:f>
            <m:fPr>
              <m:type m:val="bar"/>
            </m:fPr>
            <m:num>
              <m:r>
                <m:t>2</m:t>
              </m:r>
              <m:r>
                <m:t>π</m:t>
              </m:r>
            </m:num>
            <m:den>
              <m:r>
                <m:t>N</m:t>
              </m:r>
              <m:r>
                <m:t> </m:t>
              </m:r>
              <m:r>
                <m:t>d</m:t>
              </m:r>
              <m:r>
                <m:t>t</m:t>
              </m:r>
            </m:den>
          </m:f>
          <m:nary>
            <m:naryPr>
              <m:chr m:val="∑"/>
              <m:limLoc m:val="undOvr"/>
              <m:subHide m:val="off"/>
              <m:supHide m:val="off"/>
            </m:naryPr>
            <m:sub>
              <m:r>
                <m:t>k</m:t>
              </m:r>
              <m:r>
                <m:rPr>
                  <m:sty m:val="p"/>
                </m:rPr>
                <m:t>=</m:t>
              </m:r>
              <m:r>
                <m:t>0</m:t>
              </m:r>
            </m:sub>
            <m:sup>
              <m:r>
                <m:t>N</m:t>
              </m:r>
              <m:r>
                <m:rPr>
                  <m:sty m:val="p"/>
                </m:rPr>
                <m:t>−</m:t>
              </m:r>
              <m:r>
                <m:t>1</m:t>
              </m:r>
            </m:sup>
            <m:e>
              <m:r>
                <m:t>k</m:t>
              </m:r>
            </m:e>
          </m:nary>
          <m:r>
            <m:t> </m:t>
          </m:r>
          <m:r>
            <m:rPr>
              <m:sty m:val="p"/>
            </m:rPr>
            <m:t>|</m:t>
          </m:r>
          <m:r>
            <m:t>k</m:t>
          </m:r>
          <m:r>
            <m:rPr>
              <m:sty m:val="p"/>
            </m:rPr>
            <m:t>⟩</m:t>
          </m:r>
          <m:r>
            <m:rPr>
              <m:sty m:val="p"/>
            </m:rPr>
            <m:t>⟨</m:t>
          </m:r>
          <m:r>
            <m:t>k</m:t>
          </m:r>
          <m:r>
            <m:rPr>
              <m:sty m:val="p"/>
            </m:rPr>
            <m:t>|</m:t>
          </m:r>
          <m:r>
            <m:rPr>
              <m:sty m:val="p"/>
            </m:rPr>
            <m:t>.</m:t>
          </m:r>
        </m:oMath>
      </m:oMathPara>
    </w:p>
    <w:p>
      <w:pPr>
        <w:numPr>
          <w:ilvl w:val="0"/>
          <w:numId w:val="1000"/>
        </w:numPr>
      </w:pPr>
      <w:r>
        <w:t xml:space="preserve">The covariant (frequency) basis is obtained via the discrete Fourier transform of the computational basis</w:t>
      </w:r>
      <w:r>
        <w:t xml:space="preserve"> </w:t>
      </w:r>
      <m:oMath>
        <m:r>
          <m:rPr>
            <m:sty m:val="p"/>
          </m:rPr>
          <m:t>{</m:t>
        </m:r>
        <m:r>
          <m:rPr>
            <m:sty m:val="p"/>
          </m:rPr>
          <m:t>|</m:t>
        </m:r>
        <m:r>
          <m:t>k</m:t>
        </m:r>
        <m:r>
          <m:rPr>
            <m:sty m:val="p"/>
          </m:rPr>
          <m:t>⟩</m:t>
        </m:r>
        <m:r>
          <m:rPr>
            <m:sty m:val="p"/>
          </m:rPr>
          <m:t>}</m:t>
        </m:r>
      </m:oMath>
      <w:r>
        <w:t xml:space="preserve">, recovering the standard Salecker–Wigner–Peres clock structure in the finite-dimensional setting.</w:t>
      </w:r>
    </w:p>
    <w:p>
      <w:pPr>
        <w:numPr>
          <w:ilvl w:val="0"/>
          <w:numId w:val="1003"/>
        </w:numPr>
      </w:pPr>
      <m:oMath>
        <m:r>
          <m:t>S</m:t>
        </m:r>
      </m:oMath>
      <w:r>
        <w:t xml:space="preserve">: qubit with</w:t>
      </w:r>
      <w:r>
        <w:t xml:space="preserve"> </w:t>
      </w:r>
      <m:oMath>
        <m:sSub>
          <m:e>
            <m:acc>
              <m:accPr>
                <m:chr m:val="̂"/>
              </m:accPr>
              <m:e>
                <m:r>
                  <m:t>H</m:t>
                </m:r>
              </m:e>
            </m:acc>
          </m:e>
          <m:sub>
            <m:r>
              <m:t>S</m:t>
            </m:r>
          </m:sub>
        </m:sSub>
        <m:r>
          <m:rPr>
            <m:sty m:val="p"/>
          </m:rPr>
          <m:t>=</m:t>
        </m:r>
        <m:f>
          <m:fPr>
            <m:type m:val="lin"/>
          </m:fPr>
          <m:num>
            <m:r>
              <m:t>ω</m:t>
            </m:r>
          </m:num>
          <m:den>
            <m:r>
              <m:t>2</m:t>
            </m:r>
          </m:den>
        </m:f>
        <m:sSub>
          <m:e>
            <m:r>
              <m:t>σ</m:t>
            </m:r>
          </m:e>
          <m:sub>
            <m:r>
              <m:t>x</m:t>
            </m:r>
          </m:sub>
        </m:sSub>
      </m:oMath>
      <w:r>
        <w:t xml:space="preserve">.</w:t>
      </w:r>
    </w:p>
    <w:p>
      <w:pPr>
        <w:numPr>
          <w:ilvl w:val="0"/>
          <w:numId w:val="1003"/>
        </w:numPr>
      </w:pPr>
      <m:oMath>
        <m:r>
          <m:t>E</m:t>
        </m:r>
      </m:oMath>
      <w:r>
        <w:t xml:space="preserve">: environment of</w:t>
      </w:r>
      <w:r>
        <w:t xml:space="preserve"> </w:t>
      </w:r>
      <m:oMath>
        <m:sSub>
          <m:e>
            <m:r>
              <m:t>n</m:t>
            </m:r>
          </m:e>
          <m:sub>
            <m:r>
              <m:rPr>
                <m:sty m:val="p"/>
              </m:rPr>
              <m:t>e</m:t>
            </m:r>
            <m:r>
              <m:rPr>
                <m:sty m:val="p"/>
              </m:rPr>
              <m:t>n</m:t>
            </m:r>
            <m:r>
              <m:rPr>
                <m:sty m:val="p"/>
              </m:rPr>
              <m:t>v</m:t>
            </m:r>
          </m:sub>
        </m:sSub>
      </m:oMath>
      <w:r>
        <w:t xml:space="preserve"> </w:t>
      </w:r>
      <w:r>
        <w:t xml:space="preserve">qubits (inaccessible).</w:t>
      </w:r>
    </w:p>
    <w:bookmarkEnd w:id="33"/>
    <w:bookmarkStart w:id="34" w:name="history-state-construction"/>
    <w:p>
      <w:pPr>
        <w:pStyle w:val="Heading2"/>
      </w:pPr>
      <w:r>
        <w:t xml:space="preserve">History State Construction</w:t>
      </w:r>
    </w:p>
    <w:p>
      <w:pPr>
        <w:pStyle w:val="FirstParagraph"/>
      </w:pPr>
      <w:r>
        <w:t xml:space="preserve">We construct a PaW-type history state by correlating clock labels with joint system–environment evolution:</w:t>
      </w:r>
    </w:p>
    <w:p>
      <w:pPr>
        <w:pStyle w:val="BodyText"/>
      </w:pPr>
      <m:oMathPara>
        <m:oMathParaPr>
          <m:jc m:val="center"/>
        </m:oMathParaPr>
        <m:oMath>
          <m:r>
            <m:rPr>
              <m:sty m:val="p"/>
            </m:rPr>
            <m:t>|</m:t>
          </m:r>
          <m:r>
            <m:rPr>
              <m:sty m:val="p"/>
            </m:rPr>
            <m:t>Ψ</m:t>
          </m:r>
          <m:r>
            <m:rPr>
              <m:sty m:val="p"/>
            </m:rPr>
            <m:t>⟩</m:t>
          </m:r>
          <m:r>
            <m:rPr>
              <m:sty m:val="p"/>
            </m:rPr>
            <m:t>=</m:t>
          </m:r>
          <m:f>
            <m:fPr>
              <m:type m:val="bar"/>
            </m:fPr>
            <m:num>
              <m:r>
                <m:t>1</m:t>
              </m:r>
            </m:num>
            <m:den>
              <m:rad>
                <m:radPr>
                  <m:degHide m:val="on"/>
                </m:radPr>
                <m:deg/>
                <m:e>
                  <m:r>
                    <m:t>N</m:t>
                  </m:r>
                </m:e>
              </m:rad>
            </m:den>
          </m:f>
          <m:nary>
            <m:naryPr>
              <m:chr m:val="∑"/>
              <m:limLoc m:val="undOvr"/>
              <m:subHide m:val="off"/>
              <m:supHide m:val="off"/>
            </m:naryPr>
            <m:sub>
              <m:r>
                <m:t>k</m:t>
              </m:r>
              <m:r>
                <m:rPr>
                  <m:sty m:val="p"/>
                </m:rPr>
                <m:t>=</m:t>
              </m:r>
              <m:r>
                <m:t>0</m:t>
              </m:r>
            </m:sub>
            <m:sup>
              <m:r>
                <m:t>N</m:t>
              </m:r>
              <m:r>
                <m:rPr>
                  <m:sty m:val="p"/>
                </m:rPr>
                <m:t>−</m:t>
              </m:r>
              <m:r>
                <m:t>1</m:t>
              </m:r>
            </m:sup>
            <m:e>
              <m:r>
                <m:rPr>
                  <m:sty m:val="p"/>
                </m:rPr>
                <m:t>|</m:t>
              </m:r>
            </m:e>
          </m:nary>
          <m:r>
            <m:t>k</m:t>
          </m:r>
          <m:sSub>
            <m:e>
              <m:r>
                <m:rPr>
                  <m:sty m:val="p"/>
                </m:rPr>
                <m:t>⟩</m:t>
              </m:r>
            </m:e>
            <m:sub>
              <m:r>
                <m:t>C</m:t>
              </m:r>
            </m:sub>
          </m:sSub>
          <m:r>
            <m:rPr>
              <m:sty m:val="p"/>
            </m:rPr>
            <m:t>⊗</m:t>
          </m:r>
          <m:sSub>
            <m:e>
              <m:r>
                <m:t>U</m:t>
              </m:r>
            </m:e>
            <m:sub>
              <m:r>
                <m:t>S</m:t>
              </m:r>
              <m:r>
                <m:t>E</m:t>
              </m:r>
            </m:sub>
          </m:sSub>
          <m:r>
            <m:rPr>
              <m:sty m:val="p"/>
            </m:rPr>
            <m:t>(</m:t>
          </m:r>
          <m:sSub>
            <m:e>
              <m:r>
                <m:t>t</m:t>
              </m:r>
            </m:e>
            <m:sub>
              <m:r>
                <m:t>k</m:t>
              </m:r>
            </m:sub>
          </m:sSub>
          <m:r>
            <m:rPr>
              <m:sty m:val="p"/>
            </m:rPr>
            <m:t>)</m:t>
          </m:r>
          <m:r>
            <m:t> </m:t>
          </m:r>
          <m:r>
            <m:rPr>
              <m:sty m:val="p"/>
            </m:rPr>
            <m:t>|</m:t>
          </m:r>
          <m:sSub>
            <m:e>
              <m:r>
                <m:t>ϕ</m:t>
              </m:r>
            </m:e>
            <m:sub>
              <m:r>
                <m:t>0</m:t>
              </m:r>
            </m:sub>
          </m:sSub>
          <m:sSub>
            <m:e>
              <m:r>
                <m:rPr>
                  <m:sty m:val="p"/>
                </m:rPr>
                <m:t>⟩</m:t>
              </m:r>
            </m:e>
            <m:sub>
              <m:r>
                <m:t>S</m:t>
              </m:r>
            </m:sub>
          </m:sSub>
          <m:r>
            <m:rPr>
              <m:sty m:val="p"/>
            </m:rPr>
            <m:t>⊗</m:t>
          </m:r>
          <m:r>
            <m:rPr>
              <m:sty m:val="p"/>
            </m:rPr>
            <m:t>|</m:t>
          </m:r>
          <m:sSub>
            <m:e>
              <m:r>
                <m:t>e</m:t>
              </m:r>
            </m:e>
            <m:sub>
              <m:r>
                <m:t>0</m:t>
              </m:r>
            </m:sub>
          </m:sSub>
          <m:sSub>
            <m:e>
              <m:r>
                <m:rPr>
                  <m:sty m:val="p"/>
                </m:rPr>
                <m:t>⟩</m:t>
              </m:r>
            </m:e>
            <m:sub>
              <m:r>
                <m:t>E</m:t>
              </m:r>
            </m:sub>
          </m:sSub>
          <m:r>
            <m:rPr>
              <m:sty m:val="p"/>
            </m:rPr>
            <m:t>,</m:t>
          </m:r>
        </m:oMath>
      </m:oMathPara>
    </w:p>
    <w:p>
      <w:pPr>
        <w:pStyle w:val="FirstParagraph"/>
      </w:pPr>
      <w:r>
        <w:t xml:space="preserve">with</w:t>
      </w:r>
    </w:p>
    <w:p>
      <w:pPr>
        <w:pStyle w:val="BodyText"/>
      </w:pPr>
      <m:oMathPara>
        <m:oMathParaPr>
          <m:jc m:val="center"/>
        </m:oMathParaPr>
        <m:oMath>
          <m:sSub>
            <m:e>
              <m:r>
                <m:t>U</m:t>
              </m:r>
            </m:e>
            <m:sub>
              <m:r>
                <m:t>S</m:t>
              </m:r>
              <m:r>
                <m:t>E</m:t>
              </m:r>
            </m:sub>
          </m:sSub>
          <m:r>
            <m:rPr>
              <m:sty m:val="p"/>
            </m:rPr>
            <m:t>(</m:t>
          </m:r>
          <m:r>
            <m:t>t</m:t>
          </m:r>
          <m:r>
            <m:rPr>
              <m:sty m:val="p"/>
            </m:rPr>
            <m:t>)</m:t>
          </m:r>
          <m:r>
            <m:rPr>
              <m:sty m:val="p"/>
            </m:rPr>
            <m:t>=</m:t>
          </m:r>
          <m:sSup>
            <m:e>
              <m:r>
                <m:t>e</m:t>
              </m:r>
            </m:e>
            <m:sup>
              <m:r>
                <m:rPr>
                  <m:sty m:val="p"/>
                </m:rPr>
                <m:t>−</m:t>
              </m:r>
              <m:r>
                <m:t>i</m:t>
              </m:r>
              <m:r>
                <m:rPr>
                  <m:sty m:val="p"/>
                </m:rPr>
                <m:t>(</m:t>
              </m:r>
              <m:sSub>
                <m:e>
                  <m:acc>
                    <m:accPr>
                      <m:chr m:val="̂"/>
                    </m:accPr>
                    <m:e>
                      <m:r>
                        <m:t>H</m:t>
                      </m:r>
                    </m:e>
                  </m:acc>
                </m:e>
                <m:sub>
                  <m:r>
                    <m:t>S</m:t>
                  </m:r>
                </m:sub>
              </m:sSub>
              <m:r>
                <m:rPr>
                  <m:sty m:val="p"/>
                </m:rPr>
                <m:t>+</m:t>
              </m:r>
              <m:sSub>
                <m:e>
                  <m:acc>
                    <m:accPr>
                      <m:chr m:val="̂"/>
                    </m:accPr>
                    <m:e>
                      <m:r>
                        <m:t>H</m:t>
                      </m:r>
                    </m:e>
                  </m:acc>
                </m:e>
                <m:sub>
                  <m:r>
                    <m:t>E</m:t>
                  </m:r>
                </m:sub>
              </m:sSub>
              <m:r>
                <m:rPr>
                  <m:sty m:val="p"/>
                </m:rPr>
                <m:t>+</m:t>
              </m:r>
              <m:sSub>
                <m:e>
                  <m:acc>
                    <m:accPr>
                      <m:chr m:val="̂"/>
                    </m:accPr>
                    <m:e>
                      <m:r>
                        <m:t>H</m:t>
                      </m:r>
                    </m:e>
                  </m:acc>
                </m:e>
                <m:sub>
                  <m:r>
                    <m:t>S</m:t>
                  </m:r>
                  <m:r>
                    <m:t>E</m:t>
                  </m:r>
                </m:sub>
              </m:sSub>
              <m:r>
                <m:rPr>
                  <m:sty m:val="p"/>
                </m:rPr>
                <m:t>)</m:t>
              </m:r>
              <m:r>
                <m:t>t</m:t>
              </m:r>
            </m:sup>
          </m:sSup>
          <m:r>
            <m:rPr>
              <m:sty m:val="p"/>
            </m:rPr>
            <m:t>,</m:t>
          </m:r>
          <m:r>
            <m:t> </m:t>
          </m:r>
          <m:sSub>
            <m:e>
              <m:r>
                <m:t>t</m:t>
              </m:r>
            </m:e>
            <m:sub>
              <m:r>
                <m:t>k</m:t>
              </m:r>
            </m:sub>
          </m:sSub>
          <m:r>
            <m:rPr>
              <m:sty m:val="p"/>
            </m:rPr>
            <m:t>=</m:t>
          </m:r>
          <m:r>
            <m:t>k</m:t>
          </m:r>
          <m:r>
            <m:t> </m:t>
          </m:r>
          <m:r>
            <m:t>d</m:t>
          </m:r>
          <m:r>
            <m:t>t</m:t>
          </m:r>
          <m:r>
            <m:rPr>
              <m:sty m:val="p"/>
            </m:rPr>
            <m:t>.</m:t>
          </m:r>
        </m:oMath>
      </m:oMathPara>
    </w:p>
    <w:p>
      <w:pPr>
        <w:pStyle w:val="FirstParagraph"/>
      </w:pPr>
      <w:r>
        <w:t xml:space="preserve">Version A (no environment) is recovered by setting</w:t>
      </w:r>
      <w:r>
        <w:t xml:space="preserve"> </w:t>
      </w:r>
      <m:oMath>
        <m:sSub>
          <m:e>
            <m:acc>
              <m:accPr>
                <m:chr m:val="̂"/>
              </m:accPr>
              <m:e>
                <m:r>
                  <m:t>H</m:t>
                </m:r>
              </m:e>
            </m:acc>
          </m:e>
          <m:sub>
            <m:r>
              <m:t>E</m:t>
            </m:r>
          </m:sub>
        </m:sSub>
        <m:r>
          <m:rPr>
            <m:sty m:val="p"/>
          </m:rPr>
          <m:t>=</m:t>
        </m:r>
        <m:sSub>
          <m:e>
            <m:acc>
              <m:accPr>
                <m:chr m:val="̂"/>
              </m:accPr>
              <m:e>
                <m:r>
                  <m:t>H</m:t>
                </m:r>
              </m:e>
            </m:acc>
          </m:e>
          <m:sub>
            <m:r>
              <m:t>S</m:t>
            </m:r>
            <m:r>
              <m:t>E</m:t>
            </m:r>
          </m:sub>
        </m:sSub>
        <m:r>
          <m:rPr>
            <m:sty m:val="p"/>
          </m:rPr>
          <m:t>=</m:t>
        </m:r>
        <m:r>
          <m:t>0</m:t>
        </m:r>
      </m:oMath>
      <w:r>
        <w:t xml:space="preserve">, in which case</w:t>
      </w:r>
      <w:r>
        <w:t xml:space="preserve"> </w:t>
      </w:r>
      <m:oMath>
        <m:sSub>
          <m:e>
            <m:r>
              <m:t>U</m:t>
            </m:r>
          </m:e>
          <m:sub>
            <m:r>
              <m:t>S</m:t>
            </m:r>
            <m:r>
              <m:t>E</m:t>
            </m:r>
          </m:sub>
        </m:sSub>
        <m:r>
          <m:rPr>
            <m:sty m:val="p"/>
          </m:rPr>
          <m:t>→</m:t>
        </m:r>
        <m:sSub>
          <m:e>
            <m:r>
              <m:t>U</m:t>
            </m:r>
          </m:e>
          <m:sub>
            <m:r>
              <m:t>S</m:t>
            </m:r>
          </m:sub>
        </m:sSub>
        <m:r>
          <m:rPr>
            <m:sty m:val="p"/>
          </m:rPr>
          <m:t>=</m:t>
        </m:r>
        <m:sSup>
          <m:e>
            <m:r>
              <m:t>e</m:t>
            </m:r>
          </m:e>
          <m:sup>
            <m:r>
              <m:rPr>
                <m:sty m:val="p"/>
              </m:rPr>
              <m:t>−</m:t>
            </m:r>
            <m:r>
              <m:t>i</m:t>
            </m:r>
            <m:sSub>
              <m:e>
                <m:acc>
                  <m:accPr>
                    <m:chr m:val="̂"/>
                  </m:accPr>
                  <m:e>
                    <m:r>
                      <m:t>H</m:t>
                    </m:r>
                  </m:e>
                </m:acc>
              </m:e>
              <m:sub>
                <m:r>
                  <m:t>S</m:t>
                </m:r>
              </m:sub>
            </m:sSub>
            <m:r>
              <m:t>t</m:t>
            </m:r>
          </m:sup>
        </m:sSup>
        <m:r>
          <m:rPr>
            <m:sty m:val="p"/>
          </m:rPr>
          <m:t>⊗</m:t>
        </m:r>
        <m:sSub>
          <m:e>
            <m:r>
              <m:rPr>
                <m:scr m:val="double-struck"/>
                <m:sty m:val="p"/>
              </m:rPr>
              <m:t>I</m:t>
            </m:r>
          </m:e>
          <m:sub>
            <m:r>
              <m:t>E</m:t>
            </m:r>
          </m:sub>
        </m:sSub>
      </m:oMath>
      <w:r>
        <w:t xml:space="preserve"> </w:t>
      </w:r>
      <w:r>
        <w:t xml:space="preserve">and the environment factors out trivially.</w:t>
      </w:r>
    </w:p>
    <w:p>
      <w:pPr>
        <w:pStyle w:val="BodyText"/>
      </w:pPr>
      <w:r>
        <w:t xml:space="preserve">Conditioning on</w:t>
      </w:r>
      <w:r>
        <w:t xml:space="preserve"> </w:t>
      </w:r>
      <m:oMath>
        <m:r>
          <m:rPr>
            <m:sty m:val="p"/>
          </m:rPr>
          <m:t>|</m:t>
        </m:r>
        <m:r>
          <m:t>k</m:t>
        </m:r>
        <m:r>
          <m:rPr>
            <m:sty m:val="p"/>
          </m:rPr>
          <m:t>⟩</m:t>
        </m:r>
      </m:oMath>
      <w:r>
        <w:t xml:space="preserve"> </w:t>
      </w:r>
      <w:r>
        <w:t xml:space="preserve">yields the effective system state</w:t>
      </w:r>
      <w:r>
        <w:t xml:space="preserve"> </w:t>
      </w:r>
      <m:oMath>
        <m:sSub>
          <m:e>
            <m:r>
              <m:t>ρ</m:t>
            </m:r>
          </m:e>
          <m:sub>
            <m:r>
              <m:t>S</m:t>
            </m:r>
          </m:sub>
        </m:sSub>
        <m:r>
          <m:rPr>
            <m:sty m:val="p"/>
          </m:rPr>
          <m:t>(</m:t>
        </m:r>
        <m:r>
          <m:t>k</m:t>
        </m:r>
        <m:r>
          <m:rPr>
            <m:sty m:val="p"/>
          </m:rPr>
          <m:t>)</m:t>
        </m:r>
      </m:oMath>
      <w:r>
        <w:t xml:space="preserve">.</w:t>
      </w:r>
    </w:p>
    <w:bookmarkEnd w:id="34"/>
    <w:bookmarkStart w:id="35" w:name="environment-coupling-for-the-arrow"/>
    <w:p>
      <w:pPr>
        <w:pStyle w:val="Heading2"/>
      </w:pPr>
      <w:r>
        <w:t xml:space="preserve">Environment Coupling for the Arrow</w:t>
      </w:r>
    </w:p>
    <w:p>
      <w:pPr>
        <w:pStyle w:val="FirstParagraph"/>
      </w:pPr>
      <w:r>
        <w:t xml:space="preserve">To generate an informational arrow under partial access, we include weak coupling between</w:t>
      </w:r>
      <w:r>
        <w:t xml:space="preserve"> </w:t>
      </w:r>
      <m:oMath>
        <m:r>
          <m:t>S</m:t>
        </m:r>
      </m:oMath>
      <w:r>
        <w:t xml:space="preserve"> </w:t>
      </w:r>
      <w:r>
        <w:t xml:space="preserve">and</w:t>
      </w:r>
      <w:r>
        <w:t xml:space="preserve"> </w:t>
      </w:r>
      <m:oMath>
        <m:r>
          <m:t>E</m:t>
        </m:r>
      </m:oMath>
      <w:r>
        <w:t xml:space="preserve">, e.g.</w:t>
      </w:r>
    </w:p>
    <w:p>
      <w:pPr>
        <w:pStyle w:val="BodyText"/>
      </w:pPr>
      <m:oMathPara>
        <m:oMathParaPr>
          <m:jc m:val="center"/>
        </m:oMathParaPr>
        <m:oMath>
          <m:sSub>
            <m:e>
              <m:acc>
                <m:accPr>
                  <m:chr m:val="̂"/>
                </m:accPr>
                <m:e>
                  <m:r>
                    <m:t>H</m:t>
                  </m:r>
                </m:e>
              </m:acc>
            </m:e>
            <m:sub>
              <m:r>
                <m:t>S</m:t>
              </m:r>
              <m:r>
                <m:t>E</m:t>
              </m:r>
            </m:sub>
          </m:sSub>
          <m:r>
            <m:rPr>
              <m:sty m:val="p"/>
            </m:rPr>
            <m:t>=</m:t>
          </m:r>
          <m:r>
            <m:t>g</m:t>
          </m:r>
          <m:nary>
            <m:naryPr>
              <m:chr m:val="∑"/>
              <m:limLoc m:val="undOvr"/>
              <m:subHide m:val="off"/>
              <m:supHide m:val="off"/>
            </m:naryPr>
            <m:sub>
              <m:r>
                <m:t>j</m:t>
              </m:r>
              <m:r>
                <m:rPr>
                  <m:sty m:val="p"/>
                </m:rPr>
                <m:t>=</m:t>
              </m:r>
              <m:r>
                <m:t>1</m:t>
              </m:r>
            </m:sub>
            <m:sup>
              <m:sSub>
                <m:e>
                  <m:r>
                    <m:t>n</m:t>
                  </m:r>
                </m:e>
                <m:sub>
                  <m:r>
                    <m:rPr>
                      <m:sty m:val="p"/>
                    </m:rPr>
                    <m:t>e</m:t>
                  </m:r>
                  <m:r>
                    <m:rPr>
                      <m:sty m:val="p"/>
                    </m:rPr>
                    <m:t>n</m:t>
                  </m:r>
                  <m:r>
                    <m:rPr>
                      <m:sty m:val="p"/>
                    </m:rPr>
                    <m:t>v</m:t>
                  </m:r>
                </m:sub>
              </m:sSub>
            </m:sup>
            <m:e>
              <m:sSubSup>
                <m:e>
                  <m:r>
                    <m:t>σ</m:t>
                  </m:r>
                </m:e>
                <m:sub>
                  <m:r>
                    <m:t>x</m:t>
                  </m:r>
                </m:sub>
                <m:sup>
                  <m:r>
                    <m:rPr>
                      <m:sty m:val="p"/>
                    </m:rPr>
                    <m:t>(</m:t>
                  </m:r>
                  <m:r>
                    <m:t>S</m:t>
                  </m:r>
                  <m:r>
                    <m:rPr>
                      <m:sty m:val="p"/>
                    </m:rPr>
                    <m:t>)</m:t>
                  </m:r>
                </m:sup>
              </m:sSubSup>
            </m:e>
          </m:nary>
          <m:r>
            <m:rPr>
              <m:sty m:val="p"/>
            </m:rPr>
            <m:t>⊗</m:t>
          </m:r>
          <m:sSubSup>
            <m:e>
              <m:r>
                <m:t>σ</m:t>
              </m:r>
            </m:e>
            <m:sub>
              <m:r>
                <m:t>x</m:t>
              </m:r>
            </m:sub>
            <m:sup>
              <m:r>
                <m:rPr>
                  <m:sty m:val="p"/>
                </m:rPr>
                <m:t>(</m:t>
              </m:r>
              <m:sSub>
                <m:e>
                  <m:r>
                    <m:t>E</m:t>
                  </m:r>
                </m:e>
                <m:sub>
                  <m:r>
                    <m:t>j</m:t>
                  </m:r>
                </m:sub>
              </m:sSub>
              <m:r>
                <m:rPr>
                  <m:sty m:val="p"/>
                </m:rPr>
                <m:t>)</m:t>
              </m:r>
            </m:sup>
          </m:sSubSup>
          <m:r>
            <m:t> </m:t>
          </m:r>
          <m:r>
            <m:rPr>
              <m:nor/>
              <m:sty m:val="p"/>
            </m:rPr>
            <m:t>or</m:t>
          </m:r>
          <m:r>
            <m:t> </m:t>
          </m:r>
          <m:r>
            <m:t>g</m:t>
          </m:r>
          <m:nary>
            <m:naryPr>
              <m:chr m:val="∑"/>
              <m:limLoc m:val="undOvr"/>
              <m:subHide m:val="off"/>
              <m:supHide m:val="on"/>
            </m:naryPr>
            <m:sub>
              <m:r>
                <m:t>j</m:t>
              </m:r>
            </m:sub>
            <m:sup>
              <m:r>
                <m:t>​</m:t>
              </m:r>
            </m:sup>
            <m:e>
              <m:sSubSup>
                <m:e>
                  <m:r>
                    <m:t>σ</m:t>
                  </m:r>
                </m:e>
                <m:sub>
                  <m:r>
                    <m:t>z</m:t>
                  </m:r>
                </m:sub>
                <m:sup>
                  <m:r>
                    <m:rPr>
                      <m:sty m:val="p"/>
                    </m:rPr>
                    <m:t>(</m:t>
                  </m:r>
                  <m:r>
                    <m:t>S</m:t>
                  </m:r>
                  <m:r>
                    <m:rPr>
                      <m:sty m:val="p"/>
                    </m:rPr>
                    <m:t>)</m:t>
                  </m:r>
                </m:sup>
              </m:sSubSup>
            </m:e>
          </m:nary>
          <m:r>
            <m:rPr>
              <m:sty m:val="p"/>
            </m:rPr>
            <m:t>⊗</m:t>
          </m:r>
          <m:sSubSup>
            <m:e>
              <m:r>
                <m:t>σ</m:t>
              </m:r>
            </m:e>
            <m:sub>
              <m:r>
                <m:t>z</m:t>
              </m:r>
            </m:sub>
            <m:sup>
              <m:r>
                <m:rPr>
                  <m:sty m:val="p"/>
                </m:rPr>
                <m:t>(</m:t>
              </m:r>
              <m:sSub>
                <m:e>
                  <m:r>
                    <m:t>E</m:t>
                  </m:r>
                </m:e>
                <m:sub>
                  <m:r>
                    <m:t>j</m:t>
                  </m:r>
                </m:sub>
              </m:sSub>
              <m:r>
                <m:rPr>
                  <m:sty m:val="p"/>
                </m:rPr>
                <m:t>)</m:t>
              </m:r>
            </m:sup>
          </m:sSubSup>
          <m:r>
            <m:rPr>
              <m:sty m:val="p"/>
            </m:rPr>
            <m:t>.</m:t>
          </m:r>
        </m:oMath>
      </m:oMathPara>
    </w:p>
    <w:p>
      <w:pPr>
        <w:pStyle w:val="FirstParagraph"/>
      </w:pPr>
      <w:r>
        <w:t xml:space="preserve">The observer conditions on</w:t>
      </w:r>
      <w:r>
        <w:t xml:space="preserve"> </w:t>
      </w:r>
      <m:oMath>
        <m:r>
          <m:t>C</m:t>
        </m:r>
      </m:oMath>
      <w:r>
        <w:t xml:space="preserve"> </w:t>
      </w:r>
      <w:r>
        <w:t xml:space="preserve">but traces out</w:t>
      </w:r>
      <w:r>
        <w:t xml:space="preserve"> </w:t>
      </w:r>
      <m:oMath>
        <m:r>
          <m:t>E</m:t>
        </m:r>
      </m:oMath>
      <w:r>
        <w:t xml:space="preserve">:</w:t>
      </w:r>
      <w:r>
        <w:t xml:space="preserve"> </w:t>
      </w:r>
      <m:oMath>
        <m:sSub>
          <m:e>
            <m:r>
              <m:t>ρ</m:t>
            </m:r>
          </m:e>
          <m:sub>
            <m:r>
              <m:t>S</m:t>
            </m:r>
          </m:sub>
        </m:sSub>
        <m:r>
          <m:rPr>
            <m:sty m:val="p"/>
          </m:rPr>
          <m:t>(</m:t>
        </m:r>
        <m:r>
          <m:t>k</m:t>
        </m:r>
        <m:r>
          <m:rPr>
            <m:sty m:val="p"/>
          </m:rPr>
          <m:t>)</m:t>
        </m:r>
        <m:r>
          <m:rPr>
            <m:sty m:val="p"/>
          </m:rPr>
          <m:t>=</m:t>
        </m:r>
        <m:sSub>
          <m:e>
            <m:r>
              <m:rPr>
                <m:sty m:val="p"/>
              </m:rPr>
              <m:t>T</m:t>
            </m:r>
            <m:r>
              <m:rPr>
                <m:sty m:val="p"/>
              </m:rPr>
              <m:t>r</m:t>
            </m:r>
          </m:e>
          <m:sub>
            <m:r>
              <m:t>E</m:t>
            </m:r>
          </m:sub>
        </m:sSub>
        <m:r>
          <m:t> </m:t>
        </m:r>
        <m:sSub>
          <m:e>
            <m:r>
              <m:t>ρ</m:t>
            </m:r>
          </m:e>
          <m:sub>
            <m:r>
              <m:t>S</m:t>
            </m:r>
            <m:r>
              <m:t>E</m:t>
            </m:r>
          </m:sub>
        </m:sSub>
        <m:r>
          <m:rPr>
            <m:sty m:val="p"/>
          </m:rPr>
          <m:t>(</m:t>
        </m:r>
        <m:r>
          <m:t>k</m:t>
        </m:r>
        <m:r>
          <m:rPr>
            <m:sty m:val="p"/>
          </m:rPr>
          <m:t>)</m:t>
        </m:r>
      </m:oMath>
      <w:r>
        <w:t xml:space="preserve">.</w:t>
      </w:r>
    </w:p>
    <w:bookmarkEnd w:id="35"/>
    <w:bookmarkEnd w:id="36"/>
    <w:bookmarkStart w:id="54" w:name="numerical-illustration-two-regimes"/>
    <w:p>
      <w:pPr>
        <w:pStyle w:val="Heading1"/>
      </w:pPr>
      <w:r>
        <w:t xml:space="preserve">Numerical Illustration (Two Regimes)</w:t>
      </w:r>
    </w:p>
    <w:p>
      <w:pPr>
        <w:pStyle w:val="FirstParagraph"/>
      </w:pPr>
      <w:r>
        <w:t xml:space="preserve">All numerical results reported in this section are obtained from explicit unitary simulations of the full clock–system–environment dynamics implemented in Python using the QuTiP library. No stochastic noise models, Lindblad master equations, or phenomenological decoherence terms are introduced at any stage; all observed irreversibility emerges solely from conditioning and partial tracing.</w:t>
      </w:r>
    </w:p>
    <w:bookmarkStart w:id="41" w:name="version-a-no-environment"/>
    <w:p>
      <w:pPr>
        <w:pStyle w:val="Heading2"/>
      </w:pPr>
      <w:r>
        <w:t xml:space="preserve">Version A — No Environment</w:t>
      </w:r>
    </w:p>
    <w:p>
      <w:pPr>
        <w:pStyle w:val="FirstParagraph"/>
      </w:pPr>
      <w:r>
        <w:t xml:space="preserve">Parameters:</w:t>
      </w:r>
      <w:r>
        <w:t xml:space="preserve"> </w:t>
      </w:r>
      <m:oMath>
        <m:r>
          <m:t>N</m:t>
        </m:r>
        <m:r>
          <m:rPr>
            <m:sty m:val="p"/>
          </m:rPr>
          <m:t>=</m:t>
        </m:r>
        <m:r>
          <m:t>30</m:t>
        </m:r>
      </m:oMath>
      <w:r>
        <w:t xml:space="preserve">,</w:t>
      </w:r>
      <w:r>
        <w:t xml:space="preserve"> </w:t>
      </w:r>
      <m:oMath>
        <m:r>
          <m:t>d</m:t>
        </m:r>
        <m:r>
          <m:t>t</m:t>
        </m:r>
        <m:r>
          <m:rPr>
            <m:sty m:val="p"/>
          </m:rPr>
          <m:t>=</m:t>
        </m:r>
        <m:r>
          <m:t>0.2</m:t>
        </m:r>
      </m:oMath>
      <w:r>
        <w:t xml:space="preserve">,</w:t>
      </w:r>
      <w:r>
        <w:t xml:space="preserve"> </w:t>
      </w:r>
      <m:oMath>
        <m:r>
          <m:t>ω</m:t>
        </m:r>
        <m:r>
          <m:rPr>
            <m:sty m:val="p"/>
          </m:rPr>
          <m:t>=</m:t>
        </m:r>
        <m:r>
          <m:t>1</m:t>
        </m:r>
      </m:oMath>
      <w:r>
        <w:t xml:space="preserve">, no environment.</w:t>
      </w:r>
    </w:p>
    <w:p>
      <w:pPr>
        <w:pStyle w:val="BodyText"/>
      </w:pPr>
      <w:r>
        <w:rPr>
          <w:b/>
          <w:bCs/>
        </w:rPr>
        <w:t xml:space="preserve">Observed behavior:</w:t>
      </w:r>
    </w:p>
    <w:p>
      <w:pPr>
        <w:numPr>
          <w:ilvl w:val="0"/>
          <w:numId w:val="1004"/>
        </w:numPr>
      </w:pPr>
      <m:oMath>
        <m:r>
          <m:rPr>
            <m:sty m:val="p"/>
          </m:rPr>
          <m:t>⟨</m:t>
        </m:r>
        <m:sSub>
          <m:e>
            <m:r>
              <m:t>σ</m:t>
            </m:r>
          </m:e>
          <m:sub>
            <m:r>
              <m:t>z</m:t>
            </m:r>
          </m:sub>
        </m:sSub>
        <m:r>
          <m:rPr>
            <m:sty m:val="p"/>
          </m:rPr>
          <m:t>⟩</m:t>
        </m:r>
      </m:oMath>
      <w:r>
        <w:t xml:space="preserve"> </w:t>
      </w:r>
      <w:r>
        <w:t xml:space="preserve">oscillates approximately as</w:t>
      </w:r>
      <w:r>
        <w:t xml:space="preserve"> </w:t>
      </w:r>
      <m:oMath>
        <m:r>
          <m:rPr>
            <m:sty m:val="p"/>
          </m:rPr>
          <m:t>cos</m:t>
        </m:r>
        <m:r>
          <m:rPr>
            <m:sty m:val="p"/>
          </m:rPr>
          <m:t>(</m:t>
        </m:r>
        <m:r>
          <m:t>ω</m:t>
        </m:r>
        <m:r>
          <m:t> </m:t>
        </m:r>
        <m:r>
          <m:t>k</m:t>
        </m:r>
        <m:r>
          <m:t> </m:t>
        </m:r>
        <m:r>
          <m:t>d</m:t>
        </m:r>
        <m:r>
          <m:t>t</m:t>
        </m:r>
        <m:r>
          <m:rPr>
            <m:sty m:val="p"/>
          </m:rPr>
          <m:t>)</m:t>
        </m:r>
        <m:r>
          <m:rPr>
            <m:sty m:val="p"/>
          </m:rPr>
          <m:t>=</m:t>
        </m:r>
        <m:r>
          <m:rPr>
            <m:sty m:val="p"/>
          </m:rPr>
          <m:t>cos</m:t>
        </m:r>
        <m:r>
          <m:rPr>
            <m:sty m:val="p"/>
          </m:rPr>
          <m:t>(</m:t>
        </m:r>
        <m:r>
          <m:t>0.2</m:t>
        </m:r>
        <m:r>
          <m:t>k</m:t>
        </m:r>
        <m:r>
          <m:rPr>
            <m:sty m:val="p"/>
          </m:rPr>
          <m:t>)</m:t>
        </m:r>
      </m:oMath>
      <w:r>
        <w:t xml:space="preserve">, with amplitude</w:t>
      </w:r>
      <w:r>
        <w:t xml:space="preserve"> </w:t>
      </w:r>
      <m:oMath>
        <m:r>
          <m:rPr>
            <m:sty m:val="p"/>
          </m:rPr>
          <m:t>≈</m:t>
        </m:r>
        <m:r>
          <m:t>1</m:t>
        </m:r>
      </m:oMath>
      <w:r>
        <w:t xml:space="preserve"> </w:t>
      </w:r>
      <w:r>
        <w:t xml:space="preserve">and period</w:t>
      </w:r>
      <w:r>
        <w:t xml:space="preserve"> </w:t>
      </w:r>
      <m:oMath>
        <m:r>
          <m:rPr>
            <m:sty m:val="p"/>
          </m:rPr>
          <m:t>≈</m:t>
        </m:r>
        <m:r>
          <m:t>31</m:t>
        </m:r>
      </m:oMath>
      <w:r>
        <w:t xml:space="preserve"> </w:t>
      </w:r>
      <w:r>
        <w:t xml:space="preserve">steps.</w:t>
      </w:r>
    </w:p>
    <w:p>
      <w:pPr>
        <w:numPr>
          <w:ilvl w:val="0"/>
          <w:numId w:val="1004"/>
        </w:numPr>
      </w:pPr>
      <w:r>
        <w:t xml:space="preserve">The resulting curve is a clean sinusoid for</w:t>
      </w:r>
      <w:r>
        <w:t xml:space="preserve"> </w:t>
      </w:r>
      <m:oMath>
        <m:r>
          <m:t>k</m:t>
        </m:r>
        <m:r>
          <m:rPr>
            <m:sty m:val="p"/>
          </m:rPr>
          <m:t>=</m:t>
        </m:r>
        <m:r>
          <m:t>0</m:t>
        </m:r>
        <m:r>
          <m:rPr>
            <m:sty m:val="p"/>
          </m:rPr>
          <m:t>,</m:t>
        </m:r>
        <m:r>
          <m:rPr>
            <m:sty m:val="p"/>
          </m:rPr>
          <m:t>…</m:t>
        </m:r>
        <m:r>
          <m:rPr>
            <m:sty m:val="p"/>
          </m:rPr>
          <m:t>,</m:t>
        </m:r>
        <m:r>
          <m:t>29</m:t>
        </m:r>
      </m:oMath>
      <w:r>
        <w:t xml:space="preserve">.</w:t>
      </w:r>
    </w:p>
    <w:bookmarkStart w:id="40" w:name="fig:version_a"/>
    <w:p>
      <w:pPr>
        <w:pStyle w:val="CaptionedFigure"/>
      </w:pPr>
      <w:r>
        <w:drawing>
          <wp:inline>
            <wp:extent cx="4533900" cy="2833687"/>
            <wp:effectExtent b="0" l="0" r="0" t="0"/>
            <wp:docPr descr="" title="" id="38" name="Picture"/>
            <a:graphic>
              <a:graphicData uri="http://schemas.openxmlformats.org/drawingml/2006/picture">
                <pic:pic>
                  <pic:nvPicPr>
                    <pic:cNvPr descr="version_A_oscillation.png" id="39" name="Picture"/>
                    <pic:cNvPicPr>
                      <a:picLocks noChangeArrowheads="1" noChangeAspect="1"/>
                    </pic:cNvPicPr>
                  </pic:nvPicPr>
                  <pic:blipFill>
                    <a:blip r:embed="rId37"/>
                    <a:stretch>
                      <a:fillRect/>
                    </a:stretch>
                  </pic:blipFill>
                  <pic:spPr bwMode="auto">
                    <a:xfrm>
                      <a:off x="0" y="0"/>
                      <a:ext cx="4533900" cy="2833687"/>
                    </a:xfrm>
                    <a:prstGeom prst="rect">
                      <a:avLst/>
                    </a:prstGeom>
                    <a:noFill/>
                    <a:ln w="9525">
                      <a:noFill/>
                      <a:headEnd/>
                      <a:tailEnd/>
                    </a:ln>
                  </pic:spPr>
                </pic:pic>
              </a:graphicData>
            </a:graphic>
          </wp:inline>
        </w:drawing>
      </w:r>
    </w:p>
    <w:p>
      <w:pPr>
        <w:pStyle w:val="ImageCaption"/>
      </w:pPr>
      <w:r>
        <w:t xml:space="preserve">Version A — Conditional</w:t>
      </w:r>
      <w:r>
        <w:t xml:space="preserve"> </w:t>
      </w:r>
      <m:oMath>
        <m:r>
          <m:rPr>
            <m:sty m:val="p"/>
          </m:rPr>
          <m:t>⟨</m:t>
        </m:r>
        <m:sSub>
          <m:e>
            <m:r>
              <m:t>σ</m:t>
            </m:r>
          </m:e>
          <m:sub>
            <m:r>
              <m:t>z</m:t>
            </m:r>
          </m:sub>
        </m:sSub>
        <m:sSub>
          <m:e>
            <m:r>
              <m:rPr>
                <m:sty m:val="p"/>
              </m:rPr>
              <m:t>⟩</m:t>
            </m:r>
          </m:e>
          <m:sub>
            <m:r>
              <m:t>k</m:t>
            </m:r>
          </m:sub>
        </m:sSub>
      </m:oMath>
      <w:r>
        <w:t xml:space="preserve"> </w:t>
      </w:r>
      <w:r>
        <w:t xml:space="preserve">vs. analytic</w:t>
      </w:r>
      <w:r>
        <w:t xml:space="preserve"> </w:t>
      </w:r>
      <m:oMath>
        <m:r>
          <m:rPr>
            <m:sty m:val="p"/>
          </m:rPr>
          <m:t>cos</m:t>
        </m:r>
        <m:r>
          <m:rPr>
            <m:sty m:val="p"/>
          </m:rPr>
          <m:t>(</m:t>
        </m:r>
        <m:r>
          <m:t>ω</m:t>
        </m:r>
        <m:r>
          <m:t>k</m:t>
        </m:r>
        <m:r>
          <m:t> </m:t>
        </m:r>
        <m:r>
          <m:t>d</m:t>
        </m:r>
        <m:r>
          <m:t>t</m:t>
        </m:r>
        <m:r>
          <m:rPr>
            <m:sty m:val="p"/>
          </m:rPr>
          <m:t>)</m:t>
        </m:r>
      </m:oMath>
      <w:r>
        <w:t xml:space="preserve"> </w:t>
      </w:r>
      <w:r>
        <w:t xml:space="preserve">for a clock with</w:t>
      </w:r>
      <w:r>
        <w:t xml:space="preserve"> </w:t>
      </w:r>
      <m:oMath>
        <m:r>
          <m:t>N</m:t>
        </m:r>
        <m:r>
          <m:rPr>
            <m:sty m:val="p"/>
          </m:rPr>
          <m:t>=</m:t>
        </m:r>
        <m:r>
          <m:t>30</m:t>
        </m:r>
      </m:oMath>
      <w:r>
        <w:t xml:space="preserve"> </w:t>
      </w:r>
      <w:r>
        <w:t xml:space="preserve">and</w:t>
      </w:r>
      <w:r>
        <w:t xml:space="preserve"> </w:t>
      </w:r>
      <m:oMath>
        <m:r>
          <m:t>d</m:t>
        </m:r>
        <m:r>
          <m:t>t</m:t>
        </m:r>
        <m:r>
          <m:rPr>
            <m:sty m:val="p"/>
          </m:rPr>
          <m:t>=</m:t>
        </m:r>
        <m:r>
          <m:t>0.2</m:t>
        </m:r>
      </m:oMath>
      <w:r>
        <w:t xml:space="preserve">. Maximum deviation is</w:t>
      </w:r>
      <w:r>
        <w:t xml:space="preserve"> </w:t>
      </w:r>
      <m:oMath>
        <m:r>
          <m:rPr>
            <m:sty m:val="p"/>
          </m:rPr>
          <m:t>∼</m:t>
        </m:r>
        <m:sSup>
          <m:e>
            <m:r>
              <m:t>10</m:t>
            </m:r>
          </m:e>
          <m:sup>
            <m:r>
              <m:rPr>
                <m:sty m:val="p"/>
              </m:rPr>
              <m:t>−</m:t>
            </m:r>
            <m:r>
              <m:t>16</m:t>
            </m:r>
          </m:sup>
        </m:sSup>
      </m:oMath>
      <w:r>
        <w:t xml:space="preserve">, confirming machine-precision agreement between PaW conditioning and standard Schrödinger evolution.</w:t>
      </w:r>
    </w:p>
    <w:bookmarkEnd w:id="40"/>
    <w:p>
      <w:pPr>
        <w:pStyle w:val="BodyText"/>
      </w:pPr>
      <w:r>
        <w:rPr>
          <w:b/>
          <w:bCs/>
        </w:rPr>
        <w:t xml:space="preserve">Interpretation:</w:t>
      </w:r>
      <w:r>
        <w:t xml:space="preserve"> </w:t>
      </w:r>
      <w:r>
        <w:t xml:space="preserve">Conditioning on the clock within the PaW history state reproduces coherent Schrödinger-like dynamics without invoking any external time parameter.</w:t>
      </w:r>
    </w:p>
    <w:bookmarkEnd w:id="41"/>
    <w:bookmarkStart w:id="47" w:name="version-b-with-environment-n_mathrmenv-4"/>
    <w:p>
      <w:pPr>
        <w:pStyle w:val="Heading2"/>
      </w:pPr>
      <w:r>
        <w:t xml:space="preserve">Version B — With Environment (</w:t>
      </w:r>
      <m:oMath>
        <m:sSub>
          <m:e>
            <m:r>
              <m:t>n</m:t>
            </m:r>
          </m:e>
          <m:sub>
            <m:r>
              <m:rPr>
                <m:sty m:val="p"/>
              </m:rPr>
              <m:t>e</m:t>
            </m:r>
            <m:r>
              <m:rPr>
                <m:sty m:val="p"/>
              </m:rPr>
              <m:t>n</m:t>
            </m:r>
            <m:r>
              <m:rPr>
                <m:sty m:val="p"/>
              </m:rPr>
              <m:t>v</m:t>
            </m:r>
          </m:sub>
        </m:sSub>
        <m:r>
          <m:rPr>
            <m:sty m:val="p"/>
          </m:rPr>
          <m:t>=</m:t>
        </m:r>
        <m:r>
          <m:t>4</m:t>
        </m:r>
      </m:oMath>
      <w:r>
        <w:t xml:space="preserve">)</w:t>
      </w:r>
    </w:p>
    <w:p>
      <w:pPr>
        <w:pStyle w:val="FirstParagraph"/>
      </w:pPr>
      <w:r>
        <w:t xml:space="preserve">Parameters: same clock and system as in Version A, plus an environment of</w:t>
      </w:r>
      <w:r>
        <w:t xml:space="preserve"> </w:t>
      </w:r>
      <m:oMath>
        <m:sSub>
          <m:e>
            <m:r>
              <m:t>n</m:t>
            </m:r>
          </m:e>
          <m:sub>
            <m:r>
              <m:rPr>
                <m:sty m:val="p"/>
              </m:rPr>
              <m:t>e</m:t>
            </m:r>
            <m:r>
              <m:rPr>
                <m:sty m:val="p"/>
              </m:rPr>
              <m:t>n</m:t>
            </m:r>
            <m:r>
              <m:rPr>
                <m:sty m:val="p"/>
              </m:rPr>
              <m:t>v</m:t>
            </m:r>
          </m:sub>
        </m:sSub>
        <m:r>
          <m:rPr>
            <m:sty m:val="p"/>
          </m:rPr>
          <m:t>=</m:t>
        </m:r>
        <m:r>
          <m:t>4</m:t>
        </m:r>
      </m:oMath>
      <w:r>
        <w:t xml:space="preserve"> </w:t>
      </w:r>
      <w:r>
        <w:t xml:space="preserve">qubits with weak system–environment coupling.</w:t>
      </w:r>
    </w:p>
    <w:p>
      <w:pPr>
        <w:pStyle w:val="BodyText"/>
      </w:pPr>
      <w:r>
        <w:rPr>
          <w:b/>
          <w:bCs/>
        </w:rPr>
        <w:t xml:space="preserve">Observed behavior:</w:t>
      </w:r>
    </w:p>
    <w:p>
      <w:pPr>
        <w:numPr>
          <w:ilvl w:val="0"/>
          <w:numId w:val="1005"/>
        </w:numPr>
      </w:pPr>
      <m:oMath>
        <m:r>
          <m:rPr>
            <m:sty m:val="p"/>
          </m:rPr>
          <m:t>⟨</m:t>
        </m:r>
        <m:sSub>
          <m:e>
            <m:r>
              <m:t>σ</m:t>
            </m:r>
          </m:e>
          <m:sub>
            <m:r>
              <m:t>z</m:t>
            </m:r>
          </m:sub>
        </m:sSub>
        <m:r>
          <m:rPr>
            <m:sty m:val="p"/>
          </m:rPr>
          <m:t>⟩</m:t>
        </m:r>
      </m:oMath>
      <w:r>
        <w:t xml:space="preserve"> </w:t>
      </w:r>
      <w:r>
        <w:t xml:space="preserve">oscillations exhibit amplitude damping and increasing irregularity, consistent with effective decoherence.</w:t>
      </w:r>
    </w:p>
    <w:p>
      <w:pPr>
        <w:numPr>
          <w:ilvl w:val="0"/>
          <w:numId w:val="1005"/>
        </w:numPr>
      </w:pPr>
      <w:r>
        <w:t xml:space="preserve">The effective entropy</w:t>
      </w:r>
      <w:r>
        <w:t xml:space="preserve"> </w:t>
      </w:r>
      <m:oMath>
        <m:sSub>
          <m:e>
            <m:r>
              <m:t>S</m:t>
            </m:r>
          </m:e>
          <m:sub>
            <m:r>
              <m:rPr>
                <m:sty m:val="p"/>
              </m:rPr>
              <m:t>e</m:t>
            </m:r>
            <m:r>
              <m:rPr>
                <m:sty m:val="p"/>
              </m:rPr>
              <m:t>f</m:t>
            </m:r>
            <m:r>
              <m:rPr>
                <m:sty m:val="p"/>
              </m:rPr>
              <m:t>f</m:t>
            </m:r>
          </m:sub>
        </m:sSub>
        <m:r>
          <m:rPr>
            <m:sty m:val="p"/>
          </m:rPr>
          <m:t>(</m:t>
        </m:r>
        <m:r>
          <m:t>k</m:t>
        </m:r>
        <m:r>
          <m:rPr>
            <m:sty m:val="p"/>
          </m:rPr>
          <m:t>)</m:t>
        </m:r>
      </m:oMath>
      <w:r>
        <w:t xml:space="preserve"> </w:t>
      </w:r>
      <w:r>
        <w:t xml:space="preserve">grows from</w:t>
      </w:r>
      <w:r>
        <w:t xml:space="preserve"> </w:t>
      </w:r>
      <m:oMath>
        <m:r>
          <m:t>0</m:t>
        </m:r>
      </m:oMath>
      <w:r>
        <w:t xml:space="preserve"> </w:t>
      </w:r>
      <w:r>
        <w:t xml:space="preserve">(pure initial state) to</w:t>
      </w:r>
      <w:r>
        <w:t xml:space="preserve"> </w:t>
      </w:r>
      <m:oMath>
        <m:r>
          <m:rPr>
            <m:sty m:val="p"/>
          </m:rPr>
          <m:t>≈</m:t>
        </m:r>
        <m:r>
          <m:t>0.693</m:t>
        </m:r>
        <m:r>
          <m:rPr>
            <m:sty m:val="p"/>
          </m:rPr>
          <m:t>≈</m:t>
        </m:r>
        <m:r>
          <m:rPr>
            <m:sty m:val="p"/>
          </m:rPr>
          <m:t>ln</m:t>
        </m:r>
        <m:r>
          <m:t>2</m:t>
        </m:r>
      </m:oMath>
      <w:r>
        <w:t xml:space="preserve">, with residual local oscillations during the transient regime.</w:t>
      </w:r>
    </w:p>
    <w:p>
      <w:pPr>
        <w:numPr>
          <w:ilvl w:val="0"/>
          <w:numId w:val="1005"/>
        </w:numPr>
      </w:pPr>
      <w:r>
        <w:t xml:space="preserve">As</w:t>
      </w:r>
      <w:r>
        <w:t xml:space="preserve"> </w:t>
      </w:r>
      <m:oMath>
        <m:sSub>
          <m:e>
            <m:r>
              <m:t>n</m:t>
            </m:r>
          </m:e>
          <m:sub>
            <m:r>
              <m:rPr>
                <m:sty m:val="p"/>
              </m:rPr>
              <m:t>e</m:t>
            </m:r>
            <m:r>
              <m:rPr>
                <m:sty m:val="p"/>
              </m:rPr>
              <m:t>n</m:t>
            </m:r>
            <m:r>
              <m:rPr>
                <m:sty m:val="p"/>
              </m:rPr>
              <m:t>v</m:t>
            </m:r>
          </m:sub>
        </m:sSub>
      </m:oMath>
      <w:r>
        <w:t xml:space="preserve"> </w:t>
      </w:r>
      <w:r>
        <w:t xml:space="preserve">increases, entropy growth becomes more nearly monotonic and recurrences are increasingly suppressed.</w:t>
      </w:r>
    </w:p>
    <w:bookmarkStart w:id="45" w:name="fig:version_b"/>
    <w:p>
      <w:pPr>
        <w:pStyle w:val="CaptionedFigure"/>
      </w:pPr>
      <w:r>
        <w:drawing>
          <wp:inline>
            <wp:extent cx="4533900" cy="1963500"/>
            <wp:effectExtent b="0" l="0" r="0" t="0"/>
            <wp:docPr descr="" title="" id="43" name="Picture"/>
            <a:graphic>
              <a:graphicData uri="http://schemas.openxmlformats.org/drawingml/2006/picture">
                <pic:pic>
                  <pic:nvPicPr>
                    <pic:cNvPr descr="version_B_n4.png" id="44" name="Picture"/>
                    <pic:cNvPicPr>
                      <a:picLocks noChangeArrowheads="1" noChangeAspect="1"/>
                    </pic:cNvPicPr>
                  </pic:nvPicPr>
                  <pic:blipFill>
                    <a:blip r:embed="rId42"/>
                    <a:stretch>
                      <a:fillRect/>
                    </a:stretch>
                  </pic:blipFill>
                  <pic:spPr bwMode="auto">
                    <a:xfrm>
                      <a:off x="0" y="0"/>
                      <a:ext cx="4533900" cy="1963500"/>
                    </a:xfrm>
                    <a:prstGeom prst="rect">
                      <a:avLst/>
                    </a:prstGeom>
                    <a:noFill/>
                    <a:ln w="9525">
                      <a:noFill/>
                      <a:headEnd/>
                      <a:tailEnd/>
                    </a:ln>
                  </pic:spPr>
                </pic:pic>
              </a:graphicData>
            </a:graphic>
          </wp:inline>
        </w:drawing>
      </w:r>
    </w:p>
    <w:p>
      <w:pPr>
        <w:pStyle w:val="ImageCaption"/>
      </w:pPr>
      <w:r>
        <w:t xml:space="preserve">Version B (</w:t>
      </w:r>
      <m:oMath>
        <m:sSub>
          <m:e>
            <m:r>
              <m:t>n</m:t>
            </m:r>
          </m:e>
          <m:sub>
            <m:r>
              <m:rPr>
                <m:sty m:val="p"/>
              </m:rPr>
              <m:t>e</m:t>
            </m:r>
            <m:r>
              <m:rPr>
                <m:sty m:val="p"/>
              </m:rPr>
              <m:t>n</m:t>
            </m:r>
            <m:r>
              <m:rPr>
                <m:sty m:val="p"/>
              </m:rPr>
              <m:t>v</m:t>
            </m:r>
          </m:sub>
        </m:sSub>
        <m:r>
          <m:rPr>
            <m:sty m:val="p"/>
          </m:rPr>
          <m:t>=</m:t>
        </m:r>
        <m:r>
          <m:t>4</m:t>
        </m:r>
      </m:oMath>
      <w:r>
        <w:t xml:space="preserve">) — Top panel: damped conditional</w:t>
      </w:r>
      <w:r>
        <w:t xml:space="preserve"> </w:t>
      </w:r>
      <m:oMath>
        <m:r>
          <m:rPr>
            <m:sty m:val="p"/>
          </m:rPr>
          <m:t>⟨</m:t>
        </m:r>
        <m:sSub>
          <m:e>
            <m:r>
              <m:t>σ</m:t>
            </m:r>
          </m:e>
          <m:sub>
            <m:r>
              <m:t>z</m:t>
            </m:r>
          </m:sub>
        </m:sSub>
        <m:sSub>
          <m:e>
            <m:r>
              <m:rPr>
                <m:sty m:val="p"/>
              </m:rPr>
              <m:t>⟩</m:t>
            </m:r>
          </m:e>
          <m:sub>
            <m:r>
              <m:t>k</m:t>
            </m:r>
          </m:sub>
        </m:sSub>
      </m:oMath>
      <w:r>
        <w:t xml:space="preserve"> </w:t>
      </w:r>
      <w:r>
        <w:t xml:space="preserve">oscillations showing effective decoherence. Bottom panel: growth of effective entropy</w:t>
      </w:r>
      <w:r>
        <w:t xml:space="preserve"> </w:t>
      </w:r>
      <m:oMath>
        <m:sSub>
          <m:e>
            <m:r>
              <m:t>S</m:t>
            </m:r>
          </m:e>
          <m:sub>
            <m:r>
              <m:rPr>
                <m:sty m:val="p"/>
              </m:rPr>
              <m:t>e</m:t>
            </m:r>
            <m:r>
              <m:rPr>
                <m:sty m:val="p"/>
              </m:rPr>
              <m:t>f</m:t>
            </m:r>
            <m:r>
              <m:rPr>
                <m:sty m:val="p"/>
              </m:rPr>
              <m:t>f</m:t>
            </m:r>
          </m:sub>
        </m:sSub>
        <m:r>
          <m:rPr>
            <m:sty m:val="p"/>
          </m:rPr>
          <m:t>(</m:t>
        </m:r>
        <m:r>
          <m:t>k</m:t>
        </m:r>
        <m:r>
          <m:rPr>
            <m:sty m:val="p"/>
          </m:rPr>
          <m:t>)</m:t>
        </m:r>
      </m:oMath>
      <w:r>
        <w:t xml:space="preserve"> </w:t>
      </w:r>
      <w:r>
        <w:t xml:space="preserve">from</w:t>
      </w:r>
      <w:r>
        <w:t xml:space="preserve"> </w:t>
      </w:r>
      <m:oMath>
        <m:r>
          <m:t>0</m:t>
        </m:r>
      </m:oMath>
      <w:r>
        <w:t xml:space="preserve"> </w:t>
      </w:r>
      <w:r>
        <w:t xml:space="preserve">to</w:t>
      </w:r>
      <w:r>
        <w:t xml:space="preserve"> </w:t>
      </w:r>
      <m:oMath>
        <m:r>
          <m:rPr>
            <m:sty m:val="p"/>
          </m:rPr>
          <m:t>≈</m:t>
        </m:r>
        <m:r>
          <m:rPr>
            <m:sty m:val="p"/>
          </m:rPr>
          <m:t>ln</m:t>
        </m:r>
        <m:r>
          <m:t>2</m:t>
        </m:r>
        <m:r>
          <m:rPr>
            <m:sty m:val="p"/>
          </m:rPr>
          <m:t>≈</m:t>
        </m:r>
        <m:r>
          <m:t>0.693</m:t>
        </m:r>
      </m:oMath>
      <w:r>
        <w:t xml:space="preserve">.</w:t>
      </w:r>
    </w:p>
    <w:bookmarkEnd w:id="45"/>
    <w:bookmarkStart w:id="46" w:name="tab:multi_env"/>
    <w:p>
      <w:pPr>
        <w:pStyle w:val="TableCaption"/>
      </w:pPr>
      <w:r>
        <w:t xml:space="preserve">Multi-environment sweep. Final</w:t>
      </w:r>
      <w:r>
        <w:t xml:space="preserve"> </w:t>
      </w:r>
      <m:oMath>
        <m:sSub>
          <m:e>
            <m:r>
              <m:t>S</m:t>
            </m:r>
          </m:e>
          <m:sub>
            <m:r>
              <m:rPr>
                <m:sty m:val="p"/>
              </m:rPr>
              <m:t>e</m:t>
            </m:r>
            <m:r>
              <m:rPr>
                <m:sty m:val="p"/>
              </m:rPr>
              <m:t>f</m:t>
            </m:r>
            <m:r>
              <m:rPr>
                <m:sty m:val="p"/>
              </m:rPr>
              <m:t>f</m:t>
            </m:r>
          </m:sub>
        </m:sSub>
      </m:oMath>
      <w:r>
        <w:t xml:space="preserve">, maximum</w:t>
      </w:r>
      <w:r>
        <w:t xml:space="preserve"> </w:t>
      </w:r>
      <m:oMath>
        <m:sSub>
          <m:e>
            <m:r>
              <m:t>S</m:t>
            </m:r>
          </m:e>
          <m:sub>
            <m:r>
              <m:rPr>
                <m:sty m:val="p"/>
              </m:rPr>
              <m:t>e</m:t>
            </m:r>
            <m:r>
              <m:rPr>
                <m:sty m:val="p"/>
              </m:rPr>
              <m:t>f</m:t>
            </m:r>
            <m:r>
              <m:rPr>
                <m:sty m:val="p"/>
              </m:rPr>
              <m:t>f</m:t>
            </m:r>
          </m:sub>
        </m:sSub>
      </m:oMath>
      <w:r>
        <w:t xml:space="preserve">, and final fidelity for</w:t>
      </w:r>
      <w:r>
        <w:t xml:space="preserve"> </w:t>
      </w:r>
      <m:oMath>
        <m:sSub>
          <m:e>
            <m:r>
              <m:t>n</m:t>
            </m:r>
          </m:e>
          <m:sub>
            <m:r>
              <m:rPr>
                <m:sty m:val="p"/>
              </m:rPr>
              <m:t>e</m:t>
            </m:r>
            <m:r>
              <m:rPr>
                <m:sty m:val="p"/>
              </m:rPr>
              <m:t>n</m:t>
            </m:r>
            <m:r>
              <m:rPr>
                <m:sty m:val="p"/>
              </m:rPr>
              <m:t>v</m:t>
            </m:r>
          </m:sub>
        </m:sSub>
        <m:r>
          <m:rPr>
            <m:sty m:val="p"/>
          </m:rPr>
          <m:t>∈</m:t>
        </m:r>
        <m:r>
          <m:rPr>
            <m:sty m:val="p"/>
          </m:rPr>
          <m:t>{</m:t>
        </m:r>
        <m:r>
          <m:t>2</m:t>
        </m:r>
        <m:r>
          <m:rPr>
            <m:sty m:val="p"/>
          </m:rPr>
          <m:t>,</m:t>
        </m:r>
        <m:r>
          <m:t>4</m:t>
        </m:r>
        <m:r>
          <m:rPr>
            <m:sty m:val="p"/>
          </m:rPr>
          <m:t>,</m:t>
        </m:r>
        <m:r>
          <m:t>6</m:t>
        </m:r>
        <m:r>
          <m:rPr>
            <m:sty m:val="p"/>
          </m:rPr>
          <m:t>,</m:t>
        </m:r>
        <m:r>
          <m:t>8</m:t>
        </m:r>
        <m:r>
          <m:rPr>
            <m:sty m:val="p"/>
          </m:rPr>
          <m:t>}</m:t>
        </m:r>
      </m:oMath>
      <w:r>
        <w:t xml:space="preserve">.</w:t>
      </w:r>
      <w:r>
        <w:t xml:space="preserve"> </w:t>
      </w:r>
      <m:oMath>
        <m:sSub>
          <m:e>
            <m:r>
              <m:t>S</m:t>
            </m:r>
          </m:e>
          <m:sub>
            <m:r>
              <m:rPr>
                <m:sty m:val="p"/>
              </m:rPr>
              <m:t>e</m:t>
            </m:r>
            <m:r>
              <m:rPr>
                <m:sty m:val="p"/>
              </m:rPr>
              <m:t>f</m:t>
            </m:r>
            <m:r>
              <m:rPr>
                <m:sty m:val="p"/>
              </m:rPr>
              <m:t>f</m:t>
            </m:r>
          </m:sub>
        </m:sSub>
      </m:oMath>
      <w:r>
        <w:t xml:space="preserve"> </w:t>
      </w:r>
      <w:r>
        <w:t xml:space="preserve">converges to</w:t>
      </w:r>
      <w:r>
        <w:t xml:space="preserve"> </w:t>
      </w:r>
      <m:oMath>
        <m:r>
          <m:rPr>
            <m:sty m:val="p"/>
          </m:rPr>
          <m:t>ln</m:t>
        </m:r>
        <m:r>
          <m:t>2</m:t>
        </m:r>
        <m:r>
          <m:rPr>
            <m:sty m:val="p"/>
          </m:rPr>
          <m:t>≈</m:t>
        </m:r>
        <m:r>
          <m:t>0.693</m:t>
        </m:r>
      </m:oMath>
      <w:r>
        <w:t xml:space="preserve"> </w:t>
      </w:r>
      <w:r>
        <w:t xml:space="preserve">as the environment grows; fidelity decreases, reflecting stronger effective decoherence.</w:t>
      </w:r>
    </w:p>
    <w:tbl>
      <w:tblPr>
        <w:tblStyle w:val="Table"/>
        <w:tblW w:type="auto" w:w="0"/>
        <w:tblLook w:firstRow="1" w:lastRow="0" w:firstColumn="0" w:lastColumn="0" w:noHBand="0" w:noVBand="0" w:val="0020"/>
        <w:tblCaption w:val="Multi-environment sweep. Final S_{\mathrm{eff}}, maximum S_{\mathrm{eff}}, and final fidelity for n_{\mathrm{env}} \in \{2,4,6,8\}. S_{\mathrm{eff}} converges to \ln 2 \approx 0.693 as the environment grows; fidelity decreases, reflecting stronger effective decoherence."/>
      </w:tblPr>
      <w:tblGrid>
        <w:gridCol w:w="1320"/>
        <w:gridCol w:w="1320"/>
        <w:gridCol w:w="1320"/>
        <w:gridCol w:w="1320"/>
        <w:gridCol w:w="1320"/>
        <w:gridCol w:w="1320"/>
      </w:tblGrid>
      <w:tr>
        <w:trPr>
          <w:tblHeader w:val="on"/>
        </w:trPr>
        <w:tc>
          <w:tcPr/>
          <w:p>
            <w:pPr>
              <w:pStyle w:val="Compact"/>
              <w:jc w:val="center"/>
            </w:pPr>
            <m:oMath>
              <m:sSub>
                <m:e>
                  <m:r>
                    <m:t>n</m:t>
                  </m:r>
                </m:e>
                <m:sub>
                  <m:r>
                    <m:rPr>
                      <m:sty m:val="p"/>
                    </m:rPr>
                    <m:t>e</m:t>
                  </m:r>
                  <m:r>
                    <m:rPr>
                      <m:sty m:val="p"/>
                    </m:rPr>
                    <m:t>n</m:t>
                  </m:r>
                  <m:r>
                    <m:rPr>
                      <m:sty m:val="p"/>
                    </m:rPr>
                    <m:t>v</m:t>
                  </m:r>
                </m:sub>
              </m:sSub>
            </m:oMath>
          </w:p>
        </w:tc>
        <w:tc>
          <w:tcPr/>
          <w:p>
            <w:pPr>
              <w:pStyle w:val="Compact"/>
              <w:jc w:val="center"/>
            </w:pPr>
            <m:oMath>
              <m:sSub>
                <m:e>
                  <m:r>
                    <m:t>d</m:t>
                  </m:r>
                </m:e>
                <m:sub>
                  <m:r>
                    <m:t>E</m:t>
                  </m:r>
                </m:sub>
              </m:sSub>
            </m:oMath>
          </w:p>
        </w:tc>
        <w:tc>
          <w:tcPr/>
          <w:p>
            <w:pPr>
              <w:pStyle w:val="Compact"/>
              <w:jc w:val="center"/>
            </w:pPr>
            <m:oMath>
              <m:sSubSup>
                <m:e>
                  <m:r>
                    <m:t>S</m:t>
                  </m:r>
                </m:e>
                <m:sub>
                  <m:r>
                    <m:rPr>
                      <m:sty m:val="p"/>
                    </m:rPr>
                    <m:t>e</m:t>
                  </m:r>
                  <m:r>
                    <m:rPr>
                      <m:sty m:val="p"/>
                    </m:rPr>
                    <m:t>f</m:t>
                  </m:r>
                  <m:r>
                    <m:rPr>
                      <m:sty m:val="p"/>
                    </m:rPr>
                    <m:t>f</m:t>
                  </m:r>
                </m:sub>
                <m:sup>
                  <m:r>
                    <m:rPr>
                      <m:sty m:val="p"/>
                    </m:rPr>
                    <m:t>f</m:t>
                  </m:r>
                  <m:r>
                    <m:rPr>
                      <m:sty m:val="p"/>
                    </m:rPr>
                    <m:t>i</m:t>
                  </m:r>
                  <m:r>
                    <m:rPr>
                      <m:sty m:val="p"/>
                    </m:rPr>
                    <m:t>n</m:t>
                  </m:r>
                  <m:r>
                    <m:rPr>
                      <m:sty m:val="p"/>
                    </m:rPr>
                    <m:t>a</m:t>
                  </m:r>
                  <m:r>
                    <m:rPr>
                      <m:sty m:val="p"/>
                    </m:rPr>
                    <m:t>l</m:t>
                  </m:r>
                </m:sup>
              </m:sSubSup>
            </m:oMath>
          </w:p>
        </w:tc>
        <w:tc>
          <w:tcPr/>
          <w:p>
            <w:pPr>
              <w:pStyle w:val="Compact"/>
              <w:jc w:val="center"/>
            </w:pPr>
            <m:oMath>
              <m:sSubSup>
                <m:e>
                  <m:r>
                    <m:t>S</m:t>
                  </m:r>
                </m:e>
                <m:sub>
                  <m:r>
                    <m:rPr>
                      <m:sty m:val="p"/>
                    </m:rPr>
                    <m:t>e</m:t>
                  </m:r>
                  <m:r>
                    <m:rPr>
                      <m:sty m:val="p"/>
                    </m:rPr>
                    <m:t>f</m:t>
                  </m:r>
                  <m:r>
                    <m:rPr>
                      <m:sty m:val="p"/>
                    </m:rPr>
                    <m:t>f</m:t>
                  </m:r>
                </m:sub>
                <m:sup>
                  <m:r>
                    <m:rPr>
                      <m:sty m:val="p"/>
                    </m:rPr>
                    <m:t>m</m:t>
                  </m:r>
                  <m:r>
                    <m:rPr>
                      <m:sty m:val="p"/>
                    </m:rPr>
                    <m:t>a</m:t>
                  </m:r>
                  <m:r>
                    <m:rPr>
                      <m:sty m:val="p"/>
                    </m:rPr>
                    <m:t>x</m:t>
                  </m:r>
                </m:sup>
              </m:sSubSup>
            </m:oMath>
          </w:p>
        </w:tc>
        <w:tc>
          <w:tcPr/>
          <w:p>
            <w:pPr>
              <w:pStyle w:val="Compact"/>
              <w:jc w:val="center"/>
            </w:pPr>
            <m:oMath>
              <m:r>
                <m:rPr>
                  <m:sty m:val="p"/>
                </m:rPr>
                <m:t>|</m:t>
              </m:r>
              <m:r>
                <m:rPr>
                  <m:sty m:val="p"/>
                </m:rPr>
                <m:t>⟨</m:t>
              </m:r>
              <m:sSub>
                <m:e>
                  <m:r>
                    <m:t>σ</m:t>
                  </m:r>
                </m:e>
                <m:sub>
                  <m:r>
                    <m:t>z</m:t>
                  </m:r>
                </m:sub>
              </m:sSub>
              <m:r>
                <m:rPr>
                  <m:sty m:val="p"/>
                </m:rPr>
                <m:t>⟩</m:t>
              </m:r>
              <m:r>
                <m:rPr>
                  <m:sty m:val="p"/>
                </m:rPr>
                <m:t>|</m:t>
              </m:r>
            </m:oMath>
            <w:r>
              <w:t xml:space="preserve"> </w:t>
            </w:r>
            <w:r>
              <w:t xml:space="preserve">last 10</w:t>
            </w:r>
          </w:p>
        </w:tc>
        <w:tc>
          <w:tcPr/>
          <w:p>
            <w:pPr>
              <w:pStyle w:val="Compact"/>
              <w:jc w:val="center"/>
            </w:pPr>
            <w:r>
              <w:t xml:space="preserve">Fidelity (final)</w:t>
            </w:r>
          </w:p>
        </w:tc>
      </w:tr>
      <w:tr>
        <w:tc>
          <w:tcPr/>
          <w:p>
            <w:pPr>
              <w:pStyle w:val="Compact"/>
              <w:jc w:val="center"/>
            </w:pPr>
            <w:r>
              <w:t xml:space="preserve">2</w:t>
            </w:r>
          </w:p>
        </w:tc>
        <w:tc>
          <w:tcPr/>
          <w:p>
            <w:pPr>
              <w:pStyle w:val="Compact"/>
              <w:jc w:val="center"/>
            </w:pPr>
            <w:r>
              <w:t xml:space="preserve">4</w:t>
            </w:r>
          </w:p>
        </w:tc>
        <w:tc>
          <w:tcPr/>
          <w:p>
            <w:pPr>
              <w:pStyle w:val="Compact"/>
              <w:jc w:val="center"/>
            </w:pPr>
            <w:r>
              <w:t xml:space="preserve">0.6804</w:t>
            </w:r>
          </w:p>
        </w:tc>
        <w:tc>
          <w:tcPr/>
          <w:p>
            <w:pPr>
              <w:pStyle w:val="Compact"/>
              <w:jc w:val="center"/>
            </w:pPr>
            <w:r>
              <w:t xml:space="preserve">0.6804</w:t>
            </w:r>
          </w:p>
        </w:tc>
        <w:tc>
          <w:tcPr/>
          <w:p>
            <w:pPr>
              <w:pStyle w:val="Compact"/>
              <w:jc w:val="center"/>
            </w:pPr>
            <w:r>
              <w:t xml:space="preserve">0.3173</w:t>
            </w:r>
          </w:p>
        </w:tc>
        <w:tc>
          <w:tcPr/>
          <w:p>
            <w:pPr>
              <w:pStyle w:val="Compact"/>
              <w:jc w:val="center"/>
            </w:pPr>
            <w:r>
              <w:t xml:space="preserve">0.5797</w:t>
            </w:r>
          </w:p>
        </w:tc>
      </w:tr>
      <w:tr>
        <w:tc>
          <w:tcPr/>
          <w:p>
            <w:pPr>
              <w:pStyle w:val="Compact"/>
              <w:jc w:val="center"/>
            </w:pPr>
            <w:r>
              <w:t xml:space="preserve">4</w:t>
            </w:r>
          </w:p>
        </w:tc>
        <w:tc>
          <w:tcPr/>
          <w:p>
            <w:pPr>
              <w:pStyle w:val="Compact"/>
              <w:jc w:val="center"/>
            </w:pPr>
            <w:r>
              <w:t xml:space="preserve">16</w:t>
            </w:r>
          </w:p>
        </w:tc>
        <w:tc>
          <w:tcPr/>
          <w:p>
            <w:pPr>
              <w:pStyle w:val="Compact"/>
              <w:jc w:val="center"/>
            </w:pPr>
            <w:r>
              <w:t xml:space="preserve">0.6928</w:t>
            </w:r>
          </w:p>
        </w:tc>
        <w:tc>
          <w:tcPr/>
          <w:p>
            <w:pPr>
              <w:pStyle w:val="Compact"/>
              <w:jc w:val="center"/>
            </w:pPr>
            <w:r>
              <w:t xml:space="preserve">0.6928</w:t>
            </w:r>
          </w:p>
        </w:tc>
        <w:tc>
          <w:tcPr/>
          <w:p>
            <w:pPr>
              <w:pStyle w:val="Compact"/>
              <w:jc w:val="center"/>
            </w:pPr>
            <w:r>
              <w:t xml:space="preserve">0.1540</w:t>
            </w:r>
          </w:p>
        </w:tc>
        <w:tc>
          <w:tcPr/>
          <w:p>
            <w:pPr>
              <w:pStyle w:val="Compact"/>
              <w:jc w:val="center"/>
            </w:pPr>
            <w:r>
              <w:t xml:space="preserve">0.5127</w:t>
            </w:r>
          </w:p>
        </w:tc>
      </w:tr>
      <w:tr>
        <w:tc>
          <w:tcPr/>
          <w:p>
            <w:pPr>
              <w:pStyle w:val="Compact"/>
              <w:jc w:val="center"/>
            </w:pPr>
            <w:r>
              <w:t xml:space="preserve">6</w:t>
            </w:r>
          </w:p>
        </w:tc>
        <w:tc>
          <w:tcPr/>
          <w:p>
            <w:pPr>
              <w:pStyle w:val="Compact"/>
              <w:jc w:val="center"/>
            </w:pPr>
            <w:r>
              <w:t xml:space="preserve">64</w:t>
            </w:r>
          </w:p>
        </w:tc>
        <w:tc>
          <w:tcPr/>
          <w:p>
            <w:pPr>
              <w:pStyle w:val="Compact"/>
              <w:jc w:val="center"/>
            </w:pPr>
            <w:r>
              <w:t xml:space="preserve">0.6931</w:t>
            </w:r>
          </w:p>
        </w:tc>
        <w:tc>
          <w:tcPr/>
          <w:p>
            <w:pPr>
              <w:pStyle w:val="Compact"/>
              <w:jc w:val="center"/>
            </w:pPr>
            <w:r>
              <w:t xml:space="preserve">0.6931</w:t>
            </w:r>
          </w:p>
        </w:tc>
        <w:tc>
          <w:tcPr/>
          <w:p>
            <w:pPr>
              <w:pStyle w:val="Compact"/>
              <w:jc w:val="center"/>
            </w:pPr>
            <w:r>
              <w:t xml:space="preserve">0.0748</w:t>
            </w:r>
          </w:p>
        </w:tc>
        <w:tc>
          <w:tcPr/>
          <w:p>
            <w:pPr>
              <w:pStyle w:val="Compact"/>
              <w:jc w:val="center"/>
            </w:pPr>
            <w:r>
              <w:t xml:space="preserve">0.5020</w:t>
            </w:r>
          </w:p>
        </w:tc>
      </w:tr>
      <w:tr>
        <w:tc>
          <w:tcPr/>
          <w:p>
            <w:pPr>
              <w:pStyle w:val="Compact"/>
              <w:jc w:val="center"/>
            </w:pPr>
            <w:r>
              <w:t xml:space="preserve">8</w:t>
            </w:r>
          </w:p>
        </w:tc>
        <w:tc>
          <w:tcPr/>
          <w:p>
            <w:pPr>
              <w:pStyle w:val="Compact"/>
              <w:jc w:val="center"/>
            </w:pPr>
            <w:r>
              <w:t xml:space="preserve">256</w:t>
            </w:r>
          </w:p>
        </w:tc>
        <w:tc>
          <w:tcPr/>
          <w:p>
            <w:pPr>
              <w:pStyle w:val="Compact"/>
              <w:jc w:val="center"/>
            </w:pPr>
            <w:r>
              <w:t xml:space="preserve">0.6931</w:t>
            </w:r>
          </w:p>
        </w:tc>
        <w:tc>
          <w:tcPr/>
          <w:p>
            <w:pPr>
              <w:pStyle w:val="Compact"/>
              <w:jc w:val="center"/>
            </w:pPr>
            <w:r>
              <w:t xml:space="preserve">0.6931</w:t>
            </w:r>
          </w:p>
        </w:tc>
        <w:tc>
          <w:tcPr/>
          <w:p>
            <w:pPr>
              <w:pStyle w:val="Compact"/>
              <w:jc w:val="center"/>
            </w:pPr>
            <w:r>
              <w:t xml:space="preserve">0.0363</w:t>
            </w:r>
          </w:p>
        </w:tc>
        <w:tc>
          <w:tcPr/>
          <w:p>
            <w:pPr>
              <w:pStyle w:val="Compact"/>
              <w:jc w:val="center"/>
            </w:pPr>
            <w:r>
              <w:t xml:space="preserve">0.5003</w:t>
            </w:r>
          </w:p>
        </w:tc>
      </w:tr>
    </w:tbl>
    <w:bookmarkEnd w:id="46"/>
    <w:p>
      <w:pPr>
        <w:pStyle w:val="BodyText"/>
      </w:pPr>
      <w:r>
        <w:t xml:space="preserve">The convergence</w:t>
      </w:r>
      <w:r>
        <w:t xml:space="preserve"> </w:t>
      </w:r>
      <m:oMath>
        <m:sSub>
          <m:e>
            <m:r>
              <m:t>S</m:t>
            </m:r>
          </m:e>
          <m:sub>
            <m:r>
              <m:rPr>
                <m:sty m:val="p"/>
              </m:rPr>
              <m:t>e</m:t>
            </m:r>
            <m:r>
              <m:rPr>
                <m:sty m:val="p"/>
              </m:rPr>
              <m:t>f</m:t>
            </m:r>
            <m:r>
              <m:rPr>
                <m:sty m:val="p"/>
              </m:rPr>
              <m:t>f</m:t>
            </m:r>
          </m:sub>
        </m:sSub>
        <m:r>
          <m:rPr>
            <m:sty m:val="p"/>
          </m:rPr>
          <m:t>→</m:t>
        </m:r>
        <m:r>
          <m:rPr>
            <m:sty m:val="p"/>
          </m:rPr>
          <m:t>ln</m:t>
        </m:r>
        <m:r>
          <m:t>2</m:t>
        </m:r>
      </m:oMath>
      <w:r>
        <w:t xml:space="preserve"> </w:t>
      </w:r>
      <w:r>
        <w:t xml:space="preserve">and the suppression of oscillations as</w:t>
      </w:r>
      <w:r>
        <w:t xml:space="preserve"> </w:t>
      </w:r>
      <m:oMath>
        <m:sSub>
          <m:e>
            <m:r>
              <m:t>n</m:t>
            </m:r>
          </m:e>
          <m:sub>
            <m:r>
              <m:rPr>
                <m:sty m:val="p"/>
              </m:rPr>
              <m:t>e</m:t>
            </m:r>
            <m:r>
              <m:rPr>
                <m:sty m:val="p"/>
              </m:rPr>
              <m:t>n</m:t>
            </m:r>
            <m:r>
              <m:rPr>
                <m:sty m:val="p"/>
              </m:rPr>
              <m:t>v</m:t>
            </m:r>
          </m:sub>
        </m:sSub>
      </m:oMath>
      <w:r>
        <w:t xml:space="preserve"> </w:t>
      </w:r>
      <w:r>
        <w:t xml:space="preserve">grows corroborate the P4 heuristic on recurrence suppression.</w:t>
      </w:r>
    </w:p>
    <w:p>
      <w:pPr>
        <w:pStyle w:val="BodyText"/>
      </w:pPr>
      <w:r>
        <w:t xml:space="preserve">Crucially, these features arise despite the fact that the global evolution remains strictly unitary. They are obtained by conditioning on the clock degrees of freedom and tracing out the environment within a fully unitary QuTiP simulation.</w:t>
      </w:r>
    </w:p>
    <w:p>
      <w:pPr>
        <w:pStyle w:val="BodyText"/>
      </w:pPr>
      <w:r>
        <w:rPr>
          <w:b/>
          <w:bCs/>
        </w:rPr>
        <w:t xml:space="preserve">Interpretation:</w:t>
      </w:r>
      <w:r>
        <w:t xml:space="preserve"> </w:t>
      </w:r>
      <w:r>
        <w:t xml:space="preserve">The arrow of time emerges as an informational arrow, generated by partial access to environmental degrees of freedom, rather than by any fundamental time asymmetry or non-unitary dynamics.</w:t>
      </w:r>
    </w:p>
    <w:bookmarkEnd w:id="47"/>
    <w:bookmarkStart w:id="53" w:name="X1c43737d72a8635beb723ce9029ceb3567e53cd"/>
    <w:p>
      <w:pPr>
        <w:pStyle w:val="Heading2"/>
      </w:pPr>
      <w:r>
        <w:t xml:space="preserve">Version C — Two-Clock Comparison (Partition Dependence)</w:t>
      </w:r>
    </w:p>
    <w:p>
      <w:pPr>
        <w:pStyle w:val="FirstParagraph"/>
      </w:pPr>
      <w:r>
        <w:t xml:space="preserve">To test prediction P4 (partition dependence), we run the same formula a third time with a different clock spacing.</w:t>
      </w:r>
    </w:p>
    <w:p>
      <w:pPr>
        <w:pStyle w:val="BodyText"/>
      </w:pPr>
      <w:r>
        <w:rPr>
          <w:b/>
          <w:bCs/>
        </w:rPr>
        <w:t xml:space="preserve">Setup:</w:t>
      </w:r>
      <w:r>
        <w:t xml:space="preserve"> </w:t>
      </w:r>
      <w:r>
        <w:t xml:space="preserve">Two clocks share the same Hilbert-space dimension</w:t>
      </w:r>
      <w:r>
        <w:t xml:space="preserve"> </w:t>
      </w:r>
      <m:oMath>
        <m:r>
          <m:t>N</m:t>
        </m:r>
        <m:r>
          <m:rPr>
            <m:sty m:val="p"/>
          </m:rPr>
          <m:t>=</m:t>
        </m:r>
        <m:r>
          <m:t>30</m:t>
        </m:r>
      </m:oMath>
      <w:r>
        <w:t xml:space="preserve">, system Hamiltonian</w:t>
      </w:r>
      <w:r>
        <w:t xml:space="preserve"> </w:t>
      </w:r>
      <m:oMath>
        <m:sSub>
          <m:e>
            <m:r>
              <m:t>H</m:t>
            </m:r>
          </m:e>
          <m:sub>
            <m:r>
              <m:t>S</m:t>
            </m:r>
          </m:sub>
        </m:sSub>
        <m:r>
          <m:rPr>
            <m:sty m:val="p"/>
          </m:rPr>
          <m:t>=</m:t>
        </m:r>
        <m:r>
          <m:rPr>
            <m:sty m:val="p"/>
          </m:rPr>
          <m:t>(</m:t>
        </m:r>
        <m:r>
          <m:t>ω</m:t>
        </m:r>
        <m:r>
          <m:rPr>
            <m:sty m:val="p"/>
          </m:rPr>
          <m:t>/</m:t>
        </m:r>
        <m:r>
          <m:t>2</m:t>
        </m:r>
        <m:r>
          <m:rPr>
            <m:sty m:val="p"/>
          </m:rPr>
          <m:t>)</m:t>
        </m:r>
        <m:sSub>
          <m:e>
            <m:r>
              <m:t>σ</m:t>
            </m:r>
          </m:e>
          <m:sub>
            <m:r>
              <m:t>x</m:t>
            </m:r>
          </m:sub>
        </m:sSub>
      </m:oMath>
      <w:r>
        <w:t xml:space="preserve">, and environment of</w:t>
      </w:r>
      <w:r>
        <w:t xml:space="preserve"> </w:t>
      </w:r>
      <m:oMath>
        <m:sSub>
          <m:e>
            <m:r>
              <m:t>n</m:t>
            </m:r>
          </m:e>
          <m:sub>
            <m:r>
              <m:rPr>
                <m:sty m:val="p"/>
              </m:rPr>
              <m:t>e</m:t>
            </m:r>
            <m:r>
              <m:rPr>
                <m:sty m:val="p"/>
              </m:rPr>
              <m:t>n</m:t>
            </m:r>
            <m:r>
              <m:rPr>
                <m:sty m:val="p"/>
              </m:rPr>
              <m:t>v</m:t>
            </m:r>
          </m:sub>
        </m:sSub>
        <m:r>
          <m:rPr>
            <m:sty m:val="p"/>
          </m:rPr>
          <m:t>=</m:t>
        </m:r>
        <m:r>
          <m:t>4</m:t>
        </m:r>
      </m:oMath>
      <w:r>
        <w:t xml:space="preserve"> </w:t>
      </w:r>
      <w:r>
        <w:t xml:space="preserve">qubits with coupling</w:t>
      </w:r>
      <w:r>
        <w:t xml:space="preserve"> </w:t>
      </w:r>
      <m:oMath>
        <m:r>
          <m:t>g</m:t>
        </m:r>
        <m:r>
          <m:rPr>
            <m:sty m:val="p"/>
          </m:rPr>
          <m:t>=</m:t>
        </m:r>
        <m:r>
          <m:t>0.1</m:t>
        </m:r>
      </m:oMath>
      <w:r>
        <w:t xml:space="preserve">. The only difference is:</w:t>
      </w:r>
    </w:p>
    <w:p>
      <w:pPr>
        <w:numPr>
          <w:ilvl w:val="0"/>
          <w:numId w:val="1006"/>
        </w:numPr>
      </w:pPr>
      <w:r>
        <w:t xml:space="preserve">Clock</w:t>
      </w:r>
      <w:r>
        <w:t xml:space="preserve"> </w:t>
      </w:r>
      <m:oMath>
        <m:r>
          <m:t>C</m:t>
        </m:r>
      </m:oMath>
      <w:r>
        <w:t xml:space="preserve">:</w:t>
      </w:r>
      <w:r>
        <w:t xml:space="preserve"> </w:t>
      </w:r>
      <m:oMath>
        <m:r>
          <m:t>d</m:t>
        </m:r>
        <m:r>
          <m:t>t</m:t>
        </m:r>
        <m:r>
          <m:rPr>
            <m:sty m:val="p"/>
          </m:rPr>
          <m:t>=</m:t>
        </m:r>
        <m:r>
          <m:t>0.2</m:t>
        </m:r>
      </m:oMath>
    </w:p>
    <w:p>
      <w:pPr>
        <w:numPr>
          <w:ilvl w:val="0"/>
          <w:numId w:val="1006"/>
        </w:numPr>
      </w:pPr>
      <w:r>
        <w:t xml:space="preserve">Clock</w:t>
      </w:r>
      <w:r>
        <w:t xml:space="preserve"> </w:t>
      </w:r>
      <m:oMath>
        <m:sSup>
          <m:e>
            <m:r>
              <m:t>C</m:t>
            </m:r>
          </m:e>
          <m:sup>
            <m:r>
              <m:rPr>
                <m:sty m:val="p"/>
              </m:rPr>
              <m:t>′</m:t>
            </m:r>
          </m:sup>
        </m:sSup>
      </m:oMath>
      <w:r>
        <w:t xml:space="preserve">:</w:t>
      </w:r>
      <w:r>
        <w:t xml:space="preserve"> </w:t>
      </w:r>
      <m:oMath>
        <m:r>
          <m:t>d</m:t>
        </m:r>
        <m:r>
          <m:t>t</m:t>
        </m:r>
        <m:r>
          <m:rPr>
            <m:sty m:val="p"/>
          </m:rPr>
          <m:t>=</m:t>
        </m:r>
        <m:r>
          <m:t>0.35</m:t>
        </m:r>
      </m:oMath>
    </w:p>
    <w:p>
      <w:pPr>
        <w:pStyle w:val="FirstParagraph"/>
      </w:pPr>
      <w:r>
        <w:t xml:space="preserve">Both clocks condition on the same global state</w:t>
      </w:r>
      <w:r>
        <w:t xml:space="preserve"> </w:t>
      </w:r>
      <m:oMath>
        <m:r>
          <m:rPr>
            <m:sty m:val="p"/>
          </m:rPr>
          <m:t>|</m:t>
        </m:r>
        <m:r>
          <m:rPr>
            <m:sty m:val="p"/>
          </m:rPr>
          <m:t>Ψ</m:t>
        </m:r>
        <m:r>
          <m:rPr>
            <m:sty m:val="p"/>
          </m:rPr>
          <m:t>⟩</m:t>
        </m:r>
      </m:oMath>
      <w:r>
        <w:t xml:space="preserve"> </w:t>
      </w:r>
      <w:r>
        <w:t xml:space="preserve">satisfying</w:t>
      </w:r>
      <w:r>
        <w:t xml:space="preserve"> </w:t>
      </w:r>
      <m:oMath>
        <m:acc>
          <m:accPr>
            <m:chr m:val="̂"/>
          </m:accPr>
          <m:e>
            <m:r>
              <m:t>H</m:t>
            </m:r>
          </m:e>
        </m:acc>
        <m:r>
          <m:rPr>
            <m:sty m:val="p"/>
          </m:rPr>
          <m:t>|</m:t>
        </m:r>
        <m:r>
          <m:rPr>
            <m:sty m:val="p"/>
          </m:rPr>
          <m:t>Ψ</m:t>
        </m:r>
        <m:r>
          <m:rPr>
            <m:sty m:val="p"/>
          </m:rPr>
          <m:t>⟩</m:t>
        </m:r>
        <m:r>
          <m:rPr>
            <m:sty m:val="p"/>
          </m:rPr>
          <m:t>=</m:t>
        </m:r>
        <m:r>
          <m:t>0</m:t>
        </m:r>
      </m:oMath>
      <w:r>
        <w:t xml:space="preserve">, using the same formula</w:t>
      </w:r>
      <w:r>
        <w:t xml:space="preserve"> </w:t>
      </w:r>
      <m:oMath>
        <m:sSub>
          <m:e>
            <m:r>
              <m:t>ρ</m:t>
            </m:r>
          </m:e>
          <m:sub>
            <m:r>
              <m:t>S</m:t>
            </m:r>
          </m:sub>
        </m:sSub>
        <m:r>
          <m:rPr>
            <m:sty m:val="p"/>
          </m:rPr>
          <m:t>(</m:t>
        </m:r>
        <m:r>
          <m:t>t</m:t>
        </m:r>
        <m:r>
          <m:rPr>
            <m:sty m:val="p"/>
          </m:rPr>
          <m:t>)</m:t>
        </m:r>
        <m:r>
          <m:rPr>
            <m:sty m:val="p"/>
          </m:rPr>
          <m:t>=</m:t>
        </m:r>
        <m:sSub>
          <m:e>
            <m:r>
              <m:rPr>
                <m:sty m:val="p"/>
              </m:rPr>
              <m:t>T</m:t>
            </m:r>
            <m:r>
              <m:rPr>
                <m:sty m:val="p"/>
              </m:rPr>
              <m:t>r</m:t>
            </m:r>
          </m:e>
          <m:sub>
            <m:r>
              <m:t>E</m:t>
            </m:r>
          </m:sub>
        </m:sSub>
        <m:r>
          <m:rPr>
            <m:sty m:val="p"/>
          </m:rPr>
          <m:t>[</m:t>
        </m:r>
        <m:r>
          <m:rPr>
            <m:sty m:val="p"/>
          </m:rPr>
          <m:t>⟨</m:t>
        </m:r>
        <m:r>
          <m:t>t</m:t>
        </m:r>
        <m:sSub>
          <m:e>
            <m:r>
              <m:rPr>
                <m:sty m:val="p"/>
              </m:rPr>
              <m:t>|</m:t>
            </m:r>
          </m:e>
          <m:sub>
            <m:r>
              <m:t>C</m:t>
            </m:r>
          </m:sub>
        </m:sSub>
        <m:r>
          <m:rPr>
            <m:sty m:val="p"/>
          </m:rPr>
          <m:t>|</m:t>
        </m:r>
        <m:r>
          <m:rPr>
            <m:sty m:val="p"/>
          </m:rPr>
          <m:t>Ψ</m:t>
        </m:r>
        <m:r>
          <m:rPr>
            <m:sty m:val="p"/>
          </m:rPr>
          <m:t>⟩</m:t>
        </m:r>
        <m:r>
          <m:rPr>
            <m:sty m:val="p"/>
          </m:rPr>
          <m:t>⟨</m:t>
        </m:r>
        <m:r>
          <m:rPr>
            <m:sty m:val="p"/>
          </m:rPr>
          <m:t>Ψ</m:t>
        </m:r>
        <m:r>
          <m:rPr>
            <m:sty m:val="p"/>
          </m:rPr>
          <m:t>|</m:t>
        </m:r>
        <m:r>
          <m:rPr>
            <m:sty m:val="p"/>
          </m:rPr>
          <m:t>|</m:t>
        </m:r>
        <m:r>
          <m:t>t</m:t>
        </m:r>
        <m:sSub>
          <m:e>
            <m:r>
              <m:rPr>
                <m:sty m:val="p"/>
              </m:rPr>
              <m:t>⟩</m:t>
            </m:r>
          </m:e>
          <m:sub>
            <m:r>
              <m:t>C</m:t>
            </m:r>
          </m:sub>
        </m:sSub>
        <m:r>
          <m:rPr>
            <m:sty m:val="p"/>
          </m:rPr>
          <m:t>]</m:t>
        </m:r>
        <m:r>
          <m:rPr>
            <m:sty m:val="p"/>
          </m:rPr>
          <m:t>/</m:t>
        </m:r>
        <m:r>
          <m:t>p</m:t>
        </m:r>
        <m:r>
          <m:rPr>
            <m:sty m:val="p"/>
          </m:rPr>
          <m:t>(</m:t>
        </m:r>
        <m:r>
          <m:t>t</m:t>
        </m:r>
        <m:r>
          <m:rPr>
            <m:sty m:val="p"/>
          </m:rPr>
          <m:t>)</m:t>
        </m:r>
      </m:oMath>
      <w:r>
        <w:t xml:space="preserve">.</w:t>
      </w:r>
    </w:p>
    <w:p>
      <w:pPr>
        <w:pStyle w:val="BodyText"/>
      </w:pPr>
      <w:r>
        <w:rPr>
          <w:b/>
          <w:bCs/>
        </w:rPr>
        <w:t xml:space="preserve">Observed behavior:</w:t>
      </w:r>
    </w:p>
    <w:p>
      <w:pPr>
        <w:numPr>
          <w:ilvl w:val="0"/>
          <w:numId w:val="1007"/>
        </w:numPr>
      </w:pPr>
      <m:oMath>
        <m:r>
          <m:rPr>
            <m:sty m:val="p"/>
          </m:rPr>
          <m:t>⟨</m:t>
        </m:r>
        <m:sSub>
          <m:e>
            <m:r>
              <m:t>σ</m:t>
            </m:r>
          </m:e>
          <m:sub>
            <m:r>
              <m:t>z</m:t>
            </m:r>
          </m:sub>
        </m:sSub>
        <m:sSub>
          <m:e>
            <m:r>
              <m:rPr>
                <m:sty m:val="p"/>
              </m:rPr>
              <m:t>⟩</m:t>
            </m:r>
          </m:e>
          <m:sub>
            <m:r>
              <m:t>k</m:t>
            </m:r>
          </m:sub>
        </m:sSub>
      </m:oMath>
      <w:r>
        <w:t xml:space="preserve"> </w:t>
      </w:r>
      <w:r>
        <w:t xml:space="preserve">oscillates with the same initial amplitude but different frequencies: clock</w:t>
      </w:r>
      <w:r>
        <w:t xml:space="preserve"> </w:t>
      </w:r>
      <m:oMath>
        <m:r>
          <m:t>C</m:t>
        </m:r>
      </m:oMath>
      <w:r>
        <w:t xml:space="preserve"> </w:t>
      </w:r>
      <w:r>
        <w:t xml:space="preserve">produces a period of</w:t>
      </w:r>
      <w:r>
        <w:t xml:space="preserve"> </w:t>
      </w:r>
      <m:oMath>
        <m:r>
          <m:rPr>
            <m:sty m:val="p"/>
          </m:rPr>
          <m:t>∼</m:t>
        </m:r>
        <m:r>
          <m:t>31</m:t>
        </m:r>
      </m:oMath>
      <w:r>
        <w:t xml:space="preserve"> </w:t>
      </w:r>
      <w:r>
        <w:t xml:space="preserve">steps while clock</w:t>
      </w:r>
      <w:r>
        <w:t xml:space="preserve"> </w:t>
      </w:r>
      <m:oMath>
        <m:sSup>
          <m:e>
            <m:r>
              <m:t>C</m:t>
            </m:r>
          </m:e>
          <m:sup>
            <m:r>
              <m:rPr>
                <m:sty m:val="p"/>
              </m:rPr>
              <m:t>′</m:t>
            </m:r>
          </m:sup>
        </m:sSup>
      </m:oMath>
      <w:r>
        <w:t xml:space="preserve"> </w:t>
      </w:r>
      <w:r>
        <w:t xml:space="preserve">produces a period of</w:t>
      </w:r>
      <w:r>
        <w:t xml:space="preserve"> </w:t>
      </w:r>
      <m:oMath>
        <m:r>
          <m:rPr>
            <m:sty m:val="p"/>
          </m:rPr>
          <m:t>∼</m:t>
        </m:r>
        <m:r>
          <m:t>18</m:t>
        </m:r>
      </m:oMath>
      <w:r>
        <w:t xml:space="preserve"> </w:t>
      </w:r>
      <w:r>
        <w:t xml:space="preserve">steps (ratio</w:t>
      </w:r>
      <w:r>
        <w:t xml:space="preserve"> </w:t>
      </w:r>
      <m:oMath>
        <m:r>
          <m:rPr>
            <m:sty m:val="p"/>
          </m:rPr>
          <m:t>≈</m:t>
        </m:r>
        <m:r>
          <m:t>d</m:t>
        </m:r>
        <m:sSup>
          <m:e>
            <m:r>
              <m:t>t</m:t>
            </m:r>
          </m:e>
          <m:sup>
            <m:r>
              <m:rPr>
                <m:sty m:val="p"/>
              </m:rPr>
              <m:t>′</m:t>
            </m:r>
          </m:sup>
        </m:sSup>
        <m:r>
          <m:rPr>
            <m:sty m:val="p"/>
          </m:rPr>
          <m:t>/</m:t>
        </m:r>
        <m:r>
          <m:t>d</m:t>
        </m:r>
        <m:r>
          <m:t>t</m:t>
        </m:r>
        <m:r>
          <m:rPr>
            <m:sty m:val="p"/>
          </m:rPr>
          <m:t>=</m:t>
        </m:r>
        <m:r>
          <m:t>0.35</m:t>
        </m:r>
        <m:r>
          <m:rPr>
            <m:sty m:val="p"/>
          </m:rPr>
          <m:t>/</m:t>
        </m:r>
        <m:r>
          <m:t>0.2</m:t>
        </m:r>
        <m:r>
          <m:rPr>
            <m:sty m:val="p"/>
          </m:rPr>
          <m:t>=</m:t>
        </m:r>
        <m:r>
          <m:t>1.75</m:t>
        </m:r>
      </m:oMath>
      <w:r>
        <w:t xml:space="preserve">).</w:t>
      </w:r>
    </w:p>
    <w:p>
      <w:pPr>
        <w:numPr>
          <w:ilvl w:val="0"/>
          <w:numId w:val="1007"/>
        </w:numPr>
      </w:pPr>
      <w:r>
        <w:t xml:space="preserve">Damping envelopes differ: clock</w:t>
      </w:r>
      <w:r>
        <w:t xml:space="preserve"> </w:t>
      </w:r>
      <m:oMath>
        <m:sSup>
          <m:e>
            <m:r>
              <m:t>C</m:t>
            </m:r>
          </m:e>
          <m:sup>
            <m:r>
              <m:rPr>
                <m:sty m:val="p"/>
              </m:rPr>
              <m:t>′</m:t>
            </m:r>
          </m:sup>
        </m:sSup>
      </m:oMath>
      <w:r>
        <w:t xml:space="preserve"> </w:t>
      </w:r>
      <w:r>
        <w:t xml:space="preserve">samples the same physical decoherence process at coarser time intervals, yielding a faster apparent damping per tick.</w:t>
      </w:r>
    </w:p>
    <w:p>
      <w:pPr>
        <w:numPr>
          <w:ilvl w:val="0"/>
          <w:numId w:val="1007"/>
        </w:numPr>
      </w:pPr>
      <m:oMath>
        <m:sSub>
          <m:e>
            <m:r>
              <m:t>S</m:t>
            </m:r>
          </m:e>
          <m:sub>
            <m:r>
              <m:rPr>
                <m:sty m:val="p"/>
              </m:rPr>
              <m:t>e</m:t>
            </m:r>
            <m:r>
              <m:rPr>
                <m:sty m:val="p"/>
              </m:rPr>
              <m:t>f</m:t>
            </m:r>
            <m:r>
              <m:rPr>
                <m:sty m:val="p"/>
              </m:rPr>
              <m:t>f</m:t>
            </m:r>
          </m:sub>
        </m:sSub>
        <m:r>
          <m:rPr>
            <m:sty m:val="p"/>
          </m:rPr>
          <m:t>(</m:t>
        </m:r>
        <m:r>
          <m:t>k</m:t>
        </m:r>
        <m:r>
          <m:rPr>
            <m:sty m:val="p"/>
          </m:rPr>
          <m:t>)</m:t>
        </m:r>
      </m:oMath>
      <w:r>
        <w:t xml:space="preserve"> </w:t>
      </w:r>
      <w:r>
        <w:t xml:space="preserve">rises toward</w:t>
      </w:r>
      <w:r>
        <w:t xml:space="preserve"> </w:t>
      </w:r>
      <m:oMath>
        <m:r>
          <m:rPr>
            <m:sty m:val="p"/>
          </m:rPr>
          <m:t>ln</m:t>
        </m:r>
        <m:r>
          <m:t>2</m:t>
        </m:r>
      </m:oMath>
      <w:r>
        <w:t xml:space="preserve"> </w:t>
      </w:r>
      <w:r>
        <w:t xml:space="preserve">on both clocks but at different rates per tick: clock</w:t>
      </w:r>
      <w:r>
        <w:t xml:space="preserve"> </w:t>
      </w:r>
      <m:oMath>
        <m:sSup>
          <m:e>
            <m:r>
              <m:t>C</m:t>
            </m:r>
          </m:e>
          <m:sup>
            <m:r>
              <m:rPr>
                <m:sty m:val="p"/>
              </m:rPr>
              <m:t>′</m:t>
            </m:r>
          </m:sup>
        </m:sSup>
      </m:oMath>
      <w:r>
        <w:t xml:space="preserve"> </w:t>
      </w:r>
      <w:r>
        <w:t xml:space="preserve">reaches</w:t>
      </w:r>
      <w:r>
        <w:t xml:space="preserve"> </w:t>
      </w:r>
      <m:oMath>
        <m:r>
          <m:rPr>
            <m:sty m:val="p"/>
          </m:rPr>
          <m:t>≈</m:t>
        </m:r>
        <m:r>
          <m:t>0.693</m:t>
        </m:r>
      </m:oMath>
      <w:r>
        <w:t xml:space="preserve"> </w:t>
      </w:r>
      <w:r>
        <w:t xml:space="preserve">before clock</w:t>
      </w:r>
      <w:r>
        <w:t xml:space="preserve"> </w:t>
      </w:r>
      <m:oMath>
        <m:r>
          <m:t>C</m:t>
        </m:r>
      </m:oMath>
      <w:r>
        <w:t xml:space="preserve"> </w:t>
      </w:r>
      <w:r>
        <w:t xml:space="preserve">does, because each tick of</w:t>
      </w:r>
      <w:r>
        <w:t xml:space="preserve"> </w:t>
      </w:r>
      <m:oMath>
        <m:sSup>
          <m:e>
            <m:r>
              <m:t>C</m:t>
            </m:r>
          </m:e>
          <m:sup>
            <m:r>
              <m:rPr>
                <m:sty m:val="p"/>
              </m:rPr>
              <m:t>′</m:t>
            </m:r>
          </m:sup>
        </m:sSup>
      </m:oMath>
      <w:r>
        <w:t xml:space="preserve"> </w:t>
      </w:r>
      <w:r>
        <w:t xml:space="preserve">spans a larger physical interval.</w:t>
      </w:r>
    </w:p>
    <w:bookmarkStart w:id="51" w:name="fig:two_clocks"/>
    <w:p>
      <w:pPr>
        <w:pStyle w:val="CaptionedFigure"/>
      </w:pPr>
      <w:r>
        <w:drawing>
          <wp:inline>
            <wp:extent cx="5067300" cy="2223514"/>
            <wp:effectExtent b="0" l="0" r="0" t="0"/>
            <wp:docPr descr="" title="" id="49" name="Picture"/>
            <a:graphic>
              <a:graphicData uri="http://schemas.openxmlformats.org/drawingml/2006/picture">
                <pic:pic>
                  <pic:nvPicPr>
                    <pic:cNvPr descr="validation_pillar3_two_clocks.png" id="50" name="Picture"/>
                    <pic:cNvPicPr>
                      <a:picLocks noChangeArrowheads="1" noChangeAspect="1"/>
                    </pic:cNvPicPr>
                  </pic:nvPicPr>
                  <pic:blipFill>
                    <a:blip r:embed="rId48"/>
                    <a:stretch>
                      <a:fillRect/>
                    </a:stretch>
                  </pic:blipFill>
                  <pic:spPr bwMode="auto">
                    <a:xfrm>
                      <a:off x="0" y="0"/>
                      <a:ext cx="5067300" cy="2223514"/>
                    </a:xfrm>
                    <a:prstGeom prst="rect">
                      <a:avLst/>
                    </a:prstGeom>
                    <a:noFill/>
                    <a:ln w="9525">
                      <a:noFill/>
                      <a:headEnd/>
                      <a:tailEnd/>
                    </a:ln>
                  </pic:spPr>
                </pic:pic>
              </a:graphicData>
            </a:graphic>
          </wp:inline>
        </w:drawing>
      </w:r>
    </w:p>
    <w:p>
      <w:pPr>
        <w:pStyle w:val="ImageCaption"/>
      </w:pPr>
      <w:r>
        <w:t xml:space="preserve">Two-clock comparison (Pillar 3) — Left: conditional</w:t>
      </w:r>
      <w:r>
        <w:t xml:space="preserve"> </w:t>
      </w:r>
      <m:oMath>
        <m:r>
          <m:rPr>
            <m:sty m:val="p"/>
          </m:rPr>
          <m:t>⟨</m:t>
        </m:r>
        <m:sSub>
          <m:e>
            <m:r>
              <m:t>σ</m:t>
            </m:r>
          </m:e>
          <m:sub>
            <m:r>
              <m:t>z</m:t>
            </m:r>
          </m:sub>
        </m:sSub>
        <m:sSub>
          <m:e>
            <m:r>
              <m:rPr>
                <m:sty m:val="p"/>
              </m:rPr>
              <m:t>⟩</m:t>
            </m:r>
          </m:e>
          <m:sub>
            <m:r>
              <m:t>k</m:t>
            </m:r>
          </m:sub>
        </m:sSub>
      </m:oMath>
      <w:r>
        <w:t xml:space="preserve"> </w:t>
      </w:r>
      <w:r>
        <w:t xml:space="preserve">for clock</w:t>
      </w:r>
      <w:r>
        <w:t xml:space="preserve"> </w:t>
      </w:r>
      <m:oMath>
        <m:r>
          <m:t>C</m:t>
        </m:r>
      </m:oMath>
      <w:r>
        <w:t xml:space="preserve"> </w:t>
      </w:r>
      <w:r>
        <w:t xml:space="preserve">(</w:t>
      </w:r>
      <m:oMath>
        <m:r>
          <m:t>d</m:t>
        </m:r>
        <m:r>
          <m:t>t</m:t>
        </m:r>
        <m:r>
          <m:rPr>
            <m:sty m:val="p"/>
          </m:rPr>
          <m:t>=</m:t>
        </m:r>
        <m:r>
          <m:t>0.2</m:t>
        </m:r>
      </m:oMath>
      <w:r>
        <w:t xml:space="preserve">) and clock</w:t>
      </w:r>
      <w:r>
        <w:t xml:space="preserve"> </w:t>
      </w:r>
      <m:oMath>
        <m:sSup>
          <m:e>
            <m:r>
              <m:t>C</m:t>
            </m:r>
          </m:e>
          <m:sup>
            <m:r>
              <m:rPr>
                <m:sty m:val="p"/>
              </m:rPr>
              <m:t>′</m:t>
            </m:r>
          </m:sup>
        </m:sSup>
      </m:oMath>
      <w:r>
        <w:t xml:space="preserve"> </w:t>
      </w:r>
      <w:r>
        <w:t xml:space="preserve">(</w:t>
      </w:r>
      <m:oMath>
        <m:r>
          <m:t>d</m:t>
        </m:r>
        <m:r>
          <m:t>t</m:t>
        </m:r>
        <m:r>
          <m:rPr>
            <m:sty m:val="p"/>
          </m:rPr>
          <m:t>=</m:t>
        </m:r>
        <m:r>
          <m:t>0.35</m:t>
        </m:r>
      </m:oMath>
      <w:r>
        <w:t xml:space="preserve">). Right:</w:t>
      </w:r>
      <w:r>
        <w:t xml:space="preserve"> </w:t>
      </w:r>
      <m:oMath>
        <m:sSub>
          <m:e>
            <m:r>
              <m:t>S</m:t>
            </m:r>
          </m:e>
          <m:sub>
            <m:r>
              <m:rPr>
                <m:sty m:val="p"/>
              </m:rPr>
              <m:t>e</m:t>
            </m:r>
            <m:r>
              <m:rPr>
                <m:sty m:val="p"/>
              </m:rPr>
              <m:t>f</m:t>
            </m:r>
            <m:r>
              <m:rPr>
                <m:sty m:val="p"/>
              </m:rPr>
              <m:t>f</m:t>
            </m:r>
          </m:sub>
        </m:sSub>
        <m:r>
          <m:rPr>
            <m:sty m:val="p"/>
          </m:rPr>
          <m:t>(</m:t>
        </m:r>
        <m:r>
          <m:t>k</m:t>
        </m:r>
        <m:r>
          <m:rPr>
            <m:sty m:val="p"/>
          </m:rPr>
          <m:t>)</m:t>
        </m:r>
      </m:oMath>
      <w:r>
        <w:t xml:space="preserve"> </w:t>
      </w:r>
      <w:r>
        <w:t xml:space="preserve">for the same two clocks. Same global state</w:t>
      </w:r>
      <w:r>
        <w:t xml:space="preserve"> </w:t>
      </w:r>
      <m:oMath>
        <m:r>
          <m:rPr>
            <m:sty m:val="p"/>
          </m:rPr>
          <m:t>|</m:t>
        </m:r>
        <m:r>
          <m:rPr>
            <m:sty m:val="p"/>
          </m:rPr>
          <m:t>Ψ</m:t>
        </m:r>
        <m:r>
          <m:rPr>
            <m:sty m:val="p"/>
          </m:rPr>
          <m:t>⟩</m:t>
        </m:r>
      </m:oMath>
      <w:r>
        <w:t xml:space="preserve">, same formula, different clock choice</w:t>
      </w:r>
      <w:r>
        <w:t xml:space="preserve"> </w:t>
      </w:r>
      <m:oMath>
        <m:r>
          <m:rPr>
            <m:sty m:val="p"/>
          </m:rPr>
          <m:t>→</m:t>
        </m:r>
      </m:oMath>
      <w:r>
        <w:t xml:space="preserve"> </w:t>
      </w:r>
      <w:r>
        <w:t xml:space="preserve">different emergent temporal description. Parameters:</w:t>
      </w:r>
      <w:r>
        <w:t xml:space="preserve"> </w:t>
      </w:r>
      <m:oMath>
        <m:r>
          <m:t>N</m:t>
        </m:r>
        <m:r>
          <m:rPr>
            <m:sty m:val="p"/>
          </m:rPr>
          <m:t>=</m:t>
        </m:r>
        <m:r>
          <m:t>30</m:t>
        </m:r>
      </m:oMath>
      <w:r>
        <w:t xml:space="preserve">,</w:t>
      </w:r>
      <w:r>
        <w:t xml:space="preserve"> </w:t>
      </w:r>
      <m:oMath>
        <m:r>
          <m:t>ω</m:t>
        </m:r>
        <m:r>
          <m:rPr>
            <m:sty m:val="p"/>
          </m:rPr>
          <m:t>=</m:t>
        </m:r>
        <m:r>
          <m:t>1.0</m:t>
        </m:r>
      </m:oMath>
      <w:r>
        <w:t xml:space="preserve">,</w:t>
      </w:r>
      <w:r>
        <w:t xml:space="preserve"> </w:t>
      </w:r>
      <m:oMath>
        <m:r>
          <m:t>g</m:t>
        </m:r>
        <m:r>
          <m:rPr>
            <m:sty m:val="p"/>
          </m:rPr>
          <m:t>=</m:t>
        </m:r>
        <m:r>
          <m:t>0.1</m:t>
        </m:r>
      </m:oMath>
      <w:r>
        <w:t xml:space="preserve">,</w:t>
      </w:r>
      <w:r>
        <w:t xml:space="preserve"> </w:t>
      </w:r>
      <m:oMath>
        <m:sSub>
          <m:e>
            <m:r>
              <m:t>n</m:t>
            </m:r>
          </m:e>
          <m:sub>
            <m:r>
              <m:rPr>
                <m:sty m:val="p"/>
              </m:rPr>
              <m:t>e</m:t>
            </m:r>
            <m:r>
              <m:rPr>
                <m:sty m:val="p"/>
              </m:rPr>
              <m:t>n</m:t>
            </m:r>
            <m:r>
              <m:rPr>
                <m:sty m:val="p"/>
              </m:rPr>
              <m:t>v</m:t>
            </m:r>
          </m:sub>
        </m:sSub>
        <m:r>
          <m:rPr>
            <m:sty m:val="p"/>
          </m:rPr>
          <m:t>=</m:t>
        </m:r>
        <m:r>
          <m:t>4</m:t>
        </m:r>
      </m:oMath>
      <w:r>
        <w:t xml:space="preserve">.</w:t>
      </w:r>
    </w:p>
    <w:bookmarkEnd w:id="51"/>
    <w:bookmarkStart w:id="52" w:name="tab:two_clocks"/>
    <w:p>
      <w:pPr>
        <w:pStyle w:val="TableCaption"/>
      </w:pPr>
      <w:r>
        <w:t xml:space="preserve">Two-clock comparison (selected ticks) —</w:t>
      </w:r>
      <w:r>
        <w:t xml:space="preserve"> </w:t>
      </w:r>
      <m:oMath>
        <m:r>
          <m:rPr>
            <m:sty m:val="p"/>
          </m:rPr>
          <m:t>⟨</m:t>
        </m:r>
        <m:sSub>
          <m:e>
            <m:r>
              <m:t>σ</m:t>
            </m:r>
          </m:e>
          <m:sub>
            <m:r>
              <m:t>z</m:t>
            </m:r>
          </m:sub>
        </m:sSub>
        <m:r>
          <m:rPr>
            <m:sty m:val="p"/>
          </m:rPr>
          <m:t>⟩</m:t>
        </m:r>
        <m:r>
          <m:rPr>
            <m:sty m:val="p"/>
          </m:rPr>
          <m:t>(</m:t>
        </m:r>
        <m:r>
          <m:t>k</m:t>
        </m:r>
        <m:r>
          <m:rPr>
            <m:sty m:val="p"/>
          </m:rPr>
          <m:t>)</m:t>
        </m:r>
      </m:oMath>
      <w:r>
        <w:t xml:space="preserve"> </w:t>
      </w:r>
      <w:r>
        <w:t xml:space="preserve">and</w:t>
      </w:r>
      <w:r>
        <w:t xml:space="preserve"> </w:t>
      </w:r>
      <m:oMath>
        <m:sSub>
          <m:e>
            <m:r>
              <m:t>S</m:t>
            </m:r>
          </m:e>
          <m:sub>
            <m:r>
              <m:rPr>
                <m:sty m:val="p"/>
              </m:rPr>
              <m:t>e</m:t>
            </m:r>
            <m:r>
              <m:rPr>
                <m:sty m:val="p"/>
              </m:rPr>
              <m:t>f</m:t>
            </m:r>
            <m:r>
              <m:rPr>
                <m:sty m:val="p"/>
              </m:rPr>
              <m:t>f</m:t>
            </m:r>
          </m:sub>
        </m:sSub>
        <m:r>
          <m:rPr>
            <m:sty m:val="p"/>
          </m:rPr>
          <m:t>(</m:t>
        </m:r>
        <m:r>
          <m:t>k</m:t>
        </m:r>
        <m:r>
          <m:rPr>
            <m:sty m:val="p"/>
          </m:rPr>
          <m:t>)</m:t>
        </m:r>
      </m:oMath>
      <w:r>
        <w:t xml:space="preserve"> </w:t>
      </w:r>
      <w:r>
        <w:t xml:space="preserve">for clocks</w:t>
      </w:r>
      <w:r>
        <w:t xml:space="preserve"> </w:t>
      </w:r>
      <m:oMath>
        <m:r>
          <m:t>C</m:t>
        </m:r>
      </m:oMath>
      <w:r>
        <w:t xml:space="preserve"> </w:t>
      </w:r>
      <w:r>
        <w:t xml:space="preserve">(</w:t>
      </w:r>
      <m:oMath>
        <m:r>
          <m:t>d</m:t>
        </m:r>
        <m:r>
          <m:t>t</m:t>
        </m:r>
        <m:r>
          <m:rPr>
            <m:sty m:val="p"/>
          </m:rPr>
          <m:t>=</m:t>
        </m:r>
        <m:r>
          <m:t>0.2</m:t>
        </m:r>
      </m:oMath>
      <w:r>
        <w:t xml:space="preserve">) and</w:t>
      </w:r>
      <w:r>
        <w:t xml:space="preserve"> </w:t>
      </w:r>
      <m:oMath>
        <m:sSup>
          <m:e>
            <m:r>
              <m:t>C</m:t>
            </m:r>
          </m:e>
          <m:sup>
            <m:r>
              <m:rPr>
                <m:sty m:val="p"/>
              </m:rPr>
              <m:t>′</m:t>
            </m:r>
          </m:sup>
        </m:sSup>
      </m:oMath>
      <w:r>
        <w:t xml:space="preserve"> </w:t>
      </w:r>
      <w:r>
        <w:t xml:space="preserve">(</w:t>
      </w:r>
      <m:oMath>
        <m:r>
          <m:t>d</m:t>
        </m:r>
        <m:r>
          <m:t>t</m:t>
        </m:r>
        <m:r>
          <m:rPr>
            <m:sty m:val="p"/>
          </m:rPr>
          <m:t>=</m:t>
        </m:r>
        <m:r>
          <m:t>0.35</m:t>
        </m:r>
      </m:oMath>
      <w:r>
        <w:t xml:space="preserve">). Full 30-tick data exported as</w:t>
      </w:r>
      <w:r>
        <w:t xml:space="preserve"> </w:t>
      </w:r>
      <w:r>
        <w:rPr>
          <w:rStyle w:val="VerbatimChar"/>
        </w:rPr>
        <w:t xml:space="preserve">output/table_pillar3_two_clocks.csv</w:t>
      </w:r>
      <w:r>
        <w:t xml:space="preserve">.</w:t>
      </w:r>
    </w:p>
    <w:tbl>
      <w:tblPr>
        <w:tblStyle w:val="Table"/>
        <w:tblW w:type="auto" w:w="0"/>
        <w:tblLook w:firstRow="1" w:lastRow="0" w:firstColumn="0" w:lastColumn="0" w:noHBand="0" w:noVBand="0" w:val="0020"/>
        <w:tblCaption w:val="Two-clock comparison (selected ticks) — \langle\sigma_z\rangle(k) and S_{\mathrm{eff}}(k) for clocks C (dt = 0.2) and C' (dt = 0.35). Full 30-tick data exported as output/table_pillar3_two_clocks.csv."/>
      </w:tblPr>
      <w:tblGrid>
        <w:gridCol w:w="1584"/>
        <w:gridCol w:w="1584"/>
        <w:gridCol w:w="1584"/>
        <w:gridCol w:w="1584"/>
        <w:gridCol w:w="1584"/>
      </w:tblGrid>
      <w:tr>
        <w:trPr>
          <w:tblHeader w:val="on"/>
        </w:trPr>
        <w:tc>
          <w:tcPr/>
          <w:p>
            <w:pPr>
              <w:pStyle w:val="Compact"/>
              <w:jc w:val="center"/>
            </w:pPr>
            <m:oMath>
              <m:r>
                <m:t>k</m:t>
              </m:r>
            </m:oMath>
          </w:p>
        </w:tc>
        <w:tc>
          <w:tcPr/>
          <w:p>
            <w:pPr>
              <w:pStyle w:val="Compact"/>
              <w:jc w:val="center"/>
            </w:pPr>
            <m:oMath>
              <m:r>
                <m:rPr>
                  <m:sty m:val="p"/>
                </m:rPr>
                <m:t>⟨</m:t>
              </m:r>
              <m:sSub>
                <m:e>
                  <m:r>
                    <m:t>σ</m:t>
                  </m:r>
                </m:e>
                <m:sub>
                  <m:r>
                    <m:t>z</m:t>
                  </m:r>
                </m:sub>
              </m:sSub>
              <m:sSub>
                <m:e>
                  <m:r>
                    <m:rPr>
                      <m:sty m:val="p"/>
                    </m:rPr>
                    <m:t>⟩</m:t>
                  </m:r>
                </m:e>
                <m:sub>
                  <m:r>
                    <m:t>C</m:t>
                  </m:r>
                </m:sub>
              </m:sSub>
            </m:oMath>
          </w:p>
        </w:tc>
        <w:tc>
          <w:tcPr/>
          <w:p>
            <w:pPr>
              <w:pStyle w:val="Compact"/>
              <w:jc w:val="center"/>
            </w:pPr>
            <m:oMath>
              <m:sSub>
                <m:e>
                  <m:r>
                    <m:t>S</m:t>
                  </m:r>
                </m:e>
                <m:sub>
                  <m:r>
                    <m:rPr>
                      <m:sty m:val="p"/>
                    </m:rPr>
                    <m:t>e</m:t>
                  </m:r>
                  <m:r>
                    <m:rPr>
                      <m:sty m:val="p"/>
                    </m:rPr>
                    <m:t>f</m:t>
                  </m:r>
                  <m:r>
                    <m:rPr>
                      <m:sty m:val="p"/>
                    </m:rPr>
                    <m:t>f</m:t>
                  </m:r>
                  <m:r>
                    <m:rPr>
                      <m:sty m:val="p"/>
                    </m:rPr>
                    <m:t>,</m:t>
                  </m:r>
                  <m:r>
                    <m:t>C</m:t>
                  </m:r>
                </m:sub>
              </m:sSub>
            </m:oMath>
          </w:p>
        </w:tc>
        <w:tc>
          <w:tcPr/>
          <w:p>
            <w:pPr>
              <w:pStyle w:val="Compact"/>
              <w:jc w:val="center"/>
            </w:pPr>
            <m:oMath>
              <m:r>
                <m:rPr>
                  <m:sty m:val="p"/>
                </m:rPr>
                <m:t>⟨</m:t>
              </m:r>
              <m:sSub>
                <m:e>
                  <m:r>
                    <m:t>σ</m:t>
                  </m:r>
                </m:e>
                <m:sub>
                  <m:r>
                    <m:t>z</m:t>
                  </m:r>
                </m:sub>
              </m:sSub>
              <m:sSub>
                <m:e>
                  <m:r>
                    <m:rPr>
                      <m:sty m:val="p"/>
                    </m:rPr>
                    <m:t>⟩</m:t>
                  </m:r>
                </m:e>
                <m:sub>
                  <m:sSup>
                    <m:e>
                      <m:r>
                        <m:t>C</m:t>
                      </m:r>
                    </m:e>
                    <m:sup>
                      <m:r>
                        <m:rPr>
                          <m:sty m:val="p"/>
                        </m:rPr>
                        <m:t>′</m:t>
                      </m:r>
                    </m:sup>
                  </m:sSup>
                </m:sub>
              </m:sSub>
            </m:oMath>
          </w:p>
        </w:tc>
        <w:tc>
          <w:tcPr/>
          <w:p>
            <w:pPr>
              <w:pStyle w:val="Compact"/>
              <w:jc w:val="center"/>
            </w:pPr>
            <m:oMath>
              <m:sSub>
                <m:e>
                  <m:r>
                    <m:t>S</m:t>
                  </m:r>
                </m:e>
                <m:sub>
                  <m:r>
                    <m:rPr>
                      <m:sty m:val="p"/>
                    </m:rPr>
                    <m:t>e</m:t>
                  </m:r>
                  <m:r>
                    <m:rPr>
                      <m:sty m:val="p"/>
                    </m:rPr>
                    <m:t>f</m:t>
                  </m:r>
                  <m:r>
                    <m:rPr>
                      <m:sty m:val="p"/>
                    </m:rPr>
                    <m:t>f</m:t>
                  </m:r>
                  <m:r>
                    <m:rPr>
                      <m:sty m:val="p"/>
                    </m:rPr>
                    <m:t>,</m:t>
                  </m:r>
                  <m:sSup>
                    <m:e>
                      <m:r>
                        <m:t>C</m:t>
                      </m:r>
                    </m:e>
                    <m:sup>
                      <m:r>
                        <m:rPr>
                          <m:sty m:val="p"/>
                        </m:rPr>
                        <m:t>′</m:t>
                      </m:r>
                    </m:sup>
                  </m:sSup>
                </m:sub>
              </m:sSub>
            </m:oMath>
          </w:p>
        </w:tc>
      </w:tr>
      <w:tr>
        <w:tc>
          <w:tcPr/>
          <w:p>
            <w:pPr>
              <w:pStyle w:val="Compact"/>
              <w:jc w:val="center"/>
            </w:pPr>
            <w:r>
              <w:t xml:space="preserve">0</w:t>
            </w:r>
          </w:p>
        </w:tc>
        <w:tc>
          <w:tcPr/>
          <w:p>
            <w:pPr>
              <w:pStyle w:val="Compact"/>
              <w:jc w:val="center"/>
            </w:pPr>
            <w:r>
              <w:t xml:space="preserve">1.0000</w:t>
            </w:r>
          </w:p>
        </w:tc>
        <w:tc>
          <w:tcPr/>
          <w:p>
            <w:pPr>
              <w:pStyle w:val="Compact"/>
              <w:jc w:val="center"/>
            </w:pPr>
            <w:r>
              <w:t xml:space="preserve">0.0000</w:t>
            </w:r>
          </w:p>
        </w:tc>
        <w:tc>
          <w:tcPr/>
          <w:p>
            <w:pPr>
              <w:pStyle w:val="Compact"/>
              <w:jc w:val="center"/>
            </w:pPr>
            <w:r>
              <w:t xml:space="preserve">1.0000</w:t>
            </w:r>
          </w:p>
        </w:tc>
        <w:tc>
          <w:tcPr/>
          <w:p>
            <w:pPr>
              <w:pStyle w:val="Compact"/>
              <w:jc w:val="center"/>
            </w:pPr>
            <w:r>
              <w:t xml:space="preserve">0.0000</w:t>
            </w:r>
          </w:p>
        </w:tc>
      </w:tr>
      <w:tr>
        <w:tc>
          <w:tcPr/>
          <w:p>
            <w:pPr>
              <w:pStyle w:val="Compact"/>
              <w:jc w:val="center"/>
            </w:pPr>
            <w:r>
              <w:t xml:space="preserve">5</w:t>
            </w:r>
          </w:p>
        </w:tc>
        <w:tc>
          <w:tcPr/>
          <w:p>
            <w:pPr>
              <w:pStyle w:val="Compact"/>
              <w:jc w:val="center"/>
            </w:pPr>
            <w:r>
              <w:t xml:space="preserve">0.4985</w:t>
            </w:r>
          </w:p>
        </w:tc>
        <w:tc>
          <w:tcPr/>
          <w:p>
            <w:pPr>
              <w:pStyle w:val="Compact"/>
              <w:jc w:val="center"/>
            </w:pPr>
            <w:r>
              <w:t xml:space="preserve">0.1638</w:t>
            </w:r>
          </w:p>
        </w:tc>
        <w:tc>
          <w:tcPr/>
          <w:p>
            <w:pPr>
              <w:pStyle w:val="Compact"/>
              <w:jc w:val="center"/>
            </w:pPr>
            <m:oMath>
              <m:r>
                <m:rPr>
                  <m:sty m:val="p"/>
                </m:rPr>
                <m:t>−</m:t>
              </m:r>
            </m:oMath>
            <w:r>
              <w:t xml:space="preserve">0.1388</w:t>
            </w:r>
          </w:p>
        </w:tc>
        <w:tc>
          <w:tcPr/>
          <w:p>
            <w:pPr>
              <w:pStyle w:val="Compact"/>
              <w:jc w:val="center"/>
            </w:pPr>
            <w:r>
              <w:t xml:space="preserve">0.3479</w:t>
            </w:r>
          </w:p>
        </w:tc>
      </w:tr>
      <w:tr>
        <w:tc>
          <w:tcPr/>
          <w:p>
            <w:pPr>
              <w:pStyle w:val="Compact"/>
              <w:jc w:val="center"/>
            </w:pPr>
            <w:r>
              <w:t xml:space="preserve">10</w:t>
            </w:r>
          </w:p>
        </w:tc>
        <w:tc>
          <w:tcPr/>
          <w:p>
            <w:pPr>
              <w:pStyle w:val="Compact"/>
              <w:jc w:val="center"/>
            </w:pPr>
            <m:oMath>
              <m:r>
                <m:rPr>
                  <m:sty m:val="p"/>
                </m:rPr>
                <m:t>−</m:t>
              </m:r>
            </m:oMath>
            <w:r>
              <w:t xml:space="preserve">0.2995</w:t>
            </w:r>
          </w:p>
        </w:tc>
        <w:tc>
          <w:tcPr/>
          <w:p>
            <w:pPr>
              <w:pStyle w:val="Compact"/>
              <w:jc w:val="center"/>
            </w:pPr>
            <w:r>
              <w:t xml:space="preserve">0.4052</w:t>
            </w:r>
          </w:p>
        </w:tc>
        <w:tc>
          <w:tcPr/>
          <w:p>
            <w:pPr>
              <w:pStyle w:val="Compact"/>
              <w:jc w:val="center"/>
            </w:pPr>
            <m:oMath>
              <m:r>
                <m:rPr>
                  <m:sty m:val="p"/>
                </m:rPr>
                <m:t>−</m:t>
              </m:r>
            </m:oMath>
            <w:r>
              <w:t xml:space="preserve">0.3205</w:t>
            </w:r>
          </w:p>
        </w:tc>
        <w:tc>
          <w:tcPr/>
          <w:p>
            <w:pPr>
              <w:pStyle w:val="Compact"/>
              <w:jc w:val="center"/>
            </w:pPr>
            <w:r>
              <w:t xml:space="preserve">0.6334</w:t>
            </w:r>
          </w:p>
        </w:tc>
      </w:tr>
      <w:tr>
        <w:tc>
          <w:tcPr/>
          <w:p>
            <w:pPr>
              <w:pStyle w:val="Compact"/>
              <w:jc w:val="center"/>
            </w:pPr>
            <w:r>
              <w:t xml:space="preserve">15</w:t>
            </w:r>
          </w:p>
        </w:tc>
        <w:tc>
          <w:tcPr/>
          <w:p>
            <w:pPr>
              <w:pStyle w:val="Compact"/>
              <w:jc w:val="center"/>
            </w:pPr>
            <m:oMath>
              <m:r>
                <m:rPr>
                  <m:sty m:val="p"/>
                </m:rPr>
                <m:t>−</m:t>
              </m:r>
            </m:oMath>
            <w:r>
              <w:t xml:space="preserve">0.4594</w:t>
            </w:r>
          </w:p>
        </w:tc>
        <w:tc>
          <w:tcPr/>
          <w:p>
            <w:pPr>
              <w:pStyle w:val="Compact"/>
              <w:jc w:val="center"/>
            </w:pPr>
            <w:r>
              <w:t xml:space="preserve">0.5813</w:t>
            </w:r>
          </w:p>
        </w:tc>
        <w:tc>
          <w:tcPr/>
          <w:p>
            <w:pPr>
              <w:pStyle w:val="Compact"/>
              <w:jc w:val="center"/>
            </w:pPr>
            <w:r>
              <w:t xml:space="preserve">0.0314</w:t>
            </w:r>
          </w:p>
        </w:tc>
        <w:tc>
          <w:tcPr/>
          <w:p>
            <w:pPr>
              <w:pStyle w:val="Compact"/>
              <w:jc w:val="center"/>
            </w:pPr>
            <w:r>
              <w:t xml:space="preserve">0.6913</w:t>
            </w:r>
          </w:p>
        </w:tc>
      </w:tr>
      <w:tr>
        <w:tc>
          <w:tcPr/>
          <w:p>
            <w:pPr>
              <w:pStyle w:val="Compact"/>
              <w:jc w:val="center"/>
            </w:pPr>
            <w:r>
              <w:t xml:space="preserve">20</w:t>
            </w:r>
          </w:p>
        </w:tc>
        <w:tc>
          <w:tcPr/>
          <w:p>
            <w:pPr>
              <w:pStyle w:val="Compact"/>
              <w:jc w:val="center"/>
            </w:pPr>
            <m:oMath>
              <m:r>
                <m:rPr>
                  <m:sty m:val="p"/>
                </m:rPr>
                <m:t>−</m:t>
              </m:r>
            </m:oMath>
            <w:r>
              <w:t xml:space="preserve">0.1540</w:t>
            </w:r>
          </w:p>
        </w:tc>
        <w:tc>
          <w:tcPr/>
          <w:p>
            <w:pPr>
              <w:pStyle w:val="Compact"/>
              <w:jc w:val="center"/>
            </w:pPr>
            <w:r>
              <w:t xml:space="preserve">0.6651</w:t>
            </w:r>
          </w:p>
        </w:tc>
        <w:tc>
          <w:tcPr/>
          <w:p>
            <w:pPr>
              <w:pStyle w:val="Compact"/>
              <w:jc w:val="center"/>
            </w:pPr>
            <w:r>
              <w:t xml:space="preserve">0.0006</w:t>
            </w:r>
          </w:p>
        </w:tc>
        <w:tc>
          <w:tcPr/>
          <w:p>
            <w:pPr>
              <w:pStyle w:val="Compact"/>
              <w:jc w:val="center"/>
            </w:pPr>
            <w:r>
              <w:t xml:space="preserve">0.6931</w:t>
            </w:r>
          </w:p>
        </w:tc>
      </w:tr>
      <w:tr>
        <w:tc>
          <w:tcPr/>
          <w:p>
            <w:pPr>
              <w:pStyle w:val="Compact"/>
              <w:jc w:val="center"/>
            </w:pPr>
            <w:r>
              <w:t xml:space="preserve">25</w:t>
            </w:r>
          </w:p>
        </w:tc>
        <w:tc>
          <w:tcPr/>
          <w:p>
            <w:pPr>
              <w:pStyle w:val="Compact"/>
              <w:jc w:val="center"/>
            </w:pPr>
            <w:r>
              <w:t xml:space="preserve">0.0242</w:t>
            </w:r>
          </w:p>
        </w:tc>
        <w:tc>
          <w:tcPr/>
          <w:p>
            <w:pPr>
              <w:pStyle w:val="Compact"/>
              <w:jc w:val="center"/>
            </w:pPr>
            <w:r>
              <w:t xml:space="preserve">0.6895</w:t>
            </w:r>
          </w:p>
        </w:tc>
        <w:tc>
          <w:tcPr/>
          <w:p>
            <w:pPr>
              <w:pStyle w:val="Compact"/>
              <w:jc w:val="center"/>
            </w:pPr>
            <m:oMath>
              <m:r>
                <m:rPr>
                  <m:sty m:val="p"/>
                </m:rPr>
                <m:t>−</m:t>
              </m:r>
            </m:oMath>
            <w:r>
              <w:t xml:space="preserve">0.0008</w:t>
            </w:r>
          </w:p>
        </w:tc>
        <w:tc>
          <w:tcPr/>
          <w:p>
            <w:pPr>
              <w:pStyle w:val="Compact"/>
              <w:jc w:val="center"/>
            </w:pPr>
            <w:r>
              <w:t xml:space="preserve">0.6931</w:t>
            </w:r>
          </w:p>
        </w:tc>
      </w:tr>
      <w:tr>
        <w:tc>
          <w:tcPr/>
          <w:p>
            <w:pPr>
              <w:pStyle w:val="Compact"/>
              <w:jc w:val="center"/>
            </w:pPr>
            <w:r>
              <w:t xml:space="preserve">29</w:t>
            </w:r>
          </w:p>
        </w:tc>
        <w:tc>
          <w:tcPr/>
          <w:p>
            <w:pPr>
              <w:pStyle w:val="Compact"/>
              <w:jc w:val="center"/>
            </w:pPr>
            <w:r>
              <w:t xml:space="preserve">0.0225</w:t>
            </w:r>
          </w:p>
        </w:tc>
        <w:tc>
          <w:tcPr/>
          <w:p>
            <w:pPr>
              <w:pStyle w:val="Compact"/>
              <w:jc w:val="center"/>
            </w:pPr>
            <w:r>
              <w:t xml:space="preserve">0.6928</w:t>
            </w:r>
          </w:p>
        </w:tc>
        <w:tc>
          <w:tcPr/>
          <w:p>
            <w:pPr>
              <w:pStyle w:val="Compact"/>
              <w:jc w:val="center"/>
            </w:pPr>
            <m:oMath>
              <m:r>
                <m:rPr>
                  <m:sty m:val="p"/>
                </m:rPr>
                <m:t>−</m:t>
              </m:r>
            </m:oMath>
            <w:r>
              <w:t xml:space="preserve">0.0289</w:t>
            </w:r>
          </w:p>
        </w:tc>
        <w:tc>
          <w:tcPr/>
          <w:p>
            <w:pPr>
              <w:pStyle w:val="Compact"/>
              <w:jc w:val="center"/>
            </w:pPr>
            <w:r>
              <w:t xml:space="preserve">0.6924</w:t>
            </w:r>
          </w:p>
        </w:tc>
      </w:tr>
    </w:tbl>
    <w:bookmarkEnd w:id="52"/>
    <w:p>
      <w:pPr>
        <w:pStyle w:val="BodyText"/>
      </w:pPr>
      <w:r>
        <w:rPr>
          <w:b/>
          <w:bCs/>
        </w:rPr>
        <w:t xml:space="preserve">Interpretation:</w:t>
      </w:r>
      <w:r>
        <w:t xml:space="preserve"> </w:t>
      </w:r>
      <w:r>
        <w:t xml:space="preserve">The temporal description — oscillation frequency, decoherence rate, entropy growth — depends on the clock choice. This is not a failure of the formalism but its central feature: time is relational, and different clocks yield different but equally valid emergent histories from the same atemporal state. This directly confirms prediction P4 and connects to postulate P3, where different observers (each carrying their own clock) experience genuinely different temporal orderings.</w:t>
      </w:r>
    </w:p>
    <w:bookmarkEnd w:id="53"/>
    <w:bookmarkEnd w:id="54"/>
    <w:bookmarkStart w:id="58" w:name="Xa1be9e9565f1b643f5430e83234709ea50fb1e0"/>
    <w:p>
      <w:pPr>
        <w:pStyle w:val="Heading1"/>
      </w:pPr>
      <w:r>
        <w:t xml:space="preserve">The Observer as a Local Breakdown of Atemporality</w:t>
      </w:r>
    </w:p>
    <w:p>
      <w:pPr>
        <w:pStyle w:val="FirstParagraph"/>
      </w:pPr>
      <w:r>
        <w:t xml:space="preserve">This section articulates the ontological reading implied by P0–P4 while remaining operational.</w:t>
      </w:r>
    </w:p>
    <w:bookmarkStart w:id="55" w:name="no-global-present"/>
    <w:p>
      <w:pPr>
        <w:pStyle w:val="Heading2"/>
      </w:pPr>
      <w:r>
        <w:t xml:space="preserve">No Global Present</w:t>
      </w:r>
    </w:p>
    <w:p>
      <w:pPr>
        <w:pStyle w:val="FirstParagraph"/>
      </w:pPr>
      <w:r>
        <w:t xml:space="preserve">Finite signal speed implies that each observer accesses only its past light cone; thus, a global</w:t>
      </w:r>
      <w:r>
        <w:t xml:space="preserve"> </w:t>
      </w:r>
      <w:r>
        <w:t xml:space="preserve">“now”</w:t>
      </w:r>
      <w:r>
        <w:t xml:space="preserve"> </w:t>
      </w:r>
      <w:r>
        <w:t xml:space="preserve">is not an observable structure. What exists operationally are local events and the information that reaches an observer.</w:t>
      </w:r>
    </w:p>
    <w:bookmarkEnd w:id="55"/>
    <w:bookmarkStart w:id="56" w:name="observers-as-physical-coarse-grainings"/>
    <w:p>
      <w:pPr>
        <w:pStyle w:val="Heading2"/>
      </w:pPr>
      <w:r>
        <w:t xml:space="preserve">Observers as Physical Coarse-Grainings</w:t>
      </w:r>
    </w:p>
    <w:p>
      <w:pPr>
        <w:pStyle w:val="FirstParagraph"/>
      </w:pPr>
      <w:r>
        <w:t xml:space="preserve">An observer is modeled as a physical subsystem that:</w:t>
      </w:r>
    </w:p>
    <w:p>
      <w:pPr>
        <w:numPr>
          <w:ilvl w:val="0"/>
          <w:numId w:val="1008"/>
        </w:numPr>
      </w:pPr>
      <w:r>
        <w:t xml:space="preserve">partitions degrees of freedom into accessible vs inaccessible,</w:t>
      </w:r>
    </w:p>
    <w:p>
      <w:pPr>
        <w:numPr>
          <w:ilvl w:val="0"/>
          <w:numId w:val="1008"/>
        </w:numPr>
      </w:pPr>
      <w:r>
        <w:t xml:space="preserve">stores records (memory) of interactions,</w:t>
      </w:r>
    </w:p>
    <w:p>
      <w:pPr>
        <w:numPr>
          <w:ilvl w:val="0"/>
          <w:numId w:val="1008"/>
        </w:numPr>
      </w:pPr>
      <w:r>
        <w:t xml:space="preserve">updates internal states to reduce uncertainty about future interactions.</w:t>
      </w:r>
    </w:p>
    <w:p>
      <w:pPr>
        <w:pStyle w:val="FirstParagraph"/>
      </w:pPr>
      <w:r>
        <w:t xml:space="preserve">Under these conditions, the observer does not reveal a pre-existing universal time. Rather, time is constructed as an internal coordinate labeling conditioned correlations, and the arrow is constructed as the growth of effective entropy under partial access.</w:t>
      </w:r>
    </w:p>
    <w:bookmarkEnd w:id="56"/>
    <w:bookmarkStart w:id="57" w:name="anomaly-not-privilege"/>
    <w:p>
      <w:pPr>
        <w:pStyle w:val="Heading2"/>
      </w:pPr>
      <w:r>
        <w:t xml:space="preserve">Anomaly, Not Privilege</w:t>
      </w:r>
    </w:p>
    <w:p>
      <w:pPr>
        <w:pStyle w:val="FirstParagraph"/>
      </w:pPr>
      <w:r>
        <w:t xml:space="preserve">The global universe does not require time, history, or experience to</w:t>
      </w:r>
      <w:r>
        <w:t xml:space="preserve"> </w:t>
      </w:r>
      <w:r>
        <w:t xml:space="preserve">“exist”</w:t>
      </w:r>
      <w:r>
        <w:t xml:space="preserve"> </w:t>
      </w:r>
      <w:r>
        <w:t xml:space="preserve">in the constraint sense (P0). The observer is a local configuration in which atemporality becomes operationally broken: by conditioning on a physical clock and tracing inaccessible degrees of freedom, the observer generates a temporal ordering and an irreversible informational arrow.</w:t>
      </w:r>
    </w:p>
    <w:bookmarkEnd w:id="57"/>
    <w:bookmarkEnd w:id="58"/>
    <w:bookmarkStart w:id="63" w:name="predictions-and-falsifiability"/>
    <w:p>
      <w:pPr>
        <w:pStyle w:val="Heading1"/>
      </w:pPr>
      <w:r>
        <w:t xml:space="preserve">Predictions and Falsifiability</w:t>
      </w:r>
    </w:p>
    <w:p>
      <w:pPr>
        <w:pStyle w:val="FirstParagraph"/>
      </w:pPr>
      <w:r>
        <w:t xml:space="preserve">The framework yields concrete, parameter-dependent expectations:</w:t>
      </w:r>
    </w:p>
    <w:p>
      <w:pPr>
        <w:numPr>
          <w:ilvl w:val="0"/>
          <w:numId w:val="1009"/>
        </w:numPr>
      </w:pPr>
      <w:r>
        <w:rPr>
          <w:b/>
          <w:bCs/>
        </w:rPr>
        <w:t xml:space="preserve">Clock-size dependence:</w:t>
      </w:r>
      <w:r>
        <w:t xml:space="preserve"> </w:t>
      </w:r>
      <w:r>
        <w:t xml:space="preserve">increasing</w:t>
      </w:r>
      <w:r>
        <w:t xml:space="preserve"> </w:t>
      </w:r>
      <m:oMath>
        <m:r>
          <m:t>N</m:t>
        </m:r>
      </m:oMath>
      <w:r>
        <w:t xml:space="preserve"> </w:t>
      </w:r>
      <w:r>
        <w:t xml:space="preserve">and improving clock covariant properties reduces jitter and improves agreement with ideal</w:t>
      </w:r>
      <w:r>
        <w:t xml:space="preserve"> </w:t>
      </w:r>
      <m:oMath>
        <m:sSub>
          <m:e>
            <m:r>
              <m:t>U</m:t>
            </m:r>
          </m:e>
          <m:sub>
            <m:r>
              <m:t>S</m:t>
            </m:r>
          </m:sub>
        </m:sSub>
        <m:r>
          <m:rPr>
            <m:sty m:val="p"/>
          </m:rPr>
          <m:t>(</m:t>
        </m:r>
        <m:r>
          <m:t>t</m:t>
        </m:r>
        <m:r>
          <m:rPr>
            <m:sty m:val="p"/>
          </m:rPr>
          <m:t>)</m:t>
        </m:r>
      </m:oMath>
      <w:r>
        <w:t xml:space="preserve">.</w:t>
      </w:r>
    </w:p>
    <w:p>
      <w:pPr>
        <w:numPr>
          <w:ilvl w:val="0"/>
          <w:numId w:val="1009"/>
        </w:numPr>
      </w:pPr>
      <w:r>
        <w:rPr>
          <w:b/>
          <w:bCs/>
        </w:rPr>
        <w:t xml:space="preserve">Environment-size dependence:</w:t>
      </w:r>
      <w:r>
        <w:t xml:space="preserve"> </w:t>
      </w:r>
      <w:r>
        <w:t xml:space="preserve">increasing</w:t>
      </w:r>
      <w:r>
        <w:t xml:space="preserve"> </w:t>
      </w:r>
      <m:oMath>
        <m:sSub>
          <m:e>
            <m:r>
              <m:t>n</m:t>
            </m:r>
          </m:e>
          <m:sub>
            <m:r>
              <m:rPr>
                <m:sty m:val="p"/>
              </m:rPr>
              <m:t>e</m:t>
            </m:r>
            <m:r>
              <m:rPr>
                <m:sty m:val="p"/>
              </m:rPr>
              <m:t>n</m:t>
            </m:r>
            <m:r>
              <m:rPr>
                <m:sty m:val="p"/>
              </m:rPr>
              <m:t>v</m:t>
            </m:r>
          </m:sub>
        </m:sSub>
      </m:oMath>
      <w:r>
        <w:t xml:space="preserve"> </w:t>
      </w:r>
      <w:r>
        <w:t xml:space="preserve">increases typical monotonicity of</w:t>
      </w:r>
      <w:r>
        <w:t xml:space="preserve"> </w:t>
      </w:r>
      <m:oMath>
        <m:sSub>
          <m:e>
            <m:r>
              <m:t>S</m:t>
            </m:r>
          </m:e>
          <m:sub>
            <m:r>
              <m:rPr>
                <m:sty m:val="p"/>
              </m:rPr>
              <m:t>e</m:t>
            </m:r>
            <m:r>
              <m:rPr>
                <m:sty m:val="p"/>
              </m:rPr>
              <m:t>f</m:t>
            </m:r>
            <m:r>
              <m:rPr>
                <m:sty m:val="p"/>
              </m:rPr>
              <m:t>f</m:t>
            </m:r>
          </m:sub>
        </m:sSub>
        <m:r>
          <m:rPr>
            <m:sty m:val="p"/>
          </m:rPr>
          <m:t>(</m:t>
        </m:r>
        <m:r>
          <m:t>t</m:t>
        </m:r>
        <m:r>
          <m:rPr>
            <m:sty m:val="p"/>
          </m:rPr>
          <m:t>)</m:t>
        </m:r>
      </m:oMath>
      <w:r>
        <w:t xml:space="preserve"> </w:t>
      </w:r>
      <w:r>
        <w:t xml:space="preserve">and suppresses recurrences.</w:t>
      </w:r>
    </w:p>
    <w:p>
      <w:pPr>
        <w:numPr>
          <w:ilvl w:val="0"/>
          <w:numId w:val="1009"/>
        </w:numPr>
      </w:pPr>
      <w:r>
        <w:rPr>
          <w:b/>
          <w:bCs/>
        </w:rPr>
        <w:t xml:space="preserve">Coupling dependence:</w:t>
      </w:r>
      <w:r>
        <w:t xml:space="preserve"> </w:t>
      </w:r>
      <w:r>
        <w:t xml:space="preserve">stronger</w:t>
      </w:r>
      <w:r>
        <w:t xml:space="preserve"> </w:t>
      </w:r>
      <m:oMath>
        <m:r>
          <m:t>g</m:t>
        </m:r>
      </m:oMath>
      <w:r>
        <w:t xml:space="preserve"> </w:t>
      </w:r>
      <w:r>
        <w:t xml:space="preserve">accelerates decoherence and raises</w:t>
      </w:r>
      <w:r>
        <w:t xml:space="preserve"> </w:t>
      </w:r>
      <m:oMath>
        <m:sSub>
          <m:e>
            <m:r>
              <m:t>S</m:t>
            </m:r>
          </m:e>
          <m:sub>
            <m:r>
              <m:rPr>
                <m:sty m:val="p"/>
              </m:rPr>
              <m:t>e</m:t>
            </m:r>
            <m:r>
              <m:rPr>
                <m:sty m:val="p"/>
              </m:rPr>
              <m:t>f</m:t>
            </m:r>
            <m:r>
              <m:rPr>
                <m:sty m:val="p"/>
              </m:rPr>
              <m:t>f</m:t>
            </m:r>
          </m:sub>
        </m:sSub>
      </m:oMath>
      <w:r>
        <w:t xml:space="preserve"> </w:t>
      </w:r>
      <w:r>
        <w:t xml:space="preserve">growth rate, but can degrade clock quality via back-action.</w:t>
      </w:r>
    </w:p>
    <w:bookmarkStart w:id="62" w:name="fig:multi_env"/>
    <w:p>
      <w:pPr>
        <w:pStyle w:val="CaptionedFigure"/>
      </w:pPr>
      <w:r>
        <w:drawing>
          <wp:inline>
            <wp:extent cx="5067300" cy="3619500"/>
            <wp:effectExtent b="0" l="0" r="0" t="0"/>
            <wp:docPr descr="" title="" id="60" name="Picture"/>
            <a:graphic>
              <a:graphicData uri="http://schemas.openxmlformats.org/drawingml/2006/picture">
                <pic:pic>
                  <pic:nvPicPr>
                    <pic:cNvPr descr="multi_nenv_grid.png" id="61" name="Picture"/>
                    <pic:cNvPicPr>
                      <a:picLocks noChangeArrowheads="1" noChangeAspect="1"/>
                    </pic:cNvPicPr>
                  </pic:nvPicPr>
                  <pic:blipFill>
                    <a:blip r:embed="rId59"/>
                    <a:stretch>
                      <a:fillRect/>
                    </a:stretch>
                  </pic:blipFill>
                  <pic:spPr bwMode="auto">
                    <a:xfrm>
                      <a:off x="0" y="0"/>
                      <a:ext cx="5067300" cy="3619500"/>
                    </a:xfrm>
                    <a:prstGeom prst="rect">
                      <a:avLst/>
                    </a:prstGeom>
                    <a:noFill/>
                    <a:ln w="9525">
                      <a:noFill/>
                      <a:headEnd/>
                      <a:tailEnd/>
                    </a:ln>
                  </pic:spPr>
                </pic:pic>
              </a:graphicData>
            </a:graphic>
          </wp:inline>
        </w:drawing>
      </w:r>
    </w:p>
    <w:p>
      <w:pPr>
        <w:pStyle w:val="ImageCaption"/>
      </w:pPr>
      <w:r>
        <w:t xml:space="preserve">Multi-environment grid —</w:t>
      </w:r>
      <w:r>
        <w:t xml:space="preserve"> </w:t>
      </w:r>
      <m:oMath>
        <m:r>
          <m:rPr>
            <m:sty m:val="p"/>
          </m:rPr>
          <m:t>⟨</m:t>
        </m:r>
        <m:sSub>
          <m:e>
            <m:r>
              <m:t>σ</m:t>
            </m:r>
          </m:e>
          <m:sub>
            <m:r>
              <m:t>z</m:t>
            </m:r>
          </m:sub>
        </m:sSub>
        <m:r>
          <m:rPr>
            <m:sty m:val="p"/>
          </m:rPr>
          <m:t>⟩</m:t>
        </m:r>
      </m:oMath>
      <w:r>
        <w:t xml:space="preserve"> </w:t>
      </w:r>
      <w:r>
        <w:t xml:space="preserve">(left column) and</w:t>
      </w:r>
      <w:r>
        <w:t xml:space="preserve"> </w:t>
      </w:r>
      <m:oMath>
        <m:sSub>
          <m:e>
            <m:r>
              <m:t>S</m:t>
            </m:r>
          </m:e>
          <m:sub>
            <m:r>
              <m:rPr>
                <m:sty m:val="p"/>
              </m:rPr>
              <m:t>e</m:t>
            </m:r>
            <m:r>
              <m:rPr>
                <m:sty m:val="p"/>
              </m:rPr>
              <m:t>f</m:t>
            </m:r>
            <m:r>
              <m:rPr>
                <m:sty m:val="p"/>
              </m:rPr>
              <m:t>f</m:t>
            </m:r>
          </m:sub>
        </m:sSub>
      </m:oMath>
      <w:r>
        <w:t xml:space="preserve"> </w:t>
      </w:r>
      <w:r>
        <w:t xml:space="preserve">(right column) for</w:t>
      </w:r>
      <w:r>
        <w:t xml:space="preserve"> </w:t>
      </w:r>
      <m:oMath>
        <m:sSub>
          <m:e>
            <m:r>
              <m:t>n</m:t>
            </m:r>
          </m:e>
          <m:sub>
            <m:r>
              <m:rPr>
                <m:sty m:val="p"/>
              </m:rPr>
              <m:t>e</m:t>
            </m:r>
            <m:r>
              <m:rPr>
                <m:sty m:val="p"/>
              </m:rPr>
              <m:t>n</m:t>
            </m:r>
            <m:r>
              <m:rPr>
                <m:sty m:val="p"/>
              </m:rPr>
              <m:t>v</m:t>
            </m:r>
          </m:sub>
        </m:sSub>
        <m:r>
          <m:rPr>
            <m:sty m:val="p"/>
          </m:rPr>
          <m:t>∈</m:t>
        </m:r>
        <m:r>
          <m:rPr>
            <m:sty m:val="p"/>
          </m:rPr>
          <m:t>{</m:t>
        </m:r>
        <m:r>
          <m:t>2</m:t>
        </m:r>
        <m:r>
          <m:rPr>
            <m:sty m:val="p"/>
          </m:rPr>
          <m:t>,</m:t>
        </m:r>
        <m:r>
          <m:t>4</m:t>
        </m:r>
        <m:r>
          <m:rPr>
            <m:sty m:val="p"/>
          </m:rPr>
          <m:t>,</m:t>
        </m:r>
        <m:r>
          <m:t>6</m:t>
        </m:r>
        <m:r>
          <m:rPr>
            <m:sty m:val="p"/>
          </m:rPr>
          <m:t>,</m:t>
        </m:r>
        <m:r>
          <m:t>8</m:t>
        </m:r>
        <m:r>
          <m:rPr>
            <m:sty m:val="p"/>
          </m:rPr>
          <m:t>}</m:t>
        </m:r>
      </m:oMath>
      <w:r>
        <w:t xml:space="preserve">. Progressive damping of oscillations and saturation of entropy toward</w:t>
      </w:r>
      <w:r>
        <w:t xml:space="preserve"> </w:t>
      </w:r>
      <m:oMath>
        <m:r>
          <m:rPr>
            <m:sty m:val="p"/>
          </m:rPr>
          <m:t>ln</m:t>
        </m:r>
        <m:r>
          <m:t>2</m:t>
        </m:r>
      </m:oMath>
      <w:r>
        <w:t xml:space="preserve"> </w:t>
      </w:r>
      <w:r>
        <w:t xml:space="preserve">are visually evident.</w:t>
      </w:r>
    </w:p>
    <w:bookmarkEnd w:id="62"/>
    <w:p>
      <w:pPr>
        <w:numPr>
          <w:ilvl w:val="0"/>
          <w:numId w:val="1010"/>
        </w:numPr>
      </w:pPr>
      <w:r>
        <w:rPr>
          <w:b/>
          <w:bCs/>
        </w:rPr>
        <w:t xml:space="preserve">Partition dependence:</w:t>
      </w:r>
      <w:r>
        <w:t xml:space="preserve"> </w:t>
      </w:r>
      <w:r>
        <w:t xml:space="preserve">changing the operational partition</w:t>
      </w:r>
      <w:r>
        <w:t xml:space="preserve"> </w:t>
      </w:r>
      <m:oMath>
        <m:r>
          <m:t>C</m:t>
        </m:r>
        <m:r>
          <m:rPr>
            <m:sty m:val="p"/>
          </m:rPr>
          <m:t>,</m:t>
        </m:r>
        <m:r>
          <m:t>S</m:t>
        </m:r>
        <m:r>
          <m:rPr>
            <m:sty m:val="p"/>
          </m:rPr>
          <m:t>,</m:t>
        </m:r>
        <m:r>
          <m:t>E</m:t>
        </m:r>
      </m:oMath>
      <w:r>
        <w:t xml:space="preserve"> </w:t>
      </w:r>
      <w:r>
        <w:t xml:space="preserve">changes the experienced arrow; the arrow is not a global property but a property of restricted descriptions. This prediction is directly confirmed in Section 6.3 (Figure 6, Table 2), where two clock choices yield quantitatively different</w:t>
      </w:r>
      <w:r>
        <w:t xml:space="preserve"> </w:t>
      </w:r>
      <m:oMath>
        <m:r>
          <m:rPr>
            <m:sty m:val="p"/>
          </m:rPr>
          <m:t>⟨</m:t>
        </m:r>
        <m:sSub>
          <m:e>
            <m:r>
              <m:t>σ</m:t>
            </m:r>
          </m:e>
          <m:sub>
            <m:r>
              <m:t>z</m:t>
            </m:r>
          </m:sub>
        </m:sSub>
        <m:r>
          <m:rPr>
            <m:sty m:val="p"/>
          </m:rPr>
          <m:t>⟩</m:t>
        </m:r>
        <m:r>
          <m:rPr>
            <m:sty m:val="p"/>
          </m:rPr>
          <m:t>(</m:t>
        </m:r>
        <m:r>
          <m:t>k</m:t>
        </m:r>
        <m:r>
          <m:rPr>
            <m:sty m:val="p"/>
          </m:rPr>
          <m:t>)</m:t>
        </m:r>
      </m:oMath>
      <w:r>
        <w:t xml:space="preserve"> </w:t>
      </w:r>
      <w:r>
        <w:t xml:space="preserve">and</w:t>
      </w:r>
      <w:r>
        <w:t xml:space="preserve"> </w:t>
      </w:r>
      <m:oMath>
        <m:sSub>
          <m:e>
            <m:r>
              <m:t>S</m:t>
            </m:r>
          </m:e>
          <m:sub>
            <m:r>
              <m:rPr>
                <m:sty m:val="p"/>
              </m:rPr>
              <m:t>e</m:t>
            </m:r>
            <m:r>
              <m:rPr>
                <m:sty m:val="p"/>
              </m:rPr>
              <m:t>f</m:t>
            </m:r>
            <m:r>
              <m:rPr>
                <m:sty m:val="p"/>
              </m:rPr>
              <m:t>f</m:t>
            </m:r>
          </m:sub>
        </m:sSub>
        <m:r>
          <m:rPr>
            <m:sty m:val="p"/>
          </m:rPr>
          <m:t>(</m:t>
        </m:r>
        <m:r>
          <m:t>k</m:t>
        </m:r>
        <m:r>
          <m:rPr>
            <m:sty m:val="p"/>
          </m:rPr>
          <m:t>)</m:t>
        </m:r>
      </m:oMath>
      <w:r>
        <w:t xml:space="preserve"> </w:t>
      </w:r>
      <w:r>
        <w:t xml:space="preserve">trajectories from the same global state.</w:t>
      </w:r>
    </w:p>
    <w:bookmarkEnd w:id="63"/>
    <w:bookmarkStart w:id="64" w:name="limitations"/>
    <w:p>
      <w:pPr>
        <w:pStyle w:val="Heading1"/>
      </w:pPr>
      <w:r>
        <w:t xml:space="preserve">Limitations</w:t>
      </w:r>
    </w:p>
    <w:p>
      <w:pPr>
        <w:numPr>
          <w:ilvl w:val="0"/>
          <w:numId w:val="1011"/>
        </w:numPr>
      </w:pPr>
      <w:r>
        <w:t xml:space="preserve">The minimal demonstrator uses simplified clocks and environments; quasi-ideal clocks and more realistic environments should be explored.</w:t>
      </w:r>
    </w:p>
    <w:p>
      <w:pPr>
        <w:numPr>
          <w:ilvl w:val="0"/>
          <w:numId w:val="1011"/>
        </w:numPr>
      </w:pPr>
      <w:r>
        <w:t xml:space="preserve">The ontological language is constrained to operational statements; no claims are made about consciousness as a fundamental ingredient.</w:t>
      </w:r>
    </w:p>
    <w:p>
      <w:pPr>
        <w:numPr>
          <w:ilvl w:val="0"/>
          <w:numId w:val="1011"/>
        </w:numPr>
      </w:pPr>
      <w:r>
        <w:t xml:space="preserve">Multi-observer consistency is demonstrated numerically for a single-parameter clock variation (Section 6.3); a full treatment with structurally different clock subsystems (e.g., harmonic oscillator vs. spin chain) remains for future work.</w:t>
      </w:r>
    </w:p>
    <w:bookmarkEnd w:id="64"/>
    <w:bookmarkStart w:id="69" w:name="outlook-incorporating-gravity"/>
    <w:p>
      <w:pPr>
        <w:pStyle w:val="Heading1"/>
      </w:pPr>
      <w:r>
        <w:t xml:space="preserve">Outlook: Incorporating Gravity</w:t>
      </w:r>
    </w:p>
    <w:p>
      <w:pPr>
        <w:pStyle w:val="FirstParagraph"/>
      </w:pPr>
      <w:r>
        <w:t xml:space="preserve">The framework presented here unifies three pillars of the problem of time — quantum dynamics, thermodynamic irreversibility, and relativistic frame dependence — without invoking gravitational degrees of freedom. Gravity enters the problem of time in two distinct ways: (i) through gravitational time dilation, where clocks at different positions in a gravitational field tick at different rates, and (ii) through the Wheeler–DeWitt equation, where the full spacetime geometry itself becomes a quantum variable subject to a global constraint</w:t>
      </w:r>
      <w:r>
        <w:t xml:space="preserve"> </w:t>
      </w:r>
      <m:oMath>
        <m:acc>
          <m:accPr>
            <m:chr m:val="̂"/>
          </m:accPr>
          <m:e>
            <m:r>
              <m:t>H</m:t>
            </m:r>
          </m:e>
        </m:acc>
        <m:r>
          <m:rPr>
            <m:sty m:val="p"/>
          </m:rPr>
          <m:t>|</m:t>
        </m:r>
        <m:r>
          <m:rPr>
            <m:sty m:val="p"/>
          </m:rPr>
          <m:t>Ψ</m:t>
        </m:r>
        <m:r>
          <m:rPr>
            <m:sty m:val="p"/>
          </m:rPr>
          <m:t>⟩</m:t>
        </m:r>
        <m:r>
          <m:rPr>
            <m:sty m:val="p"/>
          </m:rPr>
          <m:t>=</m:t>
        </m:r>
        <m:r>
          <m:t>0</m:t>
        </m:r>
      </m:oMath>
      <w:r>
        <w:t xml:space="preserve"> </w:t>
      </w:r>
      <w:r>
        <w:t xml:space="preserve">. In this section we outline how our operational postulates extend naturally to each of these levels.</w:t>
      </w:r>
    </w:p>
    <w:bookmarkStart w:id="65" w:name="external-gravitational-potential"/>
    <w:p>
      <w:pPr>
        <w:pStyle w:val="Heading2"/>
      </w:pPr>
      <w:r>
        <w:t xml:space="preserve">External Gravitational Potential</w:t>
      </w:r>
    </w:p>
    <w:p>
      <w:pPr>
        <w:pStyle w:val="FirstParagraph"/>
      </w:pPr>
      <w:r>
        <w:t xml:space="preserve">In the simplest extension, the clock subsystem </w:t>
      </w:r>
      <m:oMath>
        <m:r>
          <m:t>C</m:t>
        </m:r>
      </m:oMath>
      <w:r>
        <w:t xml:space="preserve"> </w:t>
      </w:r>
      <w:r>
        <w:t xml:space="preserve">evolves under a Hamiltonian that includes a gravitational redshift factor. For a clock in a weak Newtonian potential</w:t>
      </w:r>
      <w:r>
        <w:t xml:space="preserve"> </w:t>
      </w:r>
      <m:oMath>
        <m:r>
          <m:rPr>
            <m:sty m:val="p"/>
          </m:rPr>
          <m:t>Φ</m:t>
        </m:r>
        <m:r>
          <m:rPr>
            <m:sty m:val="p"/>
          </m:rPr>
          <m:t>(</m:t>
        </m:r>
        <m:r>
          <m:t>x</m:t>
        </m:r>
        <m:r>
          <m:rPr>
            <m:sty m:val="p"/>
          </m:rPr>
          <m:t>)</m:t>
        </m:r>
      </m:oMath>
      <w:r>
        <w:t xml:space="preserve">, the local tick rate is modified as</w:t>
      </w:r>
    </w:p>
    <w:p>
      <w:pPr>
        <w:pStyle w:val="BodyText"/>
      </w:pPr>
      <m:oMathPara>
        <m:oMathParaPr>
          <m:jc m:val="center"/>
        </m:oMathParaPr>
        <m:oMath>
          <m:sSub>
            <m:e>
              <m:r>
                <m:t>ω</m:t>
              </m:r>
            </m:e>
            <m:sub>
              <m:r>
                <m:t>C</m:t>
              </m:r>
            </m:sub>
          </m:sSub>
          <m:r>
            <m:t> </m:t>
          </m:r>
          <m:r>
            <m:rPr>
              <m:sty m:val="p"/>
            </m:rPr>
            <m:t>→</m:t>
          </m:r>
          <m:r>
            <m:t> </m:t>
          </m:r>
          <m:sSub>
            <m:e>
              <m:r>
                <m:t>ω</m:t>
              </m:r>
            </m:e>
            <m:sub>
              <m:r>
                <m:t>C</m:t>
              </m:r>
            </m:sub>
          </m:sSub>
          <m:d>
            <m:dPr>
              <m:begChr m:val="("/>
              <m:sepChr m:val=""/>
              <m:endChr m:val=")"/>
              <m:grow/>
            </m:dPr>
            <m:e>
              <m:r>
                <m:t>1</m:t>
              </m:r>
              <m:r>
                <m:rPr>
                  <m:sty m:val="p"/>
                </m:rPr>
                <m:t>+</m:t>
              </m:r>
              <m:f>
                <m:fPr>
                  <m:type m:val="bar"/>
                </m:fPr>
                <m:num>
                  <m:r>
                    <m:rPr>
                      <m:sty m:val="p"/>
                    </m:rPr>
                    <m:t>Φ</m:t>
                  </m:r>
                  <m:r>
                    <m:rPr>
                      <m:sty m:val="p"/>
                    </m:rPr>
                    <m:t>(</m:t>
                  </m:r>
                  <m:r>
                    <m:t>x</m:t>
                  </m:r>
                  <m:r>
                    <m:rPr>
                      <m:sty m:val="p"/>
                    </m:rPr>
                    <m:t>)</m:t>
                  </m:r>
                </m:num>
                <m:den>
                  <m:sSup>
                    <m:e>
                      <m:r>
                        <m:t>c</m:t>
                      </m:r>
                    </m:e>
                    <m:sup>
                      <m:r>
                        <m:t>2</m:t>
                      </m:r>
                    </m:sup>
                  </m:sSup>
                </m:den>
              </m:f>
            </m:e>
          </m:d>
          <m:r>
            <m:rPr>
              <m:sty m:val="p"/>
            </m:rPr>
            <m:t>.</m:t>
          </m:r>
        </m:oMath>
      </m:oMathPara>
    </w:p>
    <w:p>
      <w:pPr>
        <w:pStyle w:val="FirstParagraph"/>
      </w:pPr>
      <w:r>
        <w:t xml:space="preserve">Within our framework this amounts to replacing the clock Hamiltonian</w:t>
      </w:r>
      <w:r>
        <w:t xml:space="preserve"> </w:t>
      </w:r>
      <m:oMath>
        <m:sSub>
          <m:e>
            <m:acc>
              <m:accPr>
                <m:chr m:val="̂"/>
              </m:accPr>
              <m:e>
                <m:r>
                  <m:t>H</m:t>
                </m:r>
              </m:e>
            </m:acc>
          </m:e>
          <m:sub>
            <m:r>
              <m:t>C</m:t>
            </m:r>
          </m:sub>
        </m:sSub>
      </m:oMath>
      <w:r>
        <w:t xml:space="preserve"> </w:t>
      </w:r>
      <w:r>
        <w:t xml:space="preserve">in the global constraint (P0) with a position-dependent version. All other postulates remain unchanged: conditioning on the modified clock yields dynamical equations that automatically include gravitational time dilation, the partial trace still produces an informational arrow, and locality of the clock still implies frame dependence. This extension is analytically straightforward and could be demonstrated with a toy model coupling our existing qubit system to a clock in a linear potential</w:t>
      </w:r>
      <w:r>
        <w:t xml:space="preserve"> </w:t>
      </w:r>
      <w:r>
        <w:t xml:space="preserve">.</w:t>
      </w:r>
    </w:p>
    <w:bookmarkEnd w:id="65"/>
    <w:bookmarkStart w:id="66" w:name="multiple-gravitating-clocks"/>
    <w:p>
      <w:pPr>
        <w:pStyle w:val="Heading2"/>
      </w:pPr>
      <w:r>
        <w:t xml:space="preserve">Multiple Gravitating Clocks</w:t>
      </w:r>
    </w:p>
    <w:p>
      <w:pPr>
        <w:pStyle w:val="FirstParagraph"/>
      </w:pPr>
      <w:r>
        <w:t xml:space="preserve">A richer scenario places two or more clocks at different gravitational potentials and asks for the conditional state of the system relative to each. The PaW formalism accommodates this naturally via the perspective-neutral framework of Höhn, Smith, and Lock </w:t>
      </w:r>
      <w:r>
        <w:t xml:space="preserve">, where different internal times correspond to different</w:t>
      </w:r>
      <w:r>
        <w:t xml:space="preserve"> </w:t>
      </w:r>
      <w:r>
        <w:t xml:space="preserve">“jumps”</w:t>
      </w:r>
      <w:r>
        <w:t xml:space="preserve"> </w:t>
      </w:r>
      <w:r>
        <w:t xml:space="preserve">into a reference frame. Our postulate P3 (observer = physical subsystem) is precisely the structure needed: each clock defines its own emergent time, and the mismatch between their readings reproduces gravitational redshift as a kinematic consequence of the global constraint. The informational arrow may differ between observers if their effective environments differ — an empirically testable prediction (see Section 8, prediction 4).</w:t>
      </w:r>
    </w:p>
    <w:bookmarkEnd w:id="66"/>
    <w:bookmarkStart w:id="67" w:name="full-quantum-gravity"/>
    <w:p>
      <w:pPr>
        <w:pStyle w:val="Heading2"/>
      </w:pPr>
      <w:r>
        <w:t xml:space="preserve">Full Quantum Gravity</w:t>
      </w:r>
    </w:p>
    <w:p>
      <w:pPr>
        <w:pStyle w:val="FirstParagraph"/>
      </w:pPr>
      <w:r>
        <w:t xml:space="preserve">The ultimate extension replaces the background metric with quantum degrees of freedom. In canonical quantum gravity, the Wheeler–DeWitt equation</w:t>
      </w:r>
      <w:r>
        <w:t xml:space="preserve"> </w:t>
      </w:r>
      <m:oMath>
        <m:acc>
          <m:accPr>
            <m:chr m:val="̂"/>
          </m:accPr>
          <m:e>
            <m:r>
              <m:t>H</m:t>
            </m:r>
          </m:e>
        </m:acc>
        <m:r>
          <m:rPr>
            <m:sty m:val="p"/>
          </m:rPr>
          <m:t>|</m:t>
        </m:r>
        <m:r>
          <m:rPr>
            <m:sty m:val="p"/>
          </m:rPr>
          <m:t>Ψ</m:t>
        </m:r>
        <m:r>
          <m:rPr>
            <m:sty m:val="p"/>
          </m:rPr>
          <m:t>⟩</m:t>
        </m:r>
        <m:r>
          <m:rPr>
            <m:sty m:val="p"/>
          </m:rPr>
          <m:t>=</m:t>
        </m:r>
        <m:r>
          <m:t>0</m:t>
        </m:r>
      </m:oMath>
      <w:r>
        <w:t xml:space="preserve"> </w:t>
      </w:r>
      <w:r>
        <w:t xml:space="preserve">is formally identical to our postulate P0, except that the constraint Hamiltonian includes the gravitational field itself. In this setting, both temporal ordering and spatial geometry would emerge from the same conditioning-plus-partial-trace operation that defines</w:t>
      </w:r>
      <w:r>
        <w:t xml:space="preserve"> </w:t>
      </w:r>
      <m:oMath>
        <m:sSub>
          <m:e>
            <m:r>
              <m:t>ρ</m:t>
            </m:r>
          </m:e>
          <m:sub>
            <m:r>
              <m:t>S</m:t>
            </m:r>
          </m:sub>
        </m:sSub>
        <m:r>
          <m:rPr>
            <m:sty m:val="p"/>
          </m:rPr>
          <m:t>(</m:t>
        </m:r>
        <m:r>
          <m:t>t</m:t>
        </m:r>
        <m:r>
          <m:rPr>
            <m:sty m:val="p"/>
          </m:rPr>
          <m:t>)</m:t>
        </m:r>
      </m:oMath>
      <w:r>
        <w:t xml:space="preserve"> </w:t>
      </w:r>
      <w:r>
        <w:t xml:space="preserve">in our framework. Concretely:</w:t>
      </w:r>
    </w:p>
    <w:p>
      <w:pPr>
        <w:numPr>
          <w:ilvl w:val="0"/>
          <w:numId w:val="1012"/>
        </w:numPr>
      </w:pPr>
      <w:r>
        <w:t xml:space="preserve">Choose a matter field as the internal clock </w:t>
      </w:r>
      <m:oMath>
        <m:r>
          <m:t>C</m:t>
        </m:r>
      </m:oMath>
      <w:r>
        <w:t xml:space="preserve"> </w:t>
      </w:r>
      <w:r>
        <w:t xml:space="preserve">(the</w:t>
      </w:r>
      <w:r>
        <w:t xml:space="preserve"> </w:t>
      </w:r>
      <w:r>
        <w:t xml:space="preserve">“dust time”</w:t>
      </w:r>
      <w:r>
        <w:t xml:space="preserve"> </w:t>
      </w:r>
      <w:r>
        <w:t xml:space="preserve">or scalar field clock of</w:t>
      </w:r>
      <w:r>
        <w:t xml:space="preserve"> </w:t>
      </w:r>
      <w:r>
        <w:t xml:space="preserve">).</w:t>
      </w:r>
    </w:p>
    <w:p>
      <w:pPr>
        <w:numPr>
          <w:ilvl w:val="0"/>
          <w:numId w:val="1012"/>
        </w:numPr>
      </w:pPr>
      <w:r>
        <w:t xml:space="preserve">The remaining gravitational and matter degrees of freedom play the roles of</w:t>
      </w:r>
      <w:r>
        <w:t xml:space="preserve"> </w:t>
      </w:r>
      <m:oMath>
        <m:r>
          <m:t>S</m:t>
        </m:r>
      </m:oMath>
      <w:r>
        <w:t xml:space="preserve"> </w:t>
      </w:r>
      <w:r>
        <w:t xml:space="preserve">and </w:t>
      </w:r>
      <m:oMath>
        <m:r>
          <m:t>E</m:t>
        </m:r>
      </m:oMath>
      <w:r>
        <w:t xml:space="preserve">.</w:t>
      </w:r>
    </w:p>
    <w:p>
      <w:pPr>
        <w:numPr>
          <w:ilvl w:val="0"/>
          <w:numId w:val="1012"/>
        </w:numPr>
      </w:pPr>
      <w:r>
        <w:t xml:space="preserve">Projection onto clock readings yields a Schrödinger-like evolution for geometry (the Tomonaga–Schwinger picture).</w:t>
      </w:r>
    </w:p>
    <w:p>
      <w:pPr>
        <w:numPr>
          <w:ilvl w:val="0"/>
          <w:numId w:val="1012"/>
        </w:numPr>
      </w:pPr>
      <w:r>
        <w:t xml:space="preserve">Tracing out short-wavelength gravitational modes or matter fields inaccessible to the observer produces decoherence of superposed geometries — the gravitational arrow.</w:t>
      </w:r>
    </w:p>
    <w:p>
      <w:pPr>
        <w:pStyle w:val="FirstParagraph"/>
      </w:pPr>
      <w:r>
        <w:t xml:space="preserve">This program aligns closely with Ghasemi’s multi-observer gravitational framework </w:t>
      </w:r>
      <w:r>
        <w:t xml:space="preserve"> </w:t>
      </w:r>
      <w:r>
        <w:t xml:space="preserve">and with the non-linear Page–Wootters extensions of Mendes et al. </w:t>
      </w:r>
      <w:r>
        <w:t xml:space="preserve">, who demonstrated that quasi-ideal clocks in curved backgrounds naturally produce interaction-modified evolution equations. Singh’s work </w:t>
      </w:r>
      <w:r>
        <w:t xml:space="preserve"> </w:t>
      </w:r>
      <w:r>
        <w:t xml:space="preserve">further establishes that the Wheeler–DeWitt constraint, when decomposed relationally, generates the same conditional-state structure we axiomatize in P1.</w:t>
      </w:r>
    </w:p>
    <w:bookmarkEnd w:id="67"/>
    <w:bookmarkStart w:id="68" w:name="Xaec2397a8f70d32483c205b38b3e939a83fe50d"/>
    <w:p>
      <w:pPr>
        <w:pStyle w:val="Heading2"/>
      </w:pPr>
      <w:r>
        <w:t xml:space="preserve">What This Paper Contributes to the Gravitational Problem</w:t>
      </w:r>
    </w:p>
    <w:p>
      <w:pPr>
        <w:pStyle w:val="FirstParagraph"/>
      </w:pPr>
      <w:r>
        <w:t xml:space="preserve">Our contribution is not to solve quantum gravity, but to provide the conceptual and operational scaffolding within which a solution would be recognized. By demonstrating that three apparently separate problems — dynamics, irreversibility, and frame dependence — are already unified in the flat, non-gravitational case, we establish the pattern that any gravitational extension must preserve. A successful theory of quantum gravity should reduce, in the appropriate limit, to the conditional-state picture presented here: one global constraint, one conditioning operation, one partial trace, and three emergent pillars.</w:t>
      </w:r>
    </w:p>
    <w:bookmarkEnd w:id="68"/>
    <w:bookmarkEnd w:id="69"/>
    <w:bookmarkStart w:id="70" w:name="conclusion"/>
    <w:p>
      <w:pPr>
        <w:pStyle w:val="Heading1"/>
      </w:pPr>
      <w:r>
        <w:t xml:space="preserve">Conclusion</w:t>
      </w:r>
    </w:p>
    <w:p>
      <w:pPr>
        <w:pStyle w:val="FirstParagraph"/>
      </w:pPr>
      <w:r>
        <w:t xml:space="preserve">We provided a compact operational framework (P0–P4) in which time and its arrow are not fundamental structures of the universe but emergent features of conditioned correlations under limited access. A key structural result is that the three pillars of the problem of time — quantum dynamics, thermodynamic irreversibility, and relativistic frame dependence — converge as three readings of a single expression: the conditional reduced state</w:t>
      </w:r>
      <w:r>
        <w:t xml:space="preserve"> </w:t>
      </w:r>
      <m:oMath>
        <m:sSub>
          <m:e>
            <m:r>
              <m:t>ρ</m:t>
            </m:r>
          </m:e>
          <m:sub>
            <m:r>
              <m:t>S</m:t>
            </m:r>
          </m:sub>
        </m:sSub>
        <m:r>
          <m:rPr>
            <m:sty m:val="p"/>
          </m:rPr>
          <m:t>(</m:t>
        </m:r>
        <m:r>
          <m:t>t</m:t>
        </m:r>
        <m:r>
          <m:rPr>
            <m:sty m:val="p"/>
          </m:rPr>
          <m:t>)</m:t>
        </m:r>
      </m:oMath>
      <w:r>
        <w:t xml:space="preserve"> </w:t>
      </w:r>
      <w:r>
        <w:t xml:space="preserve">obtained by projecting onto a local clock and tracing out inaccessible degrees of freedom within a globally stationary state. Projection yields dynamics; partial trace yields the arrow; locality of the clock yields frame dependence. A minimal demonstrator separates (i) coherent emergent dynamics without environment from (ii) an informational arrow under partial access to environmental degrees of freedom. The resulting interpretation is austere: the observer is not the center of the universe, but a local physical configuration in which global atemporality becomes operationally broken.</w:t>
      </w:r>
    </w:p>
    <w:p>
      <w:pPr>
        <w:pStyle w:val="BodyText"/>
      </w:pPr>
      <w:r>
        <w:t xml:space="preserve">9</w:t>
      </w:r>
      <w:r>
        <w:t xml:space="preserve"> </w:t>
      </w:r>
      <w:r>
        <w:t xml:space="preserve">L. Hausmann et al.,</w:t>
      </w:r>
      <w:r>
        <w:t xml:space="preserve"> </w:t>
      </w:r>
      <w:r>
        <w:t xml:space="preserve">“Measurement events relative to temporal quantum reference frames,”</w:t>
      </w:r>
      <w:r>
        <w:t xml:space="preserve"> </w:t>
      </w:r>
      <w:r>
        <w:rPr>
          <w:i/>
          <w:iCs/>
        </w:rPr>
        <w:t xml:space="preserve">Quantum</w:t>
      </w:r>
      <w:r>
        <w:t xml:space="preserve"> </w:t>
      </w:r>
      <w:r>
        <w:rPr>
          <w:b/>
          <w:bCs/>
        </w:rPr>
        <w:t xml:space="preserve">9</w:t>
      </w:r>
      <w:r>
        <w:t xml:space="preserve">, 1616 (2025). arXiv:2308.10967.</w:t>
      </w:r>
    </w:p>
    <w:p>
      <w:pPr>
        <w:pStyle w:val="BodyText"/>
      </w:pPr>
      <w:r>
        <w:t xml:space="preserve">L. R. S. Mendes et al.,</w:t>
      </w:r>
      <w:r>
        <w:t xml:space="preserve"> </w:t>
      </w:r>
      <w:r>
        <w:t xml:space="preserve">“Non-Linear Equation of Motion for Page–Wootters Mechanism with Interaction and Quasi-Ideal Clocks,”</w:t>
      </w:r>
      <w:r>
        <w:t xml:space="preserve"> </w:t>
      </w:r>
      <w:r>
        <w:rPr>
          <w:i/>
          <w:iCs/>
        </w:rPr>
        <w:t xml:space="preserve">Universe</w:t>
      </w:r>
      <w:r>
        <w:t xml:space="preserve"> </w:t>
      </w:r>
      <w:r>
        <w:rPr>
          <w:b/>
          <w:bCs/>
        </w:rPr>
        <w:t xml:space="preserve">11</w:t>
      </w:r>
      <w:r>
        <w:t xml:space="preserve">(9), 308 (2025). arXiv:2107.11452.</w:t>
      </w:r>
    </w:p>
    <w:p>
      <w:pPr>
        <w:pStyle w:val="BodyText"/>
      </w:pPr>
      <w:r>
        <w:t xml:space="preserve">Jesni Shamsul Shaari,</w:t>
      </w:r>
      <w:r>
        <w:t xml:space="preserve"> </w:t>
      </w:r>
      <w:r>
        <w:t xml:space="preserve">“Informational Arrow of Time in an Extended Two-Qubit Page-Wooters Model,”</w:t>
      </w:r>
      <w:r>
        <w:t xml:space="preserve"> </w:t>
      </w:r>
      <w:r>
        <w:rPr>
          <w:i/>
          <w:iCs/>
        </w:rPr>
        <w:t xml:space="preserve">Physics Letters A</w:t>
      </w:r>
      <w:r>
        <w:t xml:space="preserve"> </w:t>
      </w:r>
      <w:r>
        <w:t xml:space="preserve">(available online Feb 2026). (Also circulated as SSRN 5658980.)</w:t>
      </w:r>
    </w:p>
    <w:p>
      <w:pPr>
        <w:pStyle w:val="BodyText"/>
      </w:pPr>
      <w:r>
        <w:t xml:space="preserve">A. H. Ghasemi,</w:t>
      </w:r>
      <w:r>
        <w:t xml:space="preserve"> </w:t>
      </w:r>
      <w:r>
        <w:t xml:space="preserve">“Relational Emergent Time for Quantum System: A Multi-Observer, Gravitational, and Cosmological Framework,”</w:t>
      </w:r>
      <w:r>
        <w:t xml:space="preserve"> </w:t>
      </w:r>
      <w:r>
        <w:t xml:space="preserve">arXiv:2512.15789 (2025).</w:t>
      </w:r>
    </w:p>
    <w:p>
      <w:pPr>
        <w:pStyle w:val="BodyText"/>
      </w:pPr>
      <w:r>
        <w:t xml:space="preserve">D. N. Page and W. K. Wootters,</w:t>
      </w:r>
      <w:r>
        <w:t xml:space="preserve"> </w:t>
      </w:r>
      <w:r>
        <w:t xml:space="preserve">“Evolution without evolution: Dynamics described by stationary observables,”</w:t>
      </w:r>
      <w:r>
        <w:t xml:space="preserve"> </w:t>
      </w:r>
      <w:r>
        <w:rPr>
          <w:i/>
          <w:iCs/>
        </w:rPr>
        <w:t xml:space="preserve">Phys. Rev. D</w:t>
      </w:r>
      <w:r>
        <w:t xml:space="preserve"> </w:t>
      </w:r>
      <w:r>
        <w:rPr>
          <w:b/>
          <w:bCs/>
        </w:rPr>
        <w:t xml:space="preserve">27</w:t>
      </w:r>
      <w:r>
        <w:t xml:space="preserve">, 2885 (1983).</w:t>
      </w:r>
    </w:p>
    <w:p>
      <w:pPr>
        <w:pStyle w:val="BodyText"/>
      </w:pPr>
      <w:r>
        <w:t xml:space="preserve">P. A. Höhn, A. R. H. Smith, and M. P. E. Lock,</w:t>
      </w:r>
      <w:r>
        <w:t xml:space="preserve"> </w:t>
      </w:r>
      <w:r>
        <w:t xml:space="preserve">“Trinity of relational quantum dynamics,”</w:t>
      </w:r>
      <w:r>
        <w:t xml:space="preserve"> </w:t>
      </w:r>
      <w:r>
        <w:rPr>
          <w:i/>
          <w:iCs/>
        </w:rPr>
        <w:t xml:space="preserve">Phys. Rev. D</w:t>
      </w:r>
      <w:r>
        <w:t xml:space="preserve"> </w:t>
      </w:r>
      <w:r>
        <w:rPr>
          <w:b/>
          <w:bCs/>
        </w:rPr>
        <w:t xml:space="preserve">104</w:t>
      </w:r>
      <w:r>
        <w:t xml:space="preserve">, 066001 (2021). arXiv:1912.00033.</w:t>
      </w:r>
    </w:p>
    <w:p>
      <w:pPr>
        <w:pStyle w:val="BodyText"/>
      </w:pPr>
      <w:r>
        <w:t xml:space="preserve">P. Singh,</w:t>
      </w:r>
      <w:r>
        <w:t xml:space="preserve"> </w:t>
      </w:r>
      <w:r>
        <w:t xml:space="preserve">“Quantum gravity, timelessness, and the Wheeler–DeWitt equation,”</w:t>
      </w:r>
      <w:r>
        <w:t xml:space="preserve"> </w:t>
      </w:r>
      <w:r>
        <w:t xml:space="preserve">in</w:t>
      </w:r>
      <w:r>
        <w:t xml:space="preserve"> </w:t>
      </w:r>
      <w:r>
        <w:rPr>
          <w:i/>
          <w:iCs/>
        </w:rPr>
        <w:t xml:space="preserve">Loop Quantum Gravity: The First 30 Years</w:t>
      </w:r>
      <w:r>
        <w:t xml:space="preserve">, A. Ashtekar and J. Pullin (eds.), World Scientific (2017). arXiv:1602.02643.</w:t>
      </w:r>
    </w:p>
    <w:bookmarkEnd w:id="70"/>
    <w:bookmarkStart w:id="74" w:name="reproducibility-notes"/>
    <w:p>
      <w:pPr>
        <w:pStyle w:val="Heading1"/>
      </w:pPr>
      <w:r>
        <w:t xml:space="preserve">Reproducibility Notes</w:t>
      </w:r>
    </w:p>
    <w:p>
      <w:pPr>
        <w:pStyle w:val="FirstParagraph"/>
      </w:pPr>
      <w:r>
        <w:t xml:space="preserve">All numerical simulations in this work are performed in Python using the QuTiP (Quantum Toolbox in Python) library.</w:t>
      </w:r>
    </w:p>
    <w:bookmarkStart w:id="71" w:name="version-a-no-environment-1"/>
    <w:p>
      <w:pPr>
        <w:pStyle w:val="Heading2"/>
      </w:pPr>
      <w:r>
        <w:t xml:space="preserve">Version A (No Environment)</w:t>
      </w:r>
    </w:p>
    <w:p>
      <w:pPr>
        <w:numPr>
          <w:ilvl w:val="0"/>
          <w:numId w:val="1013"/>
        </w:numPr>
      </w:pPr>
      <w:r>
        <w:t xml:space="preserve">Define a finite-dimensional clock Hilbert space</w:t>
      </w:r>
      <w:r>
        <w:t xml:space="preserve"> </w:t>
      </w:r>
      <m:oMath>
        <m:sSub>
          <m:e>
            <m:r>
              <m:rPr>
                <m:scr m:val="script"/>
                <m:sty m:val="p"/>
              </m:rPr>
              <m:t>H</m:t>
            </m:r>
          </m:e>
          <m:sub>
            <m:r>
              <m:t>C</m:t>
            </m:r>
          </m:sub>
        </m:sSub>
      </m:oMath>
      <w:r>
        <w:t xml:space="preserve"> </w:t>
      </w:r>
      <w:r>
        <w:t xml:space="preserve">with</w:t>
      </w:r>
      <w:r>
        <w:t xml:space="preserve"> </w:t>
      </w:r>
      <m:oMath>
        <m:r>
          <m:t>N</m:t>
        </m:r>
      </m:oMath>
      <w:r>
        <w:t xml:space="preserve"> </w:t>
      </w:r>
      <w:r>
        <w:t xml:space="preserve">basis states</w:t>
      </w:r>
      <w:r>
        <w:t xml:space="preserve"> </w:t>
      </w:r>
      <m:oMath>
        <m:r>
          <m:rPr>
            <m:sty m:val="p"/>
          </m:rPr>
          <m:t>|</m:t>
        </m:r>
        <m:r>
          <m:t>k</m:t>
        </m:r>
        <m:r>
          <m:rPr>
            <m:sty m:val="p"/>
          </m:rPr>
          <m:t>⟩</m:t>
        </m:r>
      </m:oMath>
      <w:r>
        <w:t xml:space="preserve">.</w:t>
      </w:r>
    </w:p>
    <w:p>
      <w:pPr>
        <w:numPr>
          <w:ilvl w:val="0"/>
          <w:numId w:val="1013"/>
        </w:numPr>
      </w:pPr>
      <w:r>
        <w:t xml:space="preserve">Define the system Hamiltonian</w:t>
      </w:r>
      <w:r>
        <w:t xml:space="preserve"> </w:t>
      </w:r>
      <m:oMath>
        <m:sSub>
          <m:e>
            <m:acc>
              <m:accPr>
                <m:chr m:val="̂"/>
              </m:accPr>
              <m:e>
                <m:r>
                  <m:t>H</m:t>
                </m:r>
              </m:e>
            </m:acc>
          </m:e>
          <m:sub>
            <m:r>
              <m:t>S</m:t>
            </m:r>
          </m:sub>
        </m:sSub>
        <m:r>
          <m:rPr>
            <m:sty m:val="p"/>
          </m:rPr>
          <m:t>=</m:t>
        </m:r>
        <m:r>
          <m:rPr>
            <m:sty m:val="p"/>
          </m:rPr>
          <m:t>(</m:t>
        </m:r>
        <m:r>
          <m:t>ω</m:t>
        </m:r>
        <m:r>
          <m:rPr>
            <m:sty m:val="p"/>
          </m:rPr>
          <m:t>/</m:t>
        </m:r>
        <m:r>
          <m:t>2</m:t>
        </m:r>
        <m:r>
          <m:rPr>
            <m:sty m:val="p"/>
          </m:rPr>
          <m:t>)</m:t>
        </m:r>
        <m:sSub>
          <m:e>
            <m:r>
              <m:t>σ</m:t>
            </m:r>
          </m:e>
          <m:sub>
            <m:r>
              <m:t>x</m:t>
            </m:r>
          </m:sub>
        </m:sSub>
      </m:oMath>
      <w:r>
        <w:t xml:space="preserve">.</w:t>
      </w:r>
    </w:p>
    <w:p>
      <w:pPr>
        <w:numPr>
          <w:ilvl w:val="0"/>
          <w:numId w:val="1013"/>
        </w:numPr>
      </w:pPr>
      <w:r>
        <w:t xml:space="preserve">Construct the PaW history state:</w:t>
      </w:r>
    </w:p>
    <w:p>
      <w:pPr>
        <w:pStyle w:val="BodyText"/>
      </w:pPr>
      <m:oMathPara>
        <m:oMathParaPr>
          <m:jc m:val="center"/>
        </m:oMathParaPr>
        <m:oMath>
          <m:r>
            <m:rPr>
              <m:sty m:val="p"/>
            </m:rPr>
            <m:t>|</m:t>
          </m:r>
          <m:r>
            <m:rPr>
              <m:sty m:val="p"/>
            </m:rPr>
            <m:t>Ψ</m:t>
          </m:r>
          <m:r>
            <m:rPr>
              <m:sty m:val="p"/>
            </m:rPr>
            <m:t>⟩</m:t>
          </m:r>
          <m:r>
            <m:rPr>
              <m:sty m:val="p"/>
            </m:rPr>
            <m:t>=</m:t>
          </m:r>
          <m:f>
            <m:fPr>
              <m:type m:val="bar"/>
            </m:fPr>
            <m:num>
              <m:r>
                <m:t>1</m:t>
              </m:r>
            </m:num>
            <m:den>
              <m:rad>
                <m:radPr>
                  <m:degHide m:val="on"/>
                </m:radPr>
                <m:deg/>
                <m:e>
                  <m:r>
                    <m:t>N</m:t>
                  </m:r>
                </m:e>
              </m:rad>
            </m:den>
          </m:f>
          <m:nary>
            <m:naryPr>
              <m:chr m:val="∑"/>
              <m:limLoc m:val="undOvr"/>
              <m:subHide m:val="off"/>
              <m:supHide m:val="off"/>
            </m:naryPr>
            <m:sub>
              <m:r>
                <m:t>k</m:t>
              </m:r>
              <m:r>
                <m:rPr>
                  <m:sty m:val="p"/>
                </m:rPr>
                <m:t>=</m:t>
              </m:r>
              <m:r>
                <m:t>0</m:t>
              </m:r>
            </m:sub>
            <m:sup>
              <m:r>
                <m:t>N</m:t>
              </m:r>
              <m:r>
                <m:rPr>
                  <m:sty m:val="p"/>
                </m:rPr>
                <m:t>−</m:t>
              </m:r>
              <m:r>
                <m:t>1</m:t>
              </m:r>
            </m:sup>
            <m:e>
              <m:r>
                <m:rPr>
                  <m:sty m:val="p"/>
                </m:rPr>
                <m:t>|</m:t>
              </m:r>
            </m:e>
          </m:nary>
          <m:r>
            <m:t>k</m:t>
          </m:r>
          <m:sSub>
            <m:e>
              <m:r>
                <m:rPr>
                  <m:sty m:val="p"/>
                </m:rPr>
                <m:t>⟩</m:t>
              </m:r>
            </m:e>
            <m:sub>
              <m:r>
                <m:t>C</m:t>
              </m:r>
            </m:sub>
          </m:sSub>
          <m:r>
            <m:rPr>
              <m:sty m:val="p"/>
            </m:rPr>
            <m:t>⊗</m:t>
          </m:r>
          <m:sSup>
            <m:e>
              <m:r>
                <m:t>e</m:t>
              </m:r>
            </m:e>
            <m:sup>
              <m:r>
                <m:rPr>
                  <m:sty m:val="p"/>
                </m:rPr>
                <m:t>−</m:t>
              </m:r>
              <m:r>
                <m:t>i</m:t>
              </m:r>
              <m:sSub>
                <m:e>
                  <m:acc>
                    <m:accPr>
                      <m:chr m:val="̂"/>
                    </m:accPr>
                    <m:e>
                      <m:r>
                        <m:t>H</m:t>
                      </m:r>
                    </m:e>
                  </m:acc>
                </m:e>
                <m:sub>
                  <m:r>
                    <m:t>S</m:t>
                  </m:r>
                </m:sub>
              </m:sSub>
              <m:r>
                <m:t>k</m:t>
              </m:r>
              <m:r>
                <m:t> </m:t>
              </m:r>
              <m:r>
                <m:t>d</m:t>
              </m:r>
              <m:r>
                <m:t>t</m:t>
              </m:r>
            </m:sup>
          </m:sSup>
          <m:r>
            <m:rPr>
              <m:sty m:val="p"/>
            </m:rPr>
            <m:t>|</m:t>
          </m:r>
          <m:sSub>
            <m:e>
              <m:r>
                <m:t>ϕ</m:t>
              </m:r>
            </m:e>
            <m:sub>
              <m:r>
                <m:t>0</m:t>
              </m:r>
            </m:sub>
          </m:sSub>
          <m:sSub>
            <m:e>
              <m:r>
                <m:rPr>
                  <m:sty m:val="p"/>
                </m:rPr>
                <m:t>⟩</m:t>
              </m:r>
            </m:e>
            <m:sub>
              <m:r>
                <m:t>S</m:t>
              </m:r>
            </m:sub>
          </m:sSub>
          <m:r>
            <m:rPr>
              <m:sty m:val="p"/>
            </m:rPr>
            <m:t>.</m:t>
          </m:r>
        </m:oMath>
      </m:oMathPara>
    </w:p>
    <w:p>
      <w:pPr>
        <w:numPr>
          <w:ilvl w:val="0"/>
          <w:numId w:val="1013"/>
        </w:numPr>
      </w:pPr>
      <w:r>
        <w:t xml:space="preserve">For each</w:t>
      </w:r>
      <w:r>
        <w:t xml:space="preserve"> </w:t>
      </w:r>
      <m:oMath>
        <m:r>
          <m:t>k</m:t>
        </m:r>
      </m:oMath>
      <w:r>
        <w:t xml:space="preserve">, compute the conditional system state by projection onto</w:t>
      </w:r>
      <w:r>
        <w:t xml:space="preserve"> </w:t>
      </w:r>
      <m:oMath>
        <m:r>
          <m:rPr>
            <m:sty m:val="p"/>
          </m:rPr>
          <m:t>|</m:t>
        </m:r>
        <m:r>
          <m:t>k</m:t>
        </m:r>
        <m:sSub>
          <m:e>
            <m:r>
              <m:rPr>
                <m:sty m:val="p"/>
              </m:rPr>
              <m:t>⟩</m:t>
            </m:r>
          </m:e>
          <m:sub>
            <m:r>
              <m:t>C</m:t>
            </m:r>
          </m:sub>
        </m:sSub>
      </m:oMath>
      <w:r>
        <w:t xml:space="preserve"> </w:t>
      </w:r>
      <w:r>
        <w:t xml:space="preserve">and normalization.</w:t>
      </w:r>
    </w:p>
    <w:p>
      <w:pPr>
        <w:numPr>
          <w:ilvl w:val="0"/>
          <w:numId w:val="1013"/>
        </w:numPr>
      </w:pPr>
      <w:r>
        <w:t xml:space="preserve">Evaluate observables such as</w:t>
      </w:r>
      <w:r>
        <w:t xml:space="preserve"> </w:t>
      </w:r>
      <m:oMath>
        <m:r>
          <m:rPr>
            <m:sty m:val="p"/>
          </m:rPr>
          <m:t>⟨</m:t>
        </m:r>
        <m:sSub>
          <m:e>
            <m:r>
              <m:t>σ</m:t>
            </m:r>
          </m:e>
          <m:sub>
            <m:r>
              <m:t>z</m:t>
            </m:r>
          </m:sub>
        </m:sSub>
        <m:sSub>
          <m:e>
            <m:r>
              <m:rPr>
                <m:sty m:val="p"/>
              </m:rPr>
              <m:t>⟩</m:t>
            </m:r>
          </m:e>
          <m:sub>
            <m:r>
              <m:t>k</m:t>
            </m:r>
          </m:sub>
        </m:sSub>
      </m:oMath>
      <w:r>
        <w:t xml:space="preserve">.</w:t>
      </w:r>
    </w:p>
    <w:p>
      <w:pPr>
        <w:pStyle w:val="FirstParagraph"/>
      </w:pPr>
      <w:r>
        <w:t xml:space="preserve">Expected result: coherent sinusoidal oscillations matching Schrödinger evolution.</w:t>
      </w:r>
    </w:p>
    <w:bookmarkEnd w:id="71"/>
    <w:bookmarkStart w:id="73" w:name="version-b-with-environment"/>
    <w:p>
      <w:pPr>
        <w:pStyle w:val="Heading2"/>
      </w:pPr>
      <w:r>
        <w:t xml:space="preserve">Version B (With Environment)</w:t>
      </w:r>
    </w:p>
    <w:p>
      <w:pPr>
        <w:numPr>
          <w:ilvl w:val="0"/>
          <w:numId w:val="1014"/>
        </w:numPr>
      </w:pPr>
      <w:r>
        <w:t xml:space="preserve">Extend the Hilbert space by adding</w:t>
      </w:r>
      <w:r>
        <w:t xml:space="preserve"> </w:t>
      </w:r>
      <m:oMath>
        <m:sSub>
          <m:e>
            <m:r>
              <m:t>n</m:t>
            </m:r>
          </m:e>
          <m:sub>
            <m:r>
              <m:rPr>
                <m:sty m:val="p"/>
              </m:rPr>
              <m:t>e</m:t>
            </m:r>
            <m:r>
              <m:rPr>
                <m:sty m:val="p"/>
              </m:rPr>
              <m:t>n</m:t>
            </m:r>
            <m:r>
              <m:rPr>
                <m:sty m:val="p"/>
              </m:rPr>
              <m:t>v</m:t>
            </m:r>
          </m:sub>
        </m:sSub>
      </m:oMath>
      <w:r>
        <w:t xml:space="preserve"> </w:t>
      </w:r>
      <w:r>
        <w:t xml:space="preserve">environment qubits initialized in</w:t>
      </w:r>
      <w:r>
        <w:t xml:space="preserve"> </w:t>
      </w:r>
      <m:oMath>
        <m:r>
          <m:rPr>
            <m:sty m:val="p"/>
          </m:rPr>
          <m:t>|</m:t>
        </m:r>
        <m:r>
          <m:t>0</m:t>
        </m:r>
        <m:sSup>
          <m:e>
            <m:r>
              <m:rPr>
                <m:sty m:val="p"/>
              </m:rPr>
              <m:t>⟩</m:t>
            </m:r>
          </m:e>
          <m:sup>
            <m:r>
              <m:rPr>
                <m:sty m:val="p"/>
              </m:rPr>
              <m:t>⊗</m:t>
            </m:r>
            <m:sSub>
              <m:e>
                <m:r>
                  <m:t>n</m:t>
                </m:r>
              </m:e>
              <m:sub>
                <m:r>
                  <m:rPr>
                    <m:sty m:val="p"/>
                  </m:rPr>
                  <m:t>e</m:t>
                </m:r>
                <m:r>
                  <m:rPr>
                    <m:sty m:val="p"/>
                  </m:rPr>
                  <m:t>n</m:t>
                </m:r>
                <m:r>
                  <m:rPr>
                    <m:sty m:val="p"/>
                  </m:rPr>
                  <m:t>v</m:t>
                </m:r>
              </m:sub>
            </m:sSub>
          </m:sup>
        </m:sSup>
      </m:oMath>
      <w:r>
        <w:t xml:space="preserve">.</w:t>
      </w:r>
    </w:p>
    <w:p>
      <w:pPr>
        <w:numPr>
          <w:ilvl w:val="0"/>
          <w:numId w:val="1014"/>
        </w:numPr>
      </w:pPr>
      <w:r>
        <w:t xml:space="preserve">Define a system–environment interaction Hamiltonian, e.g.</w:t>
      </w:r>
    </w:p>
    <w:p>
      <w:pPr>
        <w:pStyle w:val="BodyText"/>
      </w:pPr>
      <m:oMathPara>
        <m:oMathParaPr>
          <m:jc m:val="center"/>
        </m:oMathParaPr>
        <m:oMath>
          <m:sSub>
            <m:e>
              <m:acc>
                <m:accPr>
                  <m:chr m:val="̂"/>
                </m:accPr>
                <m:e>
                  <m:r>
                    <m:t>H</m:t>
                  </m:r>
                </m:e>
              </m:acc>
            </m:e>
            <m:sub>
              <m:r>
                <m:t>S</m:t>
              </m:r>
              <m:r>
                <m:t>E</m:t>
              </m:r>
            </m:sub>
          </m:sSub>
          <m:r>
            <m:rPr>
              <m:sty m:val="p"/>
            </m:rPr>
            <m:t>=</m:t>
          </m:r>
          <m:r>
            <m:t>g</m:t>
          </m:r>
          <m:nary>
            <m:naryPr>
              <m:chr m:val="∑"/>
              <m:limLoc m:val="undOvr"/>
              <m:subHide m:val="off"/>
              <m:supHide m:val="on"/>
            </m:naryPr>
            <m:sub>
              <m:r>
                <m:t>j</m:t>
              </m:r>
            </m:sub>
            <m:sup>
              <m:r>
                <m:t>​</m:t>
              </m:r>
            </m:sup>
            <m:e>
              <m:sSubSup>
                <m:e>
                  <m:r>
                    <m:t>σ</m:t>
                  </m:r>
                </m:e>
                <m:sub>
                  <m:r>
                    <m:t>x</m:t>
                  </m:r>
                </m:sub>
                <m:sup>
                  <m:r>
                    <m:rPr>
                      <m:sty m:val="p"/>
                    </m:rPr>
                    <m:t>(</m:t>
                  </m:r>
                  <m:r>
                    <m:t>S</m:t>
                  </m:r>
                  <m:r>
                    <m:rPr>
                      <m:sty m:val="p"/>
                    </m:rPr>
                    <m:t>)</m:t>
                  </m:r>
                </m:sup>
              </m:sSubSup>
            </m:e>
          </m:nary>
          <m:r>
            <m:rPr>
              <m:sty m:val="p"/>
            </m:rPr>
            <m:t>⊗</m:t>
          </m:r>
          <m:sSubSup>
            <m:e>
              <m:r>
                <m:t>σ</m:t>
              </m:r>
            </m:e>
            <m:sub>
              <m:r>
                <m:t>x</m:t>
              </m:r>
            </m:sub>
            <m:sup>
              <m:r>
                <m:rPr>
                  <m:sty m:val="p"/>
                </m:rPr>
                <m:t>(</m:t>
              </m:r>
              <m:sSub>
                <m:e>
                  <m:r>
                    <m:t>E</m:t>
                  </m:r>
                </m:e>
                <m:sub>
                  <m:r>
                    <m:t>j</m:t>
                  </m:r>
                </m:sub>
              </m:sSub>
              <m:r>
                <m:rPr>
                  <m:sty m:val="p"/>
                </m:rPr>
                <m:t>)</m:t>
              </m:r>
            </m:sup>
          </m:sSubSup>
          <m:r>
            <m:rPr>
              <m:sty m:val="p"/>
            </m:rPr>
            <m:t>.</m:t>
          </m:r>
        </m:oMath>
      </m:oMathPara>
    </w:p>
    <w:p>
      <w:pPr>
        <w:numPr>
          <w:ilvl w:val="0"/>
          <w:numId w:val="1014"/>
        </w:numPr>
      </w:pPr>
      <w:r>
        <w:t xml:space="preserve">Construct the joint propagator</w:t>
      </w:r>
    </w:p>
    <w:p>
      <w:pPr>
        <w:pStyle w:val="BodyText"/>
      </w:pPr>
      <m:oMathPara>
        <m:oMathParaPr>
          <m:jc m:val="center"/>
        </m:oMathParaPr>
        <m:oMath>
          <m:sSub>
            <m:e>
              <m:r>
                <m:t>U</m:t>
              </m:r>
            </m:e>
            <m:sub>
              <m:r>
                <m:t>S</m:t>
              </m:r>
              <m:r>
                <m:t>E</m:t>
              </m:r>
            </m:sub>
          </m:sSub>
          <m:r>
            <m:rPr>
              <m:sty m:val="p"/>
            </m:rPr>
            <m:t>(</m:t>
          </m:r>
          <m:r>
            <m:t>t</m:t>
          </m:r>
          <m:r>
            <m:rPr>
              <m:sty m:val="p"/>
            </m:rPr>
            <m:t>)</m:t>
          </m:r>
          <m:r>
            <m:rPr>
              <m:sty m:val="p"/>
            </m:rPr>
            <m:t>=</m:t>
          </m:r>
          <m:sSup>
            <m:e>
              <m:r>
                <m:t>e</m:t>
              </m:r>
            </m:e>
            <m:sup>
              <m:r>
                <m:rPr>
                  <m:sty m:val="p"/>
                </m:rPr>
                <m:t>−</m:t>
              </m:r>
              <m:r>
                <m:t>i</m:t>
              </m:r>
              <m:r>
                <m:rPr>
                  <m:sty m:val="p"/>
                </m:rPr>
                <m:t>(</m:t>
              </m:r>
              <m:sSub>
                <m:e>
                  <m:acc>
                    <m:accPr>
                      <m:chr m:val="̂"/>
                    </m:accPr>
                    <m:e>
                      <m:r>
                        <m:t>H</m:t>
                      </m:r>
                    </m:e>
                  </m:acc>
                </m:e>
                <m:sub>
                  <m:r>
                    <m:t>S</m:t>
                  </m:r>
                </m:sub>
              </m:sSub>
              <m:r>
                <m:rPr>
                  <m:sty m:val="p"/>
                </m:rPr>
                <m:t>+</m:t>
              </m:r>
              <m:sSub>
                <m:e>
                  <m:acc>
                    <m:accPr>
                      <m:chr m:val="̂"/>
                    </m:accPr>
                    <m:e>
                      <m:r>
                        <m:t>H</m:t>
                      </m:r>
                    </m:e>
                  </m:acc>
                </m:e>
                <m:sub>
                  <m:r>
                    <m:t>E</m:t>
                  </m:r>
                </m:sub>
              </m:sSub>
              <m:r>
                <m:rPr>
                  <m:sty m:val="p"/>
                </m:rPr>
                <m:t>+</m:t>
              </m:r>
              <m:sSub>
                <m:e>
                  <m:acc>
                    <m:accPr>
                      <m:chr m:val="̂"/>
                    </m:accPr>
                    <m:e>
                      <m:r>
                        <m:t>H</m:t>
                      </m:r>
                    </m:e>
                  </m:acc>
                </m:e>
                <m:sub>
                  <m:r>
                    <m:t>S</m:t>
                  </m:r>
                  <m:r>
                    <m:t>E</m:t>
                  </m:r>
                </m:sub>
              </m:sSub>
              <m:r>
                <m:rPr>
                  <m:sty m:val="p"/>
                </m:rPr>
                <m:t>)</m:t>
              </m:r>
              <m:r>
                <m:t>t</m:t>
              </m:r>
            </m:sup>
          </m:sSup>
        </m:oMath>
      </m:oMathPara>
    </w:p>
    <w:p>
      <w:pPr>
        <w:numPr>
          <w:ilvl w:val="0"/>
          <w:numId w:val="1000"/>
        </w:numPr>
      </w:pPr>
      <w:r>
        <w:t xml:space="preserve">using QuTiP’s exact matrix exponentiation.</w:t>
      </w:r>
    </w:p>
    <w:p>
      <w:pPr>
        <w:numPr>
          <w:ilvl w:val="0"/>
          <w:numId w:val="1014"/>
        </w:numPr>
      </w:pPr>
      <w:r>
        <w:t xml:space="preserve">Build the PaW history state correlating clock labels with</w:t>
      </w:r>
      <w:r>
        <w:t xml:space="preserve"> </w:t>
      </w:r>
      <m:oMath>
        <m:sSub>
          <m:e>
            <m:r>
              <m:t>U</m:t>
            </m:r>
          </m:e>
          <m:sub>
            <m:r>
              <m:t>S</m:t>
            </m:r>
            <m:r>
              <m:t>E</m:t>
            </m:r>
          </m:sub>
        </m:sSub>
        <m:r>
          <m:rPr>
            <m:sty m:val="p"/>
          </m:rPr>
          <m:t>(</m:t>
        </m:r>
        <m:r>
          <m:t>k</m:t>
        </m:r>
        <m:r>
          <m:t> </m:t>
        </m:r>
        <m:r>
          <m:t>d</m:t>
        </m:r>
        <m:r>
          <m:t>t</m:t>
        </m:r>
        <m:r>
          <m:rPr>
            <m:sty m:val="p"/>
          </m:rPr>
          <m:t>)</m:t>
        </m:r>
      </m:oMath>
      <w:r>
        <w:t xml:space="preserve">.</w:t>
      </w:r>
    </w:p>
    <w:p>
      <w:pPr>
        <w:numPr>
          <w:ilvl w:val="0"/>
          <w:numId w:val="1014"/>
        </w:numPr>
      </w:pPr>
      <w:r>
        <w:t xml:space="preserve">Condition on clock states, trace out the environment, and compute</w:t>
      </w:r>
      <w:r>
        <w:t xml:space="preserve"> </w:t>
      </w:r>
      <m:oMath>
        <m:sSub>
          <m:e>
            <m:r>
              <m:t>ρ</m:t>
            </m:r>
          </m:e>
          <m:sub>
            <m:r>
              <m:t>S</m:t>
            </m:r>
          </m:sub>
        </m:sSub>
        <m:r>
          <m:rPr>
            <m:sty m:val="p"/>
          </m:rPr>
          <m:t>(</m:t>
        </m:r>
        <m:r>
          <m:t>k</m:t>
        </m:r>
        <m:r>
          <m:rPr>
            <m:sty m:val="p"/>
          </m:rPr>
          <m:t>)</m:t>
        </m:r>
      </m:oMath>
      <w:r>
        <w:t xml:space="preserve">.</w:t>
      </w:r>
    </w:p>
    <w:p>
      <w:pPr>
        <w:numPr>
          <w:ilvl w:val="0"/>
          <w:numId w:val="1014"/>
        </w:numPr>
      </w:pPr>
      <w:r>
        <w:t xml:space="preserve">Evaluate</w:t>
      </w:r>
      <w:r>
        <w:t xml:space="preserve"> </w:t>
      </w:r>
      <m:oMath>
        <m:r>
          <m:rPr>
            <m:sty m:val="p"/>
          </m:rPr>
          <m:t>⟨</m:t>
        </m:r>
        <m:sSub>
          <m:e>
            <m:r>
              <m:t>σ</m:t>
            </m:r>
          </m:e>
          <m:sub>
            <m:r>
              <m:t>z</m:t>
            </m:r>
          </m:sub>
        </m:sSub>
        <m:sSub>
          <m:e>
            <m:r>
              <m:rPr>
                <m:sty m:val="p"/>
              </m:rPr>
              <m:t>⟩</m:t>
            </m:r>
          </m:e>
          <m:sub>
            <m:r>
              <m:t>k</m:t>
            </m:r>
          </m:sub>
        </m:sSub>
      </m:oMath>
      <w:r>
        <w:t xml:space="preserve"> </w:t>
      </w:r>
      <w:r>
        <w:t xml:space="preserve">and</w:t>
      </w:r>
    </w:p>
    <w:p>
      <w:pPr>
        <w:pStyle w:val="BodyText"/>
      </w:pPr>
      <m:oMathPara>
        <m:oMathParaPr>
          <m:jc m:val="center"/>
        </m:oMathParaPr>
        <m:oMath>
          <m:sSub>
            <m:e>
              <m:r>
                <m:t>S</m:t>
              </m:r>
            </m:e>
            <m:sub>
              <m:r>
                <m:rPr>
                  <m:sty m:val="p"/>
                </m:rPr>
                <m:t>e</m:t>
              </m:r>
              <m:r>
                <m:rPr>
                  <m:sty m:val="p"/>
                </m:rPr>
                <m:t>f</m:t>
              </m:r>
              <m:r>
                <m:rPr>
                  <m:sty m:val="p"/>
                </m:rPr>
                <m:t>f</m:t>
              </m:r>
            </m:sub>
          </m:sSub>
          <m:r>
            <m:rPr>
              <m:sty m:val="p"/>
            </m:rPr>
            <m:t>(</m:t>
          </m:r>
          <m:r>
            <m:t>k</m:t>
          </m:r>
          <m:r>
            <m:rPr>
              <m:sty m:val="p"/>
            </m:rPr>
            <m:t>)</m:t>
          </m:r>
          <m:r>
            <m:rPr>
              <m:sty m:val="p"/>
            </m:rPr>
            <m:t>=</m:t>
          </m:r>
          <m:r>
            <m:rPr>
              <m:sty m:val="p"/>
            </m:rPr>
            <m:t>−</m:t>
          </m:r>
          <m:r>
            <m:rPr>
              <m:sty m:val="p"/>
            </m:rPr>
            <m:t>T</m:t>
          </m:r>
          <m:r>
            <m:rPr>
              <m:sty m:val="p"/>
            </m:rPr>
            <m:t>r</m:t>
          </m:r>
          <m:r>
            <m:rPr>
              <m:sty m:val="p"/>
            </m:rPr>
            <m:t>[</m:t>
          </m:r>
          <m:sSub>
            <m:e>
              <m:r>
                <m:t>ρ</m:t>
              </m:r>
            </m:e>
            <m:sub>
              <m:r>
                <m:t>S</m:t>
              </m:r>
            </m:sub>
          </m:sSub>
          <m:r>
            <m:rPr>
              <m:sty m:val="p"/>
            </m:rPr>
            <m:t>(</m:t>
          </m:r>
          <m:r>
            <m:t>k</m:t>
          </m:r>
          <m:r>
            <m:rPr>
              <m:sty m:val="p"/>
            </m:rPr>
            <m:t>)</m:t>
          </m:r>
          <m:r>
            <m:rPr>
              <m:sty m:val="p"/>
            </m:rPr>
            <m:t>ln</m:t>
          </m:r>
          <m:sSub>
            <m:e>
              <m:r>
                <m:t>ρ</m:t>
              </m:r>
            </m:e>
            <m:sub>
              <m:r>
                <m:t>S</m:t>
              </m:r>
            </m:sub>
          </m:sSub>
          <m:r>
            <m:rPr>
              <m:sty m:val="p"/>
            </m:rPr>
            <m:t>(</m:t>
          </m:r>
          <m:r>
            <m:t>k</m:t>
          </m:r>
          <m:r>
            <m:rPr>
              <m:sty m:val="p"/>
            </m:rPr>
            <m:t>)</m:t>
          </m:r>
          <m:r>
            <m:rPr>
              <m:sty m:val="p"/>
            </m:rPr>
            <m:t>]</m:t>
          </m:r>
          <m:r>
            <m:rPr>
              <m:sty m:val="p"/>
            </m:rPr>
            <m:t>.</m:t>
          </m:r>
        </m:oMath>
      </m:oMathPara>
    </w:p>
    <w:p>
      <w:pPr>
        <w:pStyle w:val="FirstParagraph"/>
      </w:pPr>
      <w:r>
        <w:t xml:space="preserve">Observed behavior: damping of coherent oscillations and average growth of effective entropy, despite strictly unitary global dynamics.</w:t>
      </w:r>
    </w:p>
    <w:p>
      <w:pPr>
        <w:pStyle w:val="BodyText"/>
      </w:pPr>
      <w:r>
        <w:rPr>
          <w:b/>
          <w:bCs/>
        </w:rPr>
        <w:t xml:space="preserve">Reference parameters:</w:t>
      </w:r>
      <w:r>
        <w:t xml:space="preserve"> </w:t>
      </w:r>
      <m:oMath>
        <m:r>
          <m:t>N</m:t>
        </m:r>
        <m:r>
          <m:rPr>
            <m:sty m:val="p"/>
          </m:rPr>
          <m:t>=</m:t>
        </m:r>
        <m:r>
          <m:t>30</m:t>
        </m:r>
      </m:oMath>
      <w:r>
        <w:t xml:space="preserve">,</w:t>
      </w:r>
      <w:r>
        <w:t xml:space="preserve"> </w:t>
      </w:r>
      <m:oMath>
        <m:r>
          <m:t>d</m:t>
        </m:r>
        <m:r>
          <m:t>t</m:t>
        </m:r>
        <m:r>
          <m:rPr>
            <m:sty m:val="p"/>
          </m:rPr>
          <m:t>=</m:t>
        </m:r>
        <m:r>
          <m:t>0.2</m:t>
        </m:r>
      </m:oMath>
      <w:r>
        <w:t xml:space="preserve">,</w:t>
      </w:r>
      <w:r>
        <w:t xml:space="preserve"> </w:t>
      </w:r>
      <m:oMath>
        <m:r>
          <m:t>ω</m:t>
        </m:r>
        <m:r>
          <m:rPr>
            <m:sty m:val="p"/>
          </m:rPr>
          <m:t>=</m:t>
        </m:r>
        <m:r>
          <m:t>1.0</m:t>
        </m:r>
      </m:oMath>
      <w:r>
        <w:t xml:space="preserve">,</w:t>
      </w:r>
      <w:r>
        <w:t xml:space="preserve"> </w:t>
      </w:r>
      <m:oMath>
        <m:r>
          <m:t>g</m:t>
        </m:r>
        <m:r>
          <m:rPr>
            <m:sty m:val="p"/>
          </m:rPr>
          <m:t>=</m:t>
        </m:r>
        <m:r>
          <m:t>0.1</m:t>
        </m:r>
      </m:oMath>
      <w:r>
        <w:t xml:space="preserve">,</w:t>
      </w:r>
      <w:r>
        <w:t xml:space="preserve"> </w:t>
      </w:r>
      <m:oMath>
        <m:sSub>
          <m:e>
            <m:r>
              <m:t>n</m:t>
            </m:r>
          </m:e>
          <m:sub>
            <m:r>
              <m:rPr>
                <m:sty m:val="p"/>
              </m:rPr>
              <m:t>e</m:t>
            </m:r>
            <m:r>
              <m:rPr>
                <m:sty m:val="p"/>
              </m:rPr>
              <m:t>n</m:t>
            </m:r>
            <m:r>
              <m:rPr>
                <m:sty m:val="p"/>
              </m:rPr>
              <m:t>v</m:t>
            </m:r>
          </m:sub>
        </m:sSub>
        <m:r>
          <m:rPr>
            <m:sty m:val="p"/>
          </m:rPr>
          <m:t>∈</m:t>
        </m:r>
        <m:r>
          <m:rPr>
            <m:sty m:val="p"/>
          </m:rPr>
          <m:t>{</m:t>
        </m:r>
        <m:r>
          <m:t>2</m:t>
        </m:r>
        <m:r>
          <m:rPr>
            <m:sty m:val="p"/>
          </m:rPr>
          <m:t>,</m:t>
        </m:r>
        <m:r>
          <m:t>4</m:t>
        </m:r>
        <m:r>
          <m:rPr>
            <m:sty m:val="p"/>
          </m:rPr>
          <m:t>,</m:t>
        </m:r>
        <m:r>
          <m:t>6</m:t>
        </m:r>
        <m:r>
          <m:rPr>
            <m:sty m:val="p"/>
          </m:rPr>
          <m:t>,</m:t>
        </m:r>
        <m:r>
          <m:t>8</m:t>
        </m:r>
        <m:r>
          <m:rPr>
            <m:sty m:val="p"/>
          </m:rPr>
          <m:t>}</m:t>
        </m:r>
      </m:oMath>
      <w:r>
        <w:t xml:space="preserve">,</w:t>
      </w:r>
      <w:r>
        <w:t xml:space="preserve"> </w:t>
      </w:r>
      <m:oMath>
        <m:r>
          <m:rPr>
            <m:sty m:val="p"/>
          </m:rPr>
          <m:t>|</m:t>
        </m:r>
        <m:sSub>
          <m:e>
            <m:r>
              <m:t>ϕ</m:t>
            </m:r>
          </m:e>
          <m:sub>
            <m:r>
              <m:t>0</m:t>
            </m:r>
          </m:sub>
        </m:sSub>
        <m:r>
          <m:rPr>
            <m:sty m:val="p"/>
          </m:rPr>
          <m:t>⟩</m:t>
        </m:r>
        <m:r>
          <m:rPr>
            <m:sty m:val="p"/>
          </m:rPr>
          <m:t>=</m:t>
        </m:r>
        <m:r>
          <m:rPr>
            <m:sty m:val="p"/>
          </m:rPr>
          <m:t>|</m:t>
        </m:r>
        <m:r>
          <m:t>0</m:t>
        </m:r>
        <m:r>
          <m:rPr>
            <m:sty m:val="p"/>
          </m:rPr>
          <m:t>⟩</m:t>
        </m:r>
      </m:oMath>
      <w:r>
        <w:t xml:space="preserve">.</w:t>
      </w:r>
    </w:p>
    <w:p>
      <w:pPr>
        <w:pStyle w:val="BodyText"/>
      </w:pPr>
      <w:r>
        <w:t xml:space="preserve">The complete simulation code (Python/QuTiP), including the scripts that generate all figures and tables reported in this work, is publicly available at:</w:t>
      </w:r>
      <w:r>
        <w:t xml:space="preserve"> </w:t>
      </w:r>
      <w:hyperlink r:id="rId72">
        <w:r>
          <w:rPr>
            <w:rStyle w:val="Hyperlink"/>
          </w:rPr>
          <w:t xml:space="preserve">https://github.com/gabgiani/paw-toymodel</w:t>
        </w:r>
      </w:hyperlink>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59" Target="media/rId59.png" /><Relationship Type="http://schemas.openxmlformats.org/officeDocument/2006/relationships/image" Id="rId48" Target="media/rId48.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hyperlink" Id="rId72" Target="https://github.com/gabgiani/paw-toymodel" TargetMode="External" /></Relationships>
</file>

<file path=word/_rels/footnotes.xml.rels><?xml version="1.0" encoding="UTF-8"?><Relationships xmlns="http://schemas.openxmlformats.org/package/2006/relationships"><Relationship Type="http://schemas.openxmlformats.org/officeDocument/2006/relationships/hyperlink" Id="rId72" Target="https://github.com/gabgiani/paw-toy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Observer as a Local Breakdown of Atemporality: Relational Time and an Informational Arrow from Quantum Clocks</dc:title>
  <dc:creator>Gabriel Giani Moreno</dc:creator>
  <cp:keywords/>
  <dcterms:created xsi:type="dcterms:W3CDTF">2026-02-09T12:02:23Z</dcterms:created>
  <dcterms:modified xsi:type="dcterms:W3CDTF">2026-02-09T12:02:23Z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present an operational and falsifiable framework in which temporal structure is not fundamental, but emerges from correlations within a globally stationary quantum state. Building on the Page–Wootters (PaW) mechanism, we formalize a minimal set of postulates (P0–P4) that (i) recover effective Schrödinger dynamics for a subsystem conditioned on a physical clock, (ii) quantify clock quality under finite-dimensional and quasi-ideal clocks, and (iii) derive an informational arrow of time as the monotonic (in expectation) growth of an effective entropy for observers with incomplete access to environmental degrees of freedom. A central result is that the three pillars of the problem of time — quantum dynamics, thermodynamic irreversibility, and relativistic frame dependence — arise as three facets of a single conditional operation: projection onto clock states yields dynamics, partial trace over inaccessible degrees of freedom yields the arrow, and the locality of the physical clock yields frame dependence, all from the same timeless global state. The central thesis is that the observer is not a privileged entity in the universe, but a local physical configuration in which global atemporality becomes operationally broken: time and its arrow arise only inside the observer’s coarse-grained description. A minimal demonstrator (clock + qubit + environment) reproduces coherent conditional dynamics in the absence of an environment, and effective decoherence with increasing entropy when inaccessible degrees of freedom are introduced. The framework is positioned within recent advances on temporal quantum reference frames, quasi-ideal clocks, and multi-observer emergent time.</vt:lpwstr>
  </property>
  <property fmtid="{D5CDD505-2E9C-101B-9397-08002B2CF9AE}" pid="3" name="date">
    <vt:lpwstr>Revised manuscript — February 2026</vt:lpwstr>
  </property>
</Properties>
</file>