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45E8C1" w14:textId="77777777" w:rsidR="00D2148A" w:rsidRDefault="005A380F">
      <w:pPr>
        <w:pStyle w:val="normal0"/>
        <w:spacing w:line="285" w:lineRule="auto"/>
        <w:jc w:val="right"/>
      </w:pPr>
      <w:r>
        <w:rPr>
          <w:sz w:val="16"/>
        </w:rPr>
        <w:t>Gabriel Carrillo López</w:t>
      </w:r>
    </w:p>
    <w:p w14:paraId="0DFF1BE4" w14:textId="77777777" w:rsidR="00D2148A" w:rsidRDefault="00D2148A">
      <w:pPr>
        <w:pStyle w:val="normal0"/>
        <w:spacing w:line="285" w:lineRule="auto"/>
        <w:jc w:val="right"/>
      </w:pPr>
    </w:p>
    <w:p w14:paraId="0EDDC343" w14:textId="77777777" w:rsidR="00D2148A" w:rsidRDefault="005A380F">
      <w:pPr>
        <w:pStyle w:val="normal0"/>
        <w:spacing w:line="285" w:lineRule="auto"/>
        <w:jc w:val="center"/>
      </w:pPr>
      <w:r>
        <w:rPr>
          <w:b/>
          <w:u w:val="single"/>
        </w:rPr>
        <w:t xml:space="preserve">ERP (Enterprise </w:t>
      </w:r>
      <w:proofErr w:type="spellStart"/>
      <w:r>
        <w:rPr>
          <w:b/>
          <w:u w:val="single"/>
        </w:rPr>
        <w:t>Resource</w:t>
      </w:r>
      <w:proofErr w:type="spellEnd"/>
      <w:r>
        <w:rPr>
          <w:b/>
          <w:u w:val="single"/>
        </w:rPr>
        <w:t xml:space="preserve"> </w:t>
      </w:r>
      <w:proofErr w:type="spellStart"/>
      <w:r>
        <w:rPr>
          <w:b/>
          <w:u w:val="single"/>
        </w:rPr>
        <w:t>Planning</w:t>
      </w:r>
      <w:proofErr w:type="spellEnd"/>
      <w:r>
        <w:rPr>
          <w:b/>
          <w:u w:val="single"/>
        </w:rPr>
        <w:t xml:space="preserve">) Software </w:t>
      </w:r>
      <w:proofErr w:type="spellStart"/>
      <w:r>
        <w:rPr>
          <w:b/>
          <w:u w:val="single"/>
        </w:rPr>
        <w:t>Selection</w:t>
      </w:r>
      <w:proofErr w:type="spellEnd"/>
      <w:r>
        <w:rPr>
          <w:b/>
          <w:u w:val="single"/>
        </w:rPr>
        <w:t xml:space="preserve"> </w:t>
      </w:r>
      <w:proofErr w:type="spellStart"/>
      <w:r>
        <w:rPr>
          <w:b/>
          <w:u w:val="single"/>
        </w:rPr>
        <w:t>Process</w:t>
      </w:r>
      <w:proofErr w:type="spellEnd"/>
      <w:r>
        <w:t xml:space="preserve"> (</w:t>
      </w:r>
      <w:hyperlink r:id="rId8">
        <w:r>
          <w:rPr>
            <w:color w:val="1155CC"/>
            <w:u w:val="single"/>
          </w:rPr>
          <w:t>http://www.tgiltd.com/erp-software-selection/erp-software-selection-process.html</w:t>
        </w:r>
      </w:hyperlink>
      <w:r>
        <w:t>)</w:t>
      </w:r>
    </w:p>
    <w:tbl>
      <w:tblPr>
        <w:tblStyle w:val="a"/>
        <w:tblW w:w="93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9360"/>
      </w:tblGrid>
      <w:tr w:rsidR="00D2148A" w14:paraId="51A34EFF" w14:textId="77777777">
        <w:tblPrEx>
          <w:tblCellMar>
            <w:top w:w="0" w:type="dxa"/>
            <w:left w:w="0" w:type="dxa"/>
            <w:bottom w:w="0" w:type="dxa"/>
            <w:right w:w="0" w:type="dxa"/>
          </w:tblCellMar>
        </w:tblPrEx>
        <w:tc>
          <w:tcPr>
            <w:tcW w:w="0" w:type="auto"/>
            <w:tcBorders>
              <w:top w:val="nil"/>
              <w:left w:val="nil"/>
              <w:bottom w:val="nil"/>
              <w:right w:val="nil"/>
            </w:tcBorders>
            <w:tcMar>
              <w:left w:w="0" w:type="dxa"/>
              <w:right w:w="0" w:type="dxa"/>
            </w:tcMar>
          </w:tcPr>
          <w:p w14:paraId="6C98951D" w14:textId="77777777" w:rsidR="00D2148A" w:rsidRDefault="00D2148A">
            <w:pPr>
              <w:pStyle w:val="normal0"/>
              <w:spacing w:line="338" w:lineRule="auto"/>
              <w:jc w:val="both"/>
            </w:pPr>
          </w:p>
          <w:p w14:paraId="349D6715" w14:textId="77777777" w:rsidR="00D2148A" w:rsidRDefault="00D2148A">
            <w:pPr>
              <w:pStyle w:val="normal0"/>
              <w:spacing w:line="338" w:lineRule="auto"/>
              <w:jc w:val="both"/>
            </w:pPr>
          </w:p>
          <w:p w14:paraId="158859B0" w14:textId="77777777" w:rsidR="00D2148A" w:rsidRDefault="005A380F">
            <w:pPr>
              <w:pStyle w:val="normal0"/>
              <w:spacing w:line="338" w:lineRule="auto"/>
              <w:jc w:val="both"/>
            </w:pPr>
            <w:r>
              <w:rPr>
                <w:color w:val="333333"/>
                <w:sz w:val="16"/>
                <w:highlight w:val="white"/>
              </w:rPr>
              <w:t>La clave en la selección de un buen ERP es seguir un proceso sistemático, estructurado y bien ejecutado. De este modo se puede hallar una solución que se adapte a la perfec</w:t>
            </w:r>
            <w:r>
              <w:rPr>
                <w:color w:val="333333"/>
                <w:sz w:val="16"/>
                <w:highlight w:val="white"/>
              </w:rPr>
              <w:t>ción a los requisitos software únicos de la organización.</w:t>
            </w:r>
          </w:p>
          <w:p w14:paraId="2AE56C3C" w14:textId="77777777" w:rsidR="00D2148A" w:rsidRDefault="005A380F">
            <w:pPr>
              <w:pStyle w:val="normal0"/>
              <w:spacing w:line="338" w:lineRule="auto"/>
              <w:jc w:val="both"/>
            </w:pPr>
            <w:r>
              <w:rPr>
                <w:color w:val="333333"/>
                <w:sz w:val="16"/>
                <w:highlight w:val="white"/>
              </w:rPr>
              <w:t>El proceso de selección de software tiene cinco fases:</w:t>
            </w:r>
          </w:p>
          <w:p w14:paraId="3E761596" w14:textId="77777777" w:rsidR="00D2148A" w:rsidRDefault="005A380F">
            <w:pPr>
              <w:pStyle w:val="normal0"/>
              <w:numPr>
                <w:ilvl w:val="0"/>
                <w:numId w:val="1"/>
              </w:numPr>
              <w:spacing w:line="338" w:lineRule="auto"/>
              <w:ind w:hanging="359"/>
              <w:contextualSpacing/>
              <w:jc w:val="both"/>
              <w:rPr>
                <w:color w:val="333333"/>
                <w:sz w:val="16"/>
                <w:highlight w:val="white"/>
              </w:rPr>
            </w:pPr>
            <w:r>
              <w:rPr>
                <w:color w:val="333333"/>
                <w:sz w:val="16"/>
                <w:highlight w:val="white"/>
              </w:rPr>
              <w:t>Preparación y planificación del proyecto</w:t>
            </w:r>
          </w:p>
          <w:p w14:paraId="5326E286" w14:textId="77777777" w:rsidR="00D2148A" w:rsidRDefault="005A380F">
            <w:pPr>
              <w:pStyle w:val="normal0"/>
              <w:numPr>
                <w:ilvl w:val="0"/>
                <w:numId w:val="1"/>
              </w:numPr>
              <w:spacing w:line="338" w:lineRule="auto"/>
              <w:ind w:hanging="359"/>
              <w:contextualSpacing/>
              <w:jc w:val="both"/>
              <w:rPr>
                <w:color w:val="333333"/>
                <w:sz w:val="16"/>
                <w:highlight w:val="white"/>
              </w:rPr>
            </w:pPr>
            <w:r>
              <w:rPr>
                <w:color w:val="333333"/>
                <w:sz w:val="16"/>
                <w:highlight w:val="white"/>
              </w:rPr>
              <w:t>RFI (</w:t>
            </w:r>
            <w:proofErr w:type="spellStart"/>
            <w:r>
              <w:rPr>
                <w:color w:val="333333"/>
                <w:sz w:val="16"/>
                <w:highlight w:val="white"/>
              </w:rPr>
              <w:t>Request</w:t>
            </w:r>
            <w:proofErr w:type="spellEnd"/>
            <w:r>
              <w:rPr>
                <w:color w:val="333333"/>
                <w:sz w:val="16"/>
                <w:highlight w:val="white"/>
              </w:rPr>
              <w:t xml:space="preserve"> </w:t>
            </w:r>
            <w:proofErr w:type="spellStart"/>
            <w:r>
              <w:rPr>
                <w:color w:val="333333"/>
                <w:sz w:val="16"/>
                <w:highlight w:val="white"/>
              </w:rPr>
              <w:t>For</w:t>
            </w:r>
            <w:proofErr w:type="spellEnd"/>
            <w:r>
              <w:rPr>
                <w:color w:val="333333"/>
                <w:sz w:val="16"/>
                <w:highlight w:val="white"/>
              </w:rPr>
              <w:t xml:space="preserve"> </w:t>
            </w:r>
            <w:proofErr w:type="spellStart"/>
            <w:r>
              <w:rPr>
                <w:color w:val="333333"/>
                <w:sz w:val="16"/>
                <w:highlight w:val="white"/>
              </w:rPr>
              <w:t>Information</w:t>
            </w:r>
            <w:proofErr w:type="spellEnd"/>
            <w:r>
              <w:rPr>
                <w:color w:val="333333"/>
                <w:sz w:val="16"/>
                <w:highlight w:val="white"/>
              </w:rPr>
              <w:t>) y demostraciones introductorias</w:t>
            </w:r>
          </w:p>
          <w:p w14:paraId="15CD1004" w14:textId="77777777" w:rsidR="00D2148A" w:rsidRDefault="005A380F">
            <w:pPr>
              <w:pStyle w:val="normal0"/>
              <w:numPr>
                <w:ilvl w:val="0"/>
                <w:numId w:val="1"/>
              </w:numPr>
              <w:spacing w:line="338" w:lineRule="auto"/>
              <w:ind w:hanging="359"/>
              <w:contextualSpacing/>
              <w:jc w:val="both"/>
              <w:rPr>
                <w:color w:val="333333"/>
                <w:sz w:val="16"/>
                <w:highlight w:val="white"/>
              </w:rPr>
            </w:pPr>
            <w:r>
              <w:rPr>
                <w:color w:val="333333"/>
                <w:sz w:val="16"/>
                <w:highlight w:val="white"/>
              </w:rPr>
              <w:t>Requisitos y requerimientos propuestos</w:t>
            </w:r>
          </w:p>
          <w:p w14:paraId="76EC1B0D" w14:textId="77777777" w:rsidR="00D2148A" w:rsidRDefault="005A380F">
            <w:pPr>
              <w:pStyle w:val="normal0"/>
              <w:numPr>
                <w:ilvl w:val="0"/>
                <w:numId w:val="1"/>
              </w:numPr>
              <w:spacing w:line="338" w:lineRule="auto"/>
              <w:ind w:hanging="359"/>
              <w:contextualSpacing/>
              <w:jc w:val="both"/>
              <w:rPr>
                <w:color w:val="333333"/>
                <w:sz w:val="16"/>
                <w:highlight w:val="white"/>
              </w:rPr>
            </w:pPr>
            <w:r>
              <w:rPr>
                <w:color w:val="333333"/>
                <w:sz w:val="16"/>
                <w:highlight w:val="white"/>
              </w:rPr>
              <w:t>G</w:t>
            </w:r>
            <w:r>
              <w:rPr>
                <w:color w:val="333333"/>
                <w:sz w:val="16"/>
                <w:highlight w:val="white"/>
              </w:rPr>
              <w:t>uión de demostraciones de software</w:t>
            </w:r>
          </w:p>
          <w:p w14:paraId="5AD6CB5D" w14:textId="77777777" w:rsidR="00D2148A" w:rsidRDefault="005A380F">
            <w:pPr>
              <w:pStyle w:val="normal0"/>
              <w:numPr>
                <w:ilvl w:val="0"/>
                <w:numId w:val="1"/>
              </w:numPr>
              <w:spacing w:line="338" w:lineRule="auto"/>
              <w:ind w:hanging="359"/>
              <w:contextualSpacing/>
              <w:jc w:val="both"/>
              <w:rPr>
                <w:color w:val="333333"/>
                <w:sz w:val="16"/>
                <w:highlight w:val="white"/>
              </w:rPr>
            </w:pPr>
            <w:r>
              <w:rPr>
                <w:color w:val="333333"/>
                <w:sz w:val="16"/>
                <w:highlight w:val="white"/>
              </w:rPr>
              <w:t>Referencias, visitas al lugar y selección de proveedor</w:t>
            </w:r>
          </w:p>
          <w:p w14:paraId="7D44A28C" w14:textId="77777777" w:rsidR="00D2148A" w:rsidRDefault="005A380F">
            <w:pPr>
              <w:pStyle w:val="normal0"/>
              <w:spacing w:line="338" w:lineRule="auto"/>
              <w:jc w:val="both"/>
            </w:pPr>
            <w:r>
              <w:rPr>
                <w:color w:val="333333"/>
                <w:sz w:val="16"/>
                <w:highlight w:val="white"/>
              </w:rPr>
              <w:t>Siguiendo y ejecutando estas cinco fases, se proporcionará la información necesaria a la organización como para tomar una decisión cuantitativa y bien informada en la</w:t>
            </w:r>
            <w:r>
              <w:rPr>
                <w:color w:val="333333"/>
                <w:sz w:val="16"/>
                <w:highlight w:val="white"/>
              </w:rPr>
              <w:t xml:space="preserve"> selección del software.</w:t>
            </w:r>
          </w:p>
          <w:p w14:paraId="4D1CC70D" w14:textId="77777777" w:rsidR="00D2148A" w:rsidRDefault="00D2148A">
            <w:pPr>
              <w:pStyle w:val="normal0"/>
              <w:jc w:val="both"/>
            </w:pPr>
          </w:p>
          <w:p w14:paraId="640D10AB" w14:textId="77777777" w:rsidR="00D2148A" w:rsidRDefault="00D2148A">
            <w:pPr>
              <w:pStyle w:val="normal0"/>
              <w:jc w:val="both"/>
            </w:pPr>
          </w:p>
        </w:tc>
        <w:tc>
          <w:tcPr>
            <w:tcW w:w="0" w:type="auto"/>
            <w:gridSpan w:val="0"/>
            <w:tcMar>
              <w:top w:w="100" w:type="dxa"/>
              <w:left w:w="100" w:type="dxa"/>
              <w:bottom w:w="100" w:type="dxa"/>
              <w:right w:w="100" w:type="dxa"/>
            </w:tcMar>
          </w:tcPr>
          <w:p w14:paraId="64454CE1" w14:textId="77777777" w:rsidR="00D2148A" w:rsidRDefault="00D2148A">
            <w:pPr>
              <w:pStyle w:val="normal0"/>
              <w:spacing w:line="338" w:lineRule="auto"/>
              <w:jc w:val="both"/>
            </w:pPr>
          </w:p>
        </w:tc>
      </w:tr>
    </w:tbl>
    <w:p w14:paraId="011A5EC3" w14:textId="77777777" w:rsidR="00D2148A" w:rsidRDefault="005A380F">
      <w:pPr>
        <w:pStyle w:val="normal0"/>
        <w:spacing w:line="285" w:lineRule="auto"/>
        <w:jc w:val="both"/>
      </w:pPr>
      <w:r>
        <w:rPr>
          <w:b/>
        </w:rPr>
        <w:t>Preparación y planificación del proyecto</w:t>
      </w:r>
    </w:p>
    <w:tbl>
      <w:tblPr>
        <w:tblStyle w:val="a0"/>
        <w:tblW w:w="93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9360"/>
      </w:tblGrid>
      <w:tr w:rsidR="00D2148A" w14:paraId="269B198E" w14:textId="77777777">
        <w:tblPrEx>
          <w:tblCellMar>
            <w:top w:w="0" w:type="dxa"/>
            <w:left w:w="0" w:type="dxa"/>
            <w:bottom w:w="0" w:type="dxa"/>
            <w:right w:w="0" w:type="dxa"/>
          </w:tblCellMar>
        </w:tblPrEx>
        <w:tc>
          <w:tcPr>
            <w:tcW w:w="0" w:type="auto"/>
            <w:tcBorders>
              <w:top w:val="nil"/>
              <w:left w:val="nil"/>
              <w:bottom w:val="nil"/>
              <w:right w:val="nil"/>
            </w:tcBorders>
            <w:tcMar>
              <w:left w:w="0" w:type="dxa"/>
              <w:right w:w="0" w:type="dxa"/>
            </w:tcMar>
          </w:tcPr>
          <w:p w14:paraId="6BB2154F" w14:textId="77777777" w:rsidR="00D2148A" w:rsidRDefault="005A380F">
            <w:pPr>
              <w:pStyle w:val="normal0"/>
              <w:spacing w:line="338" w:lineRule="auto"/>
              <w:jc w:val="both"/>
            </w:pPr>
            <w:r>
              <w:rPr>
                <w:color w:val="333333"/>
                <w:sz w:val="16"/>
                <w:highlight w:val="white"/>
              </w:rPr>
              <w:t>La fase de preparación y planificación del proyecto es el primer paso en la selección de un software ERP. Las organizaciones identifican los factores principales del negocio que justifican el esfuerzo y los patrocinadores ejecutivos para iniciar el proyect</w:t>
            </w:r>
            <w:r>
              <w:rPr>
                <w:color w:val="333333"/>
                <w:sz w:val="16"/>
                <w:highlight w:val="white"/>
              </w:rPr>
              <w:t xml:space="preserve">o de selección de software. </w:t>
            </w:r>
          </w:p>
          <w:p w14:paraId="29E879ED" w14:textId="77777777" w:rsidR="00D2148A" w:rsidRDefault="005A380F">
            <w:pPr>
              <w:pStyle w:val="normal0"/>
              <w:spacing w:line="338" w:lineRule="auto"/>
              <w:jc w:val="both"/>
            </w:pPr>
            <w:r>
              <w:rPr>
                <w:color w:val="333333"/>
                <w:sz w:val="16"/>
                <w:highlight w:val="white"/>
              </w:rPr>
              <w:t xml:space="preserve">En el caso de </w:t>
            </w:r>
            <w:proofErr w:type="spellStart"/>
            <w:r>
              <w:rPr>
                <w:color w:val="333333"/>
                <w:sz w:val="16"/>
                <w:highlight w:val="white"/>
              </w:rPr>
              <w:t>absencia</w:t>
            </w:r>
            <w:proofErr w:type="spellEnd"/>
            <w:r>
              <w:rPr>
                <w:color w:val="333333"/>
                <w:sz w:val="16"/>
                <w:highlight w:val="white"/>
              </w:rPr>
              <w:t xml:space="preserve"> de retos de negocio importantes que requieran el nuevo software, el proyecto debe paralizarse. </w:t>
            </w:r>
          </w:p>
          <w:p w14:paraId="569A52A3" w14:textId="77777777" w:rsidR="00D2148A" w:rsidRDefault="005A380F">
            <w:pPr>
              <w:pStyle w:val="normal0"/>
              <w:spacing w:line="338" w:lineRule="auto"/>
              <w:jc w:val="both"/>
            </w:pPr>
            <w:r>
              <w:rPr>
                <w:color w:val="333333"/>
                <w:sz w:val="16"/>
                <w:highlight w:val="white"/>
              </w:rPr>
              <w:t xml:space="preserve">Una vez identificados dichos los retos, el proyecto puede seguir adelante con los patrocinadores ejecutivos </w:t>
            </w:r>
            <w:r>
              <w:rPr>
                <w:color w:val="333333"/>
                <w:sz w:val="16"/>
                <w:highlight w:val="white"/>
              </w:rPr>
              <w:t>apropiados.</w:t>
            </w:r>
          </w:p>
          <w:p w14:paraId="79611360" w14:textId="77777777" w:rsidR="00D2148A" w:rsidRDefault="00D2148A">
            <w:pPr>
              <w:pStyle w:val="normal0"/>
              <w:jc w:val="both"/>
            </w:pPr>
          </w:p>
        </w:tc>
        <w:tc>
          <w:tcPr>
            <w:tcW w:w="0" w:type="auto"/>
            <w:gridSpan w:val="0"/>
            <w:tcMar>
              <w:top w:w="100" w:type="dxa"/>
              <w:left w:w="100" w:type="dxa"/>
              <w:bottom w:w="100" w:type="dxa"/>
              <w:right w:w="100" w:type="dxa"/>
            </w:tcMar>
          </w:tcPr>
          <w:p w14:paraId="1C3133C0" w14:textId="77777777" w:rsidR="00D2148A" w:rsidRDefault="00D2148A">
            <w:pPr>
              <w:pStyle w:val="normal0"/>
              <w:spacing w:line="338" w:lineRule="auto"/>
              <w:jc w:val="both"/>
            </w:pPr>
          </w:p>
        </w:tc>
      </w:tr>
    </w:tbl>
    <w:p w14:paraId="27301708" w14:textId="77777777" w:rsidR="00D2148A" w:rsidRDefault="005A380F">
      <w:pPr>
        <w:pStyle w:val="normal0"/>
        <w:spacing w:line="285" w:lineRule="auto"/>
        <w:jc w:val="both"/>
      </w:pPr>
      <w:r>
        <w:rPr>
          <w:b/>
        </w:rPr>
        <w:t>RFI (</w:t>
      </w:r>
      <w:proofErr w:type="spellStart"/>
      <w:r>
        <w:rPr>
          <w:b/>
        </w:rPr>
        <w:t>Request</w:t>
      </w:r>
      <w:proofErr w:type="spellEnd"/>
      <w:r>
        <w:rPr>
          <w:b/>
        </w:rPr>
        <w:t xml:space="preserve"> </w:t>
      </w:r>
      <w:proofErr w:type="spellStart"/>
      <w:r>
        <w:rPr>
          <w:b/>
        </w:rPr>
        <w:t>For</w:t>
      </w:r>
      <w:proofErr w:type="spellEnd"/>
      <w:r>
        <w:rPr>
          <w:b/>
        </w:rPr>
        <w:t xml:space="preserve"> </w:t>
      </w:r>
      <w:proofErr w:type="spellStart"/>
      <w:r>
        <w:rPr>
          <w:b/>
        </w:rPr>
        <w:t>Information</w:t>
      </w:r>
      <w:proofErr w:type="spellEnd"/>
      <w:r>
        <w:rPr>
          <w:b/>
        </w:rPr>
        <w:t>) y demostraciones introductorias</w:t>
      </w:r>
    </w:p>
    <w:tbl>
      <w:tblPr>
        <w:tblStyle w:val="a1"/>
        <w:tblW w:w="93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9360"/>
      </w:tblGrid>
      <w:tr w:rsidR="00D2148A" w14:paraId="153C95C5" w14:textId="77777777">
        <w:tblPrEx>
          <w:tblCellMar>
            <w:top w:w="0" w:type="dxa"/>
            <w:left w:w="0" w:type="dxa"/>
            <w:bottom w:w="0" w:type="dxa"/>
            <w:right w:w="0" w:type="dxa"/>
          </w:tblCellMar>
        </w:tblPrEx>
        <w:tc>
          <w:tcPr>
            <w:tcW w:w="0" w:type="auto"/>
            <w:tcBorders>
              <w:top w:val="nil"/>
              <w:left w:val="nil"/>
              <w:bottom w:val="nil"/>
              <w:right w:val="nil"/>
            </w:tcBorders>
            <w:tcMar>
              <w:left w:w="0" w:type="dxa"/>
              <w:right w:w="0" w:type="dxa"/>
            </w:tcMar>
          </w:tcPr>
          <w:p w14:paraId="7AF05B74" w14:textId="77777777" w:rsidR="00D2148A" w:rsidRDefault="005A380F">
            <w:pPr>
              <w:pStyle w:val="normal0"/>
              <w:spacing w:line="338" w:lineRule="auto"/>
              <w:jc w:val="both"/>
            </w:pPr>
            <w:r>
              <w:rPr>
                <w:color w:val="333333"/>
                <w:sz w:val="16"/>
                <w:highlight w:val="white"/>
              </w:rPr>
              <w:t>Cuando una organización ha identificado la necesidad de un nuevo software para la empresa, debe concluir los requisitos específicos asociados a esas necesidades utilizando un documento llamado RFI. Este documento debe presentarlo a compañías de selección d</w:t>
            </w:r>
            <w:r>
              <w:rPr>
                <w:color w:val="333333"/>
                <w:sz w:val="16"/>
                <w:highlight w:val="white"/>
              </w:rPr>
              <w:t xml:space="preserve">e software ERP cuyo software probablemente satisfaga dichos requisitos software del negocio. </w:t>
            </w:r>
          </w:p>
          <w:p w14:paraId="71F17144" w14:textId="77777777" w:rsidR="00D2148A" w:rsidRDefault="005A380F">
            <w:pPr>
              <w:pStyle w:val="normal0"/>
              <w:spacing w:line="338" w:lineRule="auto"/>
              <w:jc w:val="both"/>
            </w:pPr>
            <w:r>
              <w:rPr>
                <w:color w:val="333333"/>
                <w:sz w:val="16"/>
                <w:highlight w:val="white"/>
              </w:rPr>
              <w:t xml:space="preserve">En esta fase, las organizaciones documentan los factores de éxito críticos y empiezan a determinar el modo en que los suministradores de software los medirán. </w:t>
            </w:r>
          </w:p>
          <w:p w14:paraId="56932EEB" w14:textId="77777777" w:rsidR="00D2148A" w:rsidRDefault="005A380F">
            <w:pPr>
              <w:pStyle w:val="normal0"/>
              <w:spacing w:line="338" w:lineRule="auto"/>
              <w:jc w:val="both"/>
            </w:pPr>
            <w:r>
              <w:rPr>
                <w:color w:val="333333"/>
                <w:sz w:val="16"/>
                <w:highlight w:val="white"/>
              </w:rPr>
              <w:t>Es</w:t>
            </w:r>
            <w:r>
              <w:rPr>
                <w:color w:val="333333"/>
                <w:sz w:val="16"/>
                <w:highlight w:val="white"/>
              </w:rPr>
              <w:t>te proceso finaliza con una lista inicial de máximo 25 proveedores de software llamada “</w:t>
            </w:r>
            <w:proofErr w:type="spellStart"/>
            <w:r>
              <w:rPr>
                <w:color w:val="333333"/>
                <w:sz w:val="16"/>
                <w:highlight w:val="white"/>
              </w:rPr>
              <w:t>long</w:t>
            </w:r>
            <w:proofErr w:type="spellEnd"/>
            <w:r>
              <w:rPr>
                <w:color w:val="333333"/>
                <w:sz w:val="16"/>
                <w:highlight w:val="white"/>
              </w:rPr>
              <w:t xml:space="preserve"> </w:t>
            </w:r>
            <w:proofErr w:type="spellStart"/>
            <w:r>
              <w:rPr>
                <w:color w:val="333333"/>
                <w:sz w:val="16"/>
                <w:highlight w:val="white"/>
              </w:rPr>
              <w:t>list</w:t>
            </w:r>
            <w:proofErr w:type="spellEnd"/>
            <w:r>
              <w:rPr>
                <w:color w:val="333333"/>
                <w:sz w:val="16"/>
                <w:highlight w:val="white"/>
              </w:rPr>
              <w:t>”. Estas son las compañías a las que se enviará el documento RFI.</w:t>
            </w:r>
          </w:p>
        </w:tc>
        <w:tc>
          <w:tcPr>
            <w:tcW w:w="0" w:type="auto"/>
            <w:gridSpan w:val="0"/>
            <w:tcMar>
              <w:top w:w="100" w:type="dxa"/>
              <w:left w:w="100" w:type="dxa"/>
              <w:bottom w:w="100" w:type="dxa"/>
              <w:right w:w="100" w:type="dxa"/>
            </w:tcMar>
          </w:tcPr>
          <w:p w14:paraId="677BD8E4" w14:textId="77777777" w:rsidR="00D2148A" w:rsidRDefault="00D2148A">
            <w:pPr>
              <w:pStyle w:val="normal0"/>
              <w:spacing w:line="338" w:lineRule="auto"/>
              <w:jc w:val="both"/>
            </w:pPr>
          </w:p>
        </w:tc>
      </w:tr>
    </w:tbl>
    <w:p w14:paraId="504A7278" w14:textId="77777777" w:rsidR="00D2148A" w:rsidRDefault="00D2148A">
      <w:pPr>
        <w:pStyle w:val="normal0"/>
        <w:jc w:val="both"/>
      </w:pPr>
    </w:p>
    <w:p w14:paraId="53163F82" w14:textId="77777777" w:rsidR="00D2148A" w:rsidRDefault="005A380F">
      <w:pPr>
        <w:pStyle w:val="normal0"/>
        <w:spacing w:line="285" w:lineRule="auto"/>
        <w:jc w:val="both"/>
      </w:pPr>
      <w:r>
        <w:rPr>
          <w:b/>
        </w:rPr>
        <w:t>Requisitos y requerimientos propuestos</w:t>
      </w:r>
    </w:p>
    <w:tbl>
      <w:tblPr>
        <w:tblStyle w:val="a2"/>
        <w:tblW w:w="93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9360"/>
      </w:tblGrid>
      <w:tr w:rsidR="00D2148A" w14:paraId="7D0498C2" w14:textId="77777777">
        <w:tblPrEx>
          <w:tblCellMar>
            <w:top w:w="0" w:type="dxa"/>
            <w:left w:w="0" w:type="dxa"/>
            <w:bottom w:w="0" w:type="dxa"/>
            <w:right w:w="0" w:type="dxa"/>
          </w:tblCellMar>
        </w:tblPrEx>
        <w:trPr>
          <w:trHeight w:val="2360"/>
        </w:trPr>
        <w:tc>
          <w:tcPr>
            <w:tcW w:w="0" w:type="auto"/>
            <w:tcBorders>
              <w:top w:val="nil"/>
              <w:left w:val="nil"/>
              <w:bottom w:val="nil"/>
              <w:right w:val="nil"/>
            </w:tcBorders>
            <w:tcMar>
              <w:left w:w="0" w:type="dxa"/>
              <w:right w:w="0" w:type="dxa"/>
            </w:tcMar>
          </w:tcPr>
          <w:p w14:paraId="178F36DF" w14:textId="77777777" w:rsidR="00D2148A" w:rsidRDefault="005A380F">
            <w:pPr>
              <w:pStyle w:val="normal0"/>
              <w:spacing w:line="338" w:lineRule="auto"/>
              <w:jc w:val="both"/>
            </w:pPr>
            <w:r>
              <w:rPr>
                <w:color w:val="333333"/>
                <w:sz w:val="16"/>
                <w:highlight w:val="white"/>
              </w:rPr>
              <w:t>Cuando la compañía finaliza su evaluación de inicia</w:t>
            </w:r>
            <w:r>
              <w:rPr>
                <w:color w:val="333333"/>
                <w:sz w:val="16"/>
                <w:highlight w:val="white"/>
              </w:rPr>
              <w:t xml:space="preserve">l de compañías de software ERP mediante el proceso de RFI y demostraciones introductorias, se encuentra en una posición para seleccionar una “short </w:t>
            </w:r>
            <w:proofErr w:type="spellStart"/>
            <w:r>
              <w:rPr>
                <w:color w:val="333333"/>
                <w:sz w:val="16"/>
                <w:highlight w:val="white"/>
              </w:rPr>
              <w:t>list</w:t>
            </w:r>
            <w:proofErr w:type="spellEnd"/>
            <w:r>
              <w:rPr>
                <w:color w:val="333333"/>
                <w:sz w:val="16"/>
                <w:highlight w:val="white"/>
              </w:rPr>
              <w:t xml:space="preserve">” de proveedores potenciales de software ERP. </w:t>
            </w:r>
          </w:p>
          <w:p w14:paraId="6C38B7EA" w14:textId="77777777" w:rsidR="00D2148A" w:rsidRDefault="005A380F">
            <w:pPr>
              <w:pStyle w:val="normal0"/>
              <w:spacing w:line="338" w:lineRule="auto"/>
              <w:jc w:val="both"/>
            </w:pPr>
            <w:r>
              <w:rPr>
                <w:color w:val="333333"/>
                <w:sz w:val="16"/>
                <w:highlight w:val="white"/>
              </w:rPr>
              <w:t>Una vez definida la lista, la compañía desarrolla una lis</w:t>
            </w:r>
            <w:r>
              <w:rPr>
                <w:color w:val="333333"/>
                <w:sz w:val="16"/>
                <w:highlight w:val="white"/>
              </w:rPr>
              <w:t>ta más detallada de requisitos software del negocio para el proyecto de selección de software ERP. Esta lista forma el núcleo de un documento RFP (</w:t>
            </w:r>
            <w:proofErr w:type="spellStart"/>
            <w:r>
              <w:rPr>
                <w:color w:val="333333"/>
                <w:sz w:val="16"/>
                <w:highlight w:val="white"/>
              </w:rPr>
              <w:t>Request</w:t>
            </w:r>
            <w:proofErr w:type="spellEnd"/>
            <w:r>
              <w:rPr>
                <w:color w:val="333333"/>
                <w:sz w:val="16"/>
                <w:highlight w:val="white"/>
              </w:rPr>
              <w:t xml:space="preserve"> </w:t>
            </w:r>
            <w:proofErr w:type="spellStart"/>
            <w:r>
              <w:rPr>
                <w:color w:val="333333"/>
                <w:sz w:val="16"/>
                <w:highlight w:val="white"/>
              </w:rPr>
              <w:t>For</w:t>
            </w:r>
            <w:proofErr w:type="spellEnd"/>
            <w:r>
              <w:rPr>
                <w:color w:val="333333"/>
                <w:sz w:val="16"/>
                <w:highlight w:val="white"/>
              </w:rPr>
              <w:t xml:space="preserve"> </w:t>
            </w:r>
            <w:proofErr w:type="spellStart"/>
            <w:r>
              <w:rPr>
                <w:color w:val="333333"/>
                <w:sz w:val="16"/>
                <w:highlight w:val="white"/>
              </w:rPr>
              <w:t>Proposal</w:t>
            </w:r>
            <w:proofErr w:type="spellEnd"/>
            <w:r>
              <w:rPr>
                <w:color w:val="333333"/>
                <w:sz w:val="16"/>
                <w:highlight w:val="white"/>
              </w:rPr>
              <w:t>) formal que se entregará a los proveedores de software ERP restantes para que escriban y</w:t>
            </w:r>
            <w:r>
              <w:rPr>
                <w:color w:val="333333"/>
                <w:sz w:val="16"/>
                <w:highlight w:val="white"/>
              </w:rPr>
              <w:t xml:space="preserve"> revisen su respuesta. Esta respuesta será la base para evaluar y seleccionar el vendedor de software ERP que llevará a cabo el guión de demostraciones de software en la siguiente fase del proceso de selección de software.</w:t>
            </w:r>
          </w:p>
        </w:tc>
        <w:tc>
          <w:tcPr>
            <w:tcW w:w="0" w:type="auto"/>
            <w:gridSpan w:val="0"/>
            <w:tcMar>
              <w:top w:w="100" w:type="dxa"/>
              <w:left w:w="100" w:type="dxa"/>
              <w:bottom w:w="100" w:type="dxa"/>
              <w:right w:w="100" w:type="dxa"/>
            </w:tcMar>
          </w:tcPr>
          <w:p w14:paraId="56F480F8" w14:textId="77777777" w:rsidR="00D2148A" w:rsidRDefault="00D2148A">
            <w:pPr>
              <w:pStyle w:val="normal0"/>
              <w:spacing w:line="338" w:lineRule="auto"/>
              <w:jc w:val="both"/>
            </w:pPr>
          </w:p>
        </w:tc>
      </w:tr>
    </w:tbl>
    <w:p w14:paraId="3465558B" w14:textId="77777777" w:rsidR="00D2148A" w:rsidRDefault="005A380F">
      <w:pPr>
        <w:pStyle w:val="normal0"/>
        <w:spacing w:line="285" w:lineRule="auto"/>
        <w:jc w:val="both"/>
      </w:pPr>
      <w:r>
        <w:rPr>
          <w:b/>
        </w:rPr>
        <w:lastRenderedPageBreak/>
        <w:t>Guión de demostracion</w:t>
      </w:r>
      <w:bookmarkStart w:id="0" w:name="_GoBack"/>
      <w:bookmarkEnd w:id="0"/>
      <w:r>
        <w:rPr>
          <w:b/>
        </w:rPr>
        <w:t>es de software</w:t>
      </w:r>
    </w:p>
    <w:tbl>
      <w:tblPr>
        <w:tblStyle w:val="a3"/>
        <w:tblW w:w="93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9360"/>
      </w:tblGrid>
      <w:tr w:rsidR="00D2148A" w14:paraId="3429C587" w14:textId="77777777">
        <w:tblPrEx>
          <w:tblCellMar>
            <w:top w:w="0" w:type="dxa"/>
            <w:left w:w="0" w:type="dxa"/>
            <w:bottom w:w="0" w:type="dxa"/>
            <w:right w:w="0" w:type="dxa"/>
          </w:tblCellMar>
        </w:tblPrEx>
        <w:tc>
          <w:tcPr>
            <w:tcW w:w="0" w:type="auto"/>
            <w:tcBorders>
              <w:top w:val="nil"/>
              <w:left w:val="nil"/>
              <w:bottom w:val="nil"/>
              <w:right w:val="nil"/>
            </w:tcBorders>
            <w:tcMar>
              <w:left w:w="0" w:type="dxa"/>
              <w:right w:w="0" w:type="dxa"/>
            </w:tcMar>
          </w:tcPr>
          <w:p w14:paraId="2E8F9422" w14:textId="77777777" w:rsidR="00D2148A" w:rsidRDefault="005A380F">
            <w:pPr>
              <w:pStyle w:val="normal0"/>
              <w:spacing w:line="338" w:lineRule="auto"/>
              <w:jc w:val="both"/>
            </w:pPr>
            <w:r>
              <w:rPr>
                <w:color w:val="333333"/>
                <w:sz w:val="16"/>
                <w:highlight w:val="white"/>
              </w:rPr>
              <w:t>Cuando la empresa ha revisado y evaluado las respuestas escritas de los vendedores acerca del RFP, la organización está lista para pasar a la fase del guión de demostraciones de software del proceso de selección de softw</w:t>
            </w:r>
            <w:r>
              <w:rPr>
                <w:color w:val="333333"/>
                <w:sz w:val="16"/>
                <w:highlight w:val="white"/>
              </w:rPr>
              <w:t xml:space="preserve">are ERP. En esta fase del proceso, la empresa construirá un guión de demostración software escrita, que definirá el proceso de negocio específico que cada vendedor de ERP debería demostrar. </w:t>
            </w:r>
          </w:p>
          <w:p w14:paraId="55329FA3" w14:textId="77777777" w:rsidR="00D2148A" w:rsidRDefault="005A380F">
            <w:pPr>
              <w:pStyle w:val="normal0"/>
              <w:spacing w:line="338" w:lineRule="auto"/>
              <w:jc w:val="both"/>
            </w:pPr>
            <w:r>
              <w:rPr>
                <w:color w:val="333333"/>
                <w:sz w:val="16"/>
                <w:highlight w:val="white"/>
              </w:rPr>
              <w:t>La organización también ha de proveer una muestra de datos especí</w:t>
            </w:r>
            <w:r>
              <w:rPr>
                <w:color w:val="333333"/>
                <w:sz w:val="16"/>
                <w:highlight w:val="white"/>
              </w:rPr>
              <w:t xml:space="preserve">ficos de la compañía (productos, clientes, vendedores, precios, </w:t>
            </w:r>
            <w:proofErr w:type="spellStart"/>
            <w:r>
              <w:rPr>
                <w:color w:val="333333"/>
                <w:sz w:val="16"/>
                <w:highlight w:val="white"/>
              </w:rPr>
              <w:t>etc</w:t>
            </w:r>
            <w:proofErr w:type="spellEnd"/>
            <w:r>
              <w:rPr>
                <w:color w:val="333333"/>
                <w:sz w:val="16"/>
                <w:highlight w:val="white"/>
              </w:rPr>
              <w:t>...) para poder dar vida a la organización del proceso de negocio durante la demostración. Esto proporciona a la organización la habilidad de reunir datos cuantitativos sobre el modo en que</w:t>
            </w:r>
            <w:r>
              <w:rPr>
                <w:color w:val="333333"/>
                <w:sz w:val="16"/>
                <w:highlight w:val="white"/>
              </w:rPr>
              <w:t xml:space="preserve"> cada vendedor realiza todo el proceso documentado. </w:t>
            </w:r>
          </w:p>
          <w:p w14:paraId="12230E67" w14:textId="77777777" w:rsidR="00D2148A" w:rsidRDefault="005A380F">
            <w:pPr>
              <w:pStyle w:val="normal0"/>
              <w:spacing w:line="338" w:lineRule="auto"/>
              <w:jc w:val="both"/>
            </w:pPr>
            <w:r>
              <w:rPr>
                <w:color w:val="333333"/>
                <w:sz w:val="16"/>
                <w:highlight w:val="white"/>
              </w:rPr>
              <w:t>Mediante este proceso, la organización podrá llegar a un consenso sobre qué vendedor de software coincide más con los requisitos software y culturales del negocio.</w:t>
            </w:r>
          </w:p>
        </w:tc>
        <w:tc>
          <w:tcPr>
            <w:tcW w:w="0" w:type="auto"/>
            <w:gridSpan w:val="0"/>
            <w:tcMar>
              <w:top w:w="100" w:type="dxa"/>
              <w:left w:w="100" w:type="dxa"/>
              <w:bottom w:w="100" w:type="dxa"/>
              <w:right w:w="100" w:type="dxa"/>
            </w:tcMar>
          </w:tcPr>
          <w:p w14:paraId="65EC4541" w14:textId="77777777" w:rsidR="00D2148A" w:rsidRDefault="00D2148A">
            <w:pPr>
              <w:pStyle w:val="normal0"/>
              <w:spacing w:line="338" w:lineRule="auto"/>
              <w:jc w:val="both"/>
            </w:pPr>
          </w:p>
        </w:tc>
      </w:tr>
    </w:tbl>
    <w:p w14:paraId="418B89A2" w14:textId="77777777" w:rsidR="00D2148A" w:rsidRDefault="00D2148A">
      <w:pPr>
        <w:pStyle w:val="normal0"/>
        <w:jc w:val="both"/>
      </w:pPr>
    </w:p>
    <w:p w14:paraId="212BF188" w14:textId="77777777" w:rsidR="00D2148A" w:rsidRDefault="005A380F">
      <w:pPr>
        <w:pStyle w:val="normal0"/>
        <w:spacing w:line="285" w:lineRule="auto"/>
        <w:jc w:val="both"/>
      </w:pPr>
      <w:r>
        <w:rPr>
          <w:b/>
        </w:rPr>
        <w:t>Referencias, visitas al lugar y sele</w:t>
      </w:r>
      <w:r>
        <w:rPr>
          <w:b/>
        </w:rPr>
        <w:t>cción de proveedor</w:t>
      </w:r>
    </w:p>
    <w:tbl>
      <w:tblPr>
        <w:tblStyle w:val="a4"/>
        <w:tblW w:w="936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9360"/>
      </w:tblGrid>
      <w:tr w:rsidR="00D2148A" w14:paraId="79BFBB4E" w14:textId="77777777">
        <w:tblPrEx>
          <w:tblCellMar>
            <w:top w:w="0" w:type="dxa"/>
            <w:left w:w="0" w:type="dxa"/>
            <w:bottom w:w="0" w:type="dxa"/>
            <w:right w:w="0" w:type="dxa"/>
          </w:tblCellMar>
        </w:tblPrEx>
        <w:tc>
          <w:tcPr>
            <w:tcW w:w="0" w:type="auto"/>
            <w:tcBorders>
              <w:top w:val="nil"/>
              <w:left w:val="nil"/>
              <w:bottom w:val="nil"/>
              <w:right w:val="nil"/>
            </w:tcBorders>
            <w:tcMar>
              <w:left w:w="0" w:type="dxa"/>
              <w:right w:w="0" w:type="dxa"/>
            </w:tcMar>
          </w:tcPr>
          <w:p w14:paraId="2DDDB48A" w14:textId="77777777" w:rsidR="00D2148A" w:rsidRDefault="005A380F">
            <w:pPr>
              <w:pStyle w:val="normal0"/>
              <w:spacing w:line="338" w:lineRule="auto"/>
              <w:jc w:val="both"/>
            </w:pPr>
            <w:r>
              <w:rPr>
                <w:color w:val="333333"/>
                <w:sz w:val="16"/>
                <w:highlight w:val="white"/>
              </w:rPr>
              <w:t xml:space="preserve">Cuando la fase del guión de demostraciones software del proceso de selección de software se ha completado, la empresa habrá hecho una selección tentativa de sus vendedores de software predilectos. En esta fase, la empresa realiza las diligencias debidas y </w:t>
            </w:r>
            <w:r>
              <w:rPr>
                <w:color w:val="333333"/>
                <w:sz w:val="16"/>
                <w:highlight w:val="white"/>
              </w:rPr>
              <w:t xml:space="preserve">finaliza la selección de sus proveedores de software preferidos. Lo primero a hacer es que la empresa trabaje con el vendedor escogido para comprobar las referencias de sus clientes que actualmente utilizan la solución software del ERP propuesto. </w:t>
            </w:r>
          </w:p>
          <w:p w14:paraId="2D63EC93" w14:textId="77777777" w:rsidR="00D2148A" w:rsidRDefault="005A380F">
            <w:pPr>
              <w:pStyle w:val="normal0"/>
              <w:spacing w:line="338" w:lineRule="auto"/>
              <w:jc w:val="both"/>
            </w:pPr>
            <w:r>
              <w:rPr>
                <w:color w:val="333333"/>
                <w:sz w:val="16"/>
                <w:highlight w:val="white"/>
              </w:rPr>
              <w:t>Después,</w:t>
            </w:r>
            <w:r>
              <w:rPr>
                <w:color w:val="333333"/>
                <w:sz w:val="16"/>
                <w:highlight w:val="white"/>
              </w:rPr>
              <w:t xml:space="preserve"> la organización puede querer visitar las instalaciones de uno de los clientes de la suministradora del software para ver el software en acción en un ambiente de trabajo. </w:t>
            </w:r>
          </w:p>
          <w:p w14:paraId="6D778018" w14:textId="77777777" w:rsidR="00D2148A" w:rsidRDefault="005A380F">
            <w:pPr>
              <w:pStyle w:val="normal0"/>
              <w:spacing w:line="338" w:lineRule="auto"/>
              <w:jc w:val="both"/>
            </w:pPr>
            <w:r>
              <w:rPr>
                <w:color w:val="333333"/>
                <w:sz w:val="16"/>
                <w:highlight w:val="white"/>
              </w:rPr>
              <w:t>Una vez completados con éxito estos pasos, la empresa finaliza los acuerdos para adq</w:t>
            </w:r>
            <w:r>
              <w:rPr>
                <w:color w:val="333333"/>
                <w:sz w:val="16"/>
                <w:highlight w:val="white"/>
              </w:rPr>
              <w:t>uirir e implantar la solución de software ERP escogida.</w:t>
            </w:r>
          </w:p>
          <w:p w14:paraId="1C79F781" w14:textId="77777777" w:rsidR="00D2148A" w:rsidRDefault="00D2148A">
            <w:pPr>
              <w:pStyle w:val="normal0"/>
              <w:spacing w:line="338" w:lineRule="auto"/>
              <w:jc w:val="both"/>
            </w:pPr>
          </w:p>
          <w:p w14:paraId="0E18E12A" w14:textId="77777777" w:rsidR="00D2148A" w:rsidRDefault="00D2148A">
            <w:pPr>
              <w:pStyle w:val="normal0"/>
              <w:spacing w:line="338" w:lineRule="auto"/>
              <w:jc w:val="both"/>
            </w:pPr>
          </w:p>
          <w:p w14:paraId="6B82BECE" w14:textId="77777777" w:rsidR="00D2148A" w:rsidRDefault="005A380F">
            <w:pPr>
              <w:pStyle w:val="normal0"/>
              <w:spacing w:line="338" w:lineRule="auto"/>
              <w:jc w:val="both"/>
            </w:pPr>
            <w:r>
              <w:rPr>
                <w:b/>
                <w:color w:val="333333"/>
                <w:highlight w:val="white"/>
              </w:rPr>
              <w:t>Conclusiones</w:t>
            </w:r>
          </w:p>
          <w:p w14:paraId="11DEC7AB" w14:textId="77777777" w:rsidR="00D2148A" w:rsidRDefault="005A380F">
            <w:pPr>
              <w:pStyle w:val="normal0"/>
              <w:spacing w:line="338" w:lineRule="auto"/>
              <w:jc w:val="both"/>
            </w:pPr>
            <w:r>
              <w:rPr>
                <w:color w:val="333333"/>
                <w:sz w:val="16"/>
                <w:highlight w:val="white"/>
              </w:rPr>
              <w:t>Considero que este método puede ser bastante lento y pesado para una organización que desee implantar, sustituir o renovar un ERP. Pero por otra parte, considero que de no llevarlo a ca</w:t>
            </w:r>
            <w:r>
              <w:rPr>
                <w:color w:val="333333"/>
                <w:sz w:val="16"/>
                <w:highlight w:val="white"/>
              </w:rPr>
              <w:t xml:space="preserve">bo con un método riguroso y estricto, muy pautado y marcado como éste, se acabaría fracasando en la selección del ERP que mejor se adhiriese a la misma. </w:t>
            </w:r>
          </w:p>
          <w:p w14:paraId="2A9EB514" w14:textId="77777777" w:rsidR="00D2148A" w:rsidRDefault="005A380F">
            <w:pPr>
              <w:pStyle w:val="normal0"/>
              <w:spacing w:line="338" w:lineRule="auto"/>
              <w:jc w:val="both"/>
            </w:pPr>
            <w:r>
              <w:rPr>
                <w:color w:val="333333"/>
                <w:sz w:val="16"/>
                <w:highlight w:val="white"/>
              </w:rPr>
              <w:t>Por todo esto concluyo que; cualquier organización debe replantearse muy bien si iniciar un proceso de</w:t>
            </w:r>
            <w:r>
              <w:rPr>
                <w:color w:val="333333"/>
                <w:sz w:val="16"/>
                <w:highlight w:val="white"/>
              </w:rPr>
              <w:t xml:space="preserve"> selección de software ERP, pero, en caso afirmativo, debería seguir un método estricto y pautado como este.</w:t>
            </w:r>
          </w:p>
          <w:p w14:paraId="25957E75" w14:textId="77777777" w:rsidR="00D2148A" w:rsidRDefault="00D2148A">
            <w:pPr>
              <w:pStyle w:val="normal0"/>
              <w:spacing w:line="338" w:lineRule="auto"/>
              <w:jc w:val="both"/>
            </w:pPr>
          </w:p>
          <w:p w14:paraId="73211F33" w14:textId="77777777" w:rsidR="00D2148A" w:rsidRDefault="00D2148A">
            <w:pPr>
              <w:pStyle w:val="normal0"/>
              <w:jc w:val="both"/>
            </w:pPr>
          </w:p>
        </w:tc>
        <w:tc>
          <w:tcPr>
            <w:tcW w:w="0" w:type="auto"/>
            <w:gridSpan w:val="0"/>
            <w:tcMar>
              <w:top w:w="100" w:type="dxa"/>
              <w:left w:w="100" w:type="dxa"/>
              <w:bottom w:w="100" w:type="dxa"/>
              <w:right w:w="100" w:type="dxa"/>
            </w:tcMar>
          </w:tcPr>
          <w:p w14:paraId="58B6D96B" w14:textId="77777777" w:rsidR="00D2148A" w:rsidRDefault="00D2148A">
            <w:pPr>
              <w:pStyle w:val="normal0"/>
              <w:spacing w:line="338" w:lineRule="auto"/>
              <w:jc w:val="both"/>
            </w:pPr>
          </w:p>
        </w:tc>
      </w:tr>
    </w:tbl>
    <w:p w14:paraId="4B818C95" w14:textId="77777777" w:rsidR="00D2148A" w:rsidRDefault="00D2148A">
      <w:pPr>
        <w:pStyle w:val="normal0"/>
        <w:jc w:val="both"/>
      </w:pPr>
    </w:p>
    <w:sectPr w:rsidR="00D2148A">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38F2B" w14:textId="77777777" w:rsidR="00000000" w:rsidRDefault="005A380F">
      <w:pPr>
        <w:spacing w:line="240" w:lineRule="auto"/>
      </w:pPr>
      <w:r>
        <w:separator/>
      </w:r>
    </w:p>
  </w:endnote>
  <w:endnote w:type="continuationSeparator" w:id="0">
    <w:p w14:paraId="327974A4" w14:textId="77777777" w:rsidR="00000000" w:rsidRDefault="005A3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9EB628" w14:textId="77777777" w:rsidR="00D2148A" w:rsidRDefault="005A380F">
    <w:pPr>
      <w:pStyle w:val="norm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B03AD" w14:textId="77777777" w:rsidR="00000000" w:rsidRDefault="005A380F">
      <w:pPr>
        <w:spacing w:line="240" w:lineRule="auto"/>
      </w:pPr>
      <w:r>
        <w:separator/>
      </w:r>
    </w:p>
  </w:footnote>
  <w:footnote w:type="continuationSeparator" w:id="0">
    <w:p w14:paraId="2538B9C7" w14:textId="77777777" w:rsidR="00000000" w:rsidRDefault="005A38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E741E"/>
    <w:multiLevelType w:val="multilevel"/>
    <w:tmpl w:val="0132547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148A"/>
    <w:rsid w:val="005A380F"/>
    <w:rsid w:val="00D2148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5BF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ES_tradnl" w:eastAsia="es-E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contextualSpacing/>
    </w:pPr>
    <w:rPr>
      <w:rFonts w:ascii="Trebuchet MS" w:eastAsia="Trebuchet MS" w:hAnsi="Trebuchet MS" w:cs="Trebuchet MS"/>
      <w:sz w:val="42"/>
    </w:rPr>
  </w:style>
  <w:style w:type="paragraph" w:styleId="Subttulo">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giltd.com/erp-software-selection/erp-software-selection-process.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854</Words>
  <Characters>4702</Characters>
  <Application>Microsoft Macintosh Word</Application>
  <DocSecurity>0</DocSecurity>
  <Lines>39</Lines>
  <Paragraphs>11</Paragraphs>
  <ScaleCrop>false</ScaleCrop>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 Software Selection Process.docx</dc:title>
  <cp:lastModifiedBy>Gabriel Carrillo López</cp:lastModifiedBy>
  <cp:revision>3</cp:revision>
  <cp:lastPrinted>2014-10-17T09:50:00Z</cp:lastPrinted>
  <dcterms:created xsi:type="dcterms:W3CDTF">2014-10-17T09:50:00Z</dcterms:created>
  <dcterms:modified xsi:type="dcterms:W3CDTF">2014-10-17T09:50:00Z</dcterms:modified>
</cp:coreProperties>
</file>