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N3-MVP2-V11-UPG</w:t>
      </w:r>
    </w:p>
    <w:p>
      <w:pPr>
        <w:pStyle w:val="Title"/>
      </w:pPr>
      <w:r>
        <w:t>Instalación, actualizaciones y compatibilidad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2 · Marketplace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HU-UPG-01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Tenant Admin, Partner, Marketplace Admin;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N1-MVP2-V11-PRD; N2-MVP2-V11-UPG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Instalar paquetes certificados con dependencias, gestionar versiones/forks y ensayar migraciones y rollback sin alterar instancias activas implícitamente.</w:t>
      </w:r>
    </w:p>
    <w:p>
      <w:r>
        <w:t>CONSTRUIR. Una actualización no puede borrar personalizaciones locales ni alterar evidencia histórica.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MKT, STU, WFL, IAM.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Instalar paquetes certificados con dependencias, gestionar versiones/forks y ensayar migraciones y rollback sin alterar instancias activas implícitamente.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centro de instalaciones y updates con comparación y decisión explícita.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Preflight</w:t>
      </w:r>
    </w:p>
    <w:p>
      <w:pPr>
        <w:pStyle w:val="ListBullet"/>
      </w:pPr>
      <w:r>
        <w:t>Instalación idempotente</w:t>
      </w:r>
    </w:p>
    <w:p>
      <w:pPr>
        <w:pStyle w:val="ListBullet"/>
      </w:pPr>
      <w:r>
        <w:t>Personalización y provenance</w:t>
      </w:r>
    </w:p>
    <w:p>
      <w:pPr>
        <w:pStyle w:val="ListBullet"/>
      </w:pPr>
      <w:r>
        <w:t>Instancias fijadas</w:t>
      </w:r>
    </w:p>
    <w:p>
      <w:pPr>
        <w:pStyle w:val="ListBullet"/>
      </w:pPr>
      <w:r>
        <w:t>Simulación previa</w:t>
      </w:r>
    </w:p>
    <w:p>
      <w:pPr>
        <w:pStyle w:val="ListBullet"/>
      </w:pPr>
      <w:r>
        <w:t>Rollback seguro</w:t>
      </w:r>
    </w:p>
    <w:p>
      <w:pPr>
        <w:pStyle w:val="ListBullet"/>
      </w:pPr>
      <w:r>
        <w:t>Desinstalación y retiro</w:t>
      </w:r>
    </w:p>
    <w:p>
      <w:pPr>
        <w:pStyle w:val="ListBullet"/>
      </w:pPr>
      <w:r>
        <w:t>Métricas y permisos</w:t>
      </w:r>
    </w:p>
    <w:p>
      <w:r>
        <w:t>Fuera de alcance: No modificar runtime documental por reglas de cobro; no borrar expedientes por vencimiento comercial.</w:t>
      </w:r>
    </w:p>
    <w:p>
      <w:r>
        <w:t>Negocio: aprobar configuración aplicable del tenant antes de activar. UX: Nuevo centro de instalaciones y updates con comparación y decisión explícita.</w:t>
      </w:r>
    </w:p>
    <w:p>
      <w:r>
        <w:t>QA: usar fixtures FX-UPG-01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UPG: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derecho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Install. Salida: Entitlement vigente para operación.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Resolver dependencias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Entitlement vigente para operación. Salida: Dependencias y versiones compatibles.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Instalar versión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Dependencias y versiones compatibles. Salida: Instalación idempotente con provenance.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Detectar update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Instalación idempotente con provenance. Salida: Nueva versión disponible y changelog.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Simular impacto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Nueva versión disponible y changelog. Salida: Diff con conflictos y escenarios de migración.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Adoptar o conservar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Tenant Admin. Entrada: Diff con conflictos y escenarios de migración. Salida: Adopción aprobada o conservación de versión.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RE-UPG-01 · Preflight</w:t>
      </w:r>
    </w:p>
    <w:p>
      <w:r>
        <w:t>Verificar derecho, certificación y dependencias antes de instalar; falla no deja instalación parcialmente activa.</w:t>
      </w:r>
    </w:p>
    <w:p>
      <w:pPr>
        <w:pStyle w:val="Small"/>
      </w:pPr>
      <w:r>
        <w:t>Validación: QA-UPG-01 a QA-UPG-04. La primera prueba confirma la ruta habilitada y las restantes ejercitan límites, alternativas o fallos concretos.</w:t>
      </w:r>
    </w:p>
    <w:p>
      <w:pPr>
        <w:pStyle w:val="Heading2"/>
      </w:pPr>
      <w:r>
        <w:t>RE-UPG-02 · Instalación idempotente</w:t>
      </w:r>
    </w:p>
    <w:p>
      <w:r>
        <w:t>Clave de intención, tenant y versión identifican instalación. Reintento no duplica plantillas.</w:t>
      </w:r>
    </w:p>
    <w:p>
      <w:pPr>
        <w:pStyle w:val="Small"/>
      </w:pPr>
      <w:r>
        <w:t>Validación: QA-UPG-05 a QA-UPG-08. La primera prueba confirma la ruta habilitada y las restantes ejercitan límites, alternativas o fallos concretos.</w:t>
      </w:r>
    </w:p>
    <w:p>
      <w:pPr>
        <w:pStyle w:val="Heading2"/>
      </w:pPr>
      <w:r>
        <w:t>RE-UPG-03 · Personalización y provenance</w:t>
      </w:r>
    </w:p>
    <w:p>
      <w:r>
        <w:t>Guardar fork/overlays locales separados de fuente; update no sobrescribe edición cliente.</w:t>
      </w:r>
    </w:p>
    <w:p>
      <w:pPr>
        <w:pStyle w:val="Small"/>
      </w:pPr>
      <w:r>
        <w:t>Validación: QA-UPG-09 a QA-UPG-12. La primera prueba confirma la ruta habilitada y las restantes ejercitan límites, alternativas o fallos concretos.</w:t>
      </w:r>
    </w:p>
    <w:p>
      <w:pPr>
        <w:pStyle w:val="Heading2"/>
      </w:pPr>
      <w:r>
        <w:t>RE-UPG-04 · Instancias fijadas</w:t>
      </w:r>
    </w:p>
    <w:p>
      <w:r>
        <w:t>Nuevas instancias usan versión adoptada; activas permanecen en su versión salvo plan explícito.</w:t>
      </w:r>
    </w:p>
    <w:p>
      <w:pPr>
        <w:pStyle w:val="Small"/>
      </w:pPr>
      <w:r>
        <w:t>Validación: QA-UPG-13 a QA-UPG-16. La primera prueba confirma la ruta habilitada y las restantes ejercitan límites, alternativas o fallos concretos.</w:t>
      </w:r>
    </w:p>
    <w:p>
      <w:pPr>
        <w:pStyle w:val="Heading2"/>
      </w:pPr>
      <w:r>
        <w:t>RE-UPG-05 · Simulación previa</w:t>
      </w:r>
    </w:p>
    <w:p>
      <w:r>
        <w:t>Plan de upgrade compara corpus y estados, con adaptadores sin efectos productivos.</w:t>
      </w:r>
    </w:p>
    <w:p>
      <w:pPr>
        <w:pStyle w:val="Small"/>
      </w:pPr>
      <w:r>
        <w:t>Validación: QA-UPG-17 a QA-UPG-20. La primera prueba confirma la ruta habilitada y las restantes ejercitan límites, alternativas o fallos concretos.</w:t>
      </w:r>
    </w:p>
    <w:p>
      <w:pPr>
        <w:pStyle w:val="Heading2"/>
      </w:pPr>
      <w:r>
        <w:t>RE-UPG-06 · Rollback seguro</w:t>
      </w:r>
    </w:p>
    <w:p>
      <w:r>
        <w:t>Volver versión para nuevos inicios sólo si compatible; instancias nacidas en nueva versión conservan su definición.</w:t>
      </w:r>
    </w:p>
    <w:p>
      <w:pPr>
        <w:pStyle w:val="Small"/>
      </w:pPr>
      <w:r>
        <w:t>Validación: QA-UPG-21 a QA-UPG-24. La primera prueba confirma la ruta habilitada y las restantes ejercitan límites, alternativas o fallos concretos.</w:t>
      </w:r>
    </w:p>
    <w:p>
      <w:pPr>
        <w:pStyle w:val="Heading2"/>
      </w:pPr>
      <w:r>
        <w:t>RE-UPG-07 · Desinstalación y retiro</w:t>
      </w:r>
    </w:p>
    <w:p>
      <w:r>
        <w:t>Desinstalar impide nuevos usos sin borrar ejecuciones ni originales; dependencia activa puede bloquear retiro.</w:t>
      </w:r>
    </w:p>
    <w:p>
      <w:pPr>
        <w:pStyle w:val="Small"/>
      </w:pPr>
      <w:r>
        <w:t>Validación: QA-UPG-25 a QA-UPG-28. La primera prueba confirma la ruta habilitada y las restantes ejercitan límites, alternativas o fallos concretos.</w:t>
      </w:r>
    </w:p>
    <w:p>
      <w:pPr>
        <w:pStyle w:val="Heading2"/>
      </w:pPr>
      <w:r>
        <w:t>RE-UPG-08 · Métricas y permisos</w:t>
      </w:r>
    </w:p>
    <w:p>
      <w:r>
        <w:t>Medir éxito, fallos y duración de instalaciones con referencias; sólo tenant o delegado puede adoptar.</w:t>
      </w:r>
    </w:p>
    <w:p>
      <w:pPr>
        <w:pStyle w:val="Small"/>
      </w:pPr>
      <w:r>
        <w:t>Validación: QA-UPG-29 a QA-UPG-32.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Install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Tenant, pack, versión, entitlement y estado.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Dependency set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Capacidades y versiones requeridas por pack.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Upgrade plan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Diff, conflictos, mapping y simulación.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Rollback point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Versión estable y compatibilidad de datos.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REQUESTED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checks válidos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INSTALLED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INSTALLED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update disponible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UPDATE_AVAILABLE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UPDATE_AVAILABLE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plan aprobado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UPGRADED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UPDATE_AVAILABLE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incompatibilidad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BLOCKED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CBG-UPG-01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Instalar paquetes certificados con dependencias, gestionar versiones/forks y ensayar migraciones y rollback sin alterar instancias activas implícitamente.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CBG-UPG-02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CBG-UPG-03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RE-UPG-01 · Preflight</w:t>
      </w:r>
    </w:p>
    <w:p>
      <w:pPr>
        <w:pStyle w:val="Heading3"/>
      </w:pPr>
      <w:r>
        <w:t>CP-UPG-01 / QA-UPG-01</w:t>
      </w:r>
    </w:p>
    <w:p>
      <w:r>
        <w:t>Dado: Derecho vigente y dependencias satisfechas. Fixture FX-UPG-01.</w:t>
      </w:r>
    </w:p>
    <w:p>
      <w:r>
        <w:t>Cuando: Instalar. Entonces: INSTALLED con versión fijada.</w:t>
      </w:r>
    </w:p>
    <w:p>
      <w:pPr>
        <w:pStyle w:val="Small"/>
      </w:pPr>
      <w:r>
        <w:t>Regla RE-UPG-01 · Historia HU-UPG-01.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CP-UPG-02 / QA-UPG-02</w:t>
      </w:r>
    </w:p>
    <w:p>
      <w:r>
        <w:t>Dado: Dependencia firma ausente. Fixture FX-UPG-02.</w:t>
      </w:r>
    </w:p>
    <w:p>
      <w:r>
        <w:t>Cuando: Instalar pack que la requiere. Entonces: BLOCKED con dependencia.</w:t>
      </w:r>
    </w:p>
    <w:p>
      <w:pPr>
        <w:pStyle w:val="Small"/>
      </w:pPr>
      <w:r>
        <w:t>Regla RE-UPG-01 · Historia HU-UPG-01.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CP-UPG-03 / QA-UPG-03</w:t>
      </w:r>
    </w:p>
    <w:p>
      <w:r>
        <w:t>Dado: Pack no certificado. Fixture FX-UPG-03.</w:t>
      </w:r>
    </w:p>
    <w:p>
      <w:r>
        <w:t>Cuando: Instalar. Entonces: DENEGADO.</w:t>
      </w:r>
    </w:p>
    <w:p>
      <w:pPr>
        <w:pStyle w:val="Small"/>
      </w:pPr>
      <w:r>
        <w:t>Regla RE-UPG-01 · Historia HU-UPG-01.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CP-UPG-04 / QA-UPG-04</w:t>
      </w:r>
    </w:p>
    <w:p>
      <w:r>
        <w:t>Dado: Licencia revocada antes de commit. Fixture FX-UPG-04.</w:t>
      </w:r>
    </w:p>
    <w:p>
      <w:r>
        <w:t>Cuando: Confirmar instalación. Entonces: BLOCKED; no activar pack.</w:t>
      </w:r>
    </w:p>
    <w:p>
      <w:pPr>
        <w:pStyle w:val="Small"/>
      </w:pPr>
      <w:r>
        <w:t>Regla RE-UPG-01 · Historia HU-UPG-01.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RE-UPG-02 · Instalación idempotente</w:t>
      </w:r>
    </w:p>
    <w:p>
      <w:pPr>
        <w:pStyle w:val="Heading3"/>
      </w:pPr>
      <w:r>
        <w:t>CP-UPG-05 / QA-UPG-05</w:t>
      </w:r>
    </w:p>
    <w:p>
      <w:r>
        <w:t>Dado: Solicitud nueva de pack v1. Fixture FX-UPG-05.</w:t>
      </w:r>
    </w:p>
    <w:p>
      <w:r>
        <w:t>Cuando: Instalar. Entonces: Una instalación.</w:t>
      </w:r>
    </w:p>
    <w:p>
      <w:pPr>
        <w:pStyle w:val="Small"/>
      </w:pPr>
      <w:r>
        <w:t>Regla RE-UPG-02 · Historia HU-UPG-02.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CP-UPG-06 / QA-UPG-06</w:t>
      </w:r>
    </w:p>
    <w:p>
      <w:r>
        <w:t>Dado: Misma solicitud repetida. Fixture FX-UPG-06.</w:t>
      </w:r>
    </w:p>
    <w:p>
      <w:r>
        <w:t>Cuando: Instalar. Entonces: Misma referencia.</w:t>
      </w:r>
    </w:p>
    <w:p>
      <w:pPr>
        <w:pStyle w:val="Small"/>
      </w:pPr>
      <w:r>
        <w:t>Regla RE-UPG-02 · Historia HU-UPG-02.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CP-UPG-07 / QA-UPG-07</w:t>
      </w:r>
    </w:p>
    <w:p>
      <w:r>
        <w:t>Dado: Dos workers instalan misma intención. Fixture FX-UPG-07.</w:t>
      </w:r>
    </w:p>
    <w:p>
      <w:r>
        <w:t>Cuando: Ejecutar. Entonces: Una instalación activa.</w:t>
      </w:r>
    </w:p>
    <w:p>
      <w:pPr>
        <w:pStyle w:val="Small"/>
      </w:pPr>
      <w:r>
        <w:t>Regla RE-UPG-02 · Historia HU-UPG-02.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CP-UPG-08 / QA-UPG-08</w:t>
      </w:r>
    </w:p>
    <w:p>
      <w:r>
        <w:t>Dado: Misma clave con pack distinto. Fixture FX-UPG-08.</w:t>
      </w:r>
    </w:p>
    <w:p>
      <w:r>
        <w:t>Cuando: Instalar. Entonces: CONFLICTO; sin cambio de pack.</w:t>
      </w:r>
    </w:p>
    <w:p>
      <w:pPr>
        <w:pStyle w:val="Small"/>
      </w:pPr>
      <w:r>
        <w:t>Regla RE-UPG-02 · Historia HU-UPG-02.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RE-UPG-03 · Personalización y provenance</w:t>
      </w:r>
    </w:p>
    <w:p>
      <w:pPr>
        <w:pStyle w:val="Heading3"/>
      </w:pPr>
      <w:r>
        <w:t>CP-UPG-09 / QA-UPG-09</w:t>
      </w:r>
    </w:p>
    <w:p>
      <w:r>
        <w:t>Dado: Pack instalado sin cambios. Fixture FX-UPG-09.</w:t>
      </w:r>
    </w:p>
    <w:p>
      <w:r>
        <w:t>Cuando: Actualizar versión compatible. Entonces: Nueva versión elegible.</w:t>
      </w:r>
    </w:p>
    <w:p>
      <w:pPr>
        <w:pStyle w:val="Small"/>
      </w:pPr>
      <w:r>
        <w:t>Regla RE-UPG-03 · Historia HU-UPG-03.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CP-UPG-10 / QA-UPG-10</w:t>
      </w:r>
    </w:p>
    <w:p>
      <w:r>
        <w:t>Dado: Regla local modificada y fuente cambia misma regla. Fixture FX-UPG-10.</w:t>
      </w:r>
    </w:p>
    <w:p>
      <w:r>
        <w:t>Cuando: Comparar. Entonces: CONFLICTO a resolver.</w:t>
      </w:r>
    </w:p>
    <w:p>
      <w:pPr>
        <w:pStyle w:val="Small"/>
      </w:pPr>
      <w:r>
        <w:t>Regla RE-UPG-03 · Historia HU-UPG-03.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CP-UPG-11 / QA-UPG-11</w:t>
      </w:r>
    </w:p>
    <w:p>
      <w:r>
        <w:t>Dado: Fuente cambia sólo descripción. Fixture FX-UPG-11.</w:t>
      </w:r>
    </w:p>
    <w:p>
      <w:r>
        <w:t>Cuando: Actualizar. Entonces: Personalización funcional conservada.</w:t>
      </w:r>
    </w:p>
    <w:p>
      <w:pPr>
        <w:pStyle w:val="Small"/>
      </w:pPr>
      <w:r>
        <w:t>Regla RE-UPG-03 · Historia HU-UPG-03.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CP-UPG-12 / QA-UPG-12</w:t>
      </w:r>
    </w:p>
    <w:p>
      <w:r>
        <w:t>Dado: Usuario elimina provenance. Fixture FX-UPG-12.</w:t>
      </w:r>
    </w:p>
    <w:p>
      <w:r>
        <w:t>Cuando: Guardar. Entonces: DENEGADO.</w:t>
      </w:r>
    </w:p>
    <w:p>
      <w:pPr>
        <w:pStyle w:val="Small"/>
      </w:pPr>
      <w:r>
        <w:t>Regla RE-UPG-03 · Historia HU-UPG-03.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RE-UPG-04 · Instancias fijadas</w:t>
      </w:r>
    </w:p>
    <w:p>
      <w:pPr>
        <w:pStyle w:val="Heading3"/>
      </w:pPr>
      <w:r>
        <w:t>CP-UPG-13 / QA-UPG-13</w:t>
      </w:r>
    </w:p>
    <w:p>
      <w:r>
        <w:t>Dado: Diez instancias v1 activas y update v2. Fixture FX-UPG-13.</w:t>
      </w:r>
    </w:p>
    <w:p>
      <w:r>
        <w:t>Cuando: Adoptar. Entonces: Activas v1; nuevas v2.</w:t>
      </w:r>
    </w:p>
    <w:p>
      <w:pPr>
        <w:pStyle w:val="Small"/>
      </w:pPr>
      <w:r>
        <w:t>Regla RE-UPG-04 · Historia HU-UPG-04.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CP-UPG-14 / QA-UPG-14</w:t>
      </w:r>
    </w:p>
    <w:p>
      <w:r>
        <w:t>Dado: Instancia v1 bloqueada. Fixture FX-UPG-14.</w:t>
      </w:r>
    </w:p>
    <w:p>
      <w:r>
        <w:t>Cuando: Publicar v2. Entonces: No desbloquear automáticamente.</w:t>
      </w:r>
    </w:p>
    <w:p>
      <w:pPr>
        <w:pStyle w:val="Small"/>
      </w:pPr>
      <w:r>
        <w:t>Regla RE-UPG-04 · Historia HU-UPG-04.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CP-UPG-15 / QA-UPG-15</w:t>
      </w:r>
    </w:p>
    <w:p>
      <w:r>
        <w:t>Dado: Migración de activa sin mapping. Fixture FX-UPG-15.</w:t>
      </w:r>
    </w:p>
    <w:p>
      <w:r>
        <w:t>Cuando: Solicitar. Entonces: BLOCKED.</w:t>
      </w:r>
    </w:p>
    <w:p>
      <w:pPr>
        <w:pStyle w:val="Small"/>
      </w:pPr>
      <w:r>
        <w:t>Regla RE-UPG-04 · Historia HU-UPG-04.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CP-UPG-16 / QA-UPG-16</w:t>
      </w:r>
    </w:p>
    <w:p>
      <w:r>
        <w:t>Dado: Migración aprobada sobre estado elegible. Fixture FX-UPG-16.</w:t>
      </w:r>
    </w:p>
    <w:p>
      <w:r>
        <w:t>Cuando: Ejecutar. Entonces: Origen/destino y snapshot registrados.</w:t>
      </w:r>
    </w:p>
    <w:p>
      <w:pPr>
        <w:pStyle w:val="Small"/>
      </w:pPr>
      <w:r>
        <w:t>Regla RE-UPG-04 · Historia HU-UPG-04.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RE-UPG-05 · Simulación previa</w:t>
      </w:r>
    </w:p>
    <w:p>
      <w:pPr>
        <w:pStyle w:val="Heading3"/>
      </w:pPr>
      <w:r>
        <w:t>CP-UPG-17 / QA-UPG-17</w:t>
      </w:r>
    </w:p>
    <w:p>
      <w:r>
        <w:t>Dado: Corpus de referencia sin diferencias inesperadas. Fixture FX-UPG-17.</w:t>
      </w:r>
    </w:p>
    <w:p>
      <w:r>
        <w:t>Cuando: Simular upgrade. Entonces: PLAN_APTO.</w:t>
      </w:r>
    </w:p>
    <w:p>
      <w:pPr>
        <w:pStyle w:val="Small"/>
      </w:pPr>
      <w:r>
        <w:t>Regla RE-UPG-05 · Historia HU-UPG-05.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CP-UPG-18 / QA-UPG-18</w:t>
      </w:r>
    </w:p>
    <w:p>
      <w:r>
        <w:t>Dado: Resultado de regla crítica cambia inesperadamente. Fixture FX-UPG-18.</w:t>
      </w:r>
    </w:p>
    <w:p>
      <w:r>
        <w:t>Cuando: Simular. Entonces: PLAN_BLOQUEADO.</w:t>
      </w:r>
    </w:p>
    <w:p>
      <w:pPr>
        <w:pStyle w:val="Small"/>
      </w:pPr>
      <w:r>
        <w:t>Regla RE-UPG-05 · Historia HU-UPG-05.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CP-UPG-19 / QA-UPG-19</w:t>
      </w:r>
    </w:p>
    <w:p>
      <w:r>
        <w:t>Dado: Simulación intenta enviar webhook real. Fixture FX-UPG-19.</w:t>
      </w:r>
    </w:p>
    <w:p>
      <w:r>
        <w:t>Cuando: Ejecutar. Entonces: EFECTO_SUPRIMIDO y stub usado.</w:t>
      </w:r>
    </w:p>
    <w:p>
      <w:pPr>
        <w:pStyle w:val="Small"/>
      </w:pPr>
      <w:r>
        <w:t>Regla RE-UPG-05 · Historia HU-UPG-05.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CP-UPG-20 / QA-UPG-20</w:t>
      </w:r>
    </w:p>
    <w:p>
      <w:r>
        <w:t>Dado: Editar plan tras simulación. Fixture FX-UPG-20.</w:t>
      </w:r>
    </w:p>
    <w:p>
      <w:r>
        <w:t>Cuando: Adoptar. Entonces: Requiere nueva simulación.</w:t>
      </w:r>
    </w:p>
    <w:p>
      <w:pPr>
        <w:pStyle w:val="Small"/>
      </w:pPr>
      <w:r>
        <w:t>Regla RE-UPG-05 · Historia HU-UPG-05.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RE-UPG-06 · Rollback seguro</w:t>
      </w:r>
    </w:p>
    <w:p>
      <w:pPr>
        <w:pStyle w:val="Heading3"/>
      </w:pPr>
      <w:r>
        <w:t>CP-UPG-21 / QA-UPG-21</w:t>
      </w:r>
    </w:p>
    <w:p>
      <w:r>
        <w:t>Dado: v2 defectuosa y v1 compatible. Fixture FX-UPG-21.</w:t>
      </w:r>
    </w:p>
    <w:p>
      <w:r>
        <w:t>Cuando: Rollback de selección default. Entonces: Nuevos inicios v1.</w:t>
      </w:r>
    </w:p>
    <w:p>
      <w:pPr>
        <w:pStyle w:val="Small"/>
      </w:pPr>
      <w:r>
        <w:t>Regla RE-UPG-06 · Historia HU-UPG-06.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CP-UPG-22 / QA-UPG-22</w:t>
      </w:r>
    </w:p>
    <w:p>
      <w:r>
        <w:t>Dado: Instancia creada en v2. Fixture FX-UPG-22.</w:t>
      </w:r>
    </w:p>
    <w:p>
      <w:r>
        <w:t>Cuando: Ejecutar rollback default. Entonces: Instancia conserva v2.</w:t>
      </w:r>
    </w:p>
    <w:p>
      <w:pPr>
        <w:pStyle w:val="Small"/>
      </w:pPr>
      <w:r>
        <w:t>Regla RE-UPG-06 · Historia HU-UPG-06.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CP-UPG-23 / QA-UPG-23</w:t>
      </w:r>
    </w:p>
    <w:p>
      <w:r>
        <w:t>Dado: Migración destructiva sin reversa. Fixture FX-UPG-23.</w:t>
      </w:r>
    </w:p>
    <w:p>
      <w:r>
        <w:t>Cuando: Solicitar rollback automático. Entonces: BLOCKED y plan de recuperación.</w:t>
      </w:r>
    </w:p>
    <w:p>
      <w:pPr>
        <w:pStyle w:val="Small"/>
      </w:pPr>
      <w:r>
        <w:t>Regla RE-UPG-06 · Historia HU-UPG-06.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CP-UPG-24 / QA-UPG-24</w:t>
      </w:r>
    </w:p>
    <w:p>
      <w:r>
        <w:t>Dado: Retry del rollback ya aplicado. Fixture FX-UPG-24.</w:t>
      </w:r>
    </w:p>
    <w:p>
      <w:r>
        <w:t>Cuando: Ejecutar. Entonces: Un cambio registrado.</w:t>
      </w:r>
    </w:p>
    <w:p>
      <w:pPr>
        <w:pStyle w:val="Small"/>
      </w:pPr>
      <w:r>
        <w:t>Regla RE-UPG-06 · Historia HU-UPG-06.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RE-UPG-07 · Desinstalación y retiro</w:t>
      </w:r>
    </w:p>
    <w:p>
      <w:pPr>
        <w:pStyle w:val="Heading3"/>
      </w:pPr>
      <w:r>
        <w:t>CP-UPG-25 / QA-UPG-25</w:t>
      </w:r>
    </w:p>
    <w:p>
      <w:r>
        <w:t>Dado: Pack sin instancias ni dependientes. Fixture FX-UPG-25.</w:t>
      </w:r>
    </w:p>
    <w:p>
      <w:r>
        <w:t>Cuando: Desinstalar. Entonces: RETIRED lógico.</w:t>
      </w:r>
    </w:p>
    <w:p>
      <w:pPr>
        <w:pStyle w:val="Small"/>
      </w:pPr>
      <w:r>
        <w:t>Regla RE-UPG-07 · Historia HU-UPG-07.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CP-UPG-26 / QA-UPG-26</w:t>
      </w:r>
    </w:p>
    <w:p>
      <w:r>
        <w:t>Dado: Pack con instancias activas. Fixture FX-UPG-26.</w:t>
      </w:r>
    </w:p>
    <w:p>
      <w:r>
        <w:t>Cuando: Desinstalar. Entonces: Nuevos usos bloqueados; continuidad preservada.</w:t>
      </w:r>
    </w:p>
    <w:p>
      <w:pPr>
        <w:pStyle w:val="Small"/>
      </w:pPr>
      <w:r>
        <w:t>Regla RE-UPG-07 · Historia HU-UPG-07.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CP-UPG-27 / QA-UPG-27</w:t>
      </w:r>
    </w:p>
    <w:p>
      <w:r>
        <w:t>Dado: Otro pack depende de versión. Fixture FX-UPG-27.</w:t>
      </w:r>
    </w:p>
    <w:p>
      <w:r>
        <w:t>Cuando: Retirar. Entonces: BLOCKED o plan coordinado explícito.</w:t>
      </w:r>
    </w:p>
    <w:p>
      <w:pPr>
        <w:pStyle w:val="Small"/>
      </w:pPr>
      <w:r>
        <w:t>Regla RE-UPG-07 · Historia HU-UPG-07.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CP-UPG-28 / QA-UPG-28</w:t>
      </w:r>
    </w:p>
    <w:p>
      <w:r>
        <w:t>Dado: Publisher retira oferta pública. Fixture FX-UPG-28.</w:t>
      </w:r>
    </w:p>
    <w:p>
      <w:r>
        <w:t>Cuando: Consultar cliente instalado. Entonces: Historial y derechos existentes conservados según términos.</w:t>
      </w:r>
    </w:p>
    <w:p>
      <w:pPr>
        <w:pStyle w:val="Small"/>
      </w:pPr>
      <w:r>
        <w:t>Regla RE-UPG-07 · Historia HU-UPG-07.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RE-UPG-08 · Métricas y permisos</w:t>
      </w:r>
    </w:p>
    <w:p>
      <w:pPr>
        <w:pStyle w:val="Heading3"/>
      </w:pPr>
      <w:r>
        <w:t>CP-UPG-29 / QA-UPG-29</w:t>
      </w:r>
    </w:p>
    <w:p>
      <w:r>
        <w:t>Dado: Usuario lector ve update. Fixture FX-UPG-29.</w:t>
      </w:r>
    </w:p>
    <w:p>
      <w:r>
        <w:t>Cuando: Intentar adoptar. Entonces: DENEGADO.</w:t>
      </w:r>
    </w:p>
    <w:p>
      <w:pPr>
        <w:pStyle w:val="Small"/>
      </w:pPr>
      <w:r>
        <w:t>Regla RE-UPG-08 · Historia HU-UPG-08.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CP-UPG-30 / QA-UPG-30</w:t>
      </w:r>
    </w:p>
    <w:p>
      <w:r>
        <w:t>Dado: Partner con grant install vigente. Fixture FX-UPG-30.</w:t>
      </w:r>
    </w:p>
    <w:p>
      <w:r>
        <w:t>Cuando: Adoptar plan autorizado. Entonces: UPGRADED auditado.</w:t>
      </w:r>
    </w:p>
    <w:p>
      <w:pPr>
        <w:pStyle w:val="Small"/>
      </w:pPr>
      <w:r>
        <w:t>Regla RE-UPG-08 · Historia HU-UPG-08.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CP-UPG-31 / QA-UPG-31</w:t>
      </w:r>
    </w:p>
    <w:p>
      <w:r>
        <w:t>Dado: Grant expira durante preflight. Fixture FX-UPG-31.</w:t>
      </w:r>
    </w:p>
    <w:p>
      <w:r>
        <w:t>Cuando: Confirmar. Entonces: DENEGADO en commit.</w:t>
      </w:r>
    </w:p>
    <w:p>
      <w:pPr>
        <w:pStyle w:val="Small"/>
      </w:pPr>
      <w:r>
        <w:t>Regla RE-UPG-08 · Historia HU-UPG-08.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CP-UPG-32 / QA-UPG-32</w:t>
      </w:r>
    </w:p>
    <w:p>
      <w:r>
        <w:t>Dado: Diez solicitudes y dos fallos. Fixture FX-UPG-32.</w:t>
      </w:r>
    </w:p>
    <w:p>
      <w:r>
        <w:t>Cuando: Calcular tasa fixture. Entonces: 80% éxito con población consultable.</w:t>
      </w:r>
    </w:p>
    <w:p>
      <w:pPr>
        <w:pStyle w:val="Small"/>
      </w:pPr>
      <w:r>
        <w:t>Regla RE-UPG-08 · Historia HU-UPG-08.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preflight para verificar derecho, certificación y dependencias antes de instalar; falla no deja instalación parcialmente activa.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instalación idempotente para clave de intención, tenant y versión identifican instalación.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personalización y provenance para guardar fork/overlays locales separados de fuente; update no sobrescribe edición cliente.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instancias fijadas para nuevas instancias usan versión adoptada; activas permanecen en su versión salvo plan explícito.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simulación previa para plan de upgrade compara corpus y estados, con adaptadores sin efectos productivos.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rollback seguro para volver versión para nuevos inicios sólo si compatible; instancias nacidas en nueva versión conservan su definición.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desinstalación y retiro para desinstalar impide nuevos usos sin borrar ejecuciones ni originales; dependencia activa puede bloquear retiro.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HU-UPG-08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Tenant Admin, quiero métricas y permisos para medir éxito, fallos y duración de instalaciones con referencias; sólo tenant o delegado puede adoptar.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CP/QA-UPG-29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QA-UPG;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MKT, STU, WFL, IAM;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FX-UPG-01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centro de instalaciones y updates con comparación y decisión explícita.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Validar derecho → Adoptar o conservar;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Preflight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UPG,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HU-UPG-01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Una actualización no puede borrar personalizaciones locales ni alterar evidencia histórica.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N3-MVP2-V11-UPG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N3-MVP2-V11-UPG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