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N3-MVP4-V11-DR</w:t>
      </w:r>
    </w:p>
    <w:p>
      <w:pPr>
        <w:pStyle w:val="Title"/>
      </w:pPr>
      <w:r>
        <w:t>Continuidad, capacidad y recuperación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4 · Enterprise Scale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y ENSAYAR sobre operación existente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HU-DR-01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SRE, CTO, Security, QA;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N1-MVP4-V11-PRD; N2-MVP4-V11-DR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Probar disponibilidad y recuperación de servicio y datos con objetivos acordados, trazabilidad y reconciliación de eventos tras incidentes.</w:t>
      </w:r>
    </w:p>
    <w:p>
      <w:r>
        <w:t>CONSTRUIR y ENSAYAR sobre operación existente. Backup existente no demuestra restore; multi-región no demuestra failover probado.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REL, GOV, ENT.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Probar disponibilidad y recuperación de servicio y datos con objetivos acordados, trazabilidad y reconciliación de eventos tras incidentes.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Nueva consola operativa y runbooks; usuarios ven degradación real y reintentos seguros.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Objetivos medibles</w:t>
      </w:r>
    </w:p>
    <w:p>
      <w:pPr>
        <w:pStyle w:val="ListBullet"/>
      </w:pPr>
      <w:r>
        <w:t>Backup consistente</w:t>
      </w:r>
    </w:p>
    <w:p>
      <w:pPr>
        <w:pStyle w:val="ListBullet"/>
      </w:pPr>
      <w:r>
        <w:t>Orden de recuperación</w:t>
      </w:r>
    </w:p>
    <w:p>
      <w:pPr>
        <w:pStyle w:val="ListBullet"/>
      </w:pPr>
      <w:r>
        <w:t>Reconciliación de eventos</w:t>
      </w:r>
    </w:p>
    <w:p>
      <w:pPr>
        <w:pStyle w:val="ListBullet"/>
      </w:pPr>
      <w:r>
        <w:t>Failover y residencia</w:t>
      </w:r>
    </w:p>
    <w:p>
      <w:pPr>
        <w:pStyle w:val="ListBullet"/>
      </w:pPr>
      <w:r>
        <w:t>Capacidad y degradación</w:t>
      </w:r>
    </w:p>
    <w:p>
      <w:pPr>
        <w:pStyle w:val="ListBullet"/>
      </w:pPr>
      <w:r>
        <w:t>Ejercicio y evidencia</w:t>
      </w:r>
    </w:p>
    <w:p>
      <w:pPr>
        <w:pStyle w:val="ListBullet"/>
      </w:pPr>
      <w:r>
        <w:t>Cierre de incidente</w:t>
      </w:r>
    </w:p>
    <w:p>
      <w:r>
        <w:t>Fuera de alcance: No prometer métricas contractuales sin medición ni habilitar regiones sin autorización.</w:t>
      </w:r>
    </w:p>
    <w:p>
      <w:r>
        <w:t>Negocio: aprobar configuración aplicable del tenant antes de activar. UX: Nueva consola operativa y runbooks; usuarios ven degradación real y reintentos seguros.</w:t>
      </w:r>
    </w:p>
    <w:p>
      <w:r>
        <w:t>QA: usar fixtures FX-DR-01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DR: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Declarar incidente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SRE. Entrada: Recovery plan. Salida: Incidente declarado con hora y alcance.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Aislar efectos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SRE. Entrada: Incidente declarado con hora y alcance. Salida: Escrituras aisladas y efectos detenidos.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Seleccionar backup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SRE. Entrada: Escrituras aisladas y efectos detenidos. Salida: Punto de recuperación autorizado.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Restaurar dependencias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SRE. Entrada: Punto de recuperación autorizado. Salida: Servicios restaurados en orden de dependencia.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Reconciliar datos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SRE. Entrada: Servicios restaurados en orden de dependencia. Salida: Consistencia entre metadata, objetos y eventos.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servicio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SRE. Entrada: Consistencia entre metadata, objetos y eventos. Salida: RPO/RTO medidos y pruebas funcionales.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Cerrar ejercicio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SRE. Entrada: RPO/RTO medidos y pruebas funcionales. Salida: Acta, hallazgos y acciones de mejora.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RE-DR-01 · Objetivos medibles</w:t>
      </w:r>
    </w:p>
    <w:p>
      <w:r>
        <w:t>Acordar RPO/RTO antes del ejercicio; medir recuperación real y pérdida máxima con reloj y corte documentados.</w:t>
      </w:r>
    </w:p>
    <w:p>
      <w:pPr>
        <w:pStyle w:val="Small"/>
      </w:pPr>
      <w:r>
        <w:t>Validación: QA-DR-01 a QA-DR-04. La primera prueba confirma la ruta habilitada y las restantes ejercitan límites, alternativas o fallos concretos.</w:t>
      </w:r>
    </w:p>
    <w:p>
      <w:pPr>
        <w:pStyle w:val="Heading2"/>
      </w:pPr>
      <w:r>
        <w:t>RE-DR-02 · Backup consistente</w:t>
      </w:r>
    </w:p>
    <w:p>
      <w:r>
        <w:t>Respaldar objetos y referencias de DB en corte compatible; incluir configuración necesaria y procedimiento de acceso a secretos sin copiarlos al documento.</w:t>
      </w:r>
    </w:p>
    <w:p>
      <w:pPr>
        <w:pStyle w:val="Small"/>
      </w:pPr>
      <w:r>
        <w:t>Validación: QA-DR-05 a QA-DR-08. La primera prueba confirma la ruta habilitada y las restantes ejercitan límites, alternativas o fallos concretos.</w:t>
      </w:r>
    </w:p>
    <w:p>
      <w:pPr>
        <w:pStyle w:val="Heading2"/>
      </w:pPr>
      <w:r>
        <w:t>RE-DR-03 · Orden de recuperación</w:t>
      </w:r>
    </w:p>
    <w:p>
      <w:r>
        <w:t>Restaurar identidad, datos y objetos antes de habilitar workers y tráfico. Evitar procesamiento con dependencias parciales.</w:t>
      </w:r>
    </w:p>
    <w:p>
      <w:pPr>
        <w:pStyle w:val="Small"/>
      </w:pPr>
      <w:r>
        <w:t>Validación: QA-DR-09 a QA-DR-12. La primera prueba confirma la ruta habilitada y las restantes ejercitan límites, alternativas o fallos concretos.</w:t>
      </w:r>
    </w:p>
    <w:p>
      <w:pPr>
        <w:pStyle w:val="Heading2"/>
      </w:pPr>
      <w:r>
        <w:t>RE-DR-04 · Reconciliación de eventos</w:t>
      </w:r>
    </w:p>
    <w:p>
      <w:r>
        <w:t>Comparar outbox, entregas y efectos antes de replay. No generar IDs nuevos para eventos ya confirmados.</w:t>
      </w:r>
    </w:p>
    <w:p>
      <w:pPr>
        <w:pStyle w:val="Small"/>
      </w:pPr>
      <w:r>
        <w:t>Validación: QA-DR-13 a QA-DR-16. La primera prueba confirma la ruta habilitada y las restantes ejercitan límites, alternativas o fallos concretos.</w:t>
      </w:r>
    </w:p>
    <w:p>
      <w:pPr>
        <w:pStyle w:val="Heading2"/>
      </w:pPr>
      <w:r>
        <w:t>RE-DR-05 · Failover y residencia</w:t>
      </w:r>
    </w:p>
    <w:p>
      <w:r>
        <w:t>Conmutar sólo a topología autorizada y ensayada; evitar dos escritores no coordinados y pérdida de autorización.</w:t>
      </w:r>
    </w:p>
    <w:p>
      <w:pPr>
        <w:pStyle w:val="Small"/>
      </w:pPr>
      <w:r>
        <w:t>Validación: QA-DR-17 a QA-DR-20. La primera prueba confirma la ruta habilitada y las restantes ejercitan límites, alternativas o fallos concretos.</w:t>
      </w:r>
    </w:p>
    <w:p>
      <w:pPr>
        <w:pStyle w:val="Heading2"/>
      </w:pPr>
      <w:r>
        <w:t>RE-DR-06 · Capacidad y degradación</w:t>
      </w:r>
    </w:p>
    <w:p>
      <w:r>
        <w:t>Definir umbrales a partir de mediciones; aplicar cuotas y backpressure conservando solicitudes aceptadas.</w:t>
      </w:r>
    </w:p>
    <w:p>
      <w:pPr>
        <w:pStyle w:val="Small"/>
      </w:pPr>
      <w:r>
        <w:t>Validación: QA-DR-21 a QA-DR-24. La primera prueba confirma la ruta habilitada y las restantes ejercitan límites, alternativas o fallos concretos.</w:t>
      </w:r>
    </w:p>
    <w:p>
      <w:pPr>
        <w:pStyle w:val="Heading2"/>
      </w:pPr>
      <w:r>
        <w:t>RE-DR-07 · Ejercicio y evidencia</w:t>
      </w:r>
    </w:p>
    <w:p>
      <w:r>
        <w:t>Registrar restore real, pruebas DOC/IAM/WFL/GOV y resultados de integridad. Simular sobre entorno aislado.</w:t>
      </w:r>
    </w:p>
    <w:p>
      <w:pPr>
        <w:pStyle w:val="Small"/>
      </w:pPr>
      <w:r>
        <w:t>Validación: QA-DR-25 a QA-DR-28. La primera prueba confirma la ruta habilitada y las restantes ejercitan límites, alternativas o fallos concretos.</w:t>
      </w:r>
    </w:p>
    <w:p>
      <w:pPr>
        <w:pStyle w:val="Heading2"/>
      </w:pPr>
      <w:r>
        <w:t>RE-DR-08 · Cierre de incidente</w:t>
      </w:r>
    </w:p>
    <w:p>
      <w:r>
        <w:t>Cerrar cuando servicio, integridad y backlog estén reconciliados; registrar acciones preventivas y owners.</w:t>
      </w:r>
    </w:p>
    <w:p>
      <w:pPr>
        <w:pStyle w:val="Small"/>
      </w:pPr>
      <w:r>
        <w:t>Validación: QA-DR-29 a QA-DR-32.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Recovery plan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RPO, RTO, dependencias, owner y secuencia.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Backup set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Punto de corte consistente de objetos, DB, configuración y claves administradas.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Exercise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Inicio, hitos, integridad, conteos y resultado medido.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Incident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Impacto, decisiones, comunicaciones y resolución.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OPERATIVO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incidente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DEGRADADO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DEGRADADO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plan activado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RECUPERANDO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RECUPERANDO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validación completa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OPERATIVO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RECUPERANDO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integridad falla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NO_APTO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CBG-DR-01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Probar disponibilidad y recuperación de servicio y datos con objetivos acordados, trazabilidad y reconciliación de eventos tras incidentes.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CBG-DR-02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CBG-DR-03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RE-DR-01 · Objetivos medibles</w:t>
      </w:r>
    </w:p>
    <w:p>
      <w:pPr>
        <w:pStyle w:val="Heading3"/>
      </w:pPr>
      <w:r>
        <w:t>CP-DR-01 / QA-DR-01</w:t>
      </w:r>
    </w:p>
    <w:p>
      <w:r>
        <w:t>Dado: RPO/RTO aprobados y ensayo programado. Fixture FX-DR-01.</w:t>
      </w:r>
    </w:p>
    <w:p>
      <w:r>
        <w:t>Cuando: Ejecutar. Entonces: Mediciones comparables a objetivos.</w:t>
      </w:r>
    </w:p>
    <w:p>
      <w:pPr>
        <w:pStyle w:val="Small"/>
      </w:pPr>
      <w:r>
        <w:t>Regla RE-DR-01 · Historia HU-DR-01.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CP-DR-02 / QA-DR-02</w:t>
      </w:r>
    </w:p>
    <w:p>
      <w:r>
        <w:t>Dado: RTO ausente. Fixture FX-DR-02.</w:t>
      </w:r>
    </w:p>
    <w:p>
      <w:r>
        <w:t>Cuando: Declarar éxito de DR. Entonces: NO_CERTIFICADO.</w:t>
      </w:r>
    </w:p>
    <w:p>
      <w:pPr>
        <w:pStyle w:val="Small"/>
      </w:pPr>
      <w:r>
        <w:t>Regla RE-DR-01 · Historia HU-DR-01.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CP-DR-03 / QA-DR-03</w:t>
      </w:r>
    </w:p>
    <w:p>
      <w:r>
        <w:t>Dado: Tiempo medido supera RTO. Fixture FX-DR-03.</w:t>
      </w:r>
    </w:p>
    <w:p>
      <w:r>
        <w:t>Cuando: Evaluar. Entonces: NO_APTO o excepción explícita.</w:t>
      </w:r>
    </w:p>
    <w:p>
      <w:pPr>
        <w:pStyle w:val="Small"/>
      </w:pPr>
      <w:r>
        <w:t>Regla RE-DR-01 · Historia HU-DR-01.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CP-DR-04 / QA-DR-04</w:t>
      </w:r>
    </w:p>
    <w:p>
      <w:r>
        <w:t>Dado: Datos recuperados anteriores al RPO. Fixture FX-DR-04.</w:t>
      </w:r>
    </w:p>
    <w:p>
      <w:r>
        <w:t>Cuando: Evaluar. Entonces: NO_APTO por pérdida fuera de objetivo.</w:t>
      </w:r>
    </w:p>
    <w:p>
      <w:pPr>
        <w:pStyle w:val="Small"/>
      </w:pPr>
      <w:r>
        <w:t>Regla RE-DR-01 · Historia HU-DR-01.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RE-DR-02 · Backup consistente</w:t>
      </w:r>
    </w:p>
    <w:p>
      <w:pPr>
        <w:pStyle w:val="Heading3"/>
      </w:pPr>
      <w:r>
        <w:t>CP-DR-05 / QA-DR-05</w:t>
      </w:r>
    </w:p>
    <w:p>
      <w:r>
        <w:t>Dado: Backup DB y objetos coherentes. Fixture FX-DR-05.</w:t>
      </w:r>
    </w:p>
    <w:p>
      <w:r>
        <w:t>Cuando: Restaurar. Entonces: Referencias resueltas y hashes válidos.</w:t>
      </w:r>
    </w:p>
    <w:p>
      <w:pPr>
        <w:pStyle w:val="Small"/>
      </w:pPr>
      <w:r>
        <w:t>Regla RE-DR-02 · Historia HU-DR-02.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CP-DR-06 / QA-DR-06</w:t>
      </w:r>
    </w:p>
    <w:p>
      <w:r>
        <w:t>Dado: DB refiere objeto ausente. Fixture FX-DR-06.</w:t>
      </w:r>
    </w:p>
    <w:p>
      <w:r>
        <w:t>Cuando: Validar restore. Entonces: INTEGRIDAD_FALLIDA.</w:t>
      </w:r>
    </w:p>
    <w:p>
      <w:pPr>
        <w:pStyle w:val="Small"/>
      </w:pPr>
      <w:r>
        <w:t>Regla RE-DR-02 · Historia HU-DR-02.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CP-DR-07 / QA-DR-07</w:t>
      </w:r>
    </w:p>
    <w:p>
      <w:r>
        <w:t>Dado: Backup sin configuración de versiones. Fixture FX-DR-07.</w:t>
      </w:r>
    </w:p>
    <w:p>
      <w:r>
        <w:t>Cuando: Restaurar. Entonces: BLOQUEADO hasta reconstrucción controlada.</w:t>
      </w:r>
    </w:p>
    <w:p>
      <w:pPr>
        <w:pStyle w:val="Small"/>
      </w:pPr>
      <w:r>
        <w:t>Regla RE-DR-02 · Historia HU-DR-02.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CP-DR-08 / QA-DR-08</w:t>
      </w:r>
    </w:p>
    <w:p>
      <w:r>
        <w:t>Dado: Backup corrupto. Fixture FX-DR-08.</w:t>
      </w:r>
    </w:p>
    <w:p>
      <w:r>
        <w:t>Cuando: Verificar. Entonces: RECHAZADO; usar otro punto válido.</w:t>
      </w:r>
    </w:p>
    <w:p>
      <w:pPr>
        <w:pStyle w:val="Small"/>
      </w:pPr>
      <w:r>
        <w:t>Regla RE-DR-02 · Historia HU-DR-02.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RE-DR-03 · Orden de recuperación</w:t>
      </w:r>
    </w:p>
    <w:p>
      <w:pPr>
        <w:pStyle w:val="Heading3"/>
      </w:pPr>
      <w:r>
        <w:t>CP-DR-09 / QA-DR-09</w:t>
      </w:r>
    </w:p>
    <w:p>
      <w:r>
        <w:t>Dado: Infra restaurada y datos íntegros. Fixture FX-DR-09.</w:t>
      </w:r>
    </w:p>
    <w:p>
      <w:r>
        <w:t>Cuando: Habilitar workers. Entonces: Servicio recuperable.</w:t>
      </w:r>
    </w:p>
    <w:p>
      <w:pPr>
        <w:pStyle w:val="Small"/>
      </w:pPr>
      <w:r>
        <w:t>Regla RE-DR-03 · Historia HU-DR-03.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CP-DR-10 / QA-DR-10</w:t>
      </w:r>
    </w:p>
    <w:p>
      <w:r>
        <w:t>Dado: DB disponible pero objetos aún ausentes. Fixture FX-DR-10.</w:t>
      </w:r>
    </w:p>
    <w:p>
      <w:r>
        <w:t>Cuando: Abrir tráfico. Entonces: BLOQUEADO.</w:t>
      </w:r>
    </w:p>
    <w:p>
      <w:pPr>
        <w:pStyle w:val="Small"/>
      </w:pPr>
      <w:r>
        <w:t>Regla RE-DR-03 · Historia HU-DR-03.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CP-DR-11 / QA-DR-11</w:t>
      </w:r>
    </w:p>
    <w:p>
      <w:r>
        <w:t>Dado: Keycloak no operativo. Fixture FX-DR-11.</w:t>
      </w:r>
    </w:p>
    <w:p>
      <w:r>
        <w:t>Cuando: Declarar servicio restaurado. Entonces: NO_APTO.</w:t>
      </w:r>
    </w:p>
    <w:p>
      <w:pPr>
        <w:pStyle w:val="Small"/>
      </w:pPr>
      <w:r>
        <w:t>Regla RE-DR-03 · Historia HU-DR-03.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CP-DR-12 / QA-DR-12</w:t>
      </w:r>
    </w:p>
    <w:p>
      <w:r>
        <w:t>Dado: Workers arrancan dos veces tras reinicio. Fixture FX-DR-12.</w:t>
      </w:r>
    </w:p>
    <w:p>
      <w:r>
        <w:t>Cuando: Procesar pendientes. Entonces: Idempotencia evita doble efecto.</w:t>
      </w:r>
    </w:p>
    <w:p>
      <w:pPr>
        <w:pStyle w:val="Small"/>
      </w:pPr>
      <w:r>
        <w:t>Regla RE-DR-03 · Historia HU-DR-03.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RE-DR-04 · Reconciliación de eventos</w:t>
      </w:r>
    </w:p>
    <w:p>
      <w:pPr>
        <w:pStyle w:val="Heading3"/>
      </w:pPr>
      <w:r>
        <w:t>CP-DR-13 / QA-DR-13</w:t>
      </w:r>
    </w:p>
    <w:p>
      <w:r>
        <w:t>Dado: Evento persistido no entregado. Fixture FX-DR-13.</w:t>
      </w:r>
    </w:p>
    <w:p>
      <w:r>
        <w:t>Cuando: Reanudar. Entonces: Entrega con mismo ID lógico.</w:t>
      </w:r>
    </w:p>
    <w:p>
      <w:pPr>
        <w:pStyle w:val="Small"/>
      </w:pPr>
      <w:r>
        <w:t>Regla RE-DR-04 · Historia HU-DR-04.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CP-DR-14 / QA-DR-14</w:t>
      </w:r>
    </w:p>
    <w:p>
      <w:r>
        <w:t>Dado: Evento ya confirmado pero ACK perdido. Fixture FX-DR-14.</w:t>
      </w:r>
    </w:p>
    <w:p>
      <w:r>
        <w:t>Cuando: Reentregar. Entonces: Consumer no duplica efecto.</w:t>
      </w:r>
    </w:p>
    <w:p>
      <w:pPr>
        <w:pStyle w:val="Small"/>
      </w:pPr>
      <w:r>
        <w:t>Regla RE-DR-04 · Historia HU-DR-04.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CP-DR-15 / QA-DR-15</w:t>
      </w:r>
    </w:p>
    <w:p>
      <w:r>
        <w:t>Dado: DLQ con eventos de tenants distintos. Fixture FX-DR-15.</w:t>
      </w:r>
    </w:p>
    <w:p>
      <w:r>
        <w:t>Cuando: Reprocesar lote. Entonces: Scopes y resultados separados.</w:t>
      </w:r>
    </w:p>
    <w:p>
      <w:pPr>
        <w:pStyle w:val="Small"/>
      </w:pPr>
      <w:r>
        <w:t>Regla RE-DR-04 · Historia HU-DR-04.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CP-DR-16 / QA-DR-16</w:t>
      </w:r>
    </w:p>
    <w:p>
      <w:r>
        <w:t>Dado: Evento antiguo contradice revisión nueva. Fixture FX-DR-16.</w:t>
      </w:r>
    </w:p>
    <w:p>
      <w:r>
        <w:t>Cuando: Reconciliar. Entonces: No revertir estado vigente.</w:t>
      </w:r>
    </w:p>
    <w:p>
      <w:pPr>
        <w:pStyle w:val="Small"/>
      </w:pPr>
      <w:r>
        <w:t>Regla RE-DR-04 · Historia HU-DR-04.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RE-DR-05 · Failover y residencia</w:t>
      </w:r>
    </w:p>
    <w:p>
      <w:pPr>
        <w:pStyle w:val="Heading3"/>
      </w:pPr>
      <w:r>
        <w:t>CP-DR-17 / QA-DR-17</w:t>
      </w:r>
    </w:p>
    <w:p>
      <w:r>
        <w:t>Dado: Región alternativa autorizada y sincronizada. Fixture FX-DR-17.</w:t>
      </w:r>
    </w:p>
    <w:p>
      <w:r>
        <w:t>Cuando: Conmutar. Entonces: Servicio activo con validación.</w:t>
      </w:r>
    </w:p>
    <w:p>
      <w:pPr>
        <w:pStyle w:val="Small"/>
      </w:pPr>
      <w:r>
        <w:t>Regla RE-DR-05 · Historia HU-DR-05.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CP-DR-18 / QA-DR-18</w:t>
      </w:r>
    </w:p>
    <w:p>
      <w:r>
        <w:t>Dado: Región alternativa no permitida. Fixture FX-DR-18.</w:t>
      </w:r>
    </w:p>
    <w:p>
      <w:r>
        <w:t>Cuando: Conmutar. Entonces: DENEGADO por perfil.</w:t>
      </w:r>
    </w:p>
    <w:p>
      <w:pPr>
        <w:pStyle w:val="Small"/>
      </w:pPr>
      <w:r>
        <w:t>Regla RE-DR-05 · Historia HU-DR-05.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CP-DR-19 / QA-DR-19</w:t>
      </w:r>
    </w:p>
    <w:p>
      <w:r>
        <w:t>Dado: Dos regiones creen ser primaria. Fixture FX-DR-19.</w:t>
      </w:r>
    </w:p>
    <w:p>
      <w:r>
        <w:t>Cuando: Ejecutar control. Entonces: Aislar escrituras hasta resolver autoridad.</w:t>
      </w:r>
    </w:p>
    <w:p>
      <w:pPr>
        <w:pStyle w:val="Small"/>
      </w:pPr>
      <w:r>
        <w:t>Regla RE-DR-05 · Historia HU-DR-05.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CP-DR-20 / QA-DR-20</w:t>
      </w:r>
    </w:p>
    <w:p>
      <w:r>
        <w:t>Dado: Sesión previa intenta acceso tras failover. Fixture FX-DR-20.</w:t>
      </w:r>
    </w:p>
    <w:p>
      <w:r>
        <w:t>Cuando: Validar. Entonces: Mismo control de tenant/rol y revocación.</w:t>
      </w:r>
    </w:p>
    <w:p>
      <w:pPr>
        <w:pStyle w:val="Small"/>
      </w:pPr>
      <w:r>
        <w:t>Regla RE-DR-05 · Historia HU-DR-05.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RE-DR-06 · Capacidad y degradación</w:t>
      </w:r>
    </w:p>
    <w:p>
      <w:pPr>
        <w:pStyle w:val="Heading3"/>
      </w:pPr>
      <w:r>
        <w:t>CP-DR-21 / QA-DR-21</w:t>
      </w:r>
    </w:p>
    <w:p>
      <w:r>
        <w:t>Dado: Carga dentro del perfil aprobado. Fixture FX-DR-21.</w:t>
      </w:r>
    </w:p>
    <w:p>
      <w:r>
        <w:t>Cuando: Medir. Entonces: Objetivos cumplidos y conteos reconciliados.</w:t>
      </w:r>
    </w:p>
    <w:p>
      <w:pPr>
        <w:pStyle w:val="Small"/>
      </w:pPr>
      <w:r>
        <w:t>Regla RE-DR-06 · Historia HU-DR-06.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CP-DR-22 / QA-DR-22</w:t>
      </w:r>
    </w:p>
    <w:p>
      <w:r>
        <w:t>Dado: Pico supera capacidad. Fixture FX-DR-22.</w:t>
      </w:r>
    </w:p>
    <w:p>
      <w:r>
        <w:t>Cuando: Aplicar control. Entonces: Backpressure explícito, sin pérdida silenciosa.</w:t>
      </w:r>
    </w:p>
    <w:p>
      <w:pPr>
        <w:pStyle w:val="Small"/>
      </w:pPr>
      <w:r>
        <w:t>Regla RE-DR-06 · Historia HU-DR-06.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CP-DR-23 / QA-DR-23</w:t>
      </w:r>
    </w:p>
    <w:p>
      <w:r>
        <w:t>Dado: Proveedor IA lento. Fixture FX-DR-23.</w:t>
      </w:r>
    </w:p>
    <w:p>
      <w:r>
        <w:t>Cuando: Operar. Entonces: Cola y estado degradado visibles.</w:t>
      </w:r>
    </w:p>
    <w:p>
      <w:pPr>
        <w:pStyle w:val="Small"/>
      </w:pPr>
      <w:r>
        <w:t>Regla RE-DR-06 · Historia HU-DR-06.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CP-DR-24 / QA-DR-24</w:t>
      </w:r>
    </w:p>
    <w:p>
      <w:r>
        <w:t>Dado: Tenant ruidoso consume cuota. Fixture FX-DR-24.</w:t>
      </w:r>
    </w:p>
    <w:p>
      <w:r>
        <w:t>Cuando: Procesar otros tenants. Entonces: Aislamiento de cuota; no bloqueo global injustificado.</w:t>
      </w:r>
    </w:p>
    <w:p>
      <w:pPr>
        <w:pStyle w:val="Small"/>
      </w:pPr>
      <w:r>
        <w:t>Regla RE-DR-06 · Historia HU-DR-06.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RE-DR-07 · Ejercicio y evidencia</w:t>
      </w:r>
    </w:p>
    <w:p>
      <w:pPr>
        <w:pStyle w:val="Heading3"/>
      </w:pPr>
      <w:r>
        <w:t>CP-DR-25 / QA-DR-25</w:t>
      </w:r>
    </w:p>
    <w:p>
      <w:r>
        <w:t>Dado: Restore completo en entorno de prueba. Fixture FX-DR-25.</w:t>
      </w:r>
    </w:p>
    <w:p>
      <w:r>
        <w:t>Cuando: Ejecutar smoke funcional. Entonces: Login, documento, audit y proceso verificables.</w:t>
      </w:r>
    </w:p>
    <w:p>
      <w:pPr>
        <w:pStyle w:val="Small"/>
      </w:pPr>
      <w:r>
        <w:t>Regla RE-DR-07 · Historia HU-DR-07.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CP-DR-26 / QA-DR-26</w:t>
      </w:r>
    </w:p>
    <w:p>
      <w:r>
        <w:t>Dado: Sólo existe backup sin ensayo. Fixture FX-DR-26.</w:t>
      </w:r>
    </w:p>
    <w:p>
      <w:r>
        <w:t>Cuando: Cerrar gate. Entonces: BLOQUEADO.</w:t>
      </w:r>
    </w:p>
    <w:p>
      <w:pPr>
        <w:pStyle w:val="Small"/>
      </w:pPr>
      <w:r>
        <w:t>Regla RE-DR-07 · Historia HU-DR-07.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CP-DR-27 / QA-DR-27</w:t>
      </w:r>
    </w:p>
    <w:p>
      <w:r>
        <w:t>Dado: Ejercicio usa datos no autorizados. Fixture FX-DR-27.</w:t>
      </w:r>
    </w:p>
    <w:p>
      <w:r>
        <w:t>Cuando: Preparar entorno. Entonces: BLOQUEADO o anonimización previa.</w:t>
      </w:r>
    </w:p>
    <w:p>
      <w:pPr>
        <w:pStyle w:val="Small"/>
      </w:pPr>
      <w:r>
        <w:t>Regla RE-DR-07 · Historia HU-DR-07.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CP-DR-28 / QA-DR-28</w:t>
      </w:r>
    </w:p>
    <w:p>
      <w:r>
        <w:t>Dado: Falla en hash durante ensayo. Fixture FX-DR-28.</w:t>
      </w:r>
    </w:p>
    <w:p>
      <w:r>
        <w:t>Cuando: Evaluar. Entonces: NO_APTO; registrar objeto y causa.</w:t>
      </w:r>
    </w:p>
    <w:p>
      <w:pPr>
        <w:pStyle w:val="Small"/>
      </w:pPr>
      <w:r>
        <w:t>Regla RE-DR-07 · Historia HU-DR-07.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RE-DR-08 · Cierre de incidente</w:t>
      </w:r>
    </w:p>
    <w:p>
      <w:pPr>
        <w:pStyle w:val="Heading3"/>
      </w:pPr>
      <w:r>
        <w:t>CP-DR-29 / QA-DR-29</w:t>
      </w:r>
    </w:p>
    <w:p>
      <w:r>
        <w:t>Dado: Servicio estable y backlog drenado. Fixture FX-DR-29.</w:t>
      </w:r>
    </w:p>
    <w:p>
      <w:r>
        <w:t>Cuando: Cerrar incidente. Entonces: RESUELTO con evidencia y tiempos.</w:t>
      </w:r>
    </w:p>
    <w:p>
      <w:pPr>
        <w:pStyle w:val="Small"/>
      </w:pPr>
      <w:r>
        <w:t>Regla RE-DR-08 · Historia HU-DR-08.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CP-DR-30 / QA-DR-30</w:t>
      </w:r>
    </w:p>
    <w:p>
      <w:r>
        <w:t>Dado: UI funciona pero eventos pendientes sin owner. Fixture FX-DR-30.</w:t>
      </w:r>
    </w:p>
    <w:p>
      <w:r>
        <w:t>Cuando: Cerrar. Entonces: BLOQUEADO.</w:t>
      </w:r>
    </w:p>
    <w:p>
      <w:pPr>
        <w:pStyle w:val="Small"/>
      </w:pPr>
      <w:r>
        <w:t>Regla RE-DR-08 · Historia HU-DR-08.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CP-DR-31 / QA-DR-31</w:t>
      </w:r>
    </w:p>
    <w:p>
      <w:r>
        <w:t>Dado: Acción preventiva sin responsable. Fixture FX-DR-31.</w:t>
      </w:r>
    </w:p>
    <w:p>
      <w:r>
        <w:t>Cuando: Revisar cierre. Entonces: INCOMPLETO.</w:t>
      </w:r>
    </w:p>
    <w:p>
      <w:pPr>
        <w:pStyle w:val="Small"/>
      </w:pPr>
      <w:r>
        <w:t>Regla RE-DR-08 · Historia HU-DR-08.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CP-DR-32 / QA-DR-32</w:t>
      </w:r>
    </w:p>
    <w:p>
      <w:r>
        <w:t>Dado: Rollback restablece servicio pero pierde audit. Fixture FX-DR-32.</w:t>
      </w:r>
    </w:p>
    <w:p>
      <w:r>
        <w:t>Cuando: Validar. Entonces: NO_APTO; integridad es condición de cierre.</w:t>
      </w:r>
    </w:p>
    <w:p>
      <w:pPr>
        <w:pStyle w:val="Small"/>
      </w:pPr>
      <w:r>
        <w:t>Regla RE-DR-08 · Historia HU-DR-08.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objetivos medibles para acordar rpo/rto antes del ejercicio; medir recuperación real y pérdida máxima con reloj y corte documentados.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backup consistente para respaldar objetos y referencias de db en corte compatible; incluir configuración necesaria y procedimiento de acceso a secretos sin copiarlos al documento.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orden de recuperación para restaurar identidad, datos y objetos antes de habilitar workers y tráfico.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reconciliación de eventos para comparar outbox, entregas y efectos antes de replay.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failover y residencia para conmutar sólo a topología autorizada y ensayada; evitar dos escritores no coordinados y pérdida de autorización.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capacidad y degradación para definir umbrales a partir de mediciones; aplicar cuotas y backpressure conservando solicitudes aceptadas.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ejercicio y evidencia para registrar restore real, pruebas doc/iam/wfl/gov y resultados de integridad.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HU-DR-08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SRE, quiero cierre de incidente para cerrar cuando servicio, integridad y backlog estén reconciliados; registrar acciones preventivas y owners.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CP/QA-DR-29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QA-DR;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REL, GOV, ENT;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FX-DR-01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Nueva consola operativa y runbooks; usuarios ven degradación real y reintentos seguros.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Declarar incidente → Cerrar ejercicio;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Objetivos medibles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DR,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HU-DR-01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Backup existente no demuestra restore; multi-región no demuestra failover probado.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N3-MVP4-V11-DR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N3-MVP4-V11-DR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