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0" w:horzAnchor="margin" w:leftFromText="141" w:rightFromText="141" w:tblpX="0" w:tblpXSpec="center" w:tblpY="-690" w:topFromText="0" w:vertAnchor="margin"/>
        <w:tblW w:w="10208" w:type="dxa"/>
        <w:jc w:val="center"/>
        <w:tblInd w:w="0" w:type="dxa"/>
        <w:tblBorders/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479"/>
        <w:gridCol w:w="161"/>
        <w:gridCol w:w="3876"/>
        <w:gridCol w:w="216"/>
        <w:gridCol w:w="1404"/>
        <w:gridCol w:w="197"/>
        <w:gridCol w:w="3874"/>
      </w:tblGrid>
      <w:tr>
        <w:trPr>
          <w:trHeight w:val="150" w:hRule="exac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1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404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97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4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9567" w:type="dxa"/>
            <w:gridSpan w:val="5"/>
            <w:vMerge w:val="restart"/>
            <w:tcBorders/>
            <w:shd w:color="000000" w:fill="4040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pt-BR"/>
              </w:rPr>
              <w:t>LVQ - Lista de Verificação da Qualidade (Checklist)</w:t>
            </w:r>
          </w:p>
        </w:tc>
      </w:tr>
      <w:tr>
        <w:trPr>
          <w:trHeight w:val="270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9567" w:type="dxa"/>
            <w:gridSpan w:val="5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FFFFFF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9567" w:type="dxa"/>
            <w:gridSpan w:val="5"/>
            <w:vMerge w:val="restart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pt-BR"/>
              </w:rPr>
            </w:r>
          </w:p>
        </w:tc>
      </w:tr>
      <w:tr>
        <w:trPr>
          <w:trHeight w:val="270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9567" w:type="dxa"/>
            <w:gridSpan w:val="5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pt-BR"/>
              </w:rPr>
            </w:r>
          </w:p>
        </w:tc>
      </w:tr>
      <w:tr>
        <w:trPr>
          <w:trHeight w:val="255" w:hRule="exac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40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479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  <w:t>1.</w:t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</w:r>
          </w:p>
        </w:tc>
        <w:tc>
          <w:tcPr>
            <w:tcW w:w="387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  <w:t>Produto, processo ou atividade verificado</w:t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</w:r>
          </w:p>
        </w:tc>
        <w:tc>
          <w:tcPr>
            <w:tcW w:w="140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  <w:t>2.</w:t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</w:r>
          </w:p>
        </w:tc>
        <w:tc>
          <w:tcPr>
            <w:tcW w:w="387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  <w:t>Data da verificação</w:t>
            </w:r>
          </w:p>
        </w:tc>
      </w:tr>
      <w:tr>
        <w:trPr>
          <w:trHeight w:val="255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US0</w:t>
            </w: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40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4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1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404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97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4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479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  <w:t>3.</w:t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</w:r>
          </w:p>
        </w:tc>
        <w:tc>
          <w:tcPr>
            <w:tcW w:w="387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  <w:t>Documentos associados</w:t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</w:r>
          </w:p>
        </w:tc>
        <w:tc>
          <w:tcPr>
            <w:tcW w:w="140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  <w:t>.4</w:t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</w:r>
          </w:p>
        </w:tc>
        <w:tc>
          <w:tcPr>
            <w:tcW w:w="387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  <w:t>Responsável pela verificação</w:t>
            </w:r>
          </w:p>
        </w:tc>
      </w:tr>
      <w:tr>
        <w:trPr>
          <w:trHeight w:val="255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40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4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 xml:space="preserve">Gabriela </w:t>
            </w:r>
          </w:p>
        </w:tc>
      </w:tr>
      <w:tr>
        <w:trPr>
          <w:trHeight w:val="255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16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404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97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4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479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  <w:t>5.</w:t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</w:r>
          </w:p>
        </w:tc>
        <w:tc>
          <w:tcPr>
            <w:tcW w:w="387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  <w:t>Orientações / Comentários</w:t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</w:r>
          </w:p>
        </w:tc>
        <w:tc>
          <w:tcPr>
            <w:tcW w:w="140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435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9567" w:type="dxa"/>
            <w:gridSpan w:val="5"/>
            <w:tcBorders>
              <w:top w:val="single" w:sz="4" w:space="0" w:color="C0504D"/>
              <w:left w:val="single" w:sz="4" w:space="0" w:color="C0504D"/>
              <w:bottom w:val="single" w:sz="4" w:space="0" w:color="C0504D"/>
              <w:insideH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bookmarkStart w:id="0" w:name="_GoBack"/>
            <w:bookmarkEnd w:id="0"/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Verificar Usabilidade de Cada US implementada</w:t>
            </w:r>
          </w:p>
        </w:tc>
      </w:tr>
      <w:tr>
        <w:trPr>
          <w:trHeight w:val="436" w:hRule="exac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40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479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  <w:t>Itens a verificar</w:t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</w:r>
          </w:p>
        </w:tc>
        <w:tc>
          <w:tcPr>
            <w:tcW w:w="140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sz w:val="20"/>
                <w:lang w:eastAsia="pt-BR"/>
              </w:rPr>
              <w:t>Sim/Não/N/A</w:t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</w:r>
          </w:p>
        </w:tc>
        <w:tc>
          <w:tcPr>
            <w:tcW w:w="387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  <w:t>Observações</w:t>
            </w:r>
          </w:p>
        </w:tc>
      </w:tr>
      <w:tr>
        <w:trPr>
          <w:trHeight w:val="255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Arial"/>
                <w:b/>
                <w:b/>
                <w:bCs/>
                <w:color w:val="9D3511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9D3511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Visibilidade do status do sistema </w:t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404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3874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Compatibilidade do sistema com o mundo real </w:t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40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S</w:t>
            </w: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387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Controle do Usuário de liberdade</w:t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40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S</w:t>
            </w: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387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Consistência e padrões </w:t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40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S</w:t>
            </w: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387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  <w:r>
              <w:rPr/>
              <w:t xml:space="preserve"> </w:t>
            </w: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Ajuda os usuários a reconhecer, diagnosticar e recuperar-se de erros</w:t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40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S</w:t>
            </w: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387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Prevenção de erros </w:t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40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N</w:t>
            </w: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387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Reconhecimento em vez de memorização </w:t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40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S</w:t>
            </w: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387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Flexibilidade e eficiência de uso </w:t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40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S</w:t>
            </w: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387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Estética e design minimalista </w:t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40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S</w:t>
            </w: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387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Ajuda e documentação</w:t>
            </w:r>
          </w:p>
        </w:tc>
        <w:tc>
          <w:tcPr>
            <w:tcW w:w="216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140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19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3874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  <w:insideH w:val="single" w:sz="4" w:space="0" w:color="C0504D"/>
              <w:insideV w:val="single" w:sz="4" w:space="0" w:color="C0504D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4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16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  <w:tc>
          <w:tcPr>
            <w:tcW w:w="387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1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40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97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387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</w:tbl>
    <w:p>
      <w:pPr>
        <w:pStyle w:val="Normal"/>
        <w:rPr>
          <w:rStyle w:val="Fontstyle21"/>
        </w:rPr>
      </w:pPr>
      <w:r>
        <w:rPr>
          <w:rStyle w:val="Fontstyle01"/>
        </w:rPr>
        <w:t>HEURÍSTICAS DE USABILIDADE</w:t>
      </w:r>
      <w:r>
        <w:rPr>
          <w:rFonts w:ascii="TTE1967580t00" w:hAnsi="TTE1967580t00"/>
          <w:color w:val="000000"/>
        </w:rPr>
        <w:br/>
      </w:r>
      <w:r>
        <w:rPr>
          <w:rStyle w:val="Fontstyle21"/>
        </w:rPr>
        <w:t xml:space="preserve">1. </w:t>
      </w:r>
      <w:r>
        <w:rPr>
          <w:rStyle w:val="Fontstyle31"/>
        </w:rPr>
        <w:t xml:space="preserve">Visibilidade do </w:t>
      </w:r>
      <w:r>
        <w:rPr>
          <w:rStyle w:val="Fontstyle41"/>
        </w:rPr>
        <w:t xml:space="preserve">status </w:t>
      </w:r>
      <w:r>
        <w:rPr>
          <w:rStyle w:val="Fontstyle31"/>
        </w:rPr>
        <w:t xml:space="preserve">do sistema </w:t>
      </w:r>
      <w:r>
        <w:rPr>
          <w:rStyle w:val="Fontstyle51"/>
        </w:rPr>
        <w:t xml:space="preserve">– o sistema mantém os usuários sempre informados sobre o que está acontecendo, fornecendo um </w:t>
      </w:r>
      <w:r>
        <w:rPr>
          <w:rStyle w:val="Fontstyle21"/>
        </w:rPr>
        <w:t>feedback</w:t>
      </w:r>
      <w:r>
        <w:rPr>
          <w:rFonts w:ascii="Times-Italic" w:hAnsi="Times-Italic"/>
          <w:i/>
          <w:iCs/>
          <w:color w:val="000000"/>
        </w:rPr>
        <w:t xml:space="preserve"> </w:t>
      </w:r>
      <w:r>
        <w:rPr>
          <w:rStyle w:val="Fontstyle51"/>
        </w:rPr>
        <w:t>adequado, dentro de um tempo razoável.</w:t>
      </w:r>
      <w:r>
        <w:rPr>
          <w:rFonts w:ascii="Times-Roman" w:hAnsi="Times-Roman"/>
          <w:color w:val="000000"/>
        </w:rPr>
        <w:br/>
      </w:r>
      <w:r>
        <w:rPr>
          <w:rStyle w:val="Fontstyle21"/>
        </w:rPr>
        <w:t>Os usuários são mantidos informados a respeito do que está acontecendo? É fornecido um feedback apropriado, dentro de um período de tempo</w:t>
      </w:r>
      <w:r>
        <w:rPr>
          <w:rFonts w:ascii="Times-Italic" w:hAnsi="Times-Italic"/>
          <w:i/>
          <w:iCs/>
          <w:color w:val="000000"/>
        </w:rPr>
        <w:t xml:space="preserve"> </w:t>
      </w:r>
      <w:r>
        <w:rPr>
          <w:rStyle w:val="Fontstyle21"/>
        </w:rPr>
        <w:t>razoável, sobre a ação de um usuário?</w:t>
      </w:r>
    </w:p>
    <w:p>
      <w:pPr>
        <w:pStyle w:val="Normal"/>
        <w:rPr>
          <w:rStyle w:val="Fontstyle21"/>
        </w:rPr>
      </w:pPr>
      <w:r>
        <w:rPr>
          <w:rFonts w:ascii="Times-Italic" w:hAnsi="Times-Italic"/>
          <w:i/>
          <w:iCs/>
          <w:color w:val="000000"/>
        </w:rPr>
        <w:br/>
      </w:r>
      <w:r>
        <w:rPr>
          <w:rStyle w:val="Fontstyle51"/>
        </w:rPr>
        <w:t xml:space="preserve">2. </w:t>
      </w:r>
      <w:r>
        <w:rPr>
          <w:rStyle w:val="Fontstyle31"/>
        </w:rPr>
        <w:t xml:space="preserve">Compatibilidade do sistema com o mundo real </w:t>
      </w:r>
      <w:r>
        <w:rPr>
          <w:rStyle w:val="Fontstyle51"/>
        </w:rPr>
        <w:t>– o sistema fala a linguagem do usuário utilizando palavras, frases e conceitos familiares a ele, em</w:t>
      </w:r>
      <w:r>
        <w:rPr>
          <w:rFonts w:ascii="Times-Roman" w:hAnsi="Times-Roman"/>
          <w:color w:val="000000"/>
        </w:rPr>
        <w:t xml:space="preserve"> </w:t>
      </w:r>
      <w:r>
        <w:rPr>
          <w:rStyle w:val="Fontstyle51"/>
        </w:rPr>
        <w:t>vez de termos orientados ao sistema.</w:t>
      </w:r>
      <w:r>
        <w:rPr>
          <w:rFonts w:ascii="Times-Roman" w:hAnsi="Times-Roman"/>
          <w:color w:val="000000"/>
        </w:rPr>
        <w:br/>
      </w:r>
      <w:r>
        <w:rPr>
          <w:rStyle w:val="Fontstyle21"/>
        </w:rPr>
        <w:t>A linguagem do sistema é simples?As palavras, frases e os conceitos utilizados são familiares ao usuário?</w:t>
      </w:r>
    </w:p>
    <w:p>
      <w:pPr>
        <w:pStyle w:val="Normal"/>
        <w:rPr>
          <w:rStyle w:val="Fontstyle21"/>
        </w:rPr>
      </w:pPr>
      <w:r>
        <w:rPr>
          <w:rFonts w:ascii="Times-Italic" w:hAnsi="Times-Italic"/>
          <w:i/>
          <w:iCs/>
          <w:color w:val="000000"/>
        </w:rPr>
        <w:br/>
      </w:r>
      <w:r>
        <w:rPr>
          <w:rStyle w:val="Fontstyle51"/>
        </w:rPr>
        <w:t xml:space="preserve">3. </w:t>
      </w:r>
      <w:r>
        <w:rPr>
          <w:rStyle w:val="Fontstyle31"/>
        </w:rPr>
        <w:t xml:space="preserve">Controle do usuário e liberdade </w:t>
      </w:r>
      <w:r>
        <w:rPr>
          <w:rStyle w:val="Fontstyle51"/>
        </w:rPr>
        <w:t>– fornece maneiras de permitir que os usuários saiam facilmente dos lugares inesperados em que se encontram,</w:t>
      </w:r>
      <w:r>
        <w:rPr>
          <w:rFonts w:ascii="Times-Roman" w:hAnsi="Times-Roman"/>
          <w:color w:val="000000"/>
        </w:rPr>
        <w:t xml:space="preserve"> </w:t>
      </w:r>
      <w:r>
        <w:rPr>
          <w:rStyle w:val="Fontstyle51"/>
        </w:rPr>
        <w:t>utilizando “saídas de emergência” claramente identificadas.</w:t>
      </w:r>
      <w:r>
        <w:rPr>
          <w:rFonts w:ascii="Times-Roman" w:hAnsi="Times-Roman"/>
          <w:color w:val="000000"/>
        </w:rPr>
        <w:br/>
      </w:r>
      <w:r>
        <w:rPr>
          <w:rStyle w:val="Fontstyle21"/>
        </w:rPr>
        <w:t>Existem maneiras de permitir que os usuários saiam com facilidade de lugares em que não esperariam encontra-se?</w:t>
      </w:r>
    </w:p>
    <w:p>
      <w:pPr>
        <w:pStyle w:val="Normal"/>
        <w:rPr>
          <w:rStyle w:val="Fontstyle21"/>
        </w:rPr>
      </w:pPr>
      <w:r>
        <w:rPr>
          <w:rFonts w:ascii="Times-Italic" w:hAnsi="Times-Italic"/>
          <w:i/>
          <w:iCs/>
          <w:color w:val="000000"/>
        </w:rPr>
        <w:br/>
      </w:r>
      <w:r>
        <w:rPr>
          <w:rStyle w:val="Fontstyle51"/>
        </w:rPr>
        <w:t xml:space="preserve">4. </w:t>
      </w:r>
      <w:r>
        <w:rPr>
          <w:rStyle w:val="Fontstyle31"/>
        </w:rPr>
        <w:t xml:space="preserve">Consistência e padrões </w:t>
      </w:r>
      <w:r>
        <w:rPr>
          <w:rStyle w:val="Fontstyle51"/>
        </w:rPr>
        <w:t>– evita fazer com que os usuários tenham que pensar se palavras, situações ou ações diferentes significam a mesma.</w:t>
      </w:r>
      <w:r>
        <w:rPr>
          <w:rFonts w:ascii="Times-Roman" w:hAnsi="Times-Roman"/>
          <w:color w:val="000000"/>
        </w:rPr>
        <w:br/>
      </w:r>
      <w:r>
        <w:rPr>
          <w:rStyle w:val="Fontstyle21"/>
        </w:rPr>
        <w:t>As maneiras de realizarem ações semelhantes são consistentes?</w:t>
      </w:r>
    </w:p>
    <w:p>
      <w:pPr>
        <w:pStyle w:val="Normal"/>
        <w:rPr>
          <w:rStyle w:val="Fontstyle21"/>
        </w:rPr>
      </w:pPr>
      <w:r>
        <w:rPr>
          <w:rFonts w:ascii="Times-Italic" w:hAnsi="Times-Italic"/>
          <w:i/>
          <w:iCs/>
          <w:color w:val="000000"/>
        </w:rPr>
        <w:br/>
      </w:r>
      <w:r>
        <w:rPr>
          <w:rStyle w:val="Fontstyle51"/>
        </w:rPr>
        <w:t xml:space="preserve">5. </w:t>
      </w:r>
      <w:r>
        <w:rPr>
          <w:rStyle w:val="Fontstyle31"/>
        </w:rPr>
        <w:t xml:space="preserve">Ajuda os usuários a reconhecer, diagnosticar e recuperar-se de erros </w:t>
      </w:r>
      <w:r>
        <w:rPr>
          <w:rStyle w:val="Fontstyle51"/>
        </w:rPr>
        <w:t>– utiliza linguagem simples para descrever a natureza do problema e sugere</w:t>
      </w:r>
      <w:r>
        <w:rPr>
          <w:rFonts w:ascii="Times-Roman" w:hAnsi="Times-Roman"/>
          <w:color w:val="000000"/>
        </w:rPr>
        <w:t xml:space="preserve"> </w:t>
      </w:r>
      <w:r>
        <w:rPr>
          <w:rStyle w:val="Fontstyle51"/>
        </w:rPr>
        <w:t>uma maneira de resolvê-lo.</w:t>
      </w:r>
      <w:r>
        <w:rPr>
          <w:rFonts w:ascii="Times-Roman" w:hAnsi="Times-Roman"/>
          <w:color w:val="000000"/>
        </w:rPr>
        <w:br/>
      </w:r>
      <w:r>
        <w:rPr>
          <w:rStyle w:val="Fontstyle21"/>
        </w:rPr>
        <w:t>As mensagens de erro são úteis? Utilizam uma linguagem simples para descrever a natureza do problema e sugerir uma maneira de resolvê-lo?</w:t>
      </w:r>
    </w:p>
    <w:p>
      <w:pPr>
        <w:pStyle w:val="Normal"/>
        <w:rPr>
          <w:rStyle w:val="Fontstyle21"/>
        </w:rPr>
      </w:pPr>
      <w:r>
        <w:rPr>
          <w:rFonts w:ascii="Times-Italic" w:hAnsi="Times-Italic"/>
          <w:i/>
          <w:iCs/>
          <w:color w:val="000000"/>
        </w:rPr>
        <w:br/>
      </w:r>
      <w:r>
        <w:rPr>
          <w:rStyle w:val="Fontstyle51"/>
        </w:rPr>
        <w:t xml:space="preserve">6. </w:t>
      </w:r>
      <w:r>
        <w:rPr>
          <w:rStyle w:val="Fontstyle31"/>
        </w:rPr>
        <w:t xml:space="preserve">Prevenção de erros </w:t>
      </w:r>
      <w:r>
        <w:rPr>
          <w:rStyle w:val="Fontstyle51"/>
        </w:rPr>
        <w:t>– onde possível, impede a ocorrência de erros.</w:t>
      </w:r>
      <w:r>
        <w:rPr>
          <w:rFonts w:ascii="Times-Roman" w:hAnsi="Times-Roman"/>
          <w:color w:val="000000"/>
        </w:rPr>
        <w:br/>
      </w:r>
      <w:r>
        <w:rPr>
          <w:rStyle w:val="Fontstyle21"/>
        </w:rPr>
        <w:t>É fácil cometer erros? Se sim, onde e por quê?</w:t>
      </w:r>
    </w:p>
    <w:p>
      <w:pPr>
        <w:pStyle w:val="Normal"/>
        <w:rPr>
          <w:rStyle w:val="Fontstyle21"/>
          <w:rFonts w:ascii="Times-Roman" w:hAnsi="Times-Roman"/>
          <w:i w:val="false"/>
          <w:i w:val="false"/>
          <w:iCs w:val="false"/>
        </w:rPr>
      </w:pPr>
      <w:r>
        <w:rPr>
          <w:rFonts w:ascii="Times-Italic" w:hAnsi="Times-Italic"/>
          <w:i/>
          <w:iCs/>
          <w:color w:val="000000"/>
        </w:rPr>
        <w:br/>
      </w:r>
      <w:r>
        <w:rPr>
          <w:rStyle w:val="Fontstyle51"/>
        </w:rPr>
        <w:t xml:space="preserve">7. </w:t>
      </w:r>
      <w:r>
        <w:rPr>
          <w:rStyle w:val="Fontstyle31"/>
        </w:rPr>
        <w:t xml:space="preserve">Reconhecimento em vez de memorização </w:t>
      </w:r>
      <w:r>
        <w:rPr>
          <w:rStyle w:val="Fontstyle51"/>
        </w:rPr>
        <w:t>– tornar objetos, ações e opções visíveis.</w:t>
      </w:r>
      <w:r>
        <w:rPr>
          <w:rFonts w:ascii="Times-Roman" w:hAnsi="Times-Roman"/>
          <w:color w:val="000000"/>
        </w:rPr>
        <w:br/>
      </w:r>
      <w:r>
        <w:rPr>
          <w:rStyle w:val="Fontstyle21"/>
        </w:rPr>
        <w:t>Os objetos, as ações e opiniões são sempre visíveis?</w:t>
      </w:r>
    </w:p>
    <w:p>
      <w:pPr>
        <w:pStyle w:val="Normal"/>
        <w:rPr>
          <w:rFonts w:ascii="Times-Italic" w:hAnsi="Times-Italic"/>
          <w:i/>
          <w:i/>
          <w:iCs/>
          <w:color w:val="000000"/>
          <w:sz w:val="24"/>
          <w:szCs w:val="24"/>
        </w:rPr>
      </w:pPr>
      <w:r>
        <w:rPr>
          <w:rFonts w:ascii="Times-Roman" w:hAnsi="Times-Roman"/>
          <w:color w:val="000000"/>
          <w:sz w:val="24"/>
          <w:szCs w:val="24"/>
        </w:rPr>
        <w:t xml:space="preserve">8. </w:t>
      </w:r>
      <w:r>
        <w:rPr>
          <w:rFonts w:ascii="Times-Bold" w:hAnsi="Times-Bold"/>
          <w:b/>
          <w:bCs/>
          <w:color w:val="000000"/>
          <w:sz w:val="24"/>
          <w:szCs w:val="24"/>
        </w:rPr>
        <w:t xml:space="preserve">Flexibilidade e eficiência de uso </w:t>
      </w:r>
      <w:r>
        <w:rPr>
          <w:rFonts w:ascii="Times-Roman" w:hAnsi="Times-Roman"/>
          <w:color w:val="000000"/>
          <w:sz w:val="24"/>
          <w:szCs w:val="24"/>
        </w:rPr>
        <w:t>– fornece aceleradores invisíveis aos usuários inexperientes, os quais, no entanto, permitem aos mais experientes</w:t>
      </w:r>
      <w:r>
        <w:rPr>
          <w:rFonts w:ascii="Times-Roman" w:hAnsi="Times-Roman"/>
          <w:color w:val="000000"/>
        </w:rPr>
        <w:t xml:space="preserve"> </w:t>
      </w:r>
      <w:r>
        <w:rPr>
          <w:rFonts w:ascii="Times-Roman" w:hAnsi="Times-Roman"/>
          <w:color w:val="000000"/>
          <w:sz w:val="24"/>
          <w:szCs w:val="24"/>
        </w:rPr>
        <w:t>realizar tarefas com mais rapidez.</w:t>
      </w:r>
      <w:r>
        <w:rPr>
          <w:rFonts w:ascii="Times-Roman" w:hAnsi="Times-Roman"/>
          <w:color w:val="000000"/>
        </w:rPr>
        <w:br/>
      </w:r>
      <w:r>
        <w:rPr>
          <w:rFonts w:ascii="Times-Italic" w:hAnsi="Times-Italic"/>
          <w:i/>
          <w:iCs/>
          <w:color w:val="000000"/>
          <w:sz w:val="24"/>
          <w:szCs w:val="24"/>
        </w:rPr>
        <w:t>São oferecidos aceleradores (isto é, atalhos) que permitam aos usuários mais experientes realizar sua tarefa mais rapidamente? Há formas</w:t>
      </w:r>
      <w:r>
        <w:rPr>
          <w:rFonts w:ascii="Times-Italic" w:hAnsi="Times-Italic"/>
          <w:i/>
          <w:iCs/>
          <w:color w:val="000000"/>
        </w:rPr>
        <w:t xml:space="preserve"> </w:t>
      </w:r>
      <w:r>
        <w:rPr>
          <w:rFonts w:ascii="Times-Italic" w:hAnsi="Times-Italic"/>
          <w:i/>
          <w:iCs/>
          <w:color w:val="000000"/>
          <w:sz w:val="24"/>
          <w:szCs w:val="24"/>
        </w:rPr>
        <w:t>alternativas que permitam aos usuários perceber os elementos de interface e realizar operações sobre eles, mesmo que tenham uma deficiência?</w:t>
      </w:r>
    </w:p>
    <w:p>
      <w:pPr>
        <w:pStyle w:val="Normal"/>
        <w:rPr>
          <w:rFonts w:ascii="Times-Italic" w:hAnsi="Times-Italic"/>
          <w:i/>
          <w:i/>
          <w:iCs/>
          <w:color w:val="000000"/>
          <w:sz w:val="24"/>
          <w:szCs w:val="24"/>
        </w:rPr>
      </w:pPr>
      <w:r>
        <w:rPr>
          <w:rFonts w:ascii="Times-Italic" w:hAnsi="Times-Italic"/>
          <w:i/>
          <w:iCs/>
          <w:color w:val="000000"/>
        </w:rPr>
        <w:br/>
      </w:r>
      <w:r>
        <w:rPr>
          <w:rFonts w:ascii="Times-Roman" w:hAnsi="Times-Roman"/>
          <w:color w:val="000000"/>
          <w:sz w:val="24"/>
          <w:szCs w:val="24"/>
        </w:rPr>
        <w:t xml:space="preserve">9. </w:t>
      </w:r>
      <w:r>
        <w:rPr>
          <w:rFonts w:ascii="Times-Bold" w:hAnsi="Times-Bold"/>
          <w:b/>
          <w:bCs/>
          <w:color w:val="000000"/>
          <w:sz w:val="24"/>
          <w:szCs w:val="24"/>
        </w:rPr>
        <w:t xml:space="preserve">Estética e design minimalista </w:t>
      </w:r>
      <w:r>
        <w:rPr>
          <w:rFonts w:ascii="Times-Roman" w:hAnsi="Times-Roman"/>
          <w:color w:val="000000"/>
          <w:sz w:val="24"/>
          <w:szCs w:val="24"/>
        </w:rPr>
        <w:t>– evita o uso de informações irrelevantes ou raramente necessárias</w:t>
      </w:r>
      <w:r>
        <w:rPr>
          <w:rFonts w:ascii="Times-Roman" w:hAnsi="Times-Roman"/>
          <w:color w:val="000000"/>
        </w:rPr>
        <w:br/>
      </w:r>
      <w:r>
        <w:rPr>
          <w:rFonts w:ascii="Times-Italic" w:hAnsi="Times-Italic"/>
          <w:i/>
          <w:iCs/>
          <w:color w:val="000000"/>
          <w:sz w:val="24"/>
          <w:szCs w:val="24"/>
        </w:rPr>
        <w:t>Existem informações desnecessárias e irrelevantes?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ascii="Times-Italic" w:hAnsi="Times-Italic"/>
          <w:i/>
          <w:iCs/>
          <w:color w:val="000000"/>
        </w:rPr>
        <w:br/>
      </w:r>
      <w:r>
        <w:rPr>
          <w:rFonts w:ascii="Times-Roman" w:hAnsi="Times-Roman"/>
          <w:color w:val="000000"/>
          <w:sz w:val="24"/>
          <w:szCs w:val="24"/>
        </w:rPr>
        <w:t xml:space="preserve">10. </w:t>
      </w:r>
      <w:r>
        <w:rPr>
          <w:rFonts w:ascii="Times-Bold" w:hAnsi="Times-Bold"/>
          <w:b/>
          <w:bCs/>
          <w:color w:val="000000"/>
          <w:sz w:val="24"/>
          <w:szCs w:val="24"/>
        </w:rPr>
        <w:t xml:space="preserve">Ajuda e documentação </w:t>
      </w:r>
      <w:r>
        <w:rPr>
          <w:rFonts w:ascii="Times-Roman" w:hAnsi="Times-Roman"/>
          <w:color w:val="000000"/>
          <w:sz w:val="24"/>
          <w:szCs w:val="24"/>
        </w:rPr>
        <w:t>– fornece informações que podem ser facilmente encontradas e ajuda mediante uma série de passos concretos que podem ser</w:t>
      </w:r>
      <w:r>
        <w:rPr>
          <w:rFonts w:ascii="Times-Roman" w:hAnsi="Times-Roman"/>
          <w:color w:val="000000"/>
        </w:rPr>
        <w:t xml:space="preserve"> </w:t>
      </w:r>
      <w:r>
        <w:rPr>
          <w:rFonts w:ascii="Times-Roman" w:hAnsi="Times-Roman"/>
          <w:color w:val="000000"/>
          <w:sz w:val="24"/>
          <w:szCs w:val="24"/>
        </w:rPr>
        <w:t>facilmente seguidos.</w:t>
      </w:r>
      <w:r>
        <w:rPr>
          <w:rFonts w:ascii="Times-Roman" w:hAnsi="Times-Roman"/>
          <w:color w:val="000000"/>
        </w:rPr>
        <w:br/>
      </w:r>
      <w:r>
        <w:rPr>
          <w:rFonts w:ascii="Times-Italic" w:hAnsi="Times-Italic"/>
          <w:i/>
          <w:iCs/>
          <w:color w:val="000000"/>
          <w:sz w:val="24"/>
          <w:szCs w:val="24"/>
        </w:rPr>
        <w:t>É oferecida uma ajuda que possa ser facilmente acessada e seguida?</w:t>
      </w:r>
    </w:p>
    <w:sectPr>
      <w:type w:val="nextPage"/>
      <w:pgSz w:w="11906" w:h="16838"/>
      <w:pgMar w:left="851" w:right="849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TE1967580t00">
    <w:charset w:val="01"/>
    <w:family w:val="roman"/>
    <w:pitch w:val="variable"/>
  </w:font>
  <w:font w:name="Times-Italic">
    <w:charset w:val="01"/>
    <w:family w:val="roman"/>
    <w:pitch w:val="variable"/>
  </w:font>
  <w:font w:name="Times-Bold">
    <w:charset w:val="01"/>
    <w:family w:val="roman"/>
    <w:pitch w:val="variable"/>
  </w:font>
  <w:font w:name="Times-BoldItalic">
    <w:charset w:val="01"/>
    <w:family w:val="roman"/>
    <w:pitch w:val="variable"/>
  </w:font>
  <w:font w:name="Times-Roman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f25176"/>
    <w:rPr>
      <w:rFonts w:ascii="TTE1967580t00" w:hAnsi="TTE1967580t00"/>
      <w:b w:val="false"/>
      <w:bCs w:val="false"/>
      <w:i w:val="false"/>
      <w:iCs w:val="false"/>
      <w:color w:val="000000"/>
      <w:sz w:val="28"/>
      <w:szCs w:val="28"/>
    </w:rPr>
  </w:style>
  <w:style w:type="character" w:styleId="Fontstyle21" w:customStyle="1">
    <w:name w:val="fontstyle21"/>
    <w:basedOn w:val="DefaultParagraphFont"/>
    <w:qFormat/>
    <w:rsid w:val="00f25176"/>
    <w:rPr>
      <w:rFonts w:ascii="Times-Italic" w:hAnsi="Times-Italic"/>
      <w:b w:val="false"/>
      <w:bCs w:val="false"/>
      <w:i/>
      <w:iCs/>
      <w:color w:val="000000"/>
      <w:sz w:val="24"/>
      <w:szCs w:val="24"/>
    </w:rPr>
  </w:style>
  <w:style w:type="character" w:styleId="Fontstyle31" w:customStyle="1">
    <w:name w:val="fontstyle31"/>
    <w:basedOn w:val="DefaultParagraphFont"/>
    <w:qFormat/>
    <w:rsid w:val="00f25176"/>
    <w:rPr>
      <w:rFonts w:ascii="Times-Bold" w:hAnsi="Times-Bold"/>
      <w:b/>
      <w:bCs/>
      <w:i w:val="false"/>
      <w:iCs w:val="false"/>
      <w:color w:val="000000"/>
      <w:sz w:val="24"/>
      <w:szCs w:val="24"/>
    </w:rPr>
  </w:style>
  <w:style w:type="character" w:styleId="Fontstyle41" w:customStyle="1">
    <w:name w:val="fontstyle41"/>
    <w:basedOn w:val="DefaultParagraphFont"/>
    <w:qFormat/>
    <w:rsid w:val="00f25176"/>
    <w:rPr>
      <w:rFonts w:ascii="Times-BoldItalic" w:hAnsi="Times-BoldItalic"/>
      <w:b/>
      <w:bCs/>
      <w:i/>
      <w:iCs/>
      <w:color w:val="000000"/>
      <w:sz w:val="24"/>
      <w:szCs w:val="24"/>
    </w:rPr>
  </w:style>
  <w:style w:type="character" w:styleId="Fontstyle51" w:customStyle="1">
    <w:name w:val="fontstyle51"/>
    <w:basedOn w:val="DefaultParagraphFont"/>
    <w:qFormat/>
    <w:rsid w:val="00f25176"/>
    <w:rPr>
      <w:rFonts w:ascii="Times-Roman" w:hAnsi="Times-Roman"/>
      <w:b w:val="false"/>
      <w:bCs w:val="false"/>
      <w:i w:val="false"/>
      <w:iCs w:val="false"/>
      <w:color w:val="000000"/>
      <w:sz w:val="24"/>
      <w:szCs w:val="24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LibreOffice/5.4.1.2$Linux_X86_64 LibreOffice_project/40m0$Build-2</Application>
  <Pages>2</Pages>
  <Words>490</Words>
  <Characters>2775</Characters>
  <CharactersWithSpaces>3282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2017-10-24T17:47:00Z</dcterms:created>
  <dc:creator>Adriel Rodrigues</dc:creator>
  <dc:description/>
  <dc:language>pt-BR</dc:language>
  <cp:lastModifiedBy/>
  <dcterms:modified xsi:type="dcterms:W3CDTF">2017-12-01T14:16:25Z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