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9F40" w14:textId="3FFA243C" w:rsidR="00D127C0" w:rsidRDefault="00D127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P2</w:t>
      </w:r>
      <w:r w:rsidR="00F53726">
        <w:rPr>
          <w:b/>
          <w:bCs/>
          <w:sz w:val="28"/>
          <w:szCs w:val="28"/>
        </w:rPr>
        <w:t>: Gabriel García Martínez</w:t>
      </w:r>
      <w:r w:rsidR="005E112D">
        <w:rPr>
          <w:b/>
          <w:bCs/>
          <w:sz w:val="28"/>
          <w:szCs w:val="28"/>
        </w:rPr>
        <w:t xml:space="preserve"> </w:t>
      </w:r>
      <w:r w:rsidR="005E112D">
        <w:rPr>
          <w:b/>
          <w:bCs/>
          <w:sz w:val="28"/>
          <w:szCs w:val="28"/>
        </w:rPr>
        <w:tab/>
      </w:r>
      <w:r w:rsidR="005E112D">
        <w:rPr>
          <w:b/>
          <w:bCs/>
          <w:sz w:val="28"/>
          <w:szCs w:val="28"/>
        </w:rPr>
        <w:tab/>
      </w:r>
      <w:r w:rsidR="005E112D">
        <w:rPr>
          <w:b/>
          <w:bCs/>
          <w:sz w:val="28"/>
          <w:szCs w:val="28"/>
        </w:rPr>
        <w:tab/>
      </w:r>
      <w:r w:rsidR="005E112D">
        <w:rPr>
          <w:b/>
          <w:bCs/>
          <w:sz w:val="28"/>
          <w:szCs w:val="28"/>
        </w:rPr>
        <w:tab/>
      </w:r>
      <w:r w:rsidR="00EF5040">
        <w:rPr>
          <w:b/>
          <w:bCs/>
          <w:sz w:val="28"/>
          <w:szCs w:val="28"/>
        </w:rPr>
        <w:tab/>
      </w:r>
      <w:r w:rsidR="00EF5040">
        <w:rPr>
          <w:b/>
          <w:bCs/>
          <w:sz w:val="28"/>
          <w:szCs w:val="28"/>
        </w:rPr>
        <w:tab/>
      </w:r>
      <w:r w:rsidR="00EF5040">
        <w:rPr>
          <w:b/>
          <w:bCs/>
          <w:sz w:val="28"/>
          <w:szCs w:val="28"/>
        </w:rPr>
        <w:tab/>
        <w:t xml:space="preserve">   </w:t>
      </w:r>
      <w:r w:rsidR="00897D35">
        <w:rPr>
          <w:b/>
          <w:bCs/>
          <w:sz w:val="28"/>
          <w:szCs w:val="28"/>
        </w:rPr>
        <w:t xml:space="preserve">  </w:t>
      </w:r>
      <w:r w:rsidR="005E112D">
        <w:rPr>
          <w:b/>
          <w:bCs/>
          <w:sz w:val="28"/>
          <w:szCs w:val="28"/>
        </w:rPr>
        <w:t>L6</w:t>
      </w:r>
    </w:p>
    <w:p w14:paraId="7DFE2EB1" w14:textId="77777777" w:rsidR="00D127C0" w:rsidRPr="00A14E42" w:rsidRDefault="00D857C3" w:rsidP="00F53726">
      <w:pPr>
        <w:pStyle w:val="Prrafodelista"/>
        <w:numPr>
          <w:ilvl w:val="0"/>
          <w:numId w:val="1"/>
        </w:numPr>
        <w:spacing w:after="40"/>
        <w:jc w:val="both"/>
        <w:rPr>
          <w:b/>
          <w:bCs/>
          <w:sz w:val="24"/>
          <w:szCs w:val="24"/>
        </w:rPr>
      </w:pPr>
      <w:r w:rsidRPr="00A14E42">
        <w:rPr>
          <w:b/>
          <w:bCs/>
          <w:sz w:val="24"/>
          <w:szCs w:val="24"/>
        </w:rPr>
        <w:t>Describe en el documento en que consiste este método de selección, cuándo funciona mal y cuando no y que efecto tiene en el tiempo de ejecución.</w:t>
      </w:r>
    </w:p>
    <w:p w14:paraId="1B523157" w14:textId="6F06A9ED" w:rsidR="00D857C3" w:rsidRDefault="00A14E42" w:rsidP="00F53726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>El método QuickSortFatal es una variante del QuickSort en el cual la elección del pivote es el elemento primero de la partición</w:t>
      </w:r>
      <w:r w:rsidR="00705757">
        <w:rPr>
          <w:sz w:val="24"/>
          <w:szCs w:val="24"/>
        </w:rPr>
        <w:t>.</w:t>
      </w:r>
      <w:r w:rsidR="00533585">
        <w:rPr>
          <w:sz w:val="24"/>
          <w:szCs w:val="24"/>
        </w:rPr>
        <w:t xml:space="preserve"> </w:t>
      </w:r>
      <w:r w:rsidR="00CA4A02">
        <w:rPr>
          <w:sz w:val="24"/>
          <w:szCs w:val="24"/>
        </w:rPr>
        <w:t xml:space="preserve">Tanto en inverso como en ordenado no funciona desde los 20000 elementos, incluidos, ya que se produce stack overflow. En aleatorio, el método funciona con una complejidad de </w:t>
      </w:r>
      <w:proofErr w:type="gramStart"/>
      <w:r w:rsidR="00CA4A02">
        <w:rPr>
          <w:sz w:val="24"/>
          <w:szCs w:val="24"/>
        </w:rPr>
        <w:t>O(</w:t>
      </w:r>
      <w:proofErr w:type="gramEnd"/>
      <w:r w:rsidR="00CA4A02">
        <w:rPr>
          <w:sz w:val="24"/>
          <w:szCs w:val="24"/>
        </w:rPr>
        <w:t xml:space="preserve">nlog n). </w:t>
      </w:r>
    </w:p>
    <w:p w14:paraId="433F2416" w14:textId="1BBFC987" w:rsidR="00872D44" w:rsidRDefault="00EE59A3" w:rsidP="00872D44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DE3A9A">
        <w:rPr>
          <w:b/>
          <w:bCs/>
          <w:sz w:val="28"/>
          <w:szCs w:val="28"/>
        </w:rPr>
        <w:t xml:space="preserve">TRABAJO </w:t>
      </w:r>
      <w:r w:rsidR="00DE3A9A">
        <w:rPr>
          <w:b/>
          <w:bCs/>
          <w:sz w:val="28"/>
          <w:szCs w:val="28"/>
        </w:rPr>
        <w:t>PEDIDO</w:t>
      </w:r>
    </w:p>
    <w:p w14:paraId="6A9AF171" w14:textId="4D5D2B4E" w:rsidR="00872D44" w:rsidRPr="00872D44" w:rsidRDefault="00872D44" w:rsidP="00872D44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Todas l</w:t>
      </w:r>
      <w:r w:rsidRPr="00872D44">
        <w:rPr>
          <w:b/>
          <w:bCs/>
          <w:sz w:val="26"/>
          <w:szCs w:val="26"/>
        </w:rPr>
        <w:t xml:space="preserve">as mediciones han sido realizadas con un ordenador con las siguientes </w:t>
      </w:r>
      <w:r w:rsidR="00F53726">
        <w:rPr>
          <w:b/>
          <w:bCs/>
          <w:sz w:val="26"/>
          <w:szCs w:val="26"/>
        </w:rPr>
        <w:t>caracter</w:t>
      </w:r>
      <w:r w:rsidRPr="00872D44">
        <w:rPr>
          <w:b/>
          <w:bCs/>
          <w:sz w:val="26"/>
          <w:szCs w:val="26"/>
        </w:rPr>
        <w:t>ísticas:</w:t>
      </w:r>
    </w:p>
    <w:p w14:paraId="552D785B" w14:textId="77777777" w:rsidR="00872D44" w:rsidRPr="00872D44" w:rsidRDefault="00872D44" w:rsidP="00872D44">
      <w:pPr>
        <w:spacing w:after="0"/>
        <w:jc w:val="both"/>
        <w:rPr>
          <w:sz w:val="24"/>
          <w:szCs w:val="24"/>
        </w:rPr>
      </w:pPr>
      <w:r w:rsidRPr="00872D44">
        <w:rPr>
          <w:sz w:val="24"/>
          <w:szCs w:val="24"/>
        </w:rPr>
        <w:t xml:space="preserve">Intel(R) </w:t>
      </w:r>
      <w:proofErr w:type="gramStart"/>
      <w:r w:rsidRPr="00872D44">
        <w:rPr>
          <w:sz w:val="24"/>
          <w:szCs w:val="24"/>
        </w:rPr>
        <w:t>Core(</w:t>
      </w:r>
      <w:proofErr w:type="gramEnd"/>
      <w:r w:rsidRPr="00872D44">
        <w:rPr>
          <w:sz w:val="24"/>
          <w:szCs w:val="24"/>
        </w:rPr>
        <w:t xml:space="preserve">TM) i5-8250U CPU @ 1.60GHz 1.80 GHz </w:t>
      </w:r>
    </w:p>
    <w:p w14:paraId="27A308F3" w14:textId="4C6F2202" w:rsidR="00872D44" w:rsidRPr="00872D44" w:rsidRDefault="00872D44" w:rsidP="00872D44">
      <w:pPr>
        <w:spacing w:after="0"/>
        <w:jc w:val="both"/>
        <w:rPr>
          <w:sz w:val="24"/>
          <w:szCs w:val="24"/>
        </w:rPr>
      </w:pPr>
      <w:r w:rsidRPr="00872D44">
        <w:rPr>
          <w:sz w:val="24"/>
          <w:szCs w:val="24"/>
        </w:rPr>
        <w:t>8,00 GB (7,87 GB usable)</w:t>
      </w:r>
    </w:p>
    <w:p w14:paraId="7A54A972" w14:textId="4215AB16" w:rsidR="00DE3A9A" w:rsidRDefault="00DE3A9A" w:rsidP="00DE3A9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E3A9A">
        <w:rPr>
          <w:sz w:val="24"/>
          <w:szCs w:val="24"/>
        </w:rPr>
        <w:t>Ordenación por Inserción</w:t>
      </w:r>
      <w:r w:rsidR="005E4222">
        <w:rPr>
          <w:sz w:val="24"/>
          <w:szCs w:val="24"/>
        </w:rPr>
        <w:t xml:space="preserve"> directa</w:t>
      </w:r>
      <w:r w:rsidRPr="00DE3A9A">
        <w:rPr>
          <w:sz w:val="24"/>
          <w:szCs w:val="24"/>
        </w:rPr>
        <w:t>: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19"/>
        <w:gridCol w:w="2126"/>
        <w:gridCol w:w="1843"/>
        <w:gridCol w:w="1417"/>
      </w:tblGrid>
      <w:tr w:rsidR="006B30E2" w:rsidRPr="006B30E2" w14:paraId="4514ADB0" w14:textId="77777777" w:rsidTr="00F53726">
        <w:trPr>
          <w:trHeight w:val="34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2B0622D" w14:textId="7ED2C123" w:rsidR="006B30E2" w:rsidRPr="006B30E2" w:rsidRDefault="00F53726" w:rsidP="00F53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73B35E64" w14:textId="77777777" w:rsidR="006B30E2" w:rsidRPr="006B30E2" w:rsidRDefault="006B30E2" w:rsidP="006B30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t aleatorio (10</w:t>
            </w:r>
            <w:r w:rsidRPr="006B30E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-5</w:t>
            </w: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s)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33920E2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t ordenado (10</w:t>
            </w:r>
            <w:r w:rsidRPr="006B30E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-5</w:t>
            </w: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s)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1AF5001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t inverso (10</w:t>
            </w:r>
            <w:r w:rsidRPr="006B30E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-5</w:t>
            </w: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s)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D9CD7EE" w14:textId="77777777" w:rsidR="006B30E2" w:rsidRPr="006B30E2" w:rsidRDefault="006B30E2" w:rsidP="006B30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límite (10</w:t>
            </w:r>
            <w:r w:rsidRPr="006B30E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-5</w:t>
            </w: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s)</w:t>
            </w:r>
          </w:p>
        </w:tc>
      </w:tr>
      <w:tr w:rsidR="006B30E2" w:rsidRPr="006B30E2" w14:paraId="6D7E4070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5581CD1" w14:textId="77777777" w:rsidR="006B30E2" w:rsidRPr="006B30E2" w:rsidRDefault="006B30E2" w:rsidP="006B3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10000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60565CA2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5.300,00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C2CA377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0,49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7880CA9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9.200,00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95A6FC3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B30E2" w:rsidRPr="006B30E2" w14:paraId="1E8620D8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7AF629" w14:textId="77777777" w:rsidR="006B30E2" w:rsidRPr="006B30E2" w:rsidRDefault="006B30E2" w:rsidP="006B3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20000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4B4244E8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17.300,00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85A5318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0,86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C329F40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34.000,00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D144ACB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B30E2" w:rsidRPr="006B30E2" w14:paraId="7AB937FD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AA6C2CE" w14:textId="77777777" w:rsidR="006B30E2" w:rsidRPr="006B30E2" w:rsidRDefault="006B30E2" w:rsidP="006B3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40000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0A8C257E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18.600,00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D86FF48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1,52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EFC42F2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33.100,00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EA13D4B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B30E2" w:rsidRPr="006B30E2" w14:paraId="1FEDA853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EA5EBA2" w14:textId="77777777" w:rsidR="006B30E2" w:rsidRPr="006B30E2" w:rsidRDefault="006B30E2" w:rsidP="006B3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80000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2E4D701B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67.200,00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BD295DF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2,80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8CC7298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121.500,00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654D7F5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B30E2" w:rsidRPr="006B30E2" w14:paraId="3AA9A97C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5F3537" w14:textId="77777777" w:rsidR="006B30E2" w:rsidRPr="006B30E2" w:rsidRDefault="006B30E2" w:rsidP="006B3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160000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0E89809C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271.100,00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C179D70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5,11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0FFB771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496.200,00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D2D3727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B30E2" w:rsidRPr="006B30E2" w14:paraId="2431462F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9D7DD7B" w14:textId="77777777" w:rsidR="006B30E2" w:rsidRPr="006B30E2" w:rsidRDefault="006B30E2" w:rsidP="006B3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320000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09586C96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1.076.900,00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04A731D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9,96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32ED0FC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2.123.400,00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6144F42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B30E2" w:rsidRPr="006B30E2" w14:paraId="77C6C4D7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15E3D30" w14:textId="77777777" w:rsidR="006B30E2" w:rsidRPr="006B30E2" w:rsidRDefault="006B30E2" w:rsidP="006B3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640000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675E122F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4.497.000,00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EEC744F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21,93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036CF5E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8.903.600,00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BE2CBB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B30E2" w:rsidRPr="006B30E2" w14:paraId="4162CCF8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7A742E" w14:textId="77777777" w:rsidR="006B30E2" w:rsidRPr="006B30E2" w:rsidRDefault="006B30E2" w:rsidP="006B3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1280000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37C7CDDF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19.025.300,00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731B098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67,00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8505CC3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36.574.300,00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E035864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B30E2" w:rsidRPr="006B30E2" w14:paraId="050717FA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65E1B5E" w14:textId="77777777" w:rsidR="006B30E2" w:rsidRPr="006B30E2" w:rsidRDefault="006B30E2" w:rsidP="006B3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2560000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634C8D62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80.897.200,00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AD8D733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146,00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BC476E6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&gt;20 min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B12384F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B30E2" w:rsidRPr="006B30E2" w14:paraId="1B3DE073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C2F8D3C" w14:textId="77777777" w:rsidR="006B30E2" w:rsidRPr="006B30E2" w:rsidRDefault="006B30E2" w:rsidP="006B3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5120000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474A3893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&gt;25 min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56929F6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252,00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E7B6B94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FDAE2DC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B30E2" w:rsidRPr="006B30E2" w14:paraId="6B7F26F7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D85D0B" w14:textId="77777777" w:rsidR="006B30E2" w:rsidRPr="006B30E2" w:rsidRDefault="006B30E2" w:rsidP="006B3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10240000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1A762A7E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248DFCB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489,00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0BE352F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C0AF5A9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B30E2" w:rsidRPr="006B30E2" w14:paraId="2660DE77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806BD85" w14:textId="77777777" w:rsidR="006B30E2" w:rsidRPr="006B30E2" w:rsidRDefault="006B30E2" w:rsidP="006B3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20480000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05A142DB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68E6D21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959,00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0FD4CD9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07A1412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B30E2" w:rsidRPr="006B30E2" w14:paraId="09849EF6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435298" w14:textId="77777777" w:rsidR="006B30E2" w:rsidRPr="006B30E2" w:rsidRDefault="006B30E2" w:rsidP="006B3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40960000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4AC4897A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0DAFBB0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1.871,00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BF67E22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51A71B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B30E2" w:rsidRPr="006B30E2" w14:paraId="120565F6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FD30947" w14:textId="77777777" w:rsidR="006B30E2" w:rsidRPr="006B30E2" w:rsidRDefault="006B30E2" w:rsidP="006B3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81920000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1E17AE54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D879593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3.745,00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581DFB4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26FB1D2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B30E2" w:rsidRPr="006B30E2" w14:paraId="1725431B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4254956" w14:textId="77777777" w:rsidR="006B30E2" w:rsidRPr="006B30E2" w:rsidRDefault="006B30E2" w:rsidP="006B3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0E2">
              <w:rPr>
                <w:rFonts w:ascii="Calibri" w:eastAsia="Times New Roman" w:hAnsi="Calibri" w:cs="Calibri"/>
                <w:b/>
                <w:bCs/>
                <w:color w:val="000000"/>
              </w:rPr>
              <w:t>163840000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557B5736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7CD8CE7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8.065,00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3A37567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0DBB115" w14:textId="77777777" w:rsidR="006B30E2" w:rsidRPr="006B30E2" w:rsidRDefault="006B30E2" w:rsidP="006B3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0E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11D2411D" w14:textId="699C012C" w:rsidR="002A6448" w:rsidRDefault="002A6448" w:rsidP="005E4222">
      <w:pPr>
        <w:jc w:val="both"/>
        <w:rPr>
          <w:sz w:val="24"/>
          <w:szCs w:val="24"/>
        </w:rPr>
      </w:pPr>
    </w:p>
    <w:p w14:paraId="7987AAE5" w14:textId="070366AB" w:rsidR="006B30E2" w:rsidRPr="005E4222" w:rsidRDefault="006B30E2" w:rsidP="005E422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F77626B" wp14:editId="2C42C277">
            <wp:extent cx="5324475" cy="2438400"/>
            <wp:effectExtent l="0" t="0" r="9525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0DA82F-3C91-CB21-A049-4B123CB571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18A33E" w14:textId="77777777" w:rsidR="00DE3A9A" w:rsidRDefault="001D5754" w:rsidP="00DE3A9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Ordenación por selección:</w:t>
      </w:r>
    </w:p>
    <w:tbl>
      <w:tblPr>
        <w:tblW w:w="7080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640"/>
        <w:gridCol w:w="1600"/>
        <w:gridCol w:w="1440"/>
        <w:gridCol w:w="1200"/>
      </w:tblGrid>
      <w:tr w:rsidR="00280BB1" w:rsidRPr="00280BB1" w14:paraId="6B222932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B7A068" w14:textId="7DB844F2" w:rsidR="00280BB1" w:rsidRPr="00F53726" w:rsidRDefault="00F53726" w:rsidP="00F53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3726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2917744" w14:textId="77777777" w:rsidR="00280BB1" w:rsidRPr="00280BB1" w:rsidRDefault="00280BB1" w:rsidP="00280B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BB1">
              <w:rPr>
                <w:rFonts w:ascii="Calibri" w:eastAsia="Times New Roman" w:hAnsi="Calibri" w:cs="Calibri"/>
                <w:b/>
                <w:bCs/>
                <w:color w:val="000000"/>
              </w:rPr>
              <w:t>t ordenado (ms)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1996278" w14:textId="77777777" w:rsidR="00280BB1" w:rsidRPr="00280BB1" w:rsidRDefault="00280BB1" w:rsidP="00280B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BB1">
              <w:rPr>
                <w:rFonts w:ascii="Calibri" w:eastAsia="Times New Roman" w:hAnsi="Calibri" w:cs="Calibri"/>
                <w:b/>
                <w:bCs/>
                <w:color w:val="000000"/>
              </w:rPr>
              <w:t>t aleatorio (ms)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63453F" w14:textId="77777777" w:rsidR="00280BB1" w:rsidRPr="00280BB1" w:rsidRDefault="00280BB1" w:rsidP="00280B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BB1">
              <w:rPr>
                <w:rFonts w:ascii="Calibri" w:eastAsia="Times New Roman" w:hAnsi="Calibri" w:cs="Calibri"/>
                <w:b/>
                <w:bCs/>
                <w:color w:val="000000"/>
              </w:rPr>
              <w:t>t inverso (ms)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646FCF" w14:textId="77777777" w:rsidR="00280BB1" w:rsidRPr="00280BB1" w:rsidRDefault="00280BB1" w:rsidP="00280B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BB1">
              <w:rPr>
                <w:rFonts w:ascii="Calibri" w:eastAsia="Times New Roman" w:hAnsi="Calibri" w:cs="Calibri"/>
                <w:b/>
                <w:bCs/>
                <w:color w:val="000000"/>
              </w:rPr>
              <w:t>limite(ms)</w:t>
            </w:r>
          </w:p>
        </w:tc>
      </w:tr>
      <w:tr w:rsidR="00280BB1" w:rsidRPr="00280BB1" w14:paraId="26737900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8934A91" w14:textId="77777777" w:rsidR="00280BB1" w:rsidRPr="00280BB1" w:rsidRDefault="00280BB1" w:rsidP="0028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BB1">
              <w:rPr>
                <w:rFonts w:ascii="Calibri" w:eastAsia="Times New Roman" w:hAnsi="Calibri" w:cs="Calibri"/>
                <w:b/>
                <w:bCs/>
                <w:color w:val="000000"/>
              </w:rPr>
              <w:t>10000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5A069A0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14,20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6010DDE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31,30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17DE953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54,00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66CC94D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80BB1" w:rsidRPr="00280BB1" w14:paraId="04F1629C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6F5B4C4" w14:textId="77777777" w:rsidR="00280BB1" w:rsidRPr="00280BB1" w:rsidRDefault="00280BB1" w:rsidP="0028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BB1">
              <w:rPr>
                <w:rFonts w:ascii="Calibri" w:eastAsia="Times New Roman" w:hAnsi="Calibri" w:cs="Calibri"/>
                <w:b/>
                <w:bCs/>
                <w:color w:val="000000"/>
              </w:rPr>
              <w:t>20000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B248CC9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52,10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439BCBC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128,00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0A373E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207,00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0F5E8D0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80BB1" w:rsidRPr="00280BB1" w14:paraId="10BAB305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60B57E" w14:textId="77777777" w:rsidR="00280BB1" w:rsidRPr="00280BB1" w:rsidRDefault="00280BB1" w:rsidP="0028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BB1">
              <w:rPr>
                <w:rFonts w:ascii="Calibri" w:eastAsia="Times New Roman" w:hAnsi="Calibri" w:cs="Calibri"/>
                <w:b/>
                <w:bCs/>
                <w:color w:val="000000"/>
              </w:rPr>
              <w:t>40000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81F6CCE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161,00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89DDFFF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463,00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BA70637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616,00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1A637E1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80BB1" w:rsidRPr="00280BB1" w14:paraId="6C027BD3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5727917" w14:textId="77777777" w:rsidR="00280BB1" w:rsidRPr="00280BB1" w:rsidRDefault="00280BB1" w:rsidP="0028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BB1">
              <w:rPr>
                <w:rFonts w:ascii="Calibri" w:eastAsia="Times New Roman" w:hAnsi="Calibri" w:cs="Calibri"/>
                <w:b/>
                <w:bCs/>
                <w:color w:val="000000"/>
              </w:rPr>
              <w:t>80000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39C62FC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682,00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18E5282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2.003,00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C0033E5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2.375,00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ED3BCE6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80BB1" w:rsidRPr="00280BB1" w14:paraId="1EEDB495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655374D" w14:textId="77777777" w:rsidR="00280BB1" w:rsidRPr="00280BB1" w:rsidRDefault="00280BB1" w:rsidP="0028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BB1">
              <w:rPr>
                <w:rFonts w:ascii="Calibri" w:eastAsia="Times New Roman" w:hAnsi="Calibri" w:cs="Calibri"/>
                <w:b/>
                <w:bCs/>
                <w:color w:val="000000"/>
              </w:rPr>
              <w:t>160000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E37634E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2.803,00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DE99B7A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7.776,00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5FE5FC6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9.541,00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AAD2192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80BB1" w:rsidRPr="00280BB1" w14:paraId="02C4C66D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0358A1A" w14:textId="77777777" w:rsidR="00280BB1" w:rsidRPr="00280BB1" w:rsidRDefault="00280BB1" w:rsidP="0028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BB1">
              <w:rPr>
                <w:rFonts w:ascii="Calibri" w:eastAsia="Times New Roman" w:hAnsi="Calibri" w:cs="Calibri"/>
                <w:b/>
                <w:bCs/>
                <w:color w:val="000000"/>
              </w:rPr>
              <w:t>320000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0FFD658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11.310,00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1CED213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31.119,00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5DF027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38.391,00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CD2EC6C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80BB1" w:rsidRPr="00280BB1" w14:paraId="6248D205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1FCF93F" w14:textId="77777777" w:rsidR="00280BB1" w:rsidRPr="00280BB1" w:rsidRDefault="00280BB1" w:rsidP="0028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BB1">
              <w:rPr>
                <w:rFonts w:ascii="Calibri" w:eastAsia="Times New Roman" w:hAnsi="Calibri" w:cs="Calibri"/>
                <w:b/>
                <w:bCs/>
                <w:color w:val="000000"/>
              </w:rPr>
              <w:t>640000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0F2C1D3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45.390,00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C02A7A0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130.750,00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CE57538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152.649,00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CEEC38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80BB1" w:rsidRPr="00280BB1" w14:paraId="4B32540C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EADF411" w14:textId="77777777" w:rsidR="00280BB1" w:rsidRPr="00280BB1" w:rsidRDefault="00280BB1" w:rsidP="0028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BB1">
              <w:rPr>
                <w:rFonts w:ascii="Calibri" w:eastAsia="Times New Roman" w:hAnsi="Calibri" w:cs="Calibri"/>
                <w:b/>
                <w:bCs/>
                <w:color w:val="000000"/>
              </w:rPr>
              <w:t>1280000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278F962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201.041,00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603E9D6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536.404,00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2E8A4A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619.036,00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77C00AA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80BB1" w:rsidRPr="00280BB1" w14:paraId="012FD6E6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4CF257A" w14:textId="77777777" w:rsidR="00280BB1" w:rsidRPr="00280BB1" w:rsidRDefault="00280BB1" w:rsidP="0028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BB1">
              <w:rPr>
                <w:rFonts w:ascii="Calibri" w:eastAsia="Times New Roman" w:hAnsi="Calibri" w:cs="Calibri"/>
                <w:b/>
                <w:bCs/>
                <w:color w:val="000000"/>
              </w:rPr>
              <w:t>2560000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9DDA058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1.037.697,00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65D46CE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2.229.437,00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37229FA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&gt;30 min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DC106D4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80BB1" w:rsidRPr="00280BB1" w14:paraId="01B27083" w14:textId="77777777" w:rsidTr="00F537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353EDE7" w14:textId="77777777" w:rsidR="00280BB1" w:rsidRPr="00280BB1" w:rsidRDefault="00280BB1" w:rsidP="0028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BB1">
              <w:rPr>
                <w:rFonts w:ascii="Calibri" w:eastAsia="Times New Roman" w:hAnsi="Calibri" w:cs="Calibri"/>
                <w:b/>
                <w:bCs/>
                <w:color w:val="000000"/>
              </w:rPr>
              <w:t>5120000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5DA812C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&gt;25 min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A9A5A8E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&gt;40 min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E90A20C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A5837E" w14:textId="77777777" w:rsidR="00280BB1" w:rsidRPr="00280BB1" w:rsidRDefault="00280BB1" w:rsidP="0028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42E33A67" w14:textId="22444861" w:rsidR="00280BB1" w:rsidRPr="006B30E2" w:rsidRDefault="00280BB1" w:rsidP="006B30E2">
      <w:pPr>
        <w:rPr>
          <w:sz w:val="24"/>
          <w:szCs w:val="24"/>
        </w:rPr>
      </w:pPr>
    </w:p>
    <w:p w14:paraId="3099653D" w14:textId="31960BAB" w:rsidR="00280BB1" w:rsidRPr="001D5754" w:rsidRDefault="00280BB1" w:rsidP="00280BB1">
      <w:pPr>
        <w:pStyle w:val="Prrafodelista"/>
        <w:ind w:left="142"/>
        <w:rPr>
          <w:sz w:val="24"/>
          <w:szCs w:val="24"/>
        </w:rPr>
      </w:pPr>
      <w:r>
        <w:rPr>
          <w:noProof/>
        </w:rPr>
        <w:drawing>
          <wp:inline distT="0" distB="0" distL="0" distR="0" wp14:anchorId="644A6B19" wp14:editId="15FB7EF8">
            <wp:extent cx="5286376" cy="3119438"/>
            <wp:effectExtent l="0" t="0" r="9525" b="508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9730589-A0A4-47E5-54A6-03E961CFED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037C10D" w14:textId="77777777" w:rsidR="001D5754" w:rsidRDefault="001D5754" w:rsidP="001D575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Ordenación por burbuja:</w:t>
      </w:r>
    </w:p>
    <w:tbl>
      <w:tblPr>
        <w:tblW w:w="7371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540"/>
        <w:gridCol w:w="1576"/>
        <w:gridCol w:w="1701"/>
        <w:gridCol w:w="1134"/>
      </w:tblGrid>
      <w:tr w:rsidR="005E4222" w:rsidRPr="005E4222" w14:paraId="03ECCBA9" w14:textId="77777777" w:rsidTr="00F53726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AD3F5AD" w14:textId="075C31A5" w:rsidR="005E4222" w:rsidRPr="005E4222" w:rsidRDefault="005E4222" w:rsidP="00F53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22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084D446" w14:textId="77777777" w:rsidR="005E4222" w:rsidRPr="005E4222" w:rsidRDefault="005E4222" w:rsidP="005E42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22">
              <w:rPr>
                <w:rFonts w:ascii="Calibri" w:eastAsia="Times New Roman" w:hAnsi="Calibri" w:cs="Calibri"/>
                <w:b/>
                <w:bCs/>
                <w:color w:val="000000"/>
              </w:rPr>
              <w:t>t inverso (ms)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62D066F5" w14:textId="77777777" w:rsidR="005E4222" w:rsidRPr="005E4222" w:rsidRDefault="005E4222" w:rsidP="005E42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22">
              <w:rPr>
                <w:rFonts w:ascii="Calibri" w:eastAsia="Times New Roman" w:hAnsi="Calibri" w:cs="Calibri"/>
                <w:b/>
                <w:bCs/>
                <w:color w:val="000000"/>
              </w:rPr>
              <w:t>t aleatorio(ms)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00AA390" w14:textId="77777777" w:rsidR="005E4222" w:rsidRPr="005E4222" w:rsidRDefault="005E4222" w:rsidP="005E42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22">
              <w:rPr>
                <w:rFonts w:ascii="Calibri" w:eastAsia="Times New Roman" w:hAnsi="Calibri" w:cs="Calibri"/>
                <w:b/>
                <w:bCs/>
                <w:color w:val="000000"/>
              </w:rPr>
              <w:t>T ordenado (ms)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331ADFE" w14:textId="77777777" w:rsidR="005E4222" w:rsidRPr="005E4222" w:rsidRDefault="005E4222" w:rsidP="005E42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22">
              <w:rPr>
                <w:rFonts w:ascii="Calibri" w:eastAsia="Times New Roman" w:hAnsi="Calibri" w:cs="Calibri"/>
                <w:b/>
                <w:bCs/>
                <w:color w:val="000000"/>
              </w:rPr>
              <w:t>limite (ms)</w:t>
            </w:r>
          </w:p>
        </w:tc>
      </w:tr>
      <w:tr w:rsidR="005E4222" w:rsidRPr="005E4222" w14:paraId="12550B78" w14:textId="77777777" w:rsidTr="00F53726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E4DB277" w14:textId="77777777" w:rsidR="005E4222" w:rsidRPr="005E4222" w:rsidRDefault="005E4222" w:rsidP="005E4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22">
              <w:rPr>
                <w:rFonts w:ascii="Calibri" w:eastAsia="Times New Roman" w:hAnsi="Calibri" w:cs="Calibri"/>
                <w:b/>
                <w:bCs/>
                <w:color w:val="000000"/>
              </w:rPr>
              <w:t>10000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5C44F2D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071E6A49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E02C97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18,20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71B6DEE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4222" w:rsidRPr="005E4222" w14:paraId="45A7D001" w14:textId="77777777" w:rsidTr="00F53726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3A5C36C" w14:textId="77777777" w:rsidR="005E4222" w:rsidRPr="005E4222" w:rsidRDefault="005E4222" w:rsidP="005E4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22">
              <w:rPr>
                <w:rFonts w:ascii="Calibri" w:eastAsia="Times New Roman" w:hAnsi="Calibri" w:cs="Calibri"/>
                <w:b/>
                <w:bCs/>
                <w:color w:val="000000"/>
              </w:rPr>
              <w:t>20000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946F55A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623F65D8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32FBBE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45,50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FF06D8E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4222" w:rsidRPr="005E4222" w14:paraId="370C3C48" w14:textId="77777777" w:rsidTr="00F53726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1E39419" w14:textId="77777777" w:rsidR="005E4222" w:rsidRPr="005E4222" w:rsidRDefault="005E4222" w:rsidP="005E4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22">
              <w:rPr>
                <w:rFonts w:ascii="Calibri" w:eastAsia="Times New Roman" w:hAnsi="Calibri" w:cs="Calibri"/>
                <w:b/>
                <w:bCs/>
                <w:color w:val="000000"/>
              </w:rPr>
              <w:t>40000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2B565D7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1014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2410AC05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2301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A3F729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205,00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34DB456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4222" w:rsidRPr="005E4222" w14:paraId="477F3568" w14:textId="77777777" w:rsidTr="00F53726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B71655A" w14:textId="77777777" w:rsidR="005E4222" w:rsidRPr="005E4222" w:rsidRDefault="005E4222" w:rsidP="005E4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22">
              <w:rPr>
                <w:rFonts w:ascii="Calibri" w:eastAsia="Times New Roman" w:hAnsi="Calibri" w:cs="Calibri"/>
                <w:b/>
                <w:bCs/>
                <w:color w:val="000000"/>
              </w:rPr>
              <w:t>80000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84A2DAB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4068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50C7029D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9566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BC26DC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1.119,00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62BC05B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4222" w:rsidRPr="005E4222" w14:paraId="636A1B76" w14:textId="77777777" w:rsidTr="00F53726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630A228" w14:textId="77777777" w:rsidR="005E4222" w:rsidRPr="005E4222" w:rsidRDefault="005E4222" w:rsidP="005E4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22">
              <w:rPr>
                <w:rFonts w:ascii="Calibri" w:eastAsia="Times New Roman" w:hAnsi="Calibri" w:cs="Calibri"/>
                <w:b/>
                <w:bCs/>
                <w:color w:val="000000"/>
              </w:rPr>
              <w:t>160000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2C9CE65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16400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52FFC7E4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39604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A44F71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4.437,00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F88852E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4222" w:rsidRPr="005E4222" w14:paraId="07605B8A" w14:textId="77777777" w:rsidTr="00F53726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8AC717A" w14:textId="77777777" w:rsidR="005E4222" w:rsidRPr="005E4222" w:rsidRDefault="005E4222" w:rsidP="005E4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22">
              <w:rPr>
                <w:rFonts w:ascii="Calibri" w:eastAsia="Times New Roman" w:hAnsi="Calibri" w:cs="Calibri"/>
                <w:b/>
                <w:bCs/>
                <w:color w:val="000000"/>
              </w:rPr>
              <w:t>320000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A8A5FF1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64942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798F5586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158507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D0DFA2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17.850,00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A1FF756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4222" w:rsidRPr="005E4222" w14:paraId="36D6D773" w14:textId="77777777" w:rsidTr="00F53726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6A46094" w14:textId="77777777" w:rsidR="005E4222" w:rsidRPr="005E4222" w:rsidRDefault="005E4222" w:rsidP="005E4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22">
              <w:rPr>
                <w:rFonts w:ascii="Calibri" w:eastAsia="Times New Roman" w:hAnsi="Calibri" w:cs="Calibri"/>
                <w:b/>
                <w:bCs/>
                <w:color w:val="000000"/>
              </w:rPr>
              <w:t>640000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B19BE05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258151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659B9EC1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680477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E264342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71.689,00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EEF918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4222" w:rsidRPr="005E4222" w14:paraId="7AB07E72" w14:textId="77777777" w:rsidTr="00F53726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B14266C" w14:textId="77777777" w:rsidR="005E4222" w:rsidRPr="005E4222" w:rsidRDefault="005E4222" w:rsidP="005E4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22">
              <w:rPr>
                <w:rFonts w:ascii="Calibri" w:eastAsia="Times New Roman" w:hAnsi="Calibri" w:cs="Calibri"/>
                <w:b/>
                <w:bCs/>
                <w:color w:val="000000"/>
              </w:rPr>
              <w:t>1280000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F1300A8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1105136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170D1DF3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&gt;25 min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D42C2EC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321.456,00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3CDB29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4222" w:rsidRPr="005E4222" w14:paraId="059E2ED6" w14:textId="77777777" w:rsidTr="00F53726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FEFD159" w14:textId="77777777" w:rsidR="005E4222" w:rsidRPr="005E4222" w:rsidRDefault="005E4222" w:rsidP="005E4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22">
              <w:rPr>
                <w:rFonts w:ascii="Calibri" w:eastAsia="Times New Roman" w:hAnsi="Calibri" w:cs="Calibri"/>
                <w:b/>
                <w:bCs/>
                <w:color w:val="000000"/>
              </w:rPr>
              <w:t>2560000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E3F3FF1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&gt;25 min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2B84B6A7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5FDDB1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1.561.344,00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1C88B8C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4222" w:rsidRPr="005E4222" w14:paraId="52E00E28" w14:textId="77777777" w:rsidTr="00F53726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0778B55" w14:textId="77777777" w:rsidR="005E4222" w:rsidRPr="005E4222" w:rsidRDefault="005E4222" w:rsidP="005E4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22">
              <w:rPr>
                <w:rFonts w:ascii="Calibri" w:eastAsia="Times New Roman" w:hAnsi="Calibri" w:cs="Calibri"/>
                <w:b/>
                <w:bCs/>
                <w:color w:val="000000"/>
              </w:rPr>
              <w:t>5120000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5290035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30F9AEA9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5AE4A78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&gt;25 min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6BC136" w14:textId="77777777" w:rsidR="005E4222" w:rsidRPr="005E4222" w:rsidRDefault="005E4222" w:rsidP="005E4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75F5B7BB" w14:textId="77777777" w:rsidR="001D5754" w:rsidRDefault="001D5754" w:rsidP="001D5754">
      <w:pPr>
        <w:pStyle w:val="Prrafodelista"/>
        <w:rPr>
          <w:sz w:val="24"/>
          <w:szCs w:val="24"/>
        </w:rPr>
      </w:pPr>
    </w:p>
    <w:p w14:paraId="6E9680FC" w14:textId="5CD086E3" w:rsidR="00E93341" w:rsidRDefault="00280BB1" w:rsidP="001D5754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46D39572" wp14:editId="3E190E3B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EEE762D-AD87-DAD7-7BC9-EB4A416E73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33AB20" w14:textId="2A073EC7" w:rsidR="005E4222" w:rsidRDefault="005E4222" w:rsidP="001D5754">
      <w:pPr>
        <w:pStyle w:val="Prrafodelista"/>
        <w:rPr>
          <w:sz w:val="24"/>
          <w:szCs w:val="24"/>
        </w:rPr>
      </w:pPr>
    </w:p>
    <w:p w14:paraId="05060264" w14:textId="77777777" w:rsidR="00280BB1" w:rsidRPr="001D5754" w:rsidRDefault="00280BB1" w:rsidP="001D5754">
      <w:pPr>
        <w:pStyle w:val="Prrafodelista"/>
        <w:rPr>
          <w:sz w:val="24"/>
          <w:szCs w:val="24"/>
        </w:rPr>
      </w:pPr>
    </w:p>
    <w:p w14:paraId="1EDF3BF6" w14:textId="77777777" w:rsidR="001D5754" w:rsidRDefault="00E93341" w:rsidP="00E9334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QuickSort mediana a 3:</w:t>
      </w:r>
    </w:p>
    <w:tbl>
      <w:tblPr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2"/>
        <w:gridCol w:w="1580"/>
        <w:gridCol w:w="1985"/>
        <w:gridCol w:w="1701"/>
        <w:gridCol w:w="1417"/>
      </w:tblGrid>
      <w:tr w:rsidR="00A14E42" w:rsidRPr="00A14E42" w14:paraId="532770C2" w14:textId="77777777" w:rsidTr="00F53726">
        <w:trPr>
          <w:trHeight w:val="345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72E62680" w14:textId="76E93851" w:rsidR="00A14E42" w:rsidRPr="00A14E42" w:rsidRDefault="00A14E42" w:rsidP="00F53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25FEACC" w14:textId="77777777" w:rsidR="00A14E42" w:rsidRPr="00A14E42" w:rsidRDefault="00A14E42" w:rsidP="00A14E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t inverso(10</w:t>
            </w:r>
            <w:r w:rsidRPr="00A14E4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-5</w:t>
            </w: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s)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4BF55F9" w14:textId="77777777" w:rsidR="00A14E42" w:rsidRPr="00A14E42" w:rsidRDefault="00A14E42" w:rsidP="00A14E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t ordenado(10</w:t>
            </w:r>
            <w:r w:rsidRPr="00A14E4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-5</w:t>
            </w: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s)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51FE56" w14:textId="77777777" w:rsidR="00A14E42" w:rsidRPr="00A14E42" w:rsidRDefault="00A14E42" w:rsidP="00A14E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t aleatorio(10</w:t>
            </w:r>
            <w:r w:rsidRPr="00A14E4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-5</w:t>
            </w: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s)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9701A9" w14:textId="77777777" w:rsidR="00A14E42" w:rsidRPr="00A14E42" w:rsidRDefault="00A14E42" w:rsidP="00A14E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límite (10</w:t>
            </w:r>
            <w:r w:rsidRPr="00A14E4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-5</w:t>
            </w: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s)</w:t>
            </w:r>
          </w:p>
        </w:tc>
      </w:tr>
      <w:tr w:rsidR="00A14E42" w:rsidRPr="00A14E42" w14:paraId="149D1398" w14:textId="77777777" w:rsidTr="00F53726">
        <w:trPr>
          <w:trHeight w:val="30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2B1D9D71" w14:textId="77777777" w:rsidR="00A14E42" w:rsidRPr="00A14E42" w:rsidRDefault="00A14E42" w:rsidP="00A14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10.000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A2DBF29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18,50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80B49D5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17,20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1C443A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17,00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B72225C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14E42" w:rsidRPr="00A14E42" w14:paraId="434B24CC" w14:textId="77777777" w:rsidTr="00F53726">
        <w:trPr>
          <w:trHeight w:val="30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69055E8C" w14:textId="77777777" w:rsidR="00A14E42" w:rsidRPr="00A14E42" w:rsidRDefault="00A14E42" w:rsidP="00A14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20.000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E0900C5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33,50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A6F4C3A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29,70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ACC0B8F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31,40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0E45986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14E42" w:rsidRPr="00A14E42" w14:paraId="55E5F0E8" w14:textId="77777777" w:rsidTr="00F53726">
        <w:trPr>
          <w:trHeight w:val="30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34CF8C03" w14:textId="77777777" w:rsidR="00A14E42" w:rsidRPr="00A14E42" w:rsidRDefault="00A14E42" w:rsidP="00A14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40.000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93B2A21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67,00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DCC0211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60,00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67803FD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62,00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53DFB7F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14E42" w:rsidRPr="00A14E42" w14:paraId="4392DEC1" w14:textId="77777777" w:rsidTr="00F53726">
        <w:trPr>
          <w:trHeight w:val="30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7157CFD7" w14:textId="77777777" w:rsidR="00A14E42" w:rsidRPr="00A14E42" w:rsidRDefault="00A14E42" w:rsidP="00A14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80.000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0CD69F5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141,00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366C9C5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130,00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9578EBD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141,00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F0BD262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14E42" w:rsidRPr="00A14E42" w14:paraId="0FE7D59B" w14:textId="77777777" w:rsidTr="00F53726">
        <w:trPr>
          <w:trHeight w:val="30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74787431" w14:textId="77777777" w:rsidR="00A14E42" w:rsidRPr="00A14E42" w:rsidRDefault="00A14E42" w:rsidP="00A14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160.000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C0E7316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295,00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161F36C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269,00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5C46DAD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297,00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BB0277D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14E42" w:rsidRPr="00A14E42" w14:paraId="6D02BA83" w14:textId="77777777" w:rsidTr="00F53726">
        <w:trPr>
          <w:trHeight w:val="30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4BFA6410" w14:textId="77777777" w:rsidR="00A14E42" w:rsidRPr="00A14E42" w:rsidRDefault="00A14E42" w:rsidP="00A14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320.000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FDDA1F6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593,00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49B46A3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563,00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3F1C71C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688,00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D706C97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14E42" w:rsidRPr="00A14E42" w14:paraId="53C49EE0" w14:textId="77777777" w:rsidTr="00F53726">
        <w:trPr>
          <w:trHeight w:val="30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1CBA35BE" w14:textId="77777777" w:rsidR="00A14E42" w:rsidRPr="00A14E42" w:rsidRDefault="00A14E42" w:rsidP="00A14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640.000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EAC8122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1.241,00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AE2B74A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1.181,00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69E65BA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1.582,00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B1743A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14E42" w:rsidRPr="00A14E42" w14:paraId="4FDCABD1" w14:textId="77777777" w:rsidTr="00F53726">
        <w:trPr>
          <w:trHeight w:val="30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390FCDFE" w14:textId="77777777" w:rsidR="00A14E42" w:rsidRPr="00A14E42" w:rsidRDefault="00A14E42" w:rsidP="00A14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1.280.000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E5E6237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2.607,00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5EAA2C2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2.477,00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72D0F5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3.994,00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0C710CE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14E42" w:rsidRPr="00A14E42" w14:paraId="024DF996" w14:textId="77777777" w:rsidTr="00F53726">
        <w:trPr>
          <w:trHeight w:val="30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5FB849DD" w14:textId="77777777" w:rsidR="00A14E42" w:rsidRPr="00A14E42" w:rsidRDefault="00A14E42" w:rsidP="00A14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2.560.000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BF6946D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5.549,00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DA8FE13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5.287,00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7280EFE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10.480,00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6D41C49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14E42" w:rsidRPr="00A14E42" w14:paraId="32A35A63" w14:textId="77777777" w:rsidTr="00F53726">
        <w:trPr>
          <w:trHeight w:val="30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046C9389" w14:textId="77777777" w:rsidR="00A14E42" w:rsidRPr="00A14E42" w:rsidRDefault="00A14E42" w:rsidP="00A14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5.120.000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464B068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12.589,00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5D07B1C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11.049,00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A0FBCF6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29.545,00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D0F066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14E42" w:rsidRPr="00A14E42" w14:paraId="7234400D" w14:textId="77777777" w:rsidTr="00F53726">
        <w:trPr>
          <w:trHeight w:val="30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3FCF5FEE" w14:textId="77777777" w:rsidR="00A14E42" w:rsidRPr="00A14E42" w:rsidRDefault="00A14E42" w:rsidP="00A14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10.240.000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1A010BE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24.672,00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4AF1659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23.025,00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BF93F8F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99.400,00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40801A6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14E42" w:rsidRPr="00A14E42" w14:paraId="79394977" w14:textId="77777777" w:rsidTr="00F53726">
        <w:trPr>
          <w:trHeight w:val="30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598A3193" w14:textId="77777777" w:rsidR="00A14E42" w:rsidRPr="00A14E42" w:rsidRDefault="00A14E42" w:rsidP="00A14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20.480.000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59CC22D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53.478,00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9D1EFCC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47.847,00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5E92878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210.300,00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CC268BF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14E42" w:rsidRPr="00A14E42" w14:paraId="547D322D" w14:textId="77777777" w:rsidTr="00F53726">
        <w:trPr>
          <w:trHeight w:val="30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25C45198" w14:textId="77777777" w:rsidR="00A14E42" w:rsidRPr="00A14E42" w:rsidRDefault="00A14E42" w:rsidP="00A14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40.960.000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77AF554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105.983,00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32291CC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99.712,00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04029BC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462.600,00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8DD6FB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14E42" w:rsidRPr="00A14E42" w14:paraId="12B863BF" w14:textId="77777777" w:rsidTr="00F53726">
        <w:trPr>
          <w:trHeight w:val="30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61FABDC4" w14:textId="77777777" w:rsidR="00A14E42" w:rsidRPr="00A14E42" w:rsidRDefault="00A14E42" w:rsidP="00A14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81.920.000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B4EE4BD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228.168,00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CAA0D03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208.810,00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C20ABA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1.098.600,00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92244DB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14E42" w:rsidRPr="00A14E42" w14:paraId="0808C22B" w14:textId="77777777" w:rsidTr="00F53726">
        <w:trPr>
          <w:trHeight w:val="30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46D7563A" w14:textId="77777777" w:rsidR="00A14E42" w:rsidRPr="00A14E42" w:rsidRDefault="00A14E42" w:rsidP="00A14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E42">
              <w:rPr>
                <w:rFonts w:ascii="Calibri" w:eastAsia="Times New Roman" w:hAnsi="Calibri" w:cs="Calibri"/>
                <w:b/>
                <w:bCs/>
                <w:color w:val="000000"/>
              </w:rPr>
              <w:t>163.840.000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E13BF9E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463.366,00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6AAF45A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509.476,00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6D065F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2.867.800,00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C9A5702" w14:textId="77777777" w:rsidR="00A14E42" w:rsidRPr="00A14E42" w:rsidRDefault="00A14E42" w:rsidP="00A14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750BFBF2" w14:textId="59892A00" w:rsidR="00E93341" w:rsidRDefault="00E93341" w:rsidP="00E93341">
      <w:pPr>
        <w:jc w:val="both"/>
        <w:rPr>
          <w:sz w:val="24"/>
          <w:szCs w:val="24"/>
        </w:rPr>
      </w:pPr>
    </w:p>
    <w:p w14:paraId="7E1D2EA4" w14:textId="68574DBF" w:rsidR="00A14E42" w:rsidRPr="00E93341" w:rsidRDefault="00A14E42" w:rsidP="00E9334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84E8567" wp14:editId="7760CBA2">
            <wp:extent cx="5381625" cy="3195638"/>
            <wp:effectExtent l="0" t="0" r="9525" b="50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8527AB32-39D5-872B-6EC2-52CA894AFB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CD59DD" w14:textId="77777777" w:rsidR="00D857C3" w:rsidRPr="00DE3A9A" w:rsidRDefault="00D857C3" w:rsidP="00DE3A9A">
      <w:pPr>
        <w:pStyle w:val="Prrafodelista"/>
        <w:jc w:val="both"/>
        <w:rPr>
          <w:b/>
          <w:bCs/>
          <w:sz w:val="28"/>
          <w:szCs w:val="28"/>
        </w:rPr>
      </w:pPr>
    </w:p>
    <w:sectPr w:rsidR="00D857C3" w:rsidRPr="00DE3A9A" w:rsidSect="00872D44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2540"/>
    <w:multiLevelType w:val="hybridMultilevel"/>
    <w:tmpl w:val="604A86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12DED"/>
    <w:multiLevelType w:val="hybridMultilevel"/>
    <w:tmpl w:val="07D85D2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BF3609"/>
    <w:multiLevelType w:val="hybridMultilevel"/>
    <w:tmpl w:val="04E65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446986">
    <w:abstractNumId w:val="2"/>
  </w:num>
  <w:num w:numId="2" w16cid:durableId="1670140129">
    <w:abstractNumId w:val="1"/>
  </w:num>
  <w:num w:numId="3" w16cid:durableId="192121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C0"/>
    <w:rsid w:val="001D5754"/>
    <w:rsid w:val="00280BB1"/>
    <w:rsid w:val="002A6448"/>
    <w:rsid w:val="00533585"/>
    <w:rsid w:val="005E112D"/>
    <w:rsid w:val="005E4222"/>
    <w:rsid w:val="00626646"/>
    <w:rsid w:val="006B30E2"/>
    <w:rsid w:val="00705757"/>
    <w:rsid w:val="00872D44"/>
    <w:rsid w:val="00897D35"/>
    <w:rsid w:val="00A14E42"/>
    <w:rsid w:val="00B24DAC"/>
    <w:rsid w:val="00CA4A02"/>
    <w:rsid w:val="00D127C0"/>
    <w:rsid w:val="00D857C3"/>
    <w:rsid w:val="00DE3A9A"/>
    <w:rsid w:val="00E93341"/>
    <w:rsid w:val="00EE59A3"/>
    <w:rsid w:val="00EF5040"/>
    <w:rsid w:val="00F5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931"/>
  <w15:chartTrackingRefBased/>
  <w15:docId w15:val="{CEBD5ADB-C393-F542-B3EC-9E2D64D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P2\TiemposOrdenac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P2\TiemposOrdenac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P2\TiemposOrdenac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P2\TiemposOrdenac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Inserción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23345442714767825"/>
          <c:y val="0.17171296296296296"/>
          <c:w val="0.70946944911319754"/>
          <c:h val="0.58850011117262546"/>
        </c:manualLayout>
      </c:layout>
      <c:scatterChart>
        <c:scatterStyle val="smoothMarker"/>
        <c:varyColors val="0"/>
        <c:ser>
          <c:idx val="0"/>
          <c:order val="0"/>
          <c:tx>
            <c:v>Aleatorio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Inserción!$A$23:$A$30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Inserción!$B$23:$B$30</c:f>
              <c:numCache>
                <c:formatCode>#,##0.00</c:formatCode>
                <c:ptCount val="8"/>
                <c:pt idx="0">
                  <c:v>5300</c:v>
                </c:pt>
                <c:pt idx="1">
                  <c:v>17300</c:v>
                </c:pt>
                <c:pt idx="2">
                  <c:v>18600</c:v>
                </c:pt>
                <c:pt idx="3">
                  <c:v>67200</c:v>
                </c:pt>
                <c:pt idx="4">
                  <c:v>271100</c:v>
                </c:pt>
                <c:pt idx="5">
                  <c:v>1076900</c:v>
                </c:pt>
                <c:pt idx="6">
                  <c:v>4497000</c:v>
                </c:pt>
                <c:pt idx="7">
                  <c:v>19025300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509-4509-BB38-17F4435650DD}"/>
            </c:ext>
          </c:extLst>
        </c:ser>
        <c:ser>
          <c:idx val="1"/>
          <c:order val="1"/>
          <c:tx>
            <c:v>Ordenado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Inserción!$A$23:$A$30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Inserción!$C$23:$C$30</c:f>
              <c:numCache>
                <c:formatCode>#,##0.00</c:formatCode>
                <c:ptCount val="8"/>
                <c:pt idx="0">
                  <c:v>0.49</c:v>
                </c:pt>
                <c:pt idx="1">
                  <c:v>0.86</c:v>
                </c:pt>
                <c:pt idx="2">
                  <c:v>1.52</c:v>
                </c:pt>
                <c:pt idx="3">
                  <c:v>2.8000000000000003</c:v>
                </c:pt>
                <c:pt idx="4">
                  <c:v>5.1100000000000003</c:v>
                </c:pt>
                <c:pt idx="5">
                  <c:v>9.9600000000000009</c:v>
                </c:pt>
                <c:pt idx="6">
                  <c:v>21.93</c:v>
                </c:pt>
                <c:pt idx="7">
                  <c:v>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509-4509-BB38-17F4435650DD}"/>
            </c:ext>
          </c:extLst>
        </c:ser>
        <c:ser>
          <c:idx val="2"/>
          <c:order val="2"/>
          <c:tx>
            <c:v>Inverso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Inserción!$A$23:$A$30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Inserción!$D$23:$D$30</c:f>
              <c:numCache>
                <c:formatCode>#,##0.00</c:formatCode>
                <c:ptCount val="8"/>
                <c:pt idx="0">
                  <c:v>9200</c:v>
                </c:pt>
                <c:pt idx="1">
                  <c:v>34000</c:v>
                </c:pt>
                <c:pt idx="2">
                  <c:v>33100</c:v>
                </c:pt>
                <c:pt idx="3">
                  <c:v>121500</c:v>
                </c:pt>
                <c:pt idx="4">
                  <c:v>496200</c:v>
                </c:pt>
                <c:pt idx="5">
                  <c:v>2123400</c:v>
                </c:pt>
                <c:pt idx="6">
                  <c:v>8903600</c:v>
                </c:pt>
                <c:pt idx="7">
                  <c:v>36574300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509-4509-BB38-17F4435650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623936"/>
        <c:axId val="636320880"/>
      </c:scatterChart>
      <c:valAx>
        <c:axId val="9562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56975568678915134"/>
              <c:y val="0.80055482648002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36320880"/>
        <c:crosses val="autoZero"/>
        <c:crossBetween val="midCat"/>
      </c:valAx>
      <c:valAx>
        <c:axId val="63632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000" b="0" i="0" kern="1200" baseline="0">
                    <a:solidFill>
                      <a:srgbClr val="595959"/>
                    </a:solidFill>
                    <a:effectLst/>
                  </a:rPr>
                  <a:t>t (centésimas de milisegundos)</a:t>
                </a:r>
                <a:endParaRPr lang="es-ES">
                  <a:effectLst/>
                </a:endParaRPr>
              </a:p>
            </c:rich>
          </c:tx>
          <c:layout>
            <c:manualLayout>
              <c:xMode val="edge"/>
              <c:yMode val="edge"/>
              <c:x val="3.2137707375480495E-2"/>
              <c:y val="0.184938191394620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623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Selección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21402559055118109"/>
          <c:y val="0.17171296296296296"/>
          <c:w val="0.72497440944881886"/>
          <c:h val="0.60014617964421102"/>
        </c:manualLayout>
      </c:layout>
      <c:scatterChart>
        <c:scatterStyle val="smoothMarker"/>
        <c:varyColors val="0"/>
        <c:ser>
          <c:idx val="0"/>
          <c:order val="0"/>
          <c:tx>
            <c:v>Ordenado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Selección!$B$19:$B$26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Selección!$C$19:$C$26</c:f>
              <c:numCache>
                <c:formatCode>#,##0.00</c:formatCode>
                <c:ptCount val="8"/>
                <c:pt idx="0">
                  <c:v>14.200000000000001</c:v>
                </c:pt>
                <c:pt idx="1">
                  <c:v>52.1</c:v>
                </c:pt>
                <c:pt idx="2">
                  <c:v>161</c:v>
                </c:pt>
                <c:pt idx="3">
                  <c:v>682</c:v>
                </c:pt>
                <c:pt idx="4">
                  <c:v>2803</c:v>
                </c:pt>
                <c:pt idx="5">
                  <c:v>11310</c:v>
                </c:pt>
                <c:pt idx="6">
                  <c:v>45390</c:v>
                </c:pt>
                <c:pt idx="7">
                  <c:v>201041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B0-436E-9125-F8988D3CFA3B}"/>
            </c:ext>
          </c:extLst>
        </c:ser>
        <c:ser>
          <c:idx val="1"/>
          <c:order val="1"/>
          <c:tx>
            <c:v>Aleatorio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Selección!$B$19:$B$26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Selección!$D$19:$D$26</c:f>
              <c:numCache>
                <c:formatCode>#,##0.00</c:formatCode>
                <c:ptCount val="8"/>
                <c:pt idx="0">
                  <c:v>31.3</c:v>
                </c:pt>
                <c:pt idx="1">
                  <c:v>128</c:v>
                </c:pt>
                <c:pt idx="2">
                  <c:v>463</c:v>
                </c:pt>
                <c:pt idx="3">
                  <c:v>2003</c:v>
                </c:pt>
                <c:pt idx="4">
                  <c:v>7776</c:v>
                </c:pt>
                <c:pt idx="5">
                  <c:v>31119</c:v>
                </c:pt>
                <c:pt idx="6">
                  <c:v>130750</c:v>
                </c:pt>
                <c:pt idx="7">
                  <c:v>536404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B0-436E-9125-F8988D3CFA3B}"/>
            </c:ext>
          </c:extLst>
        </c:ser>
        <c:ser>
          <c:idx val="2"/>
          <c:order val="2"/>
          <c:tx>
            <c:v>Inverso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Selección!$B$19:$B$26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Selección!$E$19:$E$26</c:f>
              <c:numCache>
                <c:formatCode>#,##0.00</c:formatCode>
                <c:ptCount val="8"/>
                <c:pt idx="0">
                  <c:v>54</c:v>
                </c:pt>
                <c:pt idx="1">
                  <c:v>207</c:v>
                </c:pt>
                <c:pt idx="2">
                  <c:v>616</c:v>
                </c:pt>
                <c:pt idx="3">
                  <c:v>2375</c:v>
                </c:pt>
                <c:pt idx="4">
                  <c:v>9541</c:v>
                </c:pt>
                <c:pt idx="5">
                  <c:v>38391</c:v>
                </c:pt>
                <c:pt idx="6">
                  <c:v>152649</c:v>
                </c:pt>
                <c:pt idx="7">
                  <c:v>619036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EB0-436E-9125-F8988D3CFA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285832"/>
        <c:axId val="448281568"/>
      </c:scatterChart>
      <c:valAx>
        <c:axId val="448285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55611348871135913"/>
              <c:y val="0.83424161659888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8281568"/>
        <c:crosses val="autoZero"/>
        <c:crossBetween val="midCat"/>
      </c:valAx>
      <c:valAx>
        <c:axId val="44828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 (milisegundos)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8285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Ordenación</a:t>
            </a:r>
            <a:r>
              <a:rPr lang="es-ES" baseline="0"/>
              <a:t> burbuja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7615048118985127"/>
          <c:y val="0.17171296296296296"/>
          <c:w val="0.75807174103237107"/>
          <c:h val="0.57236840186643334"/>
        </c:manualLayout>
      </c:layout>
      <c:scatterChart>
        <c:scatterStyle val="smoothMarker"/>
        <c:varyColors val="0"/>
        <c:ser>
          <c:idx val="0"/>
          <c:order val="0"/>
          <c:tx>
            <c:v>Inverso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Burbuja!$B$18:$B$24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Burbuja!$C$18:$C$24</c:f>
              <c:numCache>
                <c:formatCode>General</c:formatCode>
                <c:ptCount val="7"/>
                <c:pt idx="0">
                  <c:v>71</c:v>
                </c:pt>
                <c:pt idx="1">
                  <c:v>255</c:v>
                </c:pt>
                <c:pt idx="2">
                  <c:v>1014</c:v>
                </c:pt>
                <c:pt idx="3">
                  <c:v>4068</c:v>
                </c:pt>
                <c:pt idx="4">
                  <c:v>16400</c:v>
                </c:pt>
                <c:pt idx="5">
                  <c:v>64942</c:v>
                </c:pt>
                <c:pt idx="6">
                  <c:v>258151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02C-4800-9233-CD9F0E6E74B6}"/>
            </c:ext>
          </c:extLst>
        </c:ser>
        <c:ser>
          <c:idx val="1"/>
          <c:order val="1"/>
          <c:tx>
            <c:v>Aleatorio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Burbuja!$B$18:$B$24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Burbuja!$D$18:$D$24</c:f>
              <c:numCache>
                <c:formatCode>General</c:formatCode>
                <c:ptCount val="7"/>
                <c:pt idx="0">
                  <c:v>134</c:v>
                </c:pt>
                <c:pt idx="1">
                  <c:v>578</c:v>
                </c:pt>
                <c:pt idx="2">
                  <c:v>2301</c:v>
                </c:pt>
                <c:pt idx="3">
                  <c:v>9566</c:v>
                </c:pt>
                <c:pt idx="4">
                  <c:v>39604</c:v>
                </c:pt>
                <c:pt idx="5">
                  <c:v>158507</c:v>
                </c:pt>
                <c:pt idx="6">
                  <c:v>680477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02C-4800-9233-CD9F0E6E74B6}"/>
            </c:ext>
          </c:extLst>
        </c:ser>
        <c:ser>
          <c:idx val="2"/>
          <c:order val="2"/>
          <c:tx>
            <c:v>Ordenado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Burbuja!$B$18:$B$24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Burbuja!$E$18:$E$24</c:f>
              <c:numCache>
                <c:formatCode>#,##0.00</c:formatCode>
                <c:ptCount val="7"/>
                <c:pt idx="0">
                  <c:v>18.2</c:v>
                </c:pt>
                <c:pt idx="1">
                  <c:v>45.5</c:v>
                </c:pt>
                <c:pt idx="2">
                  <c:v>205</c:v>
                </c:pt>
                <c:pt idx="3">
                  <c:v>1119</c:v>
                </c:pt>
                <c:pt idx="4">
                  <c:v>4437</c:v>
                </c:pt>
                <c:pt idx="5">
                  <c:v>17850</c:v>
                </c:pt>
                <c:pt idx="6">
                  <c:v>71689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02C-4800-9233-CD9F0E6E74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0037608"/>
        <c:axId val="640041544"/>
      </c:scatterChart>
      <c:valAx>
        <c:axId val="640037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52983202099737536"/>
              <c:y val="0.80981408573928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0041544"/>
        <c:crosses val="autoZero"/>
        <c:crossBetween val="midCat"/>
      </c:valAx>
      <c:valAx>
        <c:axId val="64004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 </a:t>
                </a:r>
                <a:r>
                  <a:rPr lang="es-ES" baseline="0"/>
                  <a:t>(milisegundos)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0037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QuickSort Mediana a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9794504448005945"/>
          <c:y val="0.14740186466677391"/>
          <c:w val="0.73411395257008805"/>
          <c:h val="0.64483492811138188"/>
        </c:manualLayout>
      </c:layout>
      <c:scatterChart>
        <c:scatterStyle val="smoothMarker"/>
        <c:varyColors val="0"/>
        <c:ser>
          <c:idx val="0"/>
          <c:order val="0"/>
          <c:tx>
            <c:v>Inverso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'QuickSort m3'!$B$23:$B$37</c:f>
              <c:numCache>
                <c:formatCode>#,##0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  <c:pt idx="8">
                  <c:v>2560000</c:v>
                </c:pt>
                <c:pt idx="9">
                  <c:v>5120000</c:v>
                </c:pt>
                <c:pt idx="10">
                  <c:v>10240000</c:v>
                </c:pt>
                <c:pt idx="11">
                  <c:v>20480000</c:v>
                </c:pt>
                <c:pt idx="12">
                  <c:v>40960000</c:v>
                </c:pt>
                <c:pt idx="13">
                  <c:v>81920000</c:v>
                </c:pt>
                <c:pt idx="14">
                  <c:v>163840000</c:v>
                </c:pt>
              </c:numCache>
            </c:numRef>
          </c:xVal>
          <c:yVal>
            <c:numRef>
              <c:f>'QuickSort m3'!$C$23:$C$37</c:f>
              <c:numCache>
                <c:formatCode>#,##0.00</c:formatCode>
                <c:ptCount val="15"/>
                <c:pt idx="0">
                  <c:v>18.5</c:v>
                </c:pt>
                <c:pt idx="1">
                  <c:v>33.5</c:v>
                </c:pt>
                <c:pt idx="2">
                  <c:v>67</c:v>
                </c:pt>
                <c:pt idx="3">
                  <c:v>141</c:v>
                </c:pt>
                <c:pt idx="4">
                  <c:v>295</c:v>
                </c:pt>
                <c:pt idx="5">
                  <c:v>593</c:v>
                </c:pt>
                <c:pt idx="6">
                  <c:v>1241</c:v>
                </c:pt>
                <c:pt idx="7">
                  <c:v>2607</c:v>
                </c:pt>
                <c:pt idx="8">
                  <c:v>5549</c:v>
                </c:pt>
                <c:pt idx="9">
                  <c:v>12589</c:v>
                </c:pt>
                <c:pt idx="10">
                  <c:v>24672</c:v>
                </c:pt>
                <c:pt idx="11">
                  <c:v>53478</c:v>
                </c:pt>
                <c:pt idx="12">
                  <c:v>105983</c:v>
                </c:pt>
                <c:pt idx="13">
                  <c:v>228168</c:v>
                </c:pt>
                <c:pt idx="14">
                  <c:v>463366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F8-4686-9B11-19B55E856BAF}"/>
            </c:ext>
          </c:extLst>
        </c:ser>
        <c:ser>
          <c:idx val="1"/>
          <c:order val="1"/>
          <c:tx>
            <c:v>Ordenado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'QuickSort m3'!$B$23:$B$37</c:f>
              <c:numCache>
                <c:formatCode>#,##0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  <c:pt idx="8">
                  <c:v>2560000</c:v>
                </c:pt>
                <c:pt idx="9">
                  <c:v>5120000</c:v>
                </c:pt>
                <c:pt idx="10">
                  <c:v>10240000</c:v>
                </c:pt>
                <c:pt idx="11">
                  <c:v>20480000</c:v>
                </c:pt>
                <c:pt idx="12">
                  <c:v>40960000</c:v>
                </c:pt>
                <c:pt idx="13">
                  <c:v>81920000</c:v>
                </c:pt>
                <c:pt idx="14">
                  <c:v>163840000</c:v>
                </c:pt>
              </c:numCache>
            </c:numRef>
          </c:xVal>
          <c:yVal>
            <c:numRef>
              <c:f>'QuickSort m3'!$D$23:$D$37</c:f>
              <c:numCache>
                <c:formatCode>#,##0.00</c:formatCode>
                <c:ptCount val="15"/>
                <c:pt idx="0">
                  <c:v>17.2</c:v>
                </c:pt>
                <c:pt idx="1">
                  <c:v>29.700000000000003</c:v>
                </c:pt>
                <c:pt idx="2">
                  <c:v>60</c:v>
                </c:pt>
                <c:pt idx="3">
                  <c:v>130</c:v>
                </c:pt>
                <c:pt idx="4">
                  <c:v>269</c:v>
                </c:pt>
                <c:pt idx="5">
                  <c:v>563</c:v>
                </c:pt>
                <c:pt idx="6">
                  <c:v>1181</c:v>
                </c:pt>
                <c:pt idx="7">
                  <c:v>2477</c:v>
                </c:pt>
                <c:pt idx="8">
                  <c:v>5287</c:v>
                </c:pt>
                <c:pt idx="9">
                  <c:v>11049</c:v>
                </c:pt>
                <c:pt idx="10">
                  <c:v>23025</c:v>
                </c:pt>
                <c:pt idx="11">
                  <c:v>47847</c:v>
                </c:pt>
                <c:pt idx="12">
                  <c:v>99712</c:v>
                </c:pt>
                <c:pt idx="13">
                  <c:v>208810</c:v>
                </c:pt>
                <c:pt idx="14">
                  <c:v>509476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F8-4686-9B11-19B55E856BAF}"/>
            </c:ext>
          </c:extLst>
        </c:ser>
        <c:ser>
          <c:idx val="2"/>
          <c:order val="2"/>
          <c:tx>
            <c:v>Aleatorio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'QuickSort m3'!$B$23:$B$37</c:f>
              <c:numCache>
                <c:formatCode>#,##0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  <c:pt idx="8">
                  <c:v>2560000</c:v>
                </c:pt>
                <c:pt idx="9">
                  <c:v>5120000</c:v>
                </c:pt>
                <c:pt idx="10">
                  <c:v>10240000</c:v>
                </c:pt>
                <c:pt idx="11">
                  <c:v>20480000</c:v>
                </c:pt>
                <c:pt idx="12">
                  <c:v>40960000</c:v>
                </c:pt>
                <c:pt idx="13">
                  <c:v>81920000</c:v>
                </c:pt>
                <c:pt idx="14">
                  <c:v>163840000</c:v>
                </c:pt>
              </c:numCache>
            </c:numRef>
          </c:xVal>
          <c:yVal>
            <c:numRef>
              <c:f>'QuickSort m3'!$E$23:$E$37</c:f>
              <c:numCache>
                <c:formatCode>#,##0.00</c:formatCode>
                <c:ptCount val="15"/>
                <c:pt idx="0">
                  <c:v>17</c:v>
                </c:pt>
                <c:pt idx="1">
                  <c:v>31.4</c:v>
                </c:pt>
                <c:pt idx="2">
                  <c:v>62</c:v>
                </c:pt>
                <c:pt idx="3">
                  <c:v>141</c:v>
                </c:pt>
                <c:pt idx="4">
                  <c:v>297</c:v>
                </c:pt>
                <c:pt idx="5">
                  <c:v>688</c:v>
                </c:pt>
                <c:pt idx="6">
                  <c:v>1582</c:v>
                </c:pt>
                <c:pt idx="7">
                  <c:v>3994</c:v>
                </c:pt>
                <c:pt idx="8">
                  <c:v>10480</c:v>
                </c:pt>
                <c:pt idx="9">
                  <c:v>29545</c:v>
                </c:pt>
                <c:pt idx="10">
                  <c:v>99400</c:v>
                </c:pt>
                <c:pt idx="11">
                  <c:v>210300</c:v>
                </c:pt>
                <c:pt idx="12">
                  <c:v>462600</c:v>
                </c:pt>
                <c:pt idx="13">
                  <c:v>1098600</c:v>
                </c:pt>
                <c:pt idx="14">
                  <c:v>2867800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5F8-4686-9B11-19B55E856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461304"/>
        <c:axId val="641459664"/>
      </c:scatterChart>
      <c:valAx>
        <c:axId val="641461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54346205839314321"/>
              <c:y val="0.848663083866195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1459664"/>
        <c:crosses val="autoZero"/>
        <c:crossBetween val="midCat"/>
      </c:valAx>
      <c:valAx>
        <c:axId val="64145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 (centésimas de milisegundos)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1461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 Martínez</dc:creator>
  <cp:keywords/>
  <dc:description/>
  <cp:lastModifiedBy>Gabriel García Martínez</cp:lastModifiedBy>
  <cp:revision>11</cp:revision>
  <cp:lastPrinted>2023-03-02T20:12:00Z</cp:lastPrinted>
  <dcterms:created xsi:type="dcterms:W3CDTF">2023-02-27T16:37:00Z</dcterms:created>
  <dcterms:modified xsi:type="dcterms:W3CDTF">2023-03-02T20:16:00Z</dcterms:modified>
</cp:coreProperties>
</file>