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Layout w:type="fixed"/>
        <w:tblLook w:val="0600"/>
      </w:tblPr>
      <w:tblGrid>
        <w:gridCol w:w="1440"/>
        <w:gridCol w:w="6120"/>
        <w:gridCol w:w="1440"/>
        <w:tblGridChange w:id="0">
          <w:tblGrid>
            <w:gridCol w:w="1440"/>
            <w:gridCol w:w="6120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591185" cy="700088"/>
                  <wp:effectExtent b="0" l="0" r="0" t="0"/>
                  <wp:docPr id="1" name="image1.gif"/>
                  <a:graphic>
                    <a:graphicData uri="http://schemas.openxmlformats.org/drawingml/2006/picture">
                      <pic:pic>
                        <pic:nvPicPr>
                          <pic:cNvPr id="0" name="image1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85" cy="700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Софийски университет „Св. Климент Охридски“</w:t>
              <w:br w:type="textWrapping"/>
              <w:t xml:space="preserve">Факултет по математика и информатика</w:t>
            </w:r>
          </w:p>
          <w:p w:rsidR="00000000" w:rsidDel="00000000" w:rsidP="00000000" w:rsidRDefault="00000000" w:rsidRPr="00000000" w14:paraId="0000000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Style w:val="Title"/>
        <w:spacing w:line="276" w:lineRule="auto"/>
        <w:jc w:val="center"/>
        <w:rPr>
          <w:rFonts w:ascii="Arial" w:cs="Arial" w:eastAsia="Arial" w:hAnsi="Arial"/>
        </w:rPr>
      </w:pPr>
      <w:bookmarkStart w:colFirst="0" w:colLast="0" w:name="_vros15jkdqoa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ТЕМА ЗА ПРОЕКТ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към курс “Структури от данни и програмиране”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за специалност Компютърни науки,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Droid Sans" w:cs="Droid Sans" w:eastAsia="Droid Sans" w:hAnsi="Droid Sans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зимен семестър 2019/2020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Droid Sans" w:cs="Droid Sans" w:eastAsia="Droid Sans" w:hAnsi="Droid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8hncebgggzwa" w:id="1"/>
      <w:bookmarkEnd w:id="1"/>
      <w:r w:rsidDel="00000000" w:rsidR="00000000" w:rsidRPr="00000000">
        <w:rPr>
          <w:rtl w:val="0"/>
        </w:rPr>
        <w:t xml:space="preserve">IML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Droid Sans" w:cs="Droid Sans" w:eastAsia="Droid Sans" w:hAnsi="Droid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  <w:t xml:space="preserve">Иван си е измислил език от тагове, но няма как да пише на него. Да се напише parser за езика IML (Ivan Markup Language). Езикът съдържа 11 тага, като за в</w:t>
      </w:r>
      <w:r w:rsidDel="00000000" w:rsidR="00000000" w:rsidRPr="00000000">
        <w:rPr>
          <w:rtl w:val="0"/>
        </w:rPr>
        <w:t xml:space="preserve">секи от тях има съответен затварящ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Някои от таговете притежават допълнителни атрибути, които указват допълнителна информация за операцията, която трябва да се извърши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Потребителят въвежда две имена на файлове. Първото име е за входен, а второто за изходен файл, като програмата трябва да интерпретира съдържанието на входния файл и да запише резултата в изходния. Ако във входния файл участват и тагове, които не са част от езика, да се изведе съобщение за грешка. Нужно е да се направи проверка за коректност на входа.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Иван иска да се позволи коректно влагане (или “вгнездяване”, nesting) на тагове. Ако влагането не е коректно, програмата следва да изведе съобщение за грешка на стандартния изход за грешки. Идеята на Иван е да може да извършва агрегиращи (Aggregate), трансформиращи (Map) и сортиращи (Sorting) операции върху списък от сравними данни (положителни и отрицателни дробни числа). Трансформираната стойност може да бъде както списък, така и единствена стойност (например резултат от агрегираща операция). Езикът IML има три категории тагове: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0000ff"/>
          <w:sz w:val="24"/>
          <w:szCs w:val="24"/>
          <w:rtl w:val="0"/>
        </w:rPr>
        <w:t xml:space="preserve">Map: 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rtl w:val="0"/>
        </w:rPr>
        <w:t xml:space="preserve">&lt;MAP-INC "N"&gt;</w:t>
      </w:r>
      <w:r w:rsidDel="00000000" w:rsidR="00000000" w:rsidRPr="00000000">
        <w:rPr>
          <w:i w:val="1"/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rtl w:val="0"/>
        </w:rPr>
        <w:t xml:space="preserve">&lt;MAP-MLT "N"&gt;</w:t>
      </w:r>
      <w:r w:rsidDel="00000000" w:rsidR="00000000" w:rsidRPr="00000000">
        <w:rPr>
          <w:i w:val="1"/>
          <w:rtl w:val="0"/>
        </w:rPr>
        <w:t xml:space="preserve"> където N е дробно число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&lt;MAP-INC "1"&gt;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1 2 3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&lt;/MAP-INC&gt;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⇒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2 3 4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&lt;MAP-MLT "2"&gt;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1 2 3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&lt;/MAP-MLT&gt;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⇒ 2 4 6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0000ff"/>
          <w:sz w:val="24"/>
          <w:szCs w:val="24"/>
          <w:rtl w:val="0"/>
        </w:rPr>
        <w:t xml:space="preserve">Aggregate: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rtl w:val="0"/>
        </w:rPr>
        <w:t xml:space="preserve">&lt;AGG-SUM&gt;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rtl w:val="0"/>
        </w:rPr>
        <w:t xml:space="preserve">&lt;AGG-PRO&gt;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rtl w:val="0"/>
        </w:rPr>
        <w:t xml:space="preserve">&lt;AGG-AVG&gt;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rtl w:val="0"/>
        </w:rPr>
        <w:t xml:space="preserve">&lt;AGG-FST&gt;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rtl w:val="0"/>
        </w:rPr>
        <w:t xml:space="preserve">&lt;AGG-LST&gt;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&lt;AGG-SUM&gt;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1 2 3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&lt;/AGG-SUM&gt;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⇒ 6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&lt;AGG-PRO&gt;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1 2 3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&lt;/AGG-PRO&gt;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⇒ 6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&lt;AGG-AVG&gt;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1 2 3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&lt;/AVG-AVG&gt;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⇒ 2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&lt;AGG-FST&gt;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1 2 3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&lt;/AVG-FST&gt;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⇒ 1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&lt;AGG-LST&gt;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1 2 3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&lt;/AVG-LST&gt;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⇒ 3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0000ff"/>
          <w:sz w:val="24"/>
          <w:szCs w:val="24"/>
          <w:rtl w:val="0"/>
        </w:rPr>
        <w:t xml:space="preserve">Sorting: 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rtl w:val="0"/>
        </w:rPr>
        <w:t xml:space="preserve">&lt;SRT-REV&gt;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rtl w:val="0"/>
        </w:rPr>
        <w:t xml:space="preserve">&lt;SRT-ORD "ARG"&gt;, където</w:t>
      </w:r>
      <w:r w:rsidDel="00000000" w:rsidR="00000000" w:rsidRPr="00000000">
        <w:rPr>
          <w:i w:val="1"/>
          <w:rtl w:val="0"/>
        </w:rPr>
        <w:t xml:space="preserve"> ARG </w:t>
      </w:r>
      <w:r w:rsidDel="00000000" w:rsidR="00000000" w:rsidRPr="00000000">
        <w:rPr>
          <w:i w:val="1"/>
          <w:sz w:val="24"/>
          <w:szCs w:val="24"/>
          <w:rtl w:val="0"/>
        </w:rPr>
        <w:t xml:space="preserve">е </w:t>
      </w:r>
      <w:r w:rsidDel="00000000" w:rsidR="00000000" w:rsidRPr="00000000">
        <w:rPr>
          <w:i w:val="1"/>
          <w:rtl w:val="0"/>
        </w:rPr>
        <w:t xml:space="preserve">ASC</w:t>
      </w:r>
      <w:r w:rsidDel="00000000" w:rsidR="00000000" w:rsidRPr="00000000">
        <w:rPr>
          <w:i w:val="1"/>
          <w:sz w:val="24"/>
          <w:szCs w:val="24"/>
          <w:rtl w:val="0"/>
        </w:rPr>
        <w:t xml:space="preserve"> или </w:t>
      </w:r>
      <w:r w:rsidDel="00000000" w:rsidR="00000000" w:rsidRPr="00000000">
        <w:rPr>
          <w:i w:val="1"/>
          <w:rtl w:val="0"/>
        </w:rPr>
        <w:t xml:space="preserve">DSC, 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rtl w:val="0"/>
        </w:rPr>
        <w:t xml:space="preserve">&lt;SRT-SLC "N"&gt;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Droid Serif" w:cs="Droid Serif" w:eastAsia="Droid Serif" w:hAnsi="Droid Serif"/>
          <w:i w:val="1"/>
          <w:sz w:val="24"/>
          <w:szCs w:val="24"/>
          <w:rtl w:val="0"/>
        </w:rPr>
        <w:t xml:space="preserve">където </w:t>
      </w:r>
      <w:r w:rsidDel="00000000" w:rsidR="00000000" w:rsidRPr="00000000">
        <w:rPr>
          <w:i w:val="1"/>
          <w:rtl w:val="0"/>
        </w:rPr>
        <w:t xml:space="preserve">N е положително цяло число, 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rtl w:val="0"/>
        </w:rPr>
        <w:t xml:space="preserve">&lt;SRT-DST&gt;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&lt;SRT-REV&gt;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1 2 3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&lt;/SRT-REV&gt;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⇒ 3 2 1</w:t>
      </w:r>
      <w:r w:rsidDel="00000000" w:rsidR="00000000" w:rsidRPr="00000000">
        <w:rPr>
          <w:sz w:val="24"/>
          <w:szCs w:val="24"/>
          <w:rtl w:val="0"/>
        </w:rPr>
        <w:t xml:space="preserve"> (обръща списъка)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&lt;SRT-ORD "ASC"&gt;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3 2 1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&lt;SRT-ORD&gt;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⇒ 1 2 3</w:t>
      </w:r>
      <w:r w:rsidDel="00000000" w:rsidR="00000000" w:rsidRPr="00000000">
        <w:rPr>
          <w:sz w:val="24"/>
          <w:szCs w:val="24"/>
          <w:rtl w:val="0"/>
        </w:rPr>
        <w:t xml:space="preserve"> (сортира във възходящ ред (при аргумент “ASC”) или в низходящ ред (при аргумент “DSC”)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&lt;SRT-SLC "1"&gt;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3 2 1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&lt;SRT-SLC&gt;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⇒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2 1</w:t>
      </w:r>
      <w:r w:rsidDel="00000000" w:rsidR="00000000" w:rsidRPr="00000000">
        <w:rPr>
          <w:sz w:val="24"/>
          <w:szCs w:val="24"/>
          <w:rtl w:val="0"/>
        </w:rPr>
        <w:t xml:space="preserve"> (връща подсписък от посочения индекс нататък)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&lt;SRT-DST&gt;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4 8 4 3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&lt;/SRT-DST&gt;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⇒ 4 8 3</w:t>
      </w:r>
      <w:r w:rsidDel="00000000" w:rsidR="00000000" w:rsidRPr="00000000">
        <w:rPr>
          <w:sz w:val="24"/>
          <w:szCs w:val="24"/>
          <w:rtl w:val="0"/>
        </w:rPr>
        <w:t xml:space="preserve"> (премахва дубликати)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 се извеждат подходящи съобщения за грешки при некоректно подаден вход, включително: синтактична грешка, наличие на нечислови данни вътре в таговете, некоректно записани числа, недостатъчен брой данни за операциите (например 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AGG-AVG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SRT-SLC</w:t>
      </w:r>
      <w:r w:rsidDel="00000000" w:rsidR="00000000" w:rsidRPr="00000000">
        <w:rPr>
          <w:sz w:val="24"/>
          <w:szCs w:val="24"/>
          <w:rtl w:val="0"/>
        </w:rPr>
        <w:t xml:space="preserve">), липса на задължителен параметър на някоя операция.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lhjaz2hb9j55" w:id="2"/>
      <w:bookmarkEnd w:id="2"/>
      <w:r w:rsidDel="00000000" w:rsidR="00000000" w:rsidRPr="00000000">
        <w:rPr>
          <w:rtl w:val="0"/>
        </w:rPr>
        <w:t xml:space="preserve">Примери: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Първи пример: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585" w:right="-870" w:firstLine="585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&lt;SRT-ORD "ASC"&gt;81 3&lt;MAP-INC "1"&gt;4 12 55&lt;AGG-AVG&gt;4 8&lt;/AGG-AVG&gt;&lt;/MAP-INC&gt;22&lt;/SRT-ORD&gt;</w:t>
        <w:br w:type="textWrapping"/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Трансформира се до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3 5 7 13 22 56 81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Втори пример: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585" w:right="-87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&lt;SRT-DST&gt;&lt;SRT-SLC "3"&gt;57 18 9&lt;MAP-INC "-3"&gt;4 2 2&lt;/MAP-INC&gt;5&lt;/SRT-SLC&gt;&lt;/SRT-DST&gt;</w:t>
        <w:br w:type="textWrapping"/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Трансформира се до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1 -1 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dd7ghw4s99nn" w:id="3"/>
      <w:bookmarkEnd w:id="3"/>
      <w:r w:rsidDel="00000000" w:rsidR="00000000" w:rsidRPr="00000000">
        <w:rPr>
          <w:rtl w:val="0"/>
        </w:rPr>
        <w:t xml:space="preserve">Бонус: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 се реализира таг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&lt;LET "NAME"&gt;</w:t>
      </w:r>
      <w:r w:rsidDel="00000000" w:rsidR="00000000" w:rsidRPr="00000000">
        <w:rPr>
          <w:i w:val="1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&lt;BODY/&gt;</w:t>
      </w:r>
      <w:r w:rsidDel="00000000" w:rsidR="00000000" w:rsidRPr="00000000">
        <w:rPr>
          <w:i w:val="1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&lt;/LET&gt;</w:t>
      </w:r>
      <w:r w:rsidDel="00000000" w:rsidR="00000000" w:rsidRPr="00000000">
        <w:rPr>
          <w:rtl w:val="0"/>
        </w:rPr>
        <w:t xml:space="preserve">, който позволява свързването на име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NAME</w:t>
      </w:r>
      <w:r w:rsidDel="00000000" w:rsidR="00000000" w:rsidRPr="00000000">
        <w:rPr>
          <w:rtl w:val="0"/>
        </w:rPr>
        <w:t xml:space="preserve"> с резултата от обработката на данните преди тага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&lt;/BODY&gt;</w:t>
      </w:r>
      <w:r w:rsidDel="00000000" w:rsidR="00000000" w:rsidRPr="00000000">
        <w:rPr>
          <w:rtl w:val="0"/>
        </w:rPr>
        <w:t xml:space="preserve"> и след това използването на името след тага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&lt;BODY/&gt;</w:t>
      </w:r>
      <w:r w:rsidDel="00000000" w:rsidR="00000000" w:rsidRPr="00000000">
        <w:rPr>
          <w:rtl w:val="0"/>
        </w:rPr>
        <w:t xml:space="preserve">. Името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NAME</w:t>
      </w:r>
      <w:r w:rsidDel="00000000" w:rsidR="00000000" w:rsidRPr="00000000">
        <w:rPr>
          <w:rtl w:val="0"/>
        </w:rPr>
        <w:t xml:space="preserve"> се състои само от главни латински букви.</w:t>
        <w:br w:type="textWrapping"/>
        <w:br w:type="textWrapping"/>
      </w:r>
      <w:r w:rsidDel="00000000" w:rsidR="00000000" w:rsidRPr="00000000">
        <w:rPr>
          <w:u w:val="single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&lt;LET "X"&gt;&lt;MAP-INC "1"&gt;1 2 3&lt;/MAP-INC&gt;&lt;BODY/&gt;&lt;SRT-REV&gt;1 X 5&lt;/SRT-REV&gt;&lt;/LET&gt;</w:t>
      </w:r>
      <w:r w:rsidDel="00000000" w:rsidR="00000000" w:rsidRPr="00000000">
        <w:rPr>
          <w:rtl w:val="0"/>
        </w:rPr>
        <w:br w:type="textWrapping"/>
        <w:br w:type="textWrapping"/>
        <w:t xml:space="preserve">се трансформира до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5 4 3 2 1</w:t>
      </w:r>
    </w:p>
    <w:sectPr>
      <w:head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nsolas"/>
  <w:font w:name="Droid Sans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jc w:val="right"/>
      <w:rPr/>
    </w:pPr>
    <w:r w:rsidDel="00000000" w:rsidR="00000000" w:rsidRPr="00000000">
      <w:rPr>
        <w:rFonts w:ascii="Arial" w:cs="Arial" w:eastAsia="Arial" w:hAnsi="Arial"/>
        <w:i w:val="1"/>
        <w:color w:val="b7b7b7"/>
        <w:rtl w:val="0"/>
      </w:rPr>
      <w:t xml:space="preserve">Последна редакция: 26.10.2019 г.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rFonts w:ascii="Arial" w:cs="Arial" w:eastAsia="Arial" w:hAnsi="Arial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0"/>
      </w:tabs>
      <w:spacing w:after="280" w:before="280" w:lineRule="auto"/>
    </w:pPr>
    <w:rPr>
      <w:rFonts w:ascii="Arial" w:cs="Arial" w:eastAsia="Arial" w:hAnsi="Arial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0"/>
      </w:tabs>
      <w:spacing w:after="80" w:before="320" w:line="288" w:lineRule="auto"/>
    </w:pPr>
    <w:rPr>
      <w:rFonts w:ascii="Arial" w:cs="Arial" w:eastAsia="Arial" w:hAnsi="Arial"/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280" w:before="280" w:line="240" w:lineRule="auto"/>
      <w:ind w:left="0" w:firstLine="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jc w:val="center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