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>
          <w:rFonts w:cs="Arial" w:hAnsi="Arial" w:eastAsia="Arial" w:ascii="Arial"/>
          <w:b w:val="1"/>
          <w:smallCaps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DATOS DE LA ASIGNATURA</w:t>
      </w:r>
    </w:p>
    <w:p w:rsidP="00000000" w:rsidRPr="00000000" w:rsidR="00000000" w:rsidDel="00000000" w:rsidRDefault="00000000">
      <w:pPr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949.0" w:type="dxa"/>
        <w:jc w:val="left"/>
        <w:tblInd w:w="392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517"/>
        <w:gridCol w:w="1062"/>
        <w:gridCol w:w="1248"/>
        <w:gridCol w:w="1843"/>
        <w:gridCol w:w="1276"/>
        <w:gridCol w:w="2003"/>
        <w:tblGridChange w:id="0">
          <w:tblGrid>
            <w:gridCol w:w="1517"/>
            <w:gridCol w:w="1062"/>
            <w:gridCol w:w="1248"/>
            <w:gridCol w:w="1843"/>
            <w:gridCol w:w="1276"/>
            <w:gridCol w:w="2003"/>
          </w:tblGrid>
        </w:tblGridChange>
      </w:tblGrid>
      <w:tr>
        <w:trPr>
          <w:trHeight w:val="24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Asignatura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Carrera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Código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Créditos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SCT-Chile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Trabajo Directo semanal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     </w:t>
            </w:r>
          </w:p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18"/>
                <w:rtl w:val="0"/>
              </w:rPr>
              <w:t xml:space="preserve">hrs. pedagógicas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Trabajo Autónomo semanal      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18"/>
                <w:rtl w:val="0"/>
              </w:rPr>
              <w:t xml:space="preserve">  </w:t>
            </w:r>
          </w:p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18"/>
                <w:rtl w:val="0"/>
              </w:rPr>
              <w:t xml:space="preserve"> hrs. cronológicas</w:t>
            </w:r>
          </w:p>
        </w:tc>
      </w:tr>
      <w:tr>
        <w:trPr>
          <w:trHeight w:val="24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Nivel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Requisitos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Categoría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Área de conocimiento según OCDE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Profesor (es)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Correo electrónico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891"/>
        </w:tabs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>
          <w:rFonts w:cs="Arial" w:hAnsi="Arial" w:eastAsia="Arial" w:ascii="Arial"/>
          <w:b w:val="1"/>
          <w:smallCaps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CONTRIBUCIÓN AL PERFIL DE EGRESO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8880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58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>
          <w:rFonts w:cs="Arial" w:hAnsi="Arial" w:eastAsia="Arial" w:ascii="Arial"/>
          <w:b w:val="1"/>
          <w:smallCaps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RESULTADOS DE APRENDIZAJE (</w:t>
      </w: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RdeA</w:t>
      </w: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18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4219"/>
        <w:gridCol w:w="4961"/>
        <w:tblGridChange w:id="0">
          <w:tblGrid>
            <w:gridCol w:w="4219"/>
            <w:gridCol w:w="4961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d9d9d9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Resultado de aprendizaje general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d9d9d9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426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d9d9d9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sz w:val="20"/>
                <w:rtl w:val="0"/>
              </w:rPr>
              <w:t xml:space="preserve">Resultados de aprendizaje específicos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d9d9d9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sz w:val="20"/>
                <w:rtl w:val="0"/>
              </w:rPr>
              <w:t xml:space="preserve">Unidades temáticas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>
          <w:rFonts w:cs="Arial" w:hAnsi="Arial" w:eastAsia="Arial" w:ascii="Arial"/>
          <w:b w:val="1"/>
          <w:smallCaps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ESTRATEGIAS DE ENSEÑANZA Y DE APRENDIZAJE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39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9339"/>
        <w:tblGridChange w:id="0">
          <w:tblGrid>
            <w:gridCol w:w="9339"/>
          </w:tblGrid>
        </w:tblGridChange>
      </w:tblGrid>
      <w:tr>
        <w:trPr>
          <w:trHeight w:val="220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>
          <w:rFonts w:cs="Arial" w:hAnsi="Arial" w:eastAsia="Arial" w:ascii="Arial"/>
          <w:b w:val="1"/>
          <w:smallCaps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EVALUACIONES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88.0" w:type="dxa"/>
        <w:jc w:val="center"/>
        <w:tblLayout w:type="fixed"/>
        <w:tblLook w:val="0000"/>
      </w:tblPr>
      <w:tblGrid>
        <w:gridCol w:w="9388"/>
        <w:tblGridChange w:id="0">
          <w:tblGrid>
            <w:gridCol w:w="9388"/>
          </w:tblGrid>
        </w:tblGridChange>
      </w:tblGrid>
      <w:tr>
        <w:trPr>
          <w:trHeight w:val="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Table5"/>
              <w:bidiVisual w:val="0"/>
              <w:tblW w:w="9167.0" w:type="dxa"/>
              <w:jc w:val="center"/>
              <w:tblBorders>
                <w:top w:color="000000" w:space="0" w:val="single" w:sz="4"/>
                <w:left w:color="000000" w:space="0" w:val="single" w:sz="4"/>
                <w:bottom w:color="000000" w:space="0" w:val="single" w:sz="4"/>
                <w:right w:color="000000" w:space="0" w:val="single" w:sz="4"/>
                <w:insideH w:color="000000" w:space="0" w:val="single" w:sz="4"/>
                <w:insideV w:color="000000" w:space="0" w:val="single" w:sz="4"/>
              </w:tblBorders>
              <w:tblLayout w:type="fixed"/>
              <w:tblLook w:val="0000"/>
            </w:tblPr>
            <w:tblGrid>
              <w:gridCol w:w="985"/>
              <w:gridCol w:w="934"/>
              <w:gridCol w:w="1843"/>
              <w:gridCol w:w="3632"/>
              <w:gridCol w:w="1773"/>
              <w:tblGridChange w:id="0">
                <w:tblGrid>
                  <w:gridCol w:w="985"/>
                  <w:gridCol w:w="934"/>
                  <w:gridCol w:w="1843"/>
                  <w:gridCol w:w="3632"/>
                  <w:gridCol w:w="1773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shd w:fill="808080"/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sz w:val="20"/>
                      <w:rtl w:val="0"/>
                    </w:rPr>
                    <w:t xml:space="preserve">Semana </w:t>
                  </w:r>
                </w:p>
              </w:tc>
              <w:tc>
                <w:tcPr>
                  <w:shd w:fill="808080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sz w:val="20"/>
                      <w:rtl w:val="0"/>
                    </w:rPr>
                    <w:t xml:space="preserve">RdeA</w:t>
                  </w:r>
                </w:p>
              </w:tc>
              <w:tc>
                <w:tcPr>
                  <w:shd w:fill="808080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sz w:val="20"/>
                      <w:rtl w:val="0"/>
                    </w:rPr>
                    <w:t xml:space="preserve">Intencionalidad</w:t>
                  </w:r>
                </w:p>
              </w:tc>
              <w:tc>
                <w:tcPr>
                  <w:shd w:fill="808080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sz w:val="20"/>
                      <w:rtl w:val="0"/>
                    </w:rPr>
                    <w:t xml:space="preserve">Tipo de evaluación</w:t>
                  </w:r>
                </w:p>
              </w:tc>
              <w:tc>
                <w:tcPr>
                  <w:shd w:fill="808080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sz w:val="20"/>
                      <w:rtl w:val="0"/>
                    </w:rPr>
                    <w:t xml:space="preserve">Ponderación</w:t>
                  </w:r>
                </w:p>
              </w:tc>
            </w:tr>
            <w:tr>
              <w:trPr>
                <w:trHeight w:val="220" w:hRule="atLeast"/>
              </w:trPr>
              <w:tc>
                <w:tcPr/>
                <w:p w:rsidP="00000000" w:rsidRPr="00000000" w:rsidR="00000000" w:rsidDel="00000000" w:rsidRDefault="00000000">
                  <w:pPr>
                    <w:tabs>
                      <w:tab w:val="left" w:pos="1140"/>
                    </w:tabs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000000" w:space="0" w:val="single" w:sz="4"/>
                    <w:left w:color="000000" w:space="0" w:val="nil" w:sz="0"/>
                    <w:bottom w:color="000000" w:space="0" w:val="nil" w:sz="0"/>
                    <w:right w:color="000000" w:space="0" w:val="nil" w:sz="0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4"/>
                    <w:left w:color="000000" w:space="0" w:val="nil" w:sz="0"/>
                    <w:bottom w:color="000000" w:space="0" w:val="nil" w:sz="0"/>
                    <w:right w:color="000000" w:space="0" w:val="nil" w:sz="0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4"/>
                    <w:left w:color="000000" w:space="0" w:val="nil" w:sz="0"/>
                    <w:bottom w:color="000000" w:space="0" w:val="nil" w:sz="0"/>
                    <w:right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4"/>
                    <w:left w:color="000000" w:space="0" w:val="single" w:sz="4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right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color w:val="000000"/>
                      <w:sz w:val="20"/>
                      <w:rtl w:val="0"/>
                    </w:rPr>
                    <w:t xml:space="preserve">Total </w:t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Fonts w:cs="Arial" w:hAnsi="Arial" w:eastAsia="Arial" w:ascii="Arial"/>
                      <w:b w:val="1"/>
                      <w:color w:val="000000"/>
                      <w:sz w:val="20"/>
                      <w:rtl w:val="0"/>
                    </w:rPr>
                    <w:t xml:space="preserve">100%</w:t>
                  </w:r>
                </w:p>
              </w:tc>
            </w:tr>
          </w:tbl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>
          <w:rFonts w:cs="Arial" w:hAnsi="Arial" w:eastAsia="Arial" w:ascii="Arial"/>
          <w:b w:val="1"/>
          <w:smallCaps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ASPECTOS ADMINISTRATIVOS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268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9268"/>
        <w:tblGridChange w:id="0">
          <w:tblGrid>
            <w:gridCol w:w="9268"/>
          </w:tblGrid>
        </w:tblGridChange>
      </w:tblGrid>
      <w:tr>
        <w:trPr>
          <w:trHeight w:val="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9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9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9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9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9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9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9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19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>
          <w:rFonts w:cs="Arial" w:hAnsi="Arial" w:eastAsia="Arial" w:ascii="Arial"/>
          <w:b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RECURSOS DE APRENDIZAJE</w:t>
      </w:r>
    </w:p>
    <w:p w:rsidP="00000000" w:rsidRPr="00000000" w:rsidR="00000000" w:rsidDel="00000000" w:rsidRDefault="00000000">
      <w:pPr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197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9197"/>
        <w:tblGridChange w:id="0">
          <w:tblGrid>
            <w:gridCol w:w="9197"/>
          </w:tblGrid>
        </w:tblGridChange>
      </w:tblGrid>
      <w:tr>
        <w:trPr>
          <w:trHeight w:val="1140" w:hRule="atLeast"/>
        </w:trPr>
        <w:tc>
          <w:tcPr/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rPr>
                <w:b w:val="1"/>
                <w:color w:val="000000"/>
                <w:sz w:val="20"/>
                <w:u w:val="single"/>
              </w:rPr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u w:val="single"/>
                <w:rtl w:val="0"/>
              </w:rPr>
              <w:t xml:space="preserve">BIBLIOGRAFÍA MÍNIMA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rPr>
                <w:b w:val="1"/>
                <w:color w:val="000000"/>
                <w:sz w:val="20"/>
                <w:u w:val="single"/>
              </w:rPr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u w:val="single"/>
                <w:rtl w:val="0"/>
              </w:rPr>
              <w:t xml:space="preserve">BIBLIOGRAFÍA COMPLEMENTARIA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rPr>
                <w:b w:val="1"/>
                <w:color w:val="000000"/>
                <w:sz w:val="20"/>
                <w:u w:val="single"/>
              </w:rPr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u w:val="single"/>
                <w:rtl w:val="0"/>
              </w:rPr>
              <w:t xml:space="preserve">OTROS RECURSOS </w:t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2174"/>
              </w:tabs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>
          <w:rFonts w:cs="Arial" w:hAnsi="Arial" w:eastAsia="Arial" w:ascii="Arial"/>
          <w:b w:val="1"/>
          <w:smallCaps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PROGRAMACIÓN DE ACTIVIDADES</w:t>
      </w:r>
    </w:p>
    <w:p w:rsidP="00000000" w:rsidRPr="00000000" w:rsidR="00000000" w:rsidDel="00000000" w:rsidRDefault="00000000">
      <w:pPr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1299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85"/>
        <w:gridCol w:w="4305"/>
        <w:gridCol w:w="5099"/>
        <w:gridCol w:w="1264"/>
        <w:gridCol w:w="1343"/>
        <w:tblGridChange w:id="0">
          <w:tblGrid>
            <w:gridCol w:w="985"/>
            <w:gridCol w:w="4305"/>
            <w:gridCol w:w="5099"/>
            <w:gridCol w:w="1264"/>
            <w:gridCol w:w="1343"/>
          </w:tblGrid>
        </w:tblGridChange>
      </w:tblGrid>
      <w:tr>
        <w:tc>
          <w:tcPr>
            <w:shd w:fill="a6a6a6"/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UNIDAD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: </w:t>
            </w:r>
          </w:p>
        </w:tc>
        <w:tc>
          <w:tcPr>
            <w:shd w:fill="a6a6a6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RdeA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: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Semana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Temas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Actividades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Hrs trabajo directo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Hrs trabajo autónomo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a6a6a6"/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UNIDAD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: </w:t>
            </w:r>
          </w:p>
        </w:tc>
        <w:tc>
          <w:tcPr>
            <w:shd w:fill="a6a6a6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RdeA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rtl w:val="0"/>
              </w:rPr>
              <w:t xml:space="preserve">: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Semana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Temas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Actividades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Hrs trabajo directo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Hrs trabajo autónomo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2" w:h="12242"/>
      <w:pgMar w:left="1418" w:right="1418" w:top="1418" w:bottom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  <w:jc w:val="right"/>
    </w:pPr>
    <w:fldSimple w:dirty="0" w:instr="PAGE" w:fldLock="0">
      <w:r w:rsidRPr="00000000" w:rsidR="00000000" w:rsidDel="00000000">
        <w:rPr>
          <w:rFonts w:cs="Arial" w:hAnsi="Arial" w:eastAsia="Arial" w:ascii="Arial"/>
          <w:b w:val="0"/>
          <w:sz w:val="18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bullet"/>
      <w:lvlText w:val="–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</w:pPr>
    <w:rPr>
      <w:rFonts w:cs="Arial Narrow" w:hAnsi="Arial Narrow" w:eastAsia="Arial Narrow" w:ascii="Arial Narrow"/>
      <w:b w:val="1"/>
      <w:sz w:val="24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240"/>
    </w:pPr>
    <w:rPr>
      <w:rFonts w:cs="Arial Narrow" w:hAnsi="Arial Narrow" w:eastAsia="Arial Narrow" w:ascii="Arial Narrow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 de asignatura planilla.docx</dc:title>
</cp:coreProperties>
</file>