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r0sei4t6sofz" w:id="0"/>
      <w:bookmarkEnd w:id="0"/>
      <w:r w:rsidDel="00000000" w:rsidR="00000000" w:rsidRPr="00000000">
        <w:rPr>
          <w:rtl w:val="0"/>
        </w:rPr>
        <w:t xml:space="preserve">Tema pentru acasa 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Primul Test case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Al doilea test case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Al treilea test case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Al patrulea test case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Al cincilea test case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Video cu tema din Qase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Video cu tema din Jira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Primul Bug Report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Al doilea Bug Report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Al treilea Bug Report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  <w:t xml:space="preserve">Al patrulea Bug Report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Al cincilea Bug Report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cMy-Jssk3X4lTgrFeJqVurTCt82kxuB3/view?usp=sharing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hyperlink" Target="https://drive.google.com/file/d/174txjCNxtW4muLf3BApKFUn3NiDfmITj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