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2228C8" w14:textId="77777777" w:rsidR="00F17D7C" w:rsidRPr="00F17D7C" w:rsidRDefault="00F17D7C" w:rsidP="00F17D7C">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F17D7C">
        <w:rPr>
          <w:rFonts w:ascii="Times New Roman" w:eastAsia="Times New Roman" w:hAnsi="Times New Roman" w:cs="Times New Roman"/>
          <w:b/>
          <w:bCs/>
          <w:kern w:val="36"/>
          <w:sz w:val="48"/>
          <w:szCs w:val="48"/>
        </w:rPr>
        <w:t>Warp-Drive Energy Symmetry Engine</w:t>
      </w:r>
    </w:p>
    <w:p w14:paraId="5B832C1D" w14:textId="77777777" w:rsidR="00F17D7C" w:rsidRPr="00F17D7C" w:rsidRDefault="00F17D7C" w:rsidP="00F17D7C">
      <w:pPr>
        <w:spacing w:before="100" w:beforeAutospacing="1" w:after="100" w:afterAutospacing="1" w:line="240" w:lineRule="auto"/>
        <w:outlineLvl w:val="1"/>
        <w:rPr>
          <w:rFonts w:ascii="Times New Roman" w:eastAsia="Times New Roman" w:hAnsi="Times New Roman" w:cs="Times New Roman"/>
          <w:b/>
          <w:bCs/>
          <w:sz w:val="36"/>
          <w:szCs w:val="36"/>
        </w:rPr>
      </w:pPr>
      <w:r w:rsidRPr="00F17D7C">
        <w:rPr>
          <w:rFonts w:ascii="Times New Roman" w:eastAsia="Times New Roman" w:hAnsi="Times New Roman" w:cs="Times New Roman"/>
          <w:b/>
          <w:bCs/>
          <w:sz w:val="36"/>
          <w:szCs w:val="36"/>
        </w:rPr>
        <w:t>A Unified Framework for Anisotropic Stress–Energy, Temporal Synchronization, and Exotic Matter Reinterpretation</w:t>
      </w:r>
    </w:p>
    <w:p w14:paraId="52403BDC" w14:textId="77777777" w:rsidR="00F17D7C" w:rsidRPr="00F17D7C" w:rsidRDefault="00F17D7C" w:rsidP="00F17D7C">
      <w:pPr>
        <w:spacing w:before="100" w:beforeAutospacing="1" w:after="100" w:afterAutospacing="1" w:line="240" w:lineRule="auto"/>
        <w:outlineLvl w:val="2"/>
        <w:rPr>
          <w:rFonts w:ascii="Times New Roman" w:eastAsia="Times New Roman" w:hAnsi="Times New Roman" w:cs="Times New Roman"/>
          <w:b/>
          <w:bCs/>
          <w:sz w:val="27"/>
          <w:szCs w:val="27"/>
        </w:rPr>
      </w:pPr>
      <w:r w:rsidRPr="00F17D7C">
        <w:rPr>
          <w:rFonts w:ascii="Times New Roman" w:eastAsia="Times New Roman" w:hAnsi="Times New Roman" w:cs="Times New Roman"/>
          <w:b/>
          <w:bCs/>
          <w:sz w:val="27"/>
          <w:szCs w:val="27"/>
        </w:rPr>
        <w:t>Abstract</w:t>
      </w:r>
    </w:p>
    <w:p w14:paraId="05455346" w14:textId="77777777" w:rsidR="00F17D7C" w:rsidRPr="00F17D7C" w:rsidRDefault="00F17D7C" w:rsidP="00F17D7C">
      <w:pPr>
        <w:spacing w:before="100" w:beforeAutospacing="1" w:after="100" w:afterAutospacing="1" w:line="240" w:lineRule="auto"/>
        <w:rPr>
          <w:rFonts w:ascii="Times New Roman" w:eastAsia="Times New Roman" w:hAnsi="Times New Roman" w:cs="Times New Roman"/>
          <w:sz w:val="24"/>
          <w:szCs w:val="24"/>
        </w:rPr>
      </w:pPr>
      <w:r w:rsidRPr="00F17D7C">
        <w:rPr>
          <w:rFonts w:ascii="Times New Roman" w:eastAsia="Times New Roman" w:hAnsi="Times New Roman" w:cs="Times New Roman"/>
          <w:sz w:val="24"/>
          <w:szCs w:val="24"/>
        </w:rPr>
        <w:t>This work presents a unified theoretical framework integrating energy–matter symmetry, quantum vacuum dynamics, and temporal synchronization into a single formulation of anisotropic stress–energy. The model investigates whether controlled photon–pair creation and annihilation cycles, driven by physically realizable energy systems such as nuclear fission, plasma propulsion, and prospective fusion sources, can produce directional stress–energy distributions sufficient to induce spacetime curvature. A synchronization parameter, termed Curvature Synchronization Time, is introduced as a phase-control mechanism linking energy flow to multiple timing references, including Earth-based atomic clocks, Coordinated Universal Time, and interstellar timing baselines derived from the deep-space probes Voyager 1 and Voyager 2. The framework reformulates exotic matter not as a physical substance but as an emergent condition of anisotropic energy–momentum imbalance. A single governing stress–energy tensor equation is derived, numerical simulation relations are introduced, and falsifiability conditions are established. The proposal remains theoretical and is intended as a testable extension of relativistic physics rather than a validated propulsion mechanism.</w:t>
      </w:r>
    </w:p>
    <w:p w14:paraId="207187FA" w14:textId="77777777" w:rsidR="00F17D7C" w:rsidRPr="00F17D7C" w:rsidRDefault="00F17D7C" w:rsidP="00F17D7C">
      <w:pPr>
        <w:spacing w:before="100" w:beforeAutospacing="1" w:after="100" w:afterAutospacing="1" w:line="240" w:lineRule="auto"/>
        <w:outlineLvl w:val="2"/>
        <w:rPr>
          <w:rFonts w:ascii="Times New Roman" w:eastAsia="Times New Roman" w:hAnsi="Times New Roman" w:cs="Times New Roman"/>
          <w:b/>
          <w:bCs/>
          <w:sz w:val="27"/>
          <w:szCs w:val="27"/>
        </w:rPr>
      </w:pPr>
      <w:r w:rsidRPr="00F17D7C">
        <w:rPr>
          <w:rFonts w:ascii="Times New Roman" w:eastAsia="Times New Roman" w:hAnsi="Times New Roman" w:cs="Times New Roman"/>
          <w:b/>
          <w:bCs/>
          <w:sz w:val="27"/>
          <w:szCs w:val="27"/>
        </w:rPr>
        <w:t>Introduction</w:t>
      </w:r>
    </w:p>
    <w:p w14:paraId="3E7A397E" w14:textId="2C4334BC" w:rsidR="00F17D7C" w:rsidRPr="00F17D7C" w:rsidRDefault="00F17D7C" w:rsidP="00F17D7C">
      <w:pPr>
        <w:spacing w:before="100" w:beforeAutospacing="1" w:after="100" w:afterAutospacing="1" w:line="240" w:lineRule="auto"/>
        <w:rPr>
          <w:rFonts w:ascii="Times New Roman" w:eastAsia="Times New Roman" w:hAnsi="Times New Roman" w:cs="Times New Roman"/>
          <w:sz w:val="24"/>
          <w:szCs w:val="24"/>
        </w:rPr>
      </w:pPr>
      <w:r w:rsidRPr="00F17D7C">
        <w:rPr>
          <w:rFonts w:ascii="Times New Roman" w:eastAsia="Times New Roman" w:hAnsi="Times New Roman" w:cs="Times New Roman"/>
          <w:sz w:val="24"/>
          <w:szCs w:val="24"/>
        </w:rPr>
        <w:t xml:space="preserve">Warp-drive concepts arise from solutions to the Einstein Field Equations, which relate spacetime curvature to the distribution of energy and momentum. The well-known Alcubierre metric describes a spacetime geometry in which space contracts ahead of a moving region and expands behind it, forming a “warp bubble.” This construction allows effective superluminal motion without violating local relativistic </w:t>
      </w:r>
      <w:r w:rsidRPr="00F17D7C">
        <w:rPr>
          <w:rFonts w:ascii="Times New Roman" w:eastAsia="Times New Roman" w:hAnsi="Times New Roman" w:cs="Times New Roman"/>
          <w:sz w:val="24"/>
          <w:szCs w:val="24"/>
        </w:rPr>
        <w:t>constraints yet</w:t>
      </w:r>
      <w:r w:rsidRPr="00F17D7C">
        <w:rPr>
          <w:rFonts w:ascii="Times New Roman" w:eastAsia="Times New Roman" w:hAnsi="Times New Roman" w:cs="Times New Roman"/>
          <w:sz w:val="24"/>
          <w:szCs w:val="24"/>
        </w:rPr>
        <w:t xml:space="preserve"> requires negative energy density that has not been realized </w:t>
      </w:r>
      <w:r w:rsidRPr="00F17D7C">
        <w:rPr>
          <w:rFonts w:ascii="Times New Roman" w:eastAsia="Times New Roman" w:hAnsi="Times New Roman" w:cs="Times New Roman"/>
          <w:sz w:val="24"/>
          <w:szCs w:val="24"/>
        </w:rPr>
        <w:t>physically.</w:t>
      </w:r>
    </w:p>
    <w:p w14:paraId="71FC6F09" w14:textId="3CF24175" w:rsidR="00F17D7C" w:rsidRPr="00F17D7C" w:rsidRDefault="00F17D7C" w:rsidP="00F17D7C">
      <w:pPr>
        <w:spacing w:before="100" w:beforeAutospacing="1" w:after="100" w:afterAutospacing="1" w:line="240" w:lineRule="auto"/>
        <w:rPr>
          <w:rFonts w:ascii="Times New Roman" w:eastAsia="Times New Roman" w:hAnsi="Times New Roman" w:cs="Times New Roman"/>
          <w:sz w:val="24"/>
          <w:szCs w:val="24"/>
        </w:rPr>
      </w:pPr>
      <w:r w:rsidRPr="00F17D7C">
        <w:rPr>
          <w:rFonts w:ascii="Times New Roman" w:eastAsia="Times New Roman" w:hAnsi="Times New Roman" w:cs="Times New Roman"/>
          <w:sz w:val="24"/>
          <w:szCs w:val="24"/>
        </w:rPr>
        <w:t xml:space="preserve">Recent theoretical work suggests that the requirement for exotic matter may be relaxed if more complex stress–energy distributions are considered, including anisotropic fluids and electromagnetic field </w:t>
      </w:r>
      <w:r w:rsidRPr="00F17D7C">
        <w:rPr>
          <w:rFonts w:ascii="Times New Roman" w:eastAsia="Times New Roman" w:hAnsi="Times New Roman" w:cs="Times New Roman"/>
          <w:sz w:val="24"/>
          <w:szCs w:val="24"/>
        </w:rPr>
        <w:t>configurations.</w:t>
      </w:r>
      <w:r w:rsidRPr="00F17D7C">
        <w:rPr>
          <w:rFonts w:ascii="Times New Roman" w:eastAsia="Times New Roman" w:hAnsi="Times New Roman" w:cs="Times New Roman"/>
          <w:sz w:val="24"/>
          <w:szCs w:val="24"/>
        </w:rPr>
        <w:t xml:space="preserve"> This motivates a reinterpretation of exotic matter as a dynamic condition rather than a static substance.</w:t>
      </w:r>
    </w:p>
    <w:p w14:paraId="7C3CAB6B" w14:textId="77777777" w:rsidR="00F17D7C" w:rsidRPr="00F17D7C" w:rsidRDefault="00F17D7C" w:rsidP="00F17D7C">
      <w:pPr>
        <w:spacing w:before="100" w:beforeAutospacing="1" w:after="100" w:afterAutospacing="1" w:line="240" w:lineRule="auto"/>
        <w:rPr>
          <w:rFonts w:ascii="Times New Roman" w:eastAsia="Times New Roman" w:hAnsi="Times New Roman" w:cs="Times New Roman"/>
          <w:sz w:val="24"/>
          <w:szCs w:val="24"/>
        </w:rPr>
      </w:pPr>
      <w:r w:rsidRPr="00F17D7C">
        <w:rPr>
          <w:rFonts w:ascii="Times New Roman" w:eastAsia="Times New Roman" w:hAnsi="Times New Roman" w:cs="Times New Roman"/>
          <w:sz w:val="24"/>
          <w:szCs w:val="24"/>
        </w:rPr>
        <w:t>The present work develops a unified model in which curvature-relevant stress–energy arises from controlled asymmetry in photon momentum flow, coupled to temporal phase synchronization across multiple clocks. The central hypothesis is that directional curvature can emerge from physically realizable energy systems when symmetry is broken in both space and time.</w:t>
      </w:r>
    </w:p>
    <w:p w14:paraId="303D625B" w14:textId="77777777" w:rsidR="00F17D7C" w:rsidRPr="00F17D7C" w:rsidRDefault="00F17D7C" w:rsidP="00F17D7C">
      <w:pPr>
        <w:spacing w:before="100" w:beforeAutospacing="1" w:after="100" w:afterAutospacing="1" w:line="240" w:lineRule="auto"/>
        <w:outlineLvl w:val="2"/>
        <w:rPr>
          <w:rFonts w:ascii="Times New Roman" w:eastAsia="Times New Roman" w:hAnsi="Times New Roman" w:cs="Times New Roman"/>
          <w:b/>
          <w:bCs/>
          <w:sz w:val="27"/>
          <w:szCs w:val="27"/>
        </w:rPr>
      </w:pPr>
      <w:r w:rsidRPr="00F17D7C">
        <w:rPr>
          <w:rFonts w:ascii="Times New Roman" w:eastAsia="Times New Roman" w:hAnsi="Times New Roman" w:cs="Times New Roman"/>
          <w:b/>
          <w:bCs/>
          <w:sz w:val="27"/>
          <w:szCs w:val="27"/>
        </w:rPr>
        <w:lastRenderedPageBreak/>
        <w:t>Theoretical Foundations</w:t>
      </w:r>
    </w:p>
    <w:p w14:paraId="3DF308E3" w14:textId="4F201EF7" w:rsidR="00F17D7C" w:rsidRPr="00F17D7C" w:rsidRDefault="00F17D7C" w:rsidP="00F17D7C">
      <w:pPr>
        <w:spacing w:before="100" w:beforeAutospacing="1" w:after="100" w:afterAutospacing="1" w:line="240" w:lineRule="auto"/>
        <w:rPr>
          <w:rFonts w:ascii="Times New Roman" w:eastAsia="Times New Roman" w:hAnsi="Times New Roman" w:cs="Times New Roman"/>
          <w:sz w:val="24"/>
          <w:szCs w:val="24"/>
        </w:rPr>
      </w:pPr>
      <w:r w:rsidRPr="00F17D7C">
        <w:rPr>
          <w:rFonts w:ascii="Times New Roman" w:eastAsia="Times New Roman" w:hAnsi="Times New Roman" w:cs="Times New Roman"/>
          <w:sz w:val="24"/>
          <w:szCs w:val="24"/>
        </w:rPr>
        <w:t xml:space="preserve">Spacetime </w:t>
      </w:r>
      <w:r w:rsidRPr="00F17D7C">
        <w:rPr>
          <w:rFonts w:ascii="Times New Roman" w:eastAsia="Times New Roman" w:hAnsi="Times New Roman" w:cs="Times New Roman"/>
          <w:sz w:val="24"/>
          <w:szCs w:val="24"/>
        </w:rPr>
        <w:t>creatures are</w:t>
      </w:r>
      <w:r w:rsidRPr="00F17D7C">
        <w:rPr>
          <w:rFonts w:ascii="Times New Roman" w:eastAsia="Times New Roman" w:hAnsi="Times New Roman" w:cs="Times New Roman"/>
          <w:sz w:val="24"/>
          <w:szCs w:val="24"/>
        </w:rPr>
        <w:t xml:space="preserve"> governed by</w:t>
      </w:r>
    </w:p>
    <w:p w14:paraId="2FA8BF69" w14:textId="77777777" w:rsidR="00F17D7C" w:rsidRPr="00F17D7C" w:rsidRDefault="00F17D7C" w:rsidP="00F17D7C">
      <w:pPr>
        <w:spacing w:after="0" w:line="240" w:lineRule="auto"/>
        <w:rPr>
          <w:rFonts w:ascii="Times New Roman" w:eastAsia="Times New Roman" w:hAnsi="Times New Roman" w:cs="Times New Roman"/>
          <w:sz w:val="24"/>
          <w:szCs w:val="24"/>
        </w:rPr>
      </w:pPr>
      <m:oMathPara>
        <m:oMath>
          <m:sSub>
            <m:sSubPr>
              <m:ctrlPr>
                <w:rPr>
                  <w:rFonts w:ascii="Cambria Math" w:eastAsia="Times New Roman" w:hAnsi="Cambria Math" w:cs="Times New Roman"/>
                  <w:sz w:val="24"/>
                  <w:szCs w:val="24"/>
                </w:rPr>
              </m:ctrlPr>
            </m:sSubPr>
            <m:e>
              <m:r>
                <w:rPr>
                  <w:rFonts w:ascii="Cambria Math" w:eastAsia="Times New Roman" w:hAnsi="Cambria Math" w:cs="Times New Roman"/>
                  <w:sz w:val="24"/>
                  <w:szCs w:val="24"/>
                </w:rPr>
                <m:t>G</m:t>
              </m:r>
            </m:e>
            <m:sub>
              <m:r>
                <w:rPr>
                  <w:rFonts w:ascii="Cambria Math" w:eastAsia="Times New Roman" w:hAnsi="Cambria Math" w:cs="Times New Roman"/>
                  <w:sz w:val="24"/>
                  <w:szCs w:val="24"/>
                </w:rPr>
                <m:t>μν</m:t>
              </m:r>
            </m:sub>
          </m:sSub>
          <m:r>
            <w:rPr>
              <w:rFonts w:ascii="Cambria Math" w:eastAsia="Times New Roman" w:hAnsi="Cambria Math" w:cs="Times New Roman"/>
              <w:sz w:val="24"/>
              <w:szCs w:val="24"/>
            </w:rPr>
            <m:t>+</m:t>
          </m:r>
          <m:r>
            <m:rPr>
              <m:sty m:val="p"/>
            </m:rPr>
            <w:rPr>
              <w:rFonts w:ascii="Cambria Math" w:eastAsia="Times New Roman" w:hAnsi="Cambria Math" w:cs="Times New Roman"/>
              <w:sz w:val="24"/>
              <w:szCs w:val="24"/>
            </w:rPr>
            <m:t>Λ</m:t>
          </m:r>
          <m:sSub>
            <m:sSubPr>
              <m:ctrlPr>
                <w:rPr>
                  <w:rFonts w:ascii="Cambria Math" w:eastAsia="Times New Roman" w:hAnsi="Cambria Math" w:cs="Times New Roman"/>
                  <w:sz w:val="24"/>
                  <w:szCs w:val="24"/>
                </w:rPr>
              </m:ctrlPr>
            </m:sSubPr>
            <m:e>
              <m:r>
                <w:rPr>
                  <w:rFonts w:ascii="Cambria Math" w:eastAsia="Times New Roman" w:hAnsi="Cambria Math" w:cs="Times New Roman"/>
                  <w:sz w:val="24"/>
                  <w:szCs w:val="24"/>
                </w:rPr>
                <m:t>g</m:t>
              </m:r>
            </m:e>
            <m:sub>
              <m:r>
                <w:rPr>
                  <w:rFonts w:ascii="Cambria Math" w:eastAsia="Times New Roman" w:hAnsi="Cambria Math" w:cs="Times New Roman"/>
                  <w:sz w:val="24"/>
                  <w:szCs w:val="24"/>
                </w:rPr>
                <m:t>μν</m:t>
              </m:r>
            </m:sub>
          </m:sSub>
          <m:r>
            <w:rPr>
              <w:rFonts w:ascii="Cambria Math" w:eastAsia="Times New Roman" w:hAnsi="Cambria Math" w:cs="Times New Roman"/>
              <w:sz w:val="24"/>
              <w:szCs w:val="24"/>
            </w:rPr>
            <m:t>=</m:t>
          </m:r>
          <m:f>
            <m:fPr>
              <m:ctrlPr>
                <w:rPr>
                  <w:rFonts w:ascii="Cambria Math" w:eastAsia="Times New Roman" w:hAnsi="Cambria Math" w:cs="Times New Roman"/>
                  <w:sz w:val="24"/>
                  <w:szCs w:val="24"/>
                </w:rPr>
              </m:ctrlPr>
            </m:fPr>
            <m:num>
              <m:r>
                <w:rPr>
                  <w:rFonts w:ascii="Cambria Math" w:eastAsia="Times New Roman" w:hAnsi="Cambria Math" w:cs="Times New Roman"/>
                  <w:sz w:val="24"/>
                  <w:szCs w:val="24"/>
                </w:rPr>
                <m:t>8πG</m:t>
              </m:r>
            </m:num>
            <m:den>
              <m:sSup>
                <m:sSupPr>
                  <m:ctrlPr>
                    <w:rPr>
                      <w:rFonts w:ascii="Cambria Math" w:eastAsia="Times New Roman" w:hAnsi="Cambria Math" w:cs="Times New Roman"/>
                      <w:sz w:val="24"/>
                      <w:szCs w:val="24"/>
                    </w:rPr>
                  </m:ctrlPr>
                </m:sSupPr>
                <m:e>
                  <m:r>
                    <w:rPr>
                      <w:rFonts w:ascii="Cambria Math" w:eastAsia="Times New Roman" w:hAnsi="Cambria Math" w:cs="Times New Roman"/>
                      <w:sz w:val="24"/>
                      <w:szCs w:val="24"/>
                    </w:rPr>
                    <m:t>c</m:t>
                  </m:r>
                </m:e>
                <m:sup>
                  <m:r>
                    <w:rPr>
                      <w:rFonts w:ascii="Cambria Math" w:eastAsia="Times New Roman" w:hAnsi="Cambria Math" w:cs="Times New Roman"/>
                      <w:sz w:val="24"/>
                      <w:szCs w:val="24"/>
                    </w:rPr>
                    <m:t>4</m:t>
                  </m:r>
                </m:sup>
              </m:sSup>
            </m:den>
          </m:f>
          <m:sSub>
            <m:sSubPr>
              <m:ctrlPr>
                <w:rPr>
                  <w:rFonts w:ascii="Cambria Math" w:eastAsia="Times New Roman" w:hAnsi="Cambria Math" w:cs="Times New Roman"/>
                  <w:sz w:val="24"/>
                  <w:szCs w:val="24"/>
                </w:rPr>
              </m:ctrlPr>
            </m:sSubPr>
            <m:e>
              <m:r>
                <w:rPr>
                  <w:rFonts w:ascii="Cambria Math" w:eastAsia="Times New Roman" w:hAnsi="Cambria Math" w:cs="Times New Roman"/>
                  <w:sz w:val="24"/>
                  <w:szCs w:val="24"/>
                </w:rPr>
                <m:t>T</m:t>
              </m:r>
            </m:e>
            <m:sub>
              <m:r>
                <w:rPr>
                  <w:rFonts w:ascii="Cambria Math" w:eastAsia="Times New Roman" w:hAnsi="Cambria Math" w:cs="Times New Roman"/>
                  <w:sz w:val="24"/>
                  <w:szCs w:val="24"/>
                </w:rPr>
                <m:t>μν</m:t>
              </m:r>
            </m:sub>
          </m:sSub>
          <m:r>
            <w:rPr>
              <w:rFonts w:ascii="Cambria Math" w:eastAsia="Times New Roman" w:hAnsi="Cambria Math" w:cs="Times New Roman"/>
              <w:sz w:val="24"/>
              <w:szCs w:val="24"/>
            </w:rPr>
            <w:br/>
          </m:r>
        </m:oMath>
      </m:oMathPara>
    </w:p>
    <w:p w14:paraId="77C3FBE7" w14:textId="77777777" w:rsidR="00F17D7C" w:rsidRPr="00F17D7C" w:rsidRDefault="00F17D7C" w:rsidP="00F17D7C">
      <w:pPr>
        <w:spacing w:before="100" w:beforeAutospacing="1" w:after="100" w:afterAutospacing="1" w:line="240" w:lineRule="auto"/>
        <w:rPr>
          <w:rFonts w:ascii="Times New Roman" w:eastAsia="Times New Roman" w:hAnsi="Times New Roman" w:cs="Times New Roman"/>
          <w:sz w:val="24"/>
          <w:szCs w:val="24"/>
        </w:rPr>
      </w:pPr>
      <w:r w:rsidRPr="00F17D7C">
        <w:rPr>
          <w:rFonts w:ascii="Times New Roman" w:eastAsia="Times New Roman" w:hAnsi="Times New Roman" w:cs="Times New Roman"/>
          <w:sz w:val="24"/>
          <w:szCs w:val="24"/>
        </w:rPr>
        <w:t>where the stress–energy tensor encodes energy density, momentum flux, and pressure. Warp-drive geometries are constructed by specifying a metric and solving for the corresponding stress–energy distribution, often requiring non-standard energy conditions.</w:t>
      </w:r>
    </w:p>
    <w:p w14:paraId="34A3C82D" w14:textId="77777777" w:rsidR="00F17D7C" w:rsidRPr="00F17D7C" w:rsidRDefault="00F17D7C" w:rsidP="00F17D7C">
      <w:pPr>
        <w:spacing w:before="100" w:beforeAutospacing="1" w:after="100" w:afterAutospacing="1" w:line="240" w:lineRule="auto"/>
        <w:rPr>
          <w:rFonts w:ascii="Times New Roman" w:eastAsia="Times New Roman" w:hAnsi="Times New Roman" w:cs="Times New Roman"/>
          <w:sz w:val="24"/>
          <w:szCs w:val="24"/>
        </w:rPr>
      </w:pPr>
      <w:r w:rsidRPr="00F17D7C">
        <w:rPr>
          <w:rFonts w:ascii="Times New Roman" w:eastAsia="Times New Roman" w:hAnsi="Times New Roman" w:cs="Times New Roman"/>
          <w:sz w:val="24"/>
          <w:szCs w:val="24"/>
        </w:rPr>
        <w:t>Mass–energy equivalence provides the energetic basis</w:t>
      </w:r>
    </w:p>
    <w:p w14:paraId="0A43388C" w14:textId="77777777" w:rsidR="00F17D7C" w:rsidRPr="00F17D7C" w:rsidRDefault="00F17D7C" w:rsidP="00F17D7C">
      <w:pPr>
        <w:spacing w:after="0" w:line="240" w:lineRule="auto"/>
        <w:rPr>
          <w:rFonts w:ascii="Times New Roman" w:eastAsia="Times New Roman" w:hAnsi="Times New Roman" w:cs="Times New Roman"/>
          <w:sz w:val="24"/>
          <w:szCs w:val="24"/>
        </w:rPr>
      </w:pPr>
      <m:oMathPara>
        <m:oMath>
          <m:r>
            <w:rPr>
              <w:rFonts w:ascii="Cambria Math" w:eastAsia="Times New Roman" w:hAnsi="Cambria Math" w:cs="Times New Roman"/>
              <w:sz w:val="24"/>
              <w:szCs w:val="24"/>
            </w:rPr>
            <m:t>E=m</m:t>
          </m:r>
          <m:sSup>
            <m:sSupPr>
              <m:ctrlPr>
                <w:rPr>
                  <w:rFonts w:ascii="Cambria Math" w:eastAsia="Times New Roman" w:hAnsi="Cambria Math" w:cs="Times New Roman"/>
                  <w:sz w:val="24"/>
                  <w:szCs w:val="24"/>
                </w:rPr>
              </m:ctrlPr>
            </m:sSupPr>
            <m:e>
              <m:r>
                <w:rPr>
                  <w:rFonts w:ascii="Cambria Math" w:eastAsia="Times New Roman" w:hAnsi="Cambria Math" w:cs="Times New Roman"/>
                  <w:sz w:val="24"/>
                  <w:szCs w:val="24"/>
                </w:rPr>
                <m:t>c</m:t>
              </m:r>
            </m:e>
            <m:sup>
              <m:r>
                <w:rPr>
                  <w:rFonts w:ascii="Cambria Math" w:eastAsia="Times New Roman" w:hAnsi="Cambria Math" w:cs="Times New Roman"/>
                  <w:sz w:val="24"/>
                  <w:szCs w:val="24"/>
                </w:rPr>
                <m:t>2</m:t>
              </m:r>
            </m:sup>
          </m:sSup>
          <m:r>
            <w:rPr>
              <w:rFonts w:ascii="Cambria Math" w:eastAsia="Times New Roman" w:hAnsi="Cambria Math" w:cs="Times New Roman"/>
              <w:sz w:val="24"/>
              <w:szCs w:val="24"/>
            </w:rPr>
            <m:t>⇒m=</m:t>
          </m:r>
          <m:f>
            <m:fPr>
              <m:ctrlPr>
                <w:rPr>
                  <w:rFonts w:ascii="Cambria Math" w:eastAsia="Times New Roman" w:hAnsi="Cambria Math" w:cs="Times New Roman"/>
                  <w:sz w:val="24"/>
                  <w:szCs w:val="24"/>
                </w:rPr>
              </m:ctrlPr>
            </m:fPr>
            <m:num>
              <m:r>
                <w:rPr>
                  <w:rFonts w:ascii="Cambria Math" w:eastAsia="Times New Roman" w:hAnsi="Cambria Math" w:cs="Times New Roman"/>
                  <w:sz w:val="24"/>
                  <w:szCs w:val="24"/>
                </w:rPr>
                <m:t>E</m:t>
              </m:r>
            </m:num>
            <m:den>
              <m:sSup>
                <m:sSupPr>
                  <m:ctrlPr>
                    <w:rPr>
                      <w:rFonts w:ascii="Cambria Math" w:eastAsia="Times New Roman" w:hAnsi="Cambria Math" w:cs="Times New Roman"/>
                      <w:sz w:val="24"/>
                      <w:szCs w:val="24"/>
                    </w:rPr>
                  </m:ctrlPr>
                </m:sSupPr>
                <m:e>
                  <m:r>
                    <w:rPr>
                      <w:rFonts w:ascii="Cambria Math" w:eastAsia="Times New Roman" w:hAnsi="Cambria Math" w:cs="Times New Roman"/>
                      <w:sz w:val="24"/>
                      <w:szCs w:val="24"/>
                    </w:rPr>
                    <m:t>c</m:t>
                  </m:r>
                </m:e>
                <m:sup>
                  <m:r>
                    <w:rPr>
                      <w:rFonts w:ascii="Cambria Math" w:eastAsia="Times New Roman" w:hAnsi="Cambria Math" w:cs="Times New Roman"/>
                      <w:sz w:val="24"/>
                      <w:szCs w:val="24"/>
                    </w:rPr>
                    <m:t>2</m:t>
                  </m:r>
                </m:sup>
              </m:sSup>
            </m:den>
          </m:f>
          <m:r>
            <w:rPr>
              <w:rFonts w:ascii="Cambria Math" w:eastAsia="Times New Roman" w:hAnsi="Cambria Math" w:cs="Times New Roman"/>
              <w:sz w:val="24"/>
              <w:szCs w:val="24"/>
            </w:rPr>
            <w:br/>
          </m:r>
        </m:oMath>
      </m:oMathPara>
    </w:p>
    <w:p w14:paraId="4FDD104D" w14:textId="77777777" w:rsidR="00F17D7C" w:rsidRPr="00F17D7C" w:rsidRDefault="00F17D7C" w:rsidP="00F17D7C">
      <w:pPr>
        <w:spacing w:before="100" w:beforeAutospacing="1" w:after="100" w:afterAutospacing="1" w:line="240" w:lineRule="auto"/>
        <w:rPr>
          <w:rFonts w:ascii="Times New Roman" w:eastAsia="Times New Roman" w:hAnsi="Times New Roman" w:cs="Times New Roman"/>
          <w:sz w:val="24"/>
          <w:szCs w:val="24"/>
        </w:rPr>
      </w:pPr>
      <w:r w:rsidRPr="00F17D7C">
        <w:rPr>
          <w:rFonts w:ascii="Times New Roman" w:eastAsia="Times New Roman" w:hAnsi="Times New Roman" w:cs="Times New Roman"/>
          <w:sz w:val="24"/>
          <w:szCs w:val="24"/>
        </w:rPr>
        <w:t>which defines the energy scale required to access high-energy photon regimes capable of pair production.</w:t>
      </w:r>
    </w:p>
    <w:p w14:paraId="6EC731B6" w14:textId="77777777" w:rsidR="00F17D7C" w:rsidRPr="00F17D7C" w:rsidRDefault="00F17D7C" w:rsidP="00F17D7C">
      <w:pPr>
        <w:spacing w:before="100" w:beforeAutospacing="1" w:after="100" w:afterAutospacing="1" w:line="240" w:lineRule="auto"/>
        <w:rPr>
          <w:rFonts w:ascii="Times New Roman" w:eastAsia="Times New Roman" w:hAnsi="Times New Roman" w:cs="Times New Roman"/>
          <w:sz w:val="24"/>
          <w:szCs w:val="24"/>
        </w:rPr>
      </w:pPr>
      <w:r w:rsidRPr="00F17D7C">
        <w:rPr>
          <w:rFonts w:ascii="Times New Roman" w:eastAsia="Times New Roman" w:hAnsi="Times New Roman" w:cs="Times New Roman"/>
          <w:sz w:val="24"/>
          <w:szCs w:val="24"/>
        </w:rPr>
        <w:t>Within Quantum Electrodynamics, photon–pair interactions follow</w:t>
      </w:r>
    </w:p>
    <w:p w14:paraId="6ACB07DA" w14:textId="77777777" w:rsidR="00F17D7C" w:rsidRPr="00F17D7C" w:rsidRDefault="00F17D7C" w:rsidP="00F17D7C">
      <w:pPr>
        <w:spacing w:after="0" w:line="240" w:lineRule="auto"/>
        <w:rPr>
          <w:rFonts w:ascii="Times New Roman" w:eastAsia="Times New Roman" w:hAnsi="Times New Roman" w:cs="Times New Roman"/>
          <w:sz w:val="24"/>
          <w:szCs w:val="24"/>
        </w:rPr>
      </w:pPr>
      <m:oMathPara>
        <m:oMath>
          <m:r>
            <w:rPr>
              <w:rFonts w:ascii="Cambria Math" w:eastAsia="Times New Roman" w:hAnsi="Cambria Math" w:cs="Times New Roman"/>
              <w:sz w:val="24"/>
              <w:szCs w:val="24"/>
            </w:rPr>
            <m:t>γ→</m:t>
          </m:r>
          <m:sSup>
            <m:sSupPr>
              <m:ctrlPr>
                <w:rPr>
                  <w:rFonts w:ascii="Cambria Math" w:eastAsia="Times New Roman" w:hAnsi="Cambria Math" w:cs="Times New Roman"/>
                  <w:sz w:val="24"/>
                  <w:szCs w:val="24"/>
                </w:rPr>
              </m:ctrlPr>
            </m:sSupPr>
            <m:e>
              <m:r>
                <w:rPr>
                  <w:rFonts w:ascii="Cambria Math" w:eastAsia="Times New Roman" w:hAnsi="Cambria Math" w:cs="Times New Roman"/>
                  <w:sz w:val="24"/>
                  <w:szCs w:val="24"/>
                </w:rPr>
                <m:t>e</m:t>
              </m:r>
            </m:e>
            <m:sup>
              <m:r>
                <w:rPr>
                  <w:rFonts w:ascii="Cambria Math" w:eastAsia="Times New Roman" w:hAnsi="Cambria Math" w:cs="Times New Roman"/>
                  <w:sz w:val="24"/>
                  <w:szCs w:val="24"/>
                </w:rPr>
                <m:t>-</m:t>
              </m:r>
            </m:sup>
          </m:sSup>
          <m:r>
            <w:rPr>
              <w:rFonts w:ascii="Cambria Math" w:eastAsia="Times New Roman" w:hAnsi="Cambria Math" w:cs="Times New Roman"/>
              <w:sz w:val="24"/>
              <w:szCs w:val="24"/>
            </w:rPr>
            <m:t>+</m:t>
          </m:r>
          <m:sSup>
            <m:sSupPr>
              <m:ctrlPr>
                <w:rPr>
                  <w:rFonts w:ascii="Cambria Math" w:eastAsia="Times New Roman" w:hAnsi="Cambria Math" w:cs="Times New Roman"/>
                  <w:sz w:val="24"/>
                  <w:szCs w:val="24"/>
                </w:rPr>
              </m:ctrlPr>
            </m:sSupPr>
            <m:e>
              <m:r>
                <w:rPr>
                  <w:rFonts w:ascii="Cambria Math" w:eastAsia="Times New Roman" w:hAnsi="Cambria Math" w:cs="Times New Roman"/>
                  <w:sz w:val="24"/>
                  <w:szCs w:val="24"/>
                </w:rPr>
                <m:t>e</m:t>
              </m:r>
            </m:e>
            <m:sup>
              <m:r>
                <w:rPr>
                  <w:rFonts w:ascii="Cambria Math" w:eastAsia="Times New Roman" w:hAnsi="Cambria Math" w:cs="Times New Roman"/>
                  <w:sz w:val="24"/>
                  <w:szCs w:val="24"/>
                </w:rPr>
                <m:t>+</m:t>
              </m:r>
            </m:sup>
          </m:sSup>
          <m:r>
            <w:rPr>
              <w:rFonts w:ascii="Cambria Math" w:eastAsia="Times New Roman" w:hAnsi="Cambria Math" w:cs="Times New Roman"/>
              <w:sz w:val="24"/>
              <w:szCs w:val="24"/>
            </w:rPr>
            <m:t>,</m:t>
          </m:r>
          <m:sSup>
            <m:sSupPr>
              <m:ctrlPr>
                <w:rPr>
                  <w:rFonts w:ascii="Cambria Math" w:eastAsia="Times New Roman" w:hAnsi="Cambria Math" w:cs="Times New Roman"/>
                  <w:sz w:val="24"/>
                  <w:szCs w:val="24"/>
                </w:rPr>
              </m:ctrlPr>
            </m:sSupPr>
            <m:e>
              <m:r>
                <w:rPr>
                  <w:rFonts w:ascii="Cambria Math" w:eastAsia="Times New Roman" w:hAnsi="Cambria Math" w:cs="Times New Roman"/>
                  <w:sz w:val="24"/>
                  <w:szCs w:val="24"/>
                </w:rPr>
                <m:t>e</m:t>
              </m:r>
            </m:e>
            <m:sup>
              <m:r>
                <w:rPr>
                  <w:rFonts w:ascii="Cambria Math" w:eastAsia="Times New Roman" w:hAnsi="Cambria Math" w:cs="Times New Roman"/>
                  <w:sz w:val="24"/>
                  <w:szCs w:val="24"/>
                </w:rPr>
                <m:t>-</m:t>
              </m:r>
            </m:sup>
          </m:sSup>
          <m:r>
            <w:rPr>
              <w:rFonts w:ascii="Cambria Math" w:eastAsia="Times New Roman" w:hAnsi="Cambria Math" w:cs="Times New Roman"/>
              <w:sz w:val="24"/>
              <w:szCs w:val="24"/>
            </w:rPr>
            <m:t>+</m:t>
          </m:r>
          <m:sSup>
            <m:sSupPr>
              <m:ctrlPr>
                <w:rPr>
                  <w:rFonts w:ascii="Cambria Math" w:eastAsia="Times New Roman" w:hAnsi="Cambria Math" w:cs="Times New Roman"/>
                  <w:sz w:val="24"/>
                  <w:szCs w:val="24"/>
                </w:rPr>
              </m:ctrlPr>
            </m:sSupPr>
            <m:e>
              <m:r>
                <w:rPr>
                  <w:rFonts w:ascii="Cambria Math" w:eastAsia="Times New Roman" w:hAnsi="Cambria Math" w:cs="Times New Roman"/>
                  <w:sz w:val="24"/>
                  <w:szCs w:val="24"/>
                </w:rPr>
                <m:t>e</m:t>
              </m:r>
            </m:e>
            <m:sup>
              <m:r>
                <w:rPr>
                  <w:rFonts w:ascii="Cambria Math" w:eastAsia="Times New Roman" w:hAnsi="Cambria Math" w:cs="Times New Roman"/>
                  <w:sz w:val="24"/>
                  <w:szCs w:val="24"/>
                </w:rPr>
                <m:t>+</m:t>
              </m:r>
            </m:sup>
          </m:sSup>
          <m:r>
            <w:rPr>
              <w:rFonts w:ascii="Cambria Math" w:eastAsia="Times New Roman" w:hAnsi="Cambria Math" w:cs="Times New Roman"/>
              <w:sz w:val="24"/>
              <w:szCs w:val="24"/>
            </w:rPr>
            <m:t>→2γ</m:t>
          </m:r>
          <m:r>
            <w:rPr>
              <w:rFonts w:ascii="Cambria Math" w:eastAsia="Times New Roman" w:hAnsi="Cambria Math" w:cs="Times New Roman"/>
              <w:i/>
              <w:sz w:val="24"/>
              <w:szCs w:val="24"/>
            </w:rPr>
            <w:br/>
          </m:r>
        </m:oMath>
      </m:oMathPara>
    </w:p>
    <w:p w14:paraId="09F93667" w14:textId="503D03E6" w:rsidR="00F17D7C" w:rsidRPr="00F17D7C" w:rsidRDefault="00F17D7C" w:rsidP="00F17D7C">
      <w:pPr>
        <w:spacing w:before="100" w:beforeAutospacing="1" w:after="100" w:afterAutospacing="1" w:line="240" w:lineRule="auto"/>
        <w:rPr>
          <w:rFonts w:ascii="Times New Roman" w:eastAsia="Times New Roman" w:hAnsi="Times New Roman" w:cs="Times New Roman"/>
          <w:sz w:val="24"/>
          <w:szCs w:val="24"/>
        </w:rPr>
      </w:pPr>
      <w:r w:rsidRPr="00F17D7C">
        <w:rPr>
          <w:rFonts w:ascii="Times New Roman" w:eastAsia="Times New Roman" w:hAnsi="Times New Roman" w:cs="Times New Roman"/>
          <w:sz w:val="24"/>
          <w:szCs w:val="24"/>
        </w:rPr>
        <w:t xml:space="preserve">These processes are </w:t>
      </w:r>
      <w:r w:rsidRPr="00F17D7C">
        <w:rPr>
          <w:rFonts w:ascii="Times New Roman" w:eastAsia="Times New Roman" w:hAnsi="Times New Roman" w:cs="Times New Roman"/>
          <w:sz w:val="24"/>
          <w:szCs w:val="24"/>
        </w:rPr>
        <w:t>symmetrical</w:t>
      </w:r>
      <w:r w:rsidRPr="00F17D7C">
        <w:rPr>
          <w:rFonts w:ascii="Times New Roman" w:eastAsia="Times New Roman" w:hAnsi="Times New Roman" w:cs="Times New Roman"/>
          <w:sz w:val="24"/>
          <w:szCs w:val="24"/>
        </w:rPr>
        <w:t xml:space="preserve"> under normal conditions and produce no net momentum. The present framework introduces controlled asymmetry:</w:t>
      </w:r>
    </w:p>
    <w:p w14:paraId="38A8B8CD" w14:textId="77777777" w:rsidR="00F17D7C" w:rsidRPr="00F17D7C" w:rsidRDefault="00F17D7C" w:rsidP="00F17D7C">
      <w:pPr>
        <w:spacing w:after="0" w:line="240" w:lineRule="auto"/>
        <w:rPr>
          <w:rFonts w:ascii="Times New Roman" w:eastAsia="Times New Roman" w:hAnsi="Times New Roman" w:cs="Times New Roman"/>
          <w:sz w:val="24"/>
          <w:szCs w:val="24"/>
        </w:rPr>
      </w:pPr>
      <m:oMathPara>
        <m:oMath>
          <m:sSup>
            <m:sSupPr>
              <m:ctrlPr>
                <w:rPr>
                  <w:rFonts w:ascii="Cambria Math" w:eastAsia="Times New Roman" w:hAnsi="Cambria Math" w:cs="Times New Roman"/>
                  <w:sz w:val="24"/>
                  <w:szCs w:val="24"/>
                </w:rPr>
              </m:ctrlPr>
            </m:sSupPr>
            <m:e>
              <m:r>
                <w:rPr>
                  <w:rFonts w:ascii="Cambria Math" w:eastAsia="Times New Roman" w:hAnsi="Cambria Math" w:cs="Times New Roman"/>
                  <w:sz w:val="24"/>
                  <w:szCs w:val="24"/>
                </w:rPr>
                <m:t>e</m:t>
              </m:r>
            </m:e>
            <m:sup>
              <m:r>
                <w:rPr>
                  <w:rFonts w:ascii="Cambria Math" w:eastAsia="Times New Roman" w:hAnsi="Cambria Math" w:cs="Times New Roman"/>
                  <w:sz w:val="24"/>
                  <w:szCs w:val="24"/>
                </w:rPr>
                <m:t>-</m:t>
              </m:r>
            </m:sup>
          </m:sSup>
          <m:r>
            <w:rPr>
              <w:rFonts w:ascii="Cambria Math" w:eastAsia="Times New Roman" w:hAnsi="Cambria Math" w:cs="Times New Roman"/>
              <w:sz w:val="24"/>
              <w:szCs w:val="24"/>
            </w:rPr>
            <m:t>+</m:t>
          </m:r>
          <m:sSup>
            <m:sSupPr>
              <m:ctrlPr>
                <w:rPr>
                  <w:rFonts w:ascii="Cambria Math" w:eastAsia="Times New Roman" w:hAnsi="Cambria Math" w:cs="Times New Roman"/>
                  <w:sz w:val="24"/>
                  <w:szCs w:val="24"/>
                </w:rPr>
              </m:ctrlPr>
            </m:sSupPr>
            <m:e>
              <m:r>
                <w:rPr>
                  <w:rFonts w:ascii="Cambria Math" w:eastAsia="Times New Roman" w:hAnsi="Cambria Math" w:cs="Times New Roman"/>
                  <w:sz w:val="24"/>
                  <w:szCs w:val="24"/>
                </w:rPr>
                <m:t>e</m:t>
              </m:r>
            </m:e>
            <m:sup>
              <m:r>
                <w:rPr>
                  <w:rFonts w:ascii="Cambria Math" w:eastAsia="Times New Roman" w:hAnsi="Cambria Math" w:cs="Times New Roman"/>
                  <w:sz w:val="24"/>
                  <w:szCs w:val="24"/>
                </w:rPr>
                <m:t>+</m:t>
              </m:r>
            </m:sup>
          </m:sSup>
          <m:r>
            <w:rPr>
              <w:rFonts w:ascii="Cambria Math" w:eastAsia="Times New Roman" w:hAnsi="Cambria Math" w:cs="Times New Roman"/>
              <w:sz w:val="24"/>
              <w:szCs w:val="24"/>
            </w:rPr>
            <m:t>→</m:t>
          </m:r>
          <m:sSub>
            <m:sSubPr>
              <m:ctrlPr>
                <w:rPr>
                  <w:rFonts w:ascii="Cambria Math" w:eastAsia="Times New Roman" w:hAnsi="Cambria Math" w:cs="Times New Roman"/>
                  <w:sz w:val="24"/>
                  <w:szCs w:val="24"/>
                </w:rPr>
              </m:ctrlPr>
            </m:sSubPr>
            <m:e>
              <m:r>
                <w:rPr>
                  <w:rFonts w:ascii="Cambria Math" w:eastAsia="Times New Roman" w:hAnsi="Cambria Math" w:cs="Times New Roman"/>
                  <w:sz w:val="24"/>
                  <w:szCs w:val="24"/>
                </w:rPr>
                <m:t>γ</m:t>
              </m:r>
            </m:e>
            <m:sub>
              <m:r>
                <m:rPr>
                  <m:nor/>
                </m:rPr>
                <w:rPr>
                  <w:rFonts w:ascii="Times New Roman" w:eastAsia="Times New Roman" w:hAnsi="Times New Roman" w:cs="Times New Roman"/>
                  <w:sz w:val="24"/>
                  <w:szCs w:val="24"/>
                </w:rPr>
                <m:t>escape</m:t>
              </m:r>
            </m:sub>
          </m:sSub>
          <m:r>
            <w:rPr>
              <w:rFonts w:ascii="Cambria Math" w:eastAsia="Times New Roman" w:hAnsi="Cambria Math" w:cs="Times New Roman"/>
              <w:sz w:val="24"/>
              <w:szCs w:val="24"/>
            </w:rPr>
            <m:t>+</m:t>
          </m:r>
          <m:sSub>
            <m:sSubPr>
              <m:ctrlPr>
                <w:rPr>
                  <w:rFonts w:ascii="Cambria Math" w:eastAsia="Times New Roman" w:hAnsi="Cambria Math" w:cs="Times New Roman"/>
                  <w:sz w:val="24"/>
                  <w:szCs w:val="24"/>
                </w:rPr>
              </m:ctrlPr>
            </m:sSubPr>
            <m:e>
              <m:r>
                <w:rPr>
                  <w:rFonts w:ascii="Cambria Math" w:eastAsia="Times New Roman" w:hAnsi="Cambria Math" w:cs="Times New Roman"/>
                  <w:sz w:val="24"/>
                  <w:szCs w:val="24"/>
                </w:rPr>
                <m:t>γ</m:t>
              </m:r>
            </m:e>
            <m:sub>
              <m:r>
                <m:rPr>
                  <m:nor/>
                </m:rPr>
                <w:rPr>
                  <w:rFonts w:ascii="Times New Roman" w:eastAsia="Times New Roman" w:hAnsi="Times New Roman" w:cs="Times New Roman"/>
                  <w:sz w:val="24"/>
                  <w:szCs w:val="24"/>
                </w:rPr>
                <m:t>delay</m:t>
              </m:r>
            </m:sub>
          </m:sSub>
          <m:r>
            <w:rPr>
              <w:rFonts w:ascii="Cambria Math" w:eastAsia="Times New Roman" w:hAnsi="Cambria Math" w:cs="Times New Roman"/>
              <w:sz w:val="24"/>
              <w:szCs w:val="24"/>
            </w:rPr>
            <w:br/>
          </m:r>
        </m:oMath>
      </m:oMathPara>
    </w:p>
    <w:p w14:paraId="3BC670D5" w14:textId="77777777" w:rsidR="00F17D7C" w:rsidRPr="00F17D7C" w:rsidRDefault="00F17D7C" w:rsidP="00F17D7C">
      <w:pPr>
        <w:spacing w:before="100" w:beforeAutospacing="1" w:after="100" w:afterAutospacing="1" w:line="240" w:lineRule="auto"/>
        <w:rPr>
          <w:rFonts w:ascii="Times New Roman" w:eastAsia="Times New Roman" w:hAnsi="Times New Roman" w:cs="Times New Roman"/>
          <w:sz w:val="24"/>
          <w:szCs w:val="24"/>
        </w:rPr>
      </w:pPr>
      <w:r w:rsidRPr="00F17D7C">
        <w:rPr>
          <w:rFonts w:ascii="Times New Roman" w:eastAsia="Times New Roman" w:hAnsi="Times New Roman" w:cs="Times New Roman"/>
          <w:sz w:val="24"/>
          <w:szCs w:val="24"/>
        </w:rPr>
        <w:t>such that one photon contributes to outward momentum while the other is absorbed, redirected, or temporally delayed.</w:t>
      </w:r>
    </w:p>
    <w:p w14:paraId="1CB9122D" w14:textId="77777777" w:rsidR="00F17D7C" w:rsidRPr="00F17D7C" w:rsidRDefault="00F17D7C" w:rsidP="00F17D7C">
      <w:pPr>
        <w:spacing w:before="100" w:beforeAutospacing="1" w:after="100" w:afterAutospacing="1" w:line="240" w:lineRule="auto"/>
        <w:outlineLvl w:val="2"/>
        <w:rPr>
          <w:rFonts w:ascii="Times New Roman" w:eastAsia="Times New Roman" w:hAnsi="Times New Roman" w:cs="Times New Roman"/>
          <w:b/>
          <w:bCs/>
          <w:sz w:val="27"/>
          <w:szCs w:val="27"/>
        </w:rPr>
      </w:pPr>
      <w:r w:rsidRPr="00F17D7C">
        <w:rPr>
          <w:rFonts w:ascii="Times New Roman" w:eastAsia="Times New Roman" w:hAnsi="Times New Roman" w:cs="Times New Roman"/>
          <w:b/>
          <w:bCs/>
          <w:sz w:val="27"/>
          <w:szCs w:val="27"/>
        </w:rPr>
        <w:t>Unified Stress–Energy Formulation</w:t>
      </w:r>
    </w:p>
    <w:p w14:paraId="02FB10CF" w14:textId="77777777" w:rsidR="00F17D7C" w:rsidRPr="00F17D7C" w:rsidRDefault="00F17D7C" w:rsidP="00F17D7C">
      <w:pPr>
        <w:spacing w:before="100" w:beforeAutospacing="1" w:after="100" w:afterAutospacing="1" w:line="240" w:lineRule="auto"/>
        <w:rPr>
          <w:rFonts w:ascii="Times New Roman" w:eastAsia="Times New Roman" w:hAnsi="Times New Roman" w:cs="Times New Roman"/>
          <w:sz w:val="24"/>
          <w:szCs w:val="24"/>
        </w:rPr>
      </w:pPr>
      <w:r w:rsidRPr="00F17D7C">
        <w:rPr>
          <w:rFonts w:ascii="Times New Roman" w:eastAsia="Times New Roman" w:hAnsi="Times New Roman" w:cs="Times New Roman"/>
          <w:sz w:val="24"/>
          <w:szCs w:val="24"/>
        </w:rPr>
        <w:t>The exotic-matter requirement is reformulated as an anisotropic condition:</w:t>
      </w:r>
    </w:p>
    <w:p w14:paraId="74C07B1C" w14:textId="77777777" w:rsidR="00F17D7C" w:rsidRPr="00F17D7C" w:rsidRDefault="00F17D7C" w:rsidP="00F17D7C">
      <w:pPr>
        <w:spacing w:after="0" w:line="240" w:lineRule="auto"/>
        <w:rPr>
          <w:rFonts w:ascii="Times New Roman" w:eastAsia="Times New Roman" w:hAnsi="Times New Roman" w:cs="Times New Roman"/>
          <w:sz w:val="24"/>
          <w:szCs w:val="24"/>
        </w:rPr>
      </w:pPr>
      <m:oMathPara>
        <m:oMath>
          <m:sSubSup>
            <m:sSubSupPr>
              <m:ctrlPr>
                <w:rPr>
                  <w:rFonts w:ascii="Cambria Math" w:eastAsia="Times New Roman" w:hAnsi="Cambria Math" w:cs="Times New Roman"/>
                  <w:sz w:val="24"/>
                  <w:szCs w:val="24"/>
                </w:rPr>
              </m:ctrlPr>
            </m:sSubSupPr>
            <m:e>
              <m:r>
                <w:rPr>
                  <w:rFonts w:ascii="Cambria Math" w:eastAsia="Times New Roman" w:hAnsi="Cambria Math" w:cs="Times New Roman"/>
                  <w:sz w:val="24"/>
                  <w:szCs w:val="24"/>
                </w:rPr>
                <m:t>T</m:t>
              </m:r>
            </m:e>
            <m:sub>
              <m:r>
                <w:rPr>
                  <w:rFonts w:ascii="Cambria Math" w:eastAsia="Times New Roman" w:hAnsi="Cambria Math" w:cs="Times New Roman"/>
                  <w:sz w:val="24"/>
                  <w:szCs w:val="24"/>
                </w:rPr>
                <m:t>μν</m:t>
              </m:r>
            </m:sub>
            <m:sup>
              <m:r>
                <m:rPr>
                  <m:nor/>
                </m:rPr>
                <w:rPr>
                  <w:rFonts w:ascii="Times New Roman" w:eastAsia="Times New Roman" w:hAnsi="Times New Roman" w:cs="Times New Roman"/>
                  <w:sz w:val="24"/>
                  <w:szCs w:val="24"/>
                </w:rPr>
                <m:t>exotic</m:t>
              </m:r>
            </m:sup>
          </m:sSubSup>
          <m:r>
            <m:rPr>
              <m:nor/>
            </m:rPr>
            <w:rPr>
              <w:rFonts w:ascii="Times New Roman" w:eastAsia="Times New Roman" w:hAnsi="Times New Roman" w:cs="Times New Roman"/>
              <w:sz w:val="24"/>
              <w:szCs w:val="24"/>
            </w:rPr>
            <m:t>  </m:t>
          </m:r>
          <m:r>
            <w:rPr>
              <w:rFonts w:ascii="Cambria Math" w:eastAsia="Times New Roman" w:hAnsi="Cambria Math" w:cs="Times New Roman"/>
              <w:sz w:val="24"/>
              <w:szCs w:val="24"/>
            </w:rPr>
            <m:t>⇒</m:t>
          </m:r>
          <m:r>
            <m:rPr>
              <m:nor/>
            </m:rPr>
            <w:rPr>
              <w:rFonts w:ascii="Times New Roman" w:eastAsia="Times New Roman" w:hAnsi="Times New Roman" w:cs="Times New Roman"/>
              <w:sz w:val="24"/>
              <w:szCs w:val="24"/>
            </w:rPr>
            <m:t>  </m:t>
          </m:r>
          <m:sSubSup>
            <m:sSubSupPr>
              <m:ctrlPr>
                <w:rPr>
                  <w:rFonts w:ascii="Cambria Math" w:eastAsia="Times New Roman" w:hAnsi="Cambria Math" w:cs="Times New Roman"/>
                  <w:sz w:val="24"/>
                  <w:szCs w:val="24"/>
                </w:rPr>
              </m:ctrlPr>
            </m:sSubSupPr>
            <m:e>
              <m:r>
                <w:rPr>
                  <w:rFonts w:ascii="Cambria Math" w:eastAsia="Times New Roman" w:hAnsi="Cambria Math" w:cs="Times New Roman"/>
                  <w:sz w:val="24"/>
                  <w:szCs w:val="24"/>
                </w:rPr>
                <m:t>T</m:t>
              </m:r>
            </m:e>
            <m:sub>
              <m:r>
                <w:rPr>
                  <w:rFonts w:ascii="Cambria Math" w:eastAsia="Times New Roman" w:hAnsi="Cambria Math" w:cs="Times New Roman"/>
                  <w:sz w:val="24"/>
                  <w:szCs w:val="24"/>
                </w:rPr>
                <m:t>μν</m:t>
              </m:r>
            </m:sub>
            <m:sup>
              <m:r>
                <m:rPr>
                  <m:nor/>
                </m:rPr>
                <w:rPr>
                  <w:rFonts w:ascii="Times New Roman" w:eastAsia="Times New Roman" w:hAnsi="Times New Roman" w:cs="Times New Roman"/>
                  <w:sz w:val="24"/>
                  <w:szCs w:val="24"/>
                </w:rPr>
                <m:t>anisotropic</m:t>
              </m:r>
            </m:sup>
          </m:sSubSup>
          <m:r>
            <w:rPr>
              <w:rFonts w:ascii="Cambria Math" w:eastAsia="Times New Roman" w:hAnsi="Cambria Math" w:cs="Times New Roman"/>
              <w:sz w:val="24"/>
              <w:szCs w:val="24"/>
            </w:rPr>
            <m:t>(x,t)</m:t>
          </m:r>
          <m:r>
            <w:rPr>
              <w:rFonts w:ascii="Cambria Math" w:eastAsia="Times New Roman" w:hAnsi="Cambria Math" w:cs="Times New Roman"/>
              <w:i/>
              <w:sz w:val="24"/>
              <w:szCs w:val="24"/>
            </w:rPr>
            <w:br/>
          </m:r>
        </m:oMath>
      </m:oMathPara>
    </w:p>
    <w:p w14:paraId="173FDDEF" w14:textId="77777777" w:rsidR="00F17D7C" w:rsidRPr="00F17D7C" w:rsidRDefault="00F17D7C" w:rsidP="00F17D7C">
      <w:pPr>
        <w:spacing w:before="100" w:beforeAutospacing="1" w:after="100" w:afterAutospacing="1" w:line="240" w:lineRule="auto"/>
        <w:rPr>
          <w:rFonts w:ascii="Times New Roman" w:eastAsia="Times New Roman" w:hAnsi="Times New Roman" w:cs="Times New Roman"/>
          <w:sz w:val="24"/>
          <w:szCs w:val="24"/>
        </w:rPr>
      </w:pPr>
      <w:r w:rsidRPr="00F17D7C">
        <w:rPr>
          <w:rFonts w:ascii="Times New Roman" w:eastAsia="Times New Roman" w:hAnsi="Times New Roman" w:cs="Times New Roman"/>
          <w:sz w:val="24"/>
          <w:szCs w:val="24"/>
        </w:rPr>
        <w:t>The governing equation of the unified model is:</w:t>
      </w:r>
    </w:p>
    <w:p w14:paraId="0831CE81" w14:textId="77777777" w:rsidR="00F17D7C" w:rsidRPr="00F17D7C" w:rsidRDefault="00F17D7C" w:rsidP="00F17D7C">
      <w:pPr>
        <w:spacing w:after="0" w:line="240" w:lineRule="auto"/>
        <w:rPr>
          <w:rFonts w:ascii="Times New Roman" w:eastAsia="Times New Roman" w:hAnsi="Times New Roman" w:cs="Times New Roman"/>
          <w:sz w:val="24"/>
          <w:szCs w:val="24"/>
        </w:rPr>
      </w:pPr>
      <m:oMathPara>
        <m:oMath>
          <m:sSub>
            <m:sSubPr>
              <m:ctrlPr>
                <w:rPr>
                  <w:rFonts w:ascii="Cambria Math" w:eastAsia="Times New Roman" w:hAnsi="Cambria Math" w:cs="Times New Roman"/>
                  <w:sz w:val="24"/>
                  <w:szCs w:val="24"/>
                </w:rPr>
              </m:ctrlPr>
            </m:sSubPr>
            <m:e>
              <m:r>
                <w:rPr>
                  <w:rFonts w:ascii="Cambria Math" w:eastAsia="Times New Roman" w:hAnsi="Cambria Math" w:cs="Times New Roman"/>
                  <w:sz w:val="24"/>
                  <w:szCs w:val="24"/>
                </w:rPr>
                <m:t>T</m:t>
              </m:r>
            </m:e>
            <m:sub>
              <m:r>
                <w:rPr>
                  <w:rFonts w:ascii="Cambria Math" w:eastAsia="Times New Roman" w:hAnsi="Cambria Math" w:cs="Times New Roman"/>
                  <w:sz w:val="24"/>
                  <w:szCs w:val="24"/>
                </w:rPr>
                <m:t>μν</m:t>
              </m:r>
            </m:sub>
          </m:sSub>
          <m:r>
            <w:rPr>
              <w:rFonts w:ascii="Cambria Math" w:eastAsia="Times New Roman" w:hAnsi="Cambria Math" w:cs="Times New Roman"/>
              <w:sz w:val="24"/>
              <w:szCs w:val="24"/>
            </w:rPr>
            <m:t>=</m:t>
          </m:r>
          <m:f>
            <m:fPr>
              <m:ctrlPr>
                <w:rPr>
                  <w:rFonts w:ascii="Cambria Math" w:eastAsia="Times New Roman" w:hAnsi="Cambria Math" w:cs="Times New Roman"/>
                  <w:sz w:val="24"/>
                  <w:szCs w:val="24"/>
                </w:rPr>
              </m:ctrlPr>
            </m:fPr>
            <m:num>
              <m:r>
                <w:rPr>
                  <w:rFonts w:ascii="Cambria Math" w:eastAsia="Times New Roman" w:hAnsi="Cambria Math" w:cs="Times New Roman"/>
                  <w:sz w:val="24"/>
                  <w:szCs w:val="24"/>
                </w:rPr>
                <m:t>1</m:t>
              </m:r>
            </m:num>
            <m:den>
              <m:r>
                <w:rPr>
                  <w:rFonts w:ascii="Cambria Math" w:eastAsia="Times New Roman" w:hAnsi="Cambria Math" w:cs="Times New Roman"/>
                  <w:sz w:val="24"/>
                  <w:szCs w:val="24"/>
                </w:rPr>
                <m:t>V</m:t>
              </m:r>
            </m:den>
          </m:f>
          <m:d>
            <m:dPr>
              <m:begChr m:val="["/>
              <m:endChr m:val="]"/>
              <m:ctrlPr>
                <w:rPr>
                  <w:rFonts w:ascii="Cambria Math" w:eastAsia="Times New Roman" w:hAnsi="Cambria Math" w:cs="Times New Roman"/>
                  <w:sz w:val="24"/>
                  <w:szCs w:val="24"/>
                </w:rPr>
              </m:ctrlPr>
            </m:dPr>
            <m:e>
              <m:r>
                <w:rPr>
                  <w:rFonts w:ascii="Cambria Math" w:eastAsia="Times New Roman" w:hAnsi="Cambria Math" w:cs="Times New Roman"/>
                  <w:sz w:val="24"/>
                  <w:szCs w:val="24"/>
                </w:rPr>
                <m:t>∑(γ</m:t>
              </m:r>
              <m:sSub>
                <m:sSubPr>
                  <m:ctrlPr>
                    <w:rPr>
                      <w:rFonts w:ascii="Cambria Math" w:eastAsia="Times New Roman" w:hAnsi="Cambria Math" w:cs="Times New Roman"/>
                      <w:sz w:val="24"/>
                      <w:szCs w:val="24"/>
                    </w:rPr>
                  </m:ctrlPr>
                </m:sSubPr>
                <m:e>
                  <m:r>
                    <w:rPr>
                      <w:rFonts w:ascii="Cambria Math" w:eastAsia="Times New Roman" w:hAnsi="Cambria Math" w:cs="Times New Roman"/>
                      <w:sz w:val="24"/>
                      <w:szCs w:val="24"/>
                    </w:rPr>
                    <m:t>p</m:t>
                  </m:r>
                </m:e>
                <m:sub>
                  <m:r>
                    <w:rPr>
                      <w:rFonts w:ascii="Cambria Math" w:eastAsia="Times New Roman" w:hAnsi="Cambria Math" w:cs="Times New Roman"/>
                      <w:sz w:val="24"/>
                      <w:szCs w:val="24"/>
                    </w:rPr>
                    <m:t>μ</m:t>
                  </m:r>
                </m:sub>
              </m:sSub>
              <m:sSub>
                <m:sSubPr>
                  <m:ctrlPr>
                    <w:rPr>
                      <w:rFonts w:ascii="Cambria Math" w:eastAsia="Times New Roman" w:hAnsi="Cambria Math" w:cs="Times New Roman"/>
                      <w:sz w:val="24"/>
                      <w:szCs w:val="24"/>
                    </w:rPr>
                  </m:ctrlPr>
                </m:sSubPr>
                <m:e>
                  <m:r>
                    <w:rPr>
                      <w:rFonts w:ascii="Cambria Math" w:eastAsia="Times New Roman" w:hAnsi="Cambria Math" w:cs="Times New Roman"/>
                      <w:sz w:val="24"/>
                      <w:szCs w:val="24"/>
                    </w:rPr>
                    <m:t>p</m:t>
                  </m:r>
                </m:e>
                <m:sub>
                  <m:r>
                    <w:rPr>
                      <w:rFonts w:ascii="Cambria Math" w:eastAsia="Times New Roman" w:hAnsi="Cambria Math" w:cs="Times New Roman"/>
                      <w:sz w:val="24"/>
                      <w:szCs w:val="24"/>
                    </w:rPr>
                    <m:t>ν</m:t>
                  </m:r>
                </m:sub>
              </m:sSub>
              <m:sSub>
                <m:sSubPr>
                  <m:ctrlPr>
                    <w:rPr>
                      <w:rFonts w:ascii="Cambria Math" w:eastAsia="Times New Roman" w:hAnsi="Cambria Math" w:cs="Times New Roman"/>
                      <w:sz w:val="24"/>
                      <w:szCs w:val="24"/>
                    </w:rPr>
                  </m:ctrlPr>
                </m:sSubPr>
                <m:e>
                  <m:r>
                    <w:rPr>
                      <w:rFonts w:ascii="Cambria Math" w:eastAsia="Times New Roman" w:hAnsi="Cambria Math" w:cs="Times New Roman"/>
                      <w:sz w:val="24"/>
                      <w:szCs w:val="24"/>
                    </w:rPr>
                    <m:t>)</m:t>
                  </m:r>
                </m:e>
                <m:sub>
                  <m:r>
                    <m:rPr>
                      <m:nor/>
                    </m:rPr>
                    <w:rPr>
                      <w:rFonts w:ascii="Times New Roman" w:eastAsia="Times New Roman" w:hAnsi="Times New Roman" w:cs="Times New Roman"/>
                      <w:sz w:val="24"/>
                      <w:szCs w:val="24"/>
                    </w:rPr>
                    <m:t>escape</m:t>
                  </m:r>
                </m:sub>
              </m:sSub>
              <m:r>
                <w:rPr>
                  <w:rFonts w:ascii="Cambria Math" w:eastAsia="Times New Roman" w:hAnsi="Cambria Math" w:cs="Times New Roman"/>
                  <w:sz w:val="24"/>
                  <w:szCs w:val="24"/>
                </w:rPr>
                <m:t>-∑(γ</m:t>
              </m:r>
              <m:sSub>
                <m:sSubPr>
                  <m:ctrlPr>
                    <w:rPr>
                      <w:rFonts w:ascii="Cambria Math" w:eastAsia="Times New Roman" w:hAnsi="Cambria Math" w:cs="Times New Roman"/>
                      <w:sz w:val="24"/>
                      <w:szCs w:val="24"/>
                    </w:rPr>
                  </m:ctrlPr>
                </m:sSubPr>
                <m:e>
                  <m:r>
                    <w:rPr>
                      <w:rFonts w:ascii="Cambria Math" w:eastAsia="Times New Roman" w:hAnsi="Cambria Math" w:cs="Times New Roman"/>
                      <w:sz w:val="24"/>
                      <w:szCs w:val="24"/>
                    </w:rPr>
                    <m:t>p</m:t>
                  </m:r>
                </m:e>
                <m:sub>
                  <m:r>
                    <w:rPr>
                      <w:rFonts w:ascii="Cambria Math" w:eastAsia="Times New Roman" w:hAnsi="Cambria Math" w:cs="Times New Roman"/>
                      <w:sz w:val="24"/>
                      <w:szCs w:val="24"/>
                    </w:rPr>
                    <m:t>μ</m:t>
                  </m:r>
                </m:sub>
              </m:sSub>
              <m:sSub>
                <m:sSubPr>
                  <m:ctrlPr>
                    <w:rPr>
                      <w:rFonts w:ascii="Cambria Math" w:eastAsia="Times New Roman" w:hAnsi="Cambria Math" w:cs="Times New Roman"/>
                      <w:sz w:val="24"/>
                      <w:szCs w:val="24"/>
                    </w:rPr>
                  </m:ctrlPr>
                </m:sSubPr>
                <m:e>
                  <m:r>
                    <w:rPr>
                      <w:rFonts w:ascii="Cambria Math" w:eastAsia="Times New Roman" w:hAnsi="Cambria Math" w:cs="Times New Roman"/>
                      <w:sz w:val="24"/>
                      <w:szCs w:val="24"/>
                    </w:rPr>
                    <m:t>p</m:t>
                  </m:r>
                </m:e>
                <m:sub>
                  <m:r>
                    <w:rPr>
                      <w:rFonts w:ascii="Cambria Math" w:eastAsia="Times New Roman" w:hAnsi="Cambria Math" w:cs="Times New Roman"/>
                      <w:sz w:val="24"/>
                      <w:szCs w:val="24"/>
                    </w:rPr>
                    <m:t>ν</m:t>
                  </m:r>
                </m:sub>
              </m:sSub>
              <m:sSub>
                <m:sSubPr>
                  <m:ctrlPr>
                    <w:rPr>
                      <w:rFonts w:ascii="Cambria Math" w:eastAsia="Times New Roman" w:hAnsi="Cambria Math" w:cs="Times New Roman"/>
                      <w:sz w:val="24"/>
                      <w:szCs w:val="24"/>
                    </w:rPr>
                  </m:ctrlPr>
                </m:sSubPr>
                <m:e>
                  <m:r>
                    <w:rPr>
                      <w:rFonts w:ascii="Cambria Math" w:eastAsia="Times New Roman" w:hAnsi="Cambria Math" w:cs="Times New Roman"/>
                      <w:sz w:val="24"/>
                      <w:szCs w:val="24"/>
                    </w:rPr>
                    <m:t>)</m:t>
                  </m:r>
                </m:e>
                <m:sub>
                  <m:r>
                    <m:rPr>
                      <m:nor/>
                    </m:rPr>
                    <w:rPr>
                      <w:rFonts w:ascii="Times New Roman" w:eastAsia="Times New Roman" w:hAnsi="Times New Roman" w:cs="Times New Roman"/>
                      <w:sz w:val="24"/>
                      <w:szCs w:val="24"/>
                    </w:rPr>
                    <m:t>internal</m:t>
                  </m:r>
                </m:sub>
              </m:sSub>
              <m:r>
                <w:rPr>
                  <w:rFonts w:ascii="Cambria Math" w:eastAsia="Times New Roman" w:hAnsi="Cambria Math" w:cs="Times New Roman"/>
                  <w:sz w:val="24"/>
                  <w:szCs w:val="24"/>
                </w:rPr>
                <m:t>+</m:t>
              </m:r>
              <m:sSubSup>
                <m:sSubSupPr>
                  <m:ctrlPr>
                    <w:rPr>
                      <w:rFonts w:ascii="Cambria Math" w:eastAsia="Times New Roman" w:hAnsi="Cambria Math" w:cs="Times New Roman"/>
                      <w:sz w:val="24"/>
                      <w:szCs w:val="24"/>
                    </w:rPr>
                  </m:ctrlPr>
                </m:sSubSupPr>
                <m:e>
                  <m:r>
                    <w:rPr>
                      <w:rFonts w:ascii="Cambria Math" w:eastAsia="Times New Roman" w:hAnsi="Cambria Math" w:cs="Times New Roman"/>
                      <w:sz w:val="24"/>
                      <w:szCs w:val="24"/>
                    </w:rPr>
                    <m:t>T</m:t>
                  </m:r>
                </m:e>
                <m:sub>
                  <m:r>
                    <w:rPr>
                      <w:rFonts w:ascii="Cambria Math" w:eastAsia="Times New Roman" w:hAnsi="Cambria Math" w:cs="Times New Roman"/>
                      <w:sz w:val="24"/>
                      <w:szCs w:val="24"/>
                    </w:rPr>
                    <m:t>μν</m:t>
                  </m:r>
                </m:sub>
                <m:sup>
                  <m:r>
                    <m:rPr>
                      <m:nor/>
                    </m:rPr>
                    <w:rPr>
                      <w:rFonts w:ascii="Times New Roman" w:eastAsia="Times New Roman" w:hAnsi="Times New Roman" w:cs="Times New Roman"/>
                      <w:sz w:val="24"/>
                      <w:szCs w:val="24"/>
                    </w:rPr>
                    <m:t>EM</m:t>
                  </m:r>
                </m:sup>
              </m:sSubSup>
              <m:r>
                <w:rPr>
                  <w:rFonts w:ascii="Cambria Math" w:eastAsia="Times New Roman" w:hAnsi="Cambria Math" w:cs="Times New Roman"/>
                  <w:sz w:val="24"/>
                  <w:szCs w:val="24"/>
                </w:rPr>
                <m:t>+</m:t>
              </m:r>
              <m:sSubSup>
                <m:sSubSupPr>
                  <m:ctrlPr>
                    <w:rPr>
                      <w:rFonts w:ascii="Cambria Math" w:eastAsia="Times New Roman" w:hAnsi="Cambria Math" w:cs="Times New Roman"/>
                      <w:sz w:val="24"/>
                      <w:szCs w:val="24"/>
                    </w:rPr>
                  </m:ctrlPr>
                </m:sSubSupPr>
                <m:e>
                  <m:r>
                    <w:rPr>
                      <w:rFonts w:ascii="Cambria Math" w:eastAsia="Times New Roman" w:hAnsi="Cambria Math" w:cs="Times New Roman"/>
                      <w:sz w:val="24"/>
                      <w:szCs w:val="24"/>
                    </w:rPr>
                    <m:t>T</m:t>
                  </m:r>
                </m:e>
                <m:sub>
                  <m:r>
                    <w:rPr>
                      <w:rFonts w:ascii="Cambria Math" w:eastAsia="Times New Roman" w:hAnsi="Cambria Math" w:cs="Times New Roman"/>
                      <w:sz w:val="24"/>
                      <w:szCs w:val="24"/>
                    </w:rPr>
                    <m:t>μν</m:t>
                  </m:r>
                </m:sub>
                <m:sup>
                  <m:r>
                    <m:rPr>
                      <m:nor/>
                    </m:rPr>
                    <w:rPr>
                      <w:rFonts w:ascii="Times New Roman" w:eastAsia="Times New Roman" w:hAnsi="Times New Roman" w:cs="Times New Roman"/>
                      <w:sz w:val="24"/>
                      <w:szCs w:val="24"/>
                    </w:rPr>
                    <m:t>vac</m:t>
                  </m:r>
                </m:sup>
              </m:sSubSup>
              <m:r>
                <w:rPr>
                  <w:rFonts w:ascii="Cambria Math" w:eastAsia="Times New Roman" w:hAnsi="Cambria Math" w:cs="Times New Roman"/>
                  <w:sz w:val="24"/>
                  <w:szCs w:val="24"/>
                </w:rPr>
                <m:t>+</m:t>
              </m:r>
              <m:sSubSup>
                <m:sSubSupPr>
                  <m:ctrlPr>
                    <w:rPr>
                      <w:rFonts w:ascii="Cambria Math" w:eastAsia="Times New Roman" w:hAnsi="Cambria Math" w:cs="Times New Roman"/>
                      <w:sz w:val="24"/>
                      <w:szCs w:val="24"/>
                    </w:rPr>
                  </m:ctrlPr>
                </m:sSubSupPr>
                <m:e>
                  <m:r>
                    <w:rPr>
                      <w:rFonts w:ascii="Cambria Math" w:eastAsia="Times New Roman" w:hAnsi="Cambria Math" w:cs="Times New Roman"/>
                      <w:sz w:val="24"/>
                      <w:szCs w:val="24"/>
                    </w:rPr>
                    <m:t>T</m:t>
                  </m:r>
                </m:e>
                <m:sub>
                  <m:r>
                    <w:rPr>
                      <w:rFonts w:ascii="Cambria Math" w:eastAsia="Times New Roman" w:hAnsi="Cambria Math" w:cs="Times New Roman"/>
                      <w:sz w:val="24"/>
                      <w:szCs w:val="24"/>
                    </w:rPr>
                    <m:t>μν</m:t>
                  </m:r>
                </m:sub>
                <m:sup>
                  <m:r>
                    <m:rPr>
                      <m:nor/>
                    </m:rPr>
                    <w:rPr>
                      <w:rFonts w:ascii="Times New Roman" w:eastAsia="Times New Roman" w:hAnsi="Times New Roman" w:cs="Times New Roman"/>
                      <w:sz w:val="24"/>
                      <w:szCs w:val="24"/>
                    </w:rPr>
                    <m:t>CST</m:t>
                  </m:r>
                </m:sup>
              </m:sSubSup>
            </m:e>
          </m:d>
          <m:r>
            <w:rPr>
              <w:rFonts w:ascii="Cambria Math" w:eastAsia="Times New Roman" w:hAnsi="Cambria Math" w:cs="Times New Roman"/>
              <w:sz w:val="24"/>
              <w:szCs w:val="24"/>
            </w:rPr>
            <w:br/>
          </m:r>
        </m:oMath>
      </m:oMathPara>
    </w:p>
    <w:p w14:paraId="79CBD292" w14:textId="77777777" w:rsidR="00F17D7C" w:rsidRPr="00F17D7C" w:rsidRDefault="00F17D7C" w:rsidP="00F17D7C">
      <w:pPr>
        <w:spacing w:before="100" w:beforeAutospacing="1" w:after="100" w:afterAutospacing="1" w:line="240" w:lineRule="auto"/>
        <w:rPr>
          <w:rFonts w:ascii="Times New Roman" w:eastAsia="Times New Roman" w:hAnsi="Times New Roman" w:cs="Times New Roman"/>
          <w:sz w:val="24"/>
          <w:szCs w:val="24"/>
        </w:rPr>
      </w:pPr>
      <w:r w:rsidRPr="00F17D7C">
        <w:rPr>
          <w:rFonts w:ascii="Times New Roman" w:eastAsia="Times New Roman" w:hAnsi="Times New Roman" w:cs="Times New Roman"/>
          <w:sz w:val="24"/>
          <w:szCs w:val="24"/>
        </w:rPr>
        <w:t>The first term represents directional photon momentum leaving the system. The second term represents internally redistributed or delayed energy. The electromagnetic term accounts for plasma and field contributions. The vacuum term represents quantum boundary effects such as those associated with the Casimir phenomenon. The CST term introduces temporal phase asymmetry, linking energy distribution to timing differences.</w:t>
      </w:r>
    </w:p>
    <w:p w14:paraId="1B5A3596" w14:textId="2BBB9518" w:rsidR="00F17D7C" w:rsidRPr="00F17D7C" w:rsidRDefault="00F17D7C" w:rsidP="00F17D7C">
      <w:pPr>
        <w:spacing w:before="100" w:beforeAutospacing="1" w:after="100" w:afterAutospacing="1" w:line="240" w:lineRule="auto"/>
        <w:rPr>
          <w:rFonts w:ascii="Times New Roman" w:eastAsia="Times New Roman" w:hAnsi="Times New Roman" w:cs="Times New Roman"/>
          <w:sz w:val="24"/>
          <w:szCs w:val="24"/>
        </w:rPr>
      </w:pPr>
      <w:r w:rsidRPr="00F17D7C">
        <w:rPr>
          <w:rFonts w:ascii="Times New Roman" w:eastAsia="Times New Roman" w:hAnsi="Times New Roman" w:cs="Times New Roman"/>
          <w:sz w:val="24"/>
          <w:szCs w:val="24"/>
        </w:rPr>
        <w:t xml:space="preserve">This equation defines curvature generation </w:t>
      </w:r>
      <w:r w:rsidRPr="00F17D7C">
        <w:rPr>
          <w:rFonts w:ascii="Times New Roman" w:eastAsia="Times New Roman" w:hAnsi="Times New Roman" w:cs="Times New Roman"/>
          <w:sz w:val="24"/>
          <w:szCs w:val="24"/>
        </w:rPr>
        <w:t>because of</w:t>
      </w:r>
      <w:r w:rsidRPr="00F17D7C">
        <w:rPr>
          <w:rFonts w:ascii="Times New Roman" w:eastAsia="Times New Roman" w:hAnsi="Times New Roman" w:cs="Times New Roman"/>
          <w:sz w:val="24"/>
          <w:szCs w:val="24"/>
        </w:rPr>
        <w:t xml:space="preserve"> imbalance in energy–momentum flow rather than the presence of negative mass.</w:t>
      </w:r>
    </w:p>
    <w:p w14:paraId="4CC73B56" w14:textId="77777777" w:rsidR="00F17D7C" w:rsidRPr="00F17D7C" w:rsidRDefault="00F17D7C" w:rsidP="00F17D7C">
      <w:pPr>
        <w:spacing w:before="100" w:beforeAutospacing="1" w:after="100" w:afterAutospacing="1" w:line="240" w:lineRule="auto"/>
        <w:outlineLvl w:val="2"/>
        <w:rPr>
          <w:rFonts w:ascii="Times New Roman" w:eastAsia="Times New Roman" w:hAnsi="Times New Roman" w:cs="Times New Roman"/>
          <w:b/>
          <w:bCs/>
          <w:sz w:val="27"/>
          <w:szCs w:val="27"/>
        </w:rPr>
      </w:pPr>
      <w:r w:rsidRPr="00F17D7C">
        <w:rPr>
          <w:rFonts w:ascii="Times New Roman" w:eastAsia="Times New Roman" w:hAnsi="Times New Roman" w:cs="Times New Roman"/>
          <w:b/>
          <w:bCs/>
          <w:sz w:val="27"/>
          <w:szCs w:val="27"/>
        </w:rPr>
        <w:t>Real Energy Sources and Physical Implementation</w:t>
      </w:r>
    </w:p>
    <w:p w14:paraId="123C29B0" w14:textId="77777777" w:rsidR="00F17D7C" w:rsidRPr="00F17D7C" w:rsidRDefault="00F17D7C" w:rsidP="00F17D7C">
      <w:pPr>
        <w:spacing w:before="100" w:beforeAutospacing="1" w:after="100" w:afterAutospacing="1" w:line="240" w:lineRule="auto"/>
        <w:rPr>
          <w:rFonts w:ascii="Times New Roman" w:eastAsia="Times New Roman" w:hAnsi="Times New Roman" w:cs="Times New Roman"/>
          <w:sz w:val="24"/>
          <w:szCs w:val="24"/>
        </w:rPr>
      </w:pPr>
      <w:r w:rsidRPr="00F17D7C">
        <w:rPr>
          <w:rFonts w:ascii="Times New Roman" w:eastAsia="Times New Roman" w:hAnsi="Times New Roman" w:cs="Times New Roman"/>
          <w:sz w:val="24"/>
          <w:szCs w:val="24"/>
        </w:rPr>
        <w:t>The model is constrained to energy systems that exist or are under active development. Nuclear fission provides steady high-power output suitable for sustained photon generation. Plasma propulsion systems generate ionized environments and electromagnetic radiation fields capable of interacting with vacuum structures. Fusion systems, while not yet operational at propulsion scale, represent a pathway to significantly higher energy densities.</w:t>
      </w:r>
    </w:p>
    <w:p w14:paraId="2917F771" w14:textId="77777777" w:rsidR="00F17D7C" w:rsidRPr="00F17D7C" w:rsidRDefault="00F17D7C" w:rsidP="00F17D7C">
      <w:pPr>
        <w:spacing w:before="100" w:beforeAutospacing="1" w:after="100" w:afterAutospacing="1" w:line="240" w:lineRule="auto"/>
        <w:rPr>
          <w:rFonts w:ascii="Times New Roman" w:eastAsia="Times New Roman" w:hAnsi="Times New Roman" w:cs="Times New Roman"/>
          <w:sz w:val="24"/>
          <w:szCs w:val="24"/>
        </w:rPr>
      </w:pPr>
      <w:r w:rsidRPr="00F17D7C">
        <w:rPr>
          <w:rFonts w:ascii="Times New Roman" w:eastAsia="Times New Roman" w:hAnsi="Times New Roman" w:cs="Times New Roman"/>
          <w:sz w:val="24"/>
          <w:szCs w:val="24"/>
        </w:rPr>
        <w:t>Chemical propulsion systems serve only as initial-stage energy delivery mechanisms and do not contribute directly to curvature generation. All systems feed into a common pipeline in which energy is converted into high-energy photon fields capable of driving pair production cycles.</w:t>
      </w:r>
    </w:p>
    <w:p w14:paraId="177C6DDD" w14:textId="77777777" w:rsidR="00F17D7C" w:rsidRPr="00F17D7C" w:rsidRDefault="00F17D7C" w:rsidP="00F17D7C">
      <w:pPr>
        <w:spacing w:before="100" w:beforeAutospacing="1" w:after="100" w:afterAutospacing="1" w:line="240" w:lineRule="auto"/>
        <w:rPr>
          <w:rFonts w:ascii="Times New Roman" w:eastAsia="Times New Roman" w:hAnsi="Times New Roman" w:cs="Times New Roman"/>
          <w:sz w:val="24"/>
          <w:szCs w:val="24"/>
        </w:rPr>
      </w:pPr>
      <w:r w:rsidRPr="00F17D7C">
        <w:rPr>
          <w:rFonts w:ascii="Times New Roman" w:eastAsia="Times New Roman" w:hAnsi="Times New Roman" w:cs="Times New Roman"/>
          <w:sz w:val="24"/>
          <w:szCs w:val="24"/>
        </w:rPr>
        <w:t xml:space="preserve">The transformation </w:t>
      </w:r>
      <m:oMath>
        <m:r>
          <w:rPr>
            <w:rFonts w:ascii="Cambria Math" w:eastAsia="Times New Roman" w:hAnsi="Cambria Math" w:cs="Times New Roman"/>
            <w:sz w:val="24"/>
            <w:szCs w:val="24"/>
          </w:rPr>
          <m:t>m=</m:t>
        </m:r>
        <m:f>
          <m:fPr>
            <m:ctrlPr>
              <w:rPr>
                <w:rFonts w:ascii="Cambria Math" w:eastAsia="Times New Roman" w:hAnsi="Cambria Math" w:cs="Times New Roman"/>
                <w:sz w:val="24"/>
                <w:szCs w:val="24"/>
              </w:rPr>
            </m:ctrlPr>
          </m:fPr>
          <m:num>
            <m:r>
              <w:rPr>
                <w:rFonts w:ascii="Cambria Math" w:eastAsia="Times New Roman" w:hAnsi="Cambria Math" w:cs="Times New Roman"/>
                <w:sz w:val="24"/>
                <w:szCs w:val="24"/>
              </w:rPr>
              <m:t>E</m:t>
            </m:r>
          </m:num>
          <m:den>
            <m:sSup>
              <m:sSupPr>
                <m:ctrlPr>
                  <w:rPr>
                    <w:rFonts w:ascii="Cambria Math" w:eastAsia="Times New Roman" w:hAnsi="Cambria Math" w:cs="Times New Roman"/>
                    <w:sz w:val="24"/>
                    <w:szCs w:val="24"/>
                  </w:rPr>
                </m:ctrlPr>
              </m:sSupPr>
              <m:e>
                <m:r>
                  <w:rPr>
                    <w:rFonts w:ascii="Cambria Math" w:eastAsia="Times New Roman" w:hAnsi="Cambria Math" w:cs="Times New Roman"/>
                    <w:sz w:val="24"/>
                    <w:szCs w:val="24"/>
                  </w:rPr>
                  <m:t>c</m:t>
                </m:r>
              </m:e>
              <m:sup>
                <m:r>
                  <w:rPr>
                    <w:rFonts w:ascii="Cambria Math" w:eastAsia="Times New Roman" w:hAnsi="Cambria Math" w:cs="Times New Roman"/>
                    <w:sz w:val="24"/>
                    <w:szCs w:val="24"/>
                  </w:rPr>
                  <m:t>2</m:t>
                </m:r>
              </m:sup>
            </m:sSup>
          </m:den>
        </m:f>
      </m:oMath>
      <w:r w:rsidRPr="00F17D7C">
        <w:rPr>
          <w:rFonts w:ascii="Times New Roman" w:eastAsia="Times New Roman" w:hAnsi="Times New Roman" w:cs="Times New Roman"/>
          <w:sz w:val="24"/>
          <w:szCs w:val="24"/>
        </w:rPr>
        <w:t>defines the threshold energy required for these processes and does not imply net mass creation within the system.</w:t>
      </w:r>
    </w:p>
    <w:p w14:paraId="6A35D308" w14:textId="77777777" w:rsidR="00F17D7C" w:rsidRPr="00F17D7C" w:rsidRDefault="00F17D7C" w:rsidP="00F17D7C">
      <w:pPr>
        <w:spacing w:before="100" w:beforeAutospacing="1" w:after="100" w:afterAutospacing="1" w:line="240" w:lineRule="auto"/>
        <w:outlineLvl w:val="2"/>
        <w:rPr>
          <w:rFonts w:ascii="Times New Roman" w:eastAsia="Times New Roman" w:hAnsi="Times New Roman" w:cs="Times New Roman"/>
          <w:b/>
          <w:bCs/>
          <w:sz w:val="27"/>
          <w:szCs w:val="27"/>
        </w:rPr>
      </w:pPr>
      <w:r w:rsidRPr="00F17D7C">
        <w:rPr>
          <w:rFonts w:ascii="Times New Roman" w:eastAsia="Times New Roman" w:hAnsi="Times New Roman" w:cs="Times New Roman"/>
          <w:b/>
          <w:bCs/>
          <w:sz w:val="27"/>
          <w:szCs w:val="27"/>
        </w:rPr>
        <w:t>Temporal Synchronization and Multi-Clock Framework</w:t>
      </w:r>
    </w:p>
    <w:p w14:paraId="2DEDD371" w14:textId="77777777" w:rsidR="00F17D7C" w:rsidRPr="00F17D7C" w:rsidRDefault="00F17D7C" w:rsidP="00F17D7C">
      <w:pPr>
        <w:spacing w:before="100" w:beforeAutospacing="1" w:after="100" w:afterAutospacing="1" w:line="240" w:lineRule="auto"/>
        <w:rPr>
          <w:rFonts w:ascii="Times New Roman" w:eastAsia="Times New Roman" w:hAnsi="Times New Roman" w:cs="Times New Roman"/>
          <w:sz w:val="24"/>
          <w:szCs w:val="24"/>
        </w:rPr>
      </w:pPr>
      <w:r w:rsidRPr="00F17D7C">
        <w:rPr>
          <w:rFonts w:ascii="Times New Roman" w:eastAsia="Times New Roman" w:hAnsi="Times New Roman" w:cs="Times New Roman"/>
          <w:sz w:val="24"/>
          <w:szCs w:val="24"/>
        </w:rPr>
        <w:t>Curvature Synchronization Time is defined as a phase difference between local and reference clocks:</w:t>
      </w:r>
    </w:p>
    <w:p w14:paraId="17D5615B" w14:textId="77777777" w:rsidR="00F17D7C" w:rsidRPr="00F17D7C" w:rsidRDefault="00F17D7C" w:rsidP="00F17D7C">
      <w:pPr>
        <w:spacing w:after="0" w:line="240" w:lineRule="auto"/>
        <w:rPr>
          <w:rFonts w:ascii="Times New Roman" w:eastAsia="Times New Roman" w:hAnsi="Times New Roman" w:cs="Times New Roman"/>
          <w:sz w:val="24"/>
          <w:szCs w:val="24"/>
        </w:rPr>
      </w:pPr>
      <m:oMathPara>
        <m:oMath>
          <m:r>
            <m:rPr>
              <m:sty m:val="p"/>
            </m:rPr>
            <w:rPr>
              <w:rFonts w:ascii="Cambria Math" w:eastAsia="Times New Roman" w:hAnsi="Cambria Math" w:cs="Times New Roman"/>
              <w:sz w:val="24"/>
              <w:szCs w:val="24"/>
            </w:rPr>
            <m:t>Δ</m:t>
          </m:r>
          <m:r>
            <w:rPr>
              <w:rFonts w:ascii="Cambria Math" w:eastAsia="Times New Roman" w:hAnsi="Cambria Math" w:cs="Times New Roman"/>
              <w:sz w:val="24"/>
              <w:szCs w:val="24"/>
            </w:rPr>
            <m:t>T=</m:t>
          </m:r>
          <m:sSub>
            <m:sSubPr>
              <m:ctrlPr>
                <w:rPr>
                  <w:rFonts w:ascii="Cambria Math" w:eastAsia="Times New Roman" w:hAnsi="Cambria Math" w:cs="Times New Roman"/>
                  <w:sz w:val="24"/>
                  <w:szCs w:val="24"/>
                </w:rPr>
              </m:ctrlPr>
            </m:sSubPr>
            <m:e>
              <m:r>
                <w:rPr>
                  <w:rFonts w:ascii="Cambria Math" w:eastAsia="Times New Roman" w:hAnsi="Cambria Math" w:cs="Times New Roman"/>
                  <w:sz w:val="24"/>
                  <w:szCs w:val="24"/>
                </w:rPr>
                <m:t>T</m:t>
              </m:r>
            </m:e>
            <m:sub>
              <m:r>
                <m:rPr>
                  <m:nor/>
                </m:rPr>
                <w:rPr>
                  <w:rFonts w:ascii="Times New Roman" w:eastAsia="Times New Roman" w:hAnsi="Times New Roman" w:cs="Times New Roman"/>
                  <w:sz w:val="24"/>
                  <w:szCs w:val="24"/>
                </w:rPr>
                <m:t>engine</m:t>
              </m:r>
            </m:sub>
          </m:sSub>
          <m:r>
            <w:rPr>
              <w:rFonts w:ascii="Cambria Math" w:eastAsia="Times New Roman" w:hAnsi="Cambria Math" w:cs="Times New Roman"/>
              <w:sz w:val="24"/>
              <w:szCs w:val="24"/>
            </w:rPr>
            <m:t>-</m:t>
          </m:r>
          <m:sSub>
            <m:sSubPr>
              <m:ctrlPr>
                <w:rPr>
                  <w:rFonts w:ascii="Cambria Math" w:eastAsia="Times New Roman" w:hAnsi="Cambria Math" w:cs="Times New Roman"/>
                  <w:sz w:val="24"/>
                  <w:szCs w:val="24"/>
                </w:rPr>
              </m:ctrlPr>
            </m:sSubPr>
            <m:e>
              <m:r>
                <w:rPr>
                  <w:rFonts w:ascii="Cambria Math" w:eastAsia="Times New Roman" w:hAnsi="Cambria Math" w:cs="Times New Roman"/>
                  <w:sz w:val="24"/>
                  <w:szCs w:val="24"/>
                </w:rPr>
                <m:t>T</m:t>
              </m:r>
            </m:e>
            <m:sub>
              <m:r>
                <m:rPr>
                  <m:nor/>
                </m:rPr>
                <w:rPr>
                  <w:rFonts w:ascii="Times New Roman" w:eastAsia="Times New Roman" w:hAnsi="Times New Roman" w:cs="Times New Roman"/>
                  <w:sz w:val="24"/>
                  <w:szCs w:val="24"/>
                </w:rPr>
                <m:t>reference</m:t>
              </m:r>
            </m:sub>
          </m:sSub>
          <m:r>
            <w:rPr>
              <w:rFonts w:ascii="Cambria Math" w:eastAsia="Times New Roman" w:hAnsi="Cambria Math" w:cs="Times New Roman"/>
              <w:sz w:val="24"/>
              <w:szCs w:val="24"/>
            </w:rPr>
            <w:br/>
          </m:r>
        </m:oMath>
      </m:oMathPara>
    </w:p>
    <w:p w14:paraId="7004A896" w14:textId="77777777" w:rsidR="00F17D7C" w:rsidRPr="00F17D7C" w:rsidRDefault="00F17D7C" w:rsidP="00F17D7C">
      <w:pPr>
        <w:spacing w:before="100" w:beforeAutospacing="1" w:after="100" w:afterAutospacing="1" w:line="240" w:lineRule="auto"/>
        <w:rPr>
          <w:rFonts w:ascii="Times New Roman" w:eastAsia="Times New Roman" w:hAnsi="Times New Roman" w:cs="Times New Roman"/>
          <w:sz w:val="24"/>
          <w:szCs w:val="24"/>
        </w:rPr>
      </w:pPr>
      <w:r w:rsidRPr="00F17D7C">
        <w:rPr>
          <w:rFonts w:ascii="Times New Roman" w:eastAsia="Times New Roman" w:hAnsi="Times New Roman" w:cs="Times New Roman"/>
          <w:sz w:val="24"/>
          <w:szCs w:val="24"/>
        </w:rPr>
        <w:t>The reference is extended beyond local measurement to a three-point system consisting of Earth, Voyager 1, and Voyager 2. Earth hosts the atomic clock and UTC standard, while the Voyager probes provide interstellar timing baselines along different spatial directions.</w:t>
      </w:r>
    </w:p>
    <w:p w14:paraId="7DC47C19" w14:textId="77777777" w:rsidR="00F17D7C" w:rsidRPr="00F17D7C" w:rsidRDefault="00F17D7C" w:rsidP="00F17D7C">
      <w:pPr>
        <w:spacing w:before="100" w:beforeAutospacing="1" w:after="100" w:afterAutospacing="1" w:line="240" w:lineRule="auto"/>
        <w:rPr>
          <w:rFonts w:ascii="Times New Roman" w:eastAsia="Times New Roman" w:hAnsi="Times New Roman" w:cs="Times New Roman"/>
          <w:sz w:val="24"/>
          <w:szCs w:val="24"/>
        </w:rPr>
      </w:pPr>
      <w:r w:rsidRPr="00F17D7C">
        <w:rPr>
          <w:rFonts w:ascii="Times New Roman" w:eastAsia="Times New Roman" w:hAnsi="Times New Roman" w:cs="Times New Roman"/>
          <w:sz w:val="24"/>
          <w:szCs w:val="24"/>
        </w:rPr>
        <w:t>The CST relation becomes:</w:t>
      </w:r>
    </w:p>
    <w:p w14:paraId="75D9C3CA" w14:textId="77777777" w:rsidR="00F17D7C" w:rsidRPr="00F17D7C" w:rsidRDefault="00F17D7C" w:rsidP="00F17D7C">
      <w:pPr>
        <w:spacing w:after="0" w:line="240" w:lineRule="auto"/>
        <w:rPr>
          <w:rFonts w:ascii="Times New Roman" w:eastAsia="Times New Roman" w:hAnsi="Times New Roman" w:cs="Times New Roman"/>
          <w:sz w:val="24"/>
          <w:szCs w:val="24"/>
        </w:rPr>
      </w:pPr>
      <m:oMathPara>
        <m:oMath>
          <m:r>
            <m:rPr>
              <m:sty m:val="p"/>
            </m:rPr>
            <w:rPr>
              <w:rFonts w:ascii="Cambria Math" w:eastAsia="Times New Roman" w:hAnsi="Cambria Math" w:cs="Times New Roman"/>
              <w:sz w:val="24"/>
              <w:szCs w:val="24"/>
            </w:rPr>
            <m:t>Δ</m:t>
          </m:r>
          <m:sSub>
            <m:sSubPr>
              <m:ctrlPr>
                <w:rPr>
                  <w:rFonts w:ascii="Cambria Math" w:eastAsia="Times New Roman" w:hAnsi="Cambria Math" w:cs="Times New Roman"/>
                  <w:sz w:val="24"/>
                  <w:szCs w:val="24"/>
                </w:rPr>
              </m:ctrlPr>
            </m:sSubPr>
            <m:e>
              <m:r>
                <w:rPr>
                  <w:rFonts w:ascii="Cambria Math" w:eastAsia="Times New Roman" w:hAnsi="Cambria Math" w:cs="Times New Roman"/>
                  <w:sz w:val="24"/>
                  <w:szCs w:val="24"/>
                </w:rPr>
                <m:t>T</m:t>
              </m:r>
            </m:e>
            <m:sub>
              <m:r>
                <m:rPr>
                  <m:nor/>
                </m:rPr>
                <w:rPr>
                  <w:rFonts w:ascii="Times New Roman" w:eastAsia="Times New Roman" w:hAnsi="Times New Roman" w:cs="Times New Roman"/>
                  <w:sz w:val="24"/>
                  <w:szCs w:val="24"/>
                </w:rPr>
                <m:t>CST</m:t>
              </m:r>
            </m:sub>
          </m:sSub>
          <m:r>
            <w:rPr>
              <w:rFonts w:ascii="Cambria Math" w:eastAsia="Times New Roman" w:hAnsi="Cambria Math" w:cs="Times New Roman"/>
              <w:sz w:val="24"/>
              <w:szCs w:val="24"/>
            </w:rPr>
            <m:t>=</m:t>
          </m:r>
          <m:sSub>
            <m:sSubPr>
              <m:ctrlPr>
                <w:rPr>
                  <w:rFonts w:ascii="Cambria Math" w:eastAsia="Times New Roman" w:hAnsi="Cambria Math" w:cs="Times New Roman"/>
                  <w:sz w:val="24"/>
                  <w:szCs w:val="24"/>
                </w:rPr>
              </m:ctrlPr>
            </m:sSubPr>
            <m:e>
              <m:r>
                <w:rPr>
                  <w:rFonts w:ascii="Cambria Math" w:eastAsia="Times New Roman" w:hAnsi="Cambria Math" w:cs="Times New Roman"/>
                  <w:sz w:val="24"/>
                  <w:szCs w:val="24"/>
                </w:rPr>
                <m:t>T</m:t>
              </m:r>
            </m:e>
            <m:sub>
              <m:r>
                <m:rPr>
                  <m:nor/>
                </m:rPr>
                <w:rPr>
                  <w:rFonts w:ascii="Times New Roman" w:eastAsia="Times New Roman" w:hAnsi="Times New Roman" w:cs="Times New Roman"/>
                  <w:sz w:val="24"/>
                  <w:szCs w:val="24"/>
                </w:rPr>
                <m:t>engine</m:t>
              </m:r>
            </m:sub>
          </m:sSub>
          <m:r>
            <w:rPr>
              <w:rFonts w:ascii="Cambria Math" w:eastAsia="Times New Roman" w:hAnsi="Cambria Math" w:cs="Times New Roman"/>
              <w:sz w:val="24"/>
              <w:szCs w:val="24"/>
            </w:rPr>
            <m:t>-</m:t>
          </m:r>
          <m:d>
            <m:dPr>
              <m:begChr m:val="["/>
              <m:endChr m:val="]"/>
              <m:ctrlPr>
                <w:rPr>
                  <w:rFonts w:ascii="Cambria Math" w:eastAsia="Times New Roman" w:hAnsi="Cambria Math" w:cs="Times New Roman"/>
                  <w:sz w:val="24"/>
                  <w:szCs w:val="24"/>
                </w:rPr>
              </m:ctrlPr>
            </m:dPr>
            <m:e>
              <m:sSub>
                <m:sSubPr>
                  <m:ctrlPr>
                    <w:rPr>
                      <w:rFonts w:ascii="Cambria Math" w:eastAsia="Times New Roman" w:hAnsi="Cambria Math" w:cs="Times New Roman"/>
                      <w:sz w:val="24"/>
                      <w:szCs w:val="24"/>
                    </w:rPr>
                  </m:ctrlPr>
                </m:sSubPr>
                <m:e>
                  <m:r>
                    <w:rPr>
                      <w:rFonts w:ascii="Cambria Math" w:eastAsia="Times New Roman" w:hAnsi="Cambria Math" w:cs="Times New Roman"/>
                      <w:sz w:val="24"/>
                      <w:szCs w:val="24"/>
                    </w:rPr>
                    <m:t>T</m:t>
                  </m:r>
                </m:e>
                <m:sub>
                  <m:r>
                    <m:rPr>
                      <m:nor/>
                    </m:rPr>
                    <w:rPr>
                      <w:rFonts w:ascii="Times New Roman" w:eastAsia="Times New Roman" w:hAnsi="Times New Roman" w:cs="Times New Roman"/>
                      <w:sz w:val="24"/>
                      <w:szCs w:val="24"/>
                    </w:rPr>
                    <m:t>Earth</m:t>
                  </m:r>
                </m:sub>
              </m:sSub>
              <m:r>
                <w:rPr>
                  <w:rFonts w:ascii="Cambria Math" w:eastAsia="Times New Roman" w:hAnsi="Cambria Math" w:cs="Times New Roman"/>
                  <w:sz w:val="24"/>
                  <w:szCs w:val="24"/>
                </w:rPr>
                <m:t>+</m:t>
              </m:r>
              <m:sSub>
                <m:sSubPr>
                  <m:ctrlPr>
                    <w:rPr>
                      <w:rFonts w:ascii="Cambria Math" w:eastAsia="Times New Roman" w:hAnsi="Cambria Math" w:cs="Times New Roman"/>
                      <w:sz w:val="24"/>
                      <w:szCs w:val="24"/>
                    </w:rPr>
                  </m:ctrlPr>
                </m:sSubPr>
                <m:e>
                  <m:r>
                    <w:rPr>
                      <w:rFonts w:ascii="Cambria Math" w:eastAsia="Times New Roman" w:hAnsi="Cambria Math" w:cs="Times New Roman"/>
                      <w:sz w:val="24"/>
                      <w:szCs w:val="24"/>
                    </w:rPr>
                    <m:t>w</m:t>
                  </m:r>
                </m:e>
                <m:sub>
                  <m:r>
                    <w:rPr>
                      <w:rFonts w:ascii="Cambria Math" w:eastAsia="Times New Roman" w:hAnsi="Cambria Math" w:cs="Times New Roman"/>
                      <w:sz w:val="24"/>
                      <w:szCs w:val="24"/>
                    </w:rPr>
                    <m:t>1</m:t>
                  </m:r>
                </m:sub>
              </m:sSub>
              <m:r>
                <w:rPr>
                  <w:rFonts w:ascii="Cambria Math" w:eastAsia="Times New Roman" w:hAnsi="Cambria Math" w:cs="Times New Roman"/>
                  <w:sz w:val="24"/>
                  <w:szCs w:val="24"/>
                </w:rPr>
                <m:t>(</m:t>
              </m:r>
              <m:sSub>
                <m:sSubPr>
                  <m:ctrlPr>
                    <w:rPr>
                      <w:rFonts w:ascii="Cambria Math" w:eastAsia="Times New Roman" w:hAnsi="Cambria Math" w:cs="Times New Roman"/>
                      <w:sz w:val="24"/>
                      <w:szCs w:val="24"/>
                    </w:rPr>
                  </m:ctrlPr>
                </m:sSubPr>
                <m:e>
                  <m:r>
                    <w:rPr>
                      <w:rFonts w:ascii="Cambria Math" w:eastAsia="Times New Roman" w:hAnsi="Cambria Math" w:cs="Times New Roman"/>
                      <w:sz w:val="24"/>
                      <w:szCs w:val="24"/>
                    </w:rPr>
                    <m:t>T</m:t>
                  </m:r>
                </m:e>
                <m:sub>
                  <m:r>
                    <w:rPr>
                      <w:rFonts w:ascii="Cambria Math" w:eastAsia="Times New Roman" w:hAnsi="Cambria Math" w:cs="Times New Roman"/>
                      <w:sz w:val="24"/>
                      <w:szCs w:val="24"/>
                    </w:rPr>
                    <m:t>V1</m:t>
                  </m:r>
                </m:sub>
              </m:sSub>
              <m:r>
                <w:rPr>
                  <w:rFonts w:ascii="Cambria Math" w:eastAsia="Times New Roman" w:hAnsi="Cambria Math" w:cs="Times New Roman"/>
                  <w:sz w:val="24"/>
                  <w:szCs w:val="24"/>
                </w:rPr>
                <m:t>-</m:t>
              </m:r>
              <m:sSub>
                <m:sSubPr>
                  <m:ctrlPr>
                    <w:rPr>
                      <w:rFonts w:ascii="Cambria Math" w:eastAsia="Times New Roman" w:hAnsi="Cambria Math" w:cs="Times New Roman"/>
                      <w:sz w:val="24"/>
                      <w:szCs w:val="24"/>
                    </w:rPr>
                  </m:ctrlPr>
                </m:sSubPr>
                <m:e>
                  <m:r>
                    <w:rPr>
                      <w:rFonts w:ascii="Cambria Math" w:eastAsia="Times New Roman" w:hAnsi="Cambria Math" w:cs="Times New Roman"/>
                      <w:sz w:val="24"/>
                      <w:szCs w:val="24"/>
                    </w:rPr>
                    <m:t>T</m:t>
                  </m:r>
                </m:e>
                <m:sub>
                  <m:r>
                    <m:rPr>
                      <m:nor/>
                    </m:rPr>
                    <w:rPr>
                      <w:rFonts w:ascii="Times New Roman" w:eastAsia="Times New Roman" w:hAnsi="Times New Roman" w:cs="Times New Roman"/>
                      <w:sz w:val="24"/>
                      <w:szCs w:val="24"/>
                    </w:rPr>
                    <m:t>Earth</m:t>
                  </m:r>
                </m:sub>
              </m:sSub>
              <m:r>
                <w:rPr>
                  <w:rFonts w:ascii="Cambria Math" w:eastAsia="Times New Roman" w:hAnsi="Cambria Math" w:cs="Times New Roman"/>
                  <w:sz w:val="24"/>
                  <w:szCs w:val="24"/>
                </w:rPr>
                <m:t>)+</m:t>
              </m:r>
              <m:sSub>
                <m:sSubPr>
                  <m:ctrlPr>
                    <w:rPr>
                      <w:rFonts w:ascii="Cambria Math" w:eastAsia="Times New Roman" w:hAnsi="Cambria Math" w:cs="Times New Roman"/>
                      <w:sz w:val="24"/>
                      <w:szCs w:val="24"/>
                    </w:rPr>
                  </m:ctrlPr>
                </m:sSubPr>
                <m:e>
                  <m:r>
                    <w:rPr>
                      <w:rFonts w:ascii="Cambria Math" w:eastAsia="Times New Roman" w:hAnsi="Cambria Math" w:cs="Times New Roman"/>
                      <w:sz w:val="24"/>
                      <w:szCs w:val="24"/>
                    </w:rPr>
                    <m:t>w</m:t>
                  </m:r>
                </m:e>
                <m:sub>
                  <m:r>
                    <w:rPr>
                      <w:rFonts w:ascii="Cambria Math" w:eastAsia="Times New Roman" w:hAnsi="Cambria Math" w:cs="Times New Roman"/>
                      <w:sz w:val="24"/>
                      <w:szCs w:val="24"/>
                    </w:rPr>
                    <m:t>2</m:t>
                  </m:r>
                </m:sub>
              </m:sSub>
              <m:r>
                <w:rPr>
                  <w:rFonts w:ascii="Cambria Math" w:eastAsia="Times New Roman" w:hAnsi="Cambria Math" w:cs="Times New Roman"/>
                  <w:sz w:val="24"/>
                  <w:szCs w:val="24"/>
                </w:rPr>
                <m:t>(</m:t>
              </m:r>
              <m:sSub>
                <m:sSubPr>
                  <m:ctrlPr>
                    <w:rPr>
                      <w:rFonts w:ascii="Cambria Math" w:eastAsia="Times New Roman" w:hAnsi="Cambria Math" w:cs="Times New Roman"/>
                      <w:sz w:val="24"/>
                      <w:szCs w:val="24"/>
                    </w:rPr>
                  </m:ctrlPr>
                </m:sSubPr>
                <m:e>
                  <m:r>
                    <w:rPr>
                      <w:rFonts w:ascii="Cambria Math" w:eastAsia="Times New Roman" w:hAnsi="Cambria Math" w:cs="Times New Roman"/>
                      <w:sz w:val="24"/>
                      <w:szCs w:val="24"/>
                    </w:rPr>
                    <m:t>T</m:t>
                  </m:r>
                </m:e>
                <m:sub>
                  <m:r>
                    <w:rPr>
                      <w:rFonts w:ascii="Cambria Math" w:eastAsia="Times New Roman" w:hAnsi="Cambria Math" w:cs="Times New Roman"/>
                      <w:sz w:val="24"/>
                      <w:szCs w:val="24"/>
                    </w:rPr>
                    <m:t>V2</m:t>
                  </m:r>
                </m:sub>
              </m:sSub>
              <m:r>
                <w:rPr>
                  <w:rFonts w:ascii="Cambria Math" w:eastAsia="Times New Roman" w:hAnsi="Cambria Math" w:cs="Times New Roman"/>
                  <w:sz w:val="24"/>
                  <w:szCs w:val="24"/>
                </w:rPr>
                <m:t>-</m:t>
              </m:r>
              <m:sSub>
                <m:sSubPr>
                  <m:ctrlPr>
                    <w:rPr>
                      <w:rFonts w:ascii="Cambria Math" w:eastAsia="Times New Roman" w:hAnsi="Cambria Math" w:cs="Times New Roman"/>
                      <w:sz w:val="24"/>
                      <w:szCs w:val="24"/>
                    </w:rPr>
                  </m:ctrlPr>
                </m:sSubPr>
                <m:e>
                  <m:r>
                    <w:rPr>
                      <w:rFonts w:ascii="Cambria Math" w:eastAsia="Times New Roman" w:hAnsi="Cambria Math" w:cs="Times New Roman"/>
                      <w:sz w:val="24"/>
                      <w:szCs w:val="24"/>
                    </w:rPr>
                    <m:t>T</m:t>
                  </m:r>
                </m:e>
                <m:sub>
                  <m:r>
                    <m:rPr>
                      <m:nor/>
                    </m:rPr>
                    <w:rPr>
                      <w:rFonts w:ascii="Times New Roman" w:eastAsia="Times New Roman" w:hAnsi="Times New Roman" w:cs="Times New Roman"/>
                      <w:sz w:val="24"/>
                      <w:szCs w:val="24"/>
                    </w:rPr>
                    <m:t>Earth</m:t>
                  </m:r>
                </m:sub>
              </m:sSub>
              <m:r>
                <w:rPr>
                  <w:rFonts w:ascii="Cambria Math" w:eastAsia="Times New Roman" w:hAnsi="Cambria Math" w:cs="Times New Roman"/>
                  <w:sz w:val="24"/>
                  <w:szCs w:val="24"/>
                </w:rPr>
                <m:t>)</m:t>
              </m:r>
            </m:e>
          </m:d>
          <m:r>
            <w:rPr>
              <w:rFonts w:ascii="Cambria Math" w:eastAsia="Times New Roman" w:hAnsi="Cambria Math" w:cs="Times New Roman"/>
              <w:sz w:val="24"/>
              <w:szCs w:val="24"/>
            </w:rPr>
            <w:br/>
          </m:r>
        </m:oMath>
      </m:oMathPara>
    </w:p>
    <w:p w14:paraId="3E390E33" w14:textId="77777777" w:rsidR="00F17D7C" w:rsidRPr="00F17D7C" w:rsidRDefault="00F17D7C" w:rsidP="00F17D7C">
      <w:pPr>
        <w:spacing w:before="100" w:beforeAutospacing="1" w:after="100" w:afterAutospacing="1" w:line="240" w:lineRule="auto"/>
        <w:rPr>
          <w:rFonts w:ascii="Times New Roman" w:eastAsia="Times New Roman" w:hAnsi="Times New Roman" w:cs="Times New Roman"/>
          <w:sz w:val="24"/>
          <w:szCs w:val="24"/>
        </w:rPr>
      </w:pPr>
      <w:r w:rsidRPr="00F17D7C">
        <w:rPr>
          <w:rFonts w:ascii="Times New Roman" w:eastAsia="Times New Roman" w:hAnsi="Times New Roman" w:cs="Times New Roman"/>
          <w:sz w:val="24"/>
          <w:szCs w:val="24"/>
        </w:rPr>
        <w:lastRenderedPageBreak/>
        <w:t>where weighting factors represent relative light-time distances.</w:t>
      </w:r>
    </w:p>
    <w:p w14:paraId="2DE29112" w14:textId="4C8BD151" w:rsidR="00F17D7C" w:rsidRPr="00F17D7C" w:rsidRDefault="00F17D7C" w:rsidP="00F17D7C">
      <w:pPr>
        <w:spacing w:before="100" w:beforeAutospacing="1" w:after="100" w:afterAutospacing="1" w:line="240" w:lineRule="auto"/>
        <w:rPr>
          <w:rFonts w:ascii="Times New Roman" w:eastAsia="Times New Roman" w:hAnsi="Times New Roman" w:cs="Times New Roman"/>
          <w:sz w:val="24"/>
          <w:szCs w:val="24"/>
        </w:rPr>
      </w:pPr>
      <w:r w:rsidRPr="00F17D7C">
        <w:rPr>
          <w:rFonts w:ascii="Times New Roman" w:eastAsia="Times New Roman" w:hAnsi="Times New Roman" w:cs="Times New Roman"/>
          <w:sz w:val="24"/>
          <w:szCs w:val="24"/>
        </w:rPr>
        <w:t xml:space="preserve">Because the Voyager spacecraft </w:t>
      </w:r>
      <w:r w:rsidRPr="00F17D7C">
        <w:rPr>
          <w:rFonts w:ascii="Times New Roman" w:eastAsia="Times New Roman" w:hAnsi="Times New Roman" w:cs="Times New Roman"/>
          <w:sz w:val="24"/>
          <w:szCs w:val="24"/>
        </w:rPr>
        <w:t>occupies</w:t>
      </w:r>
      <w:r w:rsidRPr="00F17D7C">
        <w:rPr>
          <w:rFonts w:ascii="Times New Roman" w:eastAsia="Times New Roman" w:hAnsi="Times New Roman" w:cs="Times New Roman"/>
          <w:sz w:val="24"/>
          <w:szCs w:val="24"/>
        </w:rPr>
        <w:t xml:space="preserve"> distinct trajectories in interstellar space, this configuration enables measurement of timing asymmetry across spatially separated baselines, linking temporal phase differences to spatial geometry.</w:t>
      </w:r>
    </w:p>
    <w:p w14:paraId="384C3D7D" w14:textId="77777777" w:rsidR="00F17D7C" w:rsidRPr="00F17D7C" w:rsidRDefault="00F17D7C" w:rsidP="00F17D7C">
      <w:pPr>
        <w:spacing w:before="100" w:beforeAutospacing="1" w:after="100" w:afterAutospacing="1" w:line="240" w:lineRule="auto"/>
        <w:outlineLvl w:val="2"/>
        <w:rPr>
          <w:rFonts w:ascii="Times New Roman" w:eastAsia="Times New Roman" w:hAnsi="Times New Roman" w:cs="Times New Roman"/>
          <w:b/>
          <w:bCs/>
          <w:sz w:val="27"/>
          <w:szCs w:val="27"/>
        </w:rPr>
      </w:pPr>
      <w:r w:rsidRPr="00F17D7C">
        <w:rPr>
          <w:rFonts w:ascii="Times New Roman" w:eastAsia="Times New Roman" w:hAnsi="Times New Roman" w:cs="Times New Roman"/>
          <w:b/>
          <w:bCs/>
          <w:sz w:val="27"/>
          <w:szCs w:val="27"/>
        </w:rPr>
        <w:t>Numerical Simulation Framework</w:t>
      </w:r>
    </w:p>
    <w:p w14:paraId="5FDFC883" w14:textId="77777777" w:rsidR="00F17D7C" w:rsidRPr="00F17D7C" w:rsidRDefault="00F17D7C" w:rsidP="00F17D7C">
      <w:pPr>
        <w:spacing w:before="100" w:beforeAutospacing="1" w:after="100" w:afterAutospacing="1" w:line="240" w:lineRule="auto"/>
        <w:rPr>
          <w:rFonts w:ascii="Times New Roman" w:eastAsia="Times New Roman" w:hAnsi="Times New Roman" w:cs="Times New Roman"/>
          <w:sz w:val="24"/>
          <w:szCs w:val="24"/>
        </w:rPr>
      </w:pPr>
      <w:r w:rsidRPr="00F17D7C">
        <w:rPr>
          <w:rFonts w:ascii="Times New Roman" w:eastAsia="Times New Roman" w:hAnsi="Times New Roman" w:cs="Times New Roman"/>
          <w:sz w:val="24"/>
          <w:szCs w:val="24"/>
        </w:rPr>
        <w:t>A simplified simulation model can be constructed by defining time-dependent photon fluxes:</w:t>
      </w:r>
    </w:p>
    <w:p w14:paraId="271C3D35" w14:textId="77777777" w:rsidR="00F17D7C" w:rsidRPr="00F17D7C" w:rsidRDefault="00F17D7C" w:rsidP="00F17D7C">
      <w:pPr>
        <w:spacing w:after="0" w:line="240" w:lineRule="auto"/>
        <w:rPr>
          <w:rFonts w:ascii="Times New Roman" w:eastAsia="Times New Roman" w:hAnsi="Times New Roman" w:cs="Times New Roman"/>
          <w:sz w:val="24"/>
          <w:szCs w:val="24"/>
        </w:rPr>
      </w:pPr>
      <m:oMathPara>
        <m:oMath>
          <m:sSub>
            <m:sSubPr>
              <m:ctrlPr>
                <w:rPr>
                  <w:rFonts w:ascii="Cambria Math" w:eastAsia="Times New Roman" w:hAnsi="Cambria Math" w:cs="Times New Roman"/>
                  <w:sz w:val="24"/>
                  <w:szCs w:val="24"/>
                </w:rPr>
              </m:ctrlPr>
            </m:sSubPr>
            <m:e>
              <m:r>
                <w:rPr>
                  <w:rFonts w:ascii="Cambria Math" w:eastAsia="Times New Roman" w:hAnsi="Cambria Math" w:cs="Times New Roman"/>
                  <w:sz w:val="24"/>
                  <w:szCs w:val="24"/>
                </w:rPr>
                <m:t>F</m:t>
              </m:r>
            </m:e>
            <m:sub>
              <m:r>
                <m:rPr>
                  <m:nor/>
                </m:rPr>
                <w:rPr>
                  <w:rFonts w:ascii="Times New Roman" w:eastAsia="Times New Roman" w:hAnsi="Times New Roman" w:cs="Times New Roman"/>
                  <w:sz w:val="24"/>
                  <w:szCs w:val="24"/>
                </w:rPr>
                <m:t>escape</m:t>
              </m:r>
            </m:sub>
          </m:sSub>
          <m:r>
            <w:rPr>
              <w:rFonts w:ascii="Cambria Math" w:eastAsia="Times New Roman" w:hAnsi="Cambria Math" w:cs="Times New Roman"/>
              <w:sz w:val="24"/>
              <w:szCs w:val="24"/>
            </w:rPr>
            <m:t>(t)=</m:t>
          </m:r>
          <m:sSub>
            <m:sSubPr>
              <m:ctrlPr>
                <w:rPr>
                  <w:rFonts w:ascii="Cambria Math" w:eastAsia="Times New Roman" w:hAnsi="Cambria Math" w:cs="Times New Roman"/>
                  <w:sz w:val="24"/>
                  <w:szCs w:val="24"/>
                </w:rPr>
              </m:ctrlPr>
            </m:sSubPr>
            <m:e>
              <m:r>
                <w:rPr>
                  <w:rFonts w:ascii="Cambria Math" w:eastAsia="Times New Roman" w:hAnsi="Cambria Math" w:cs="Times New Roman"/>
                  <w:sz w:val="24"/>
                  <w:szCs w:val="24"/>
                </w:rPr>
                <m:t>F</m:t>
              </m:r>
            </m:e>
            <m:sub>
              <m:r>
                <w:rPr>
                  <w:rFonts w:ascii="Cambria Math" w:eastAsia="Times New Roman" w:hAnsi="Cambria Math" w:cs="Times New Roman"/>
                  <w:sz w:val="24"/>
                  <w:szCs w:val="24"/>
                </w:rPr>
                <m:t>0</m:t>
              </m:r>
            </m:sub>
          </m:sSub>
          <m:r>
            <w:rPr>
              <w:rFonts w:ascii="Cambria Math" w:eastAsia="Times New Roman" w:hAnsi="Cambria Math" w:cs="Times New Roman"/>
              <w:sz w:val="24"/>
              <w:szCs w:val="24"/>
            </w:rPr>
            <m:t>+α</m:t>
          </m:r>
          <m:r>
            <m:rPr>
              <m:sty m:val="p"/>
            </m:rPr>
            <w:rPr>
              <w:rFonts w:ascii="Cambria Math" w:eastAsia="Times New Roman" w:hAnsi="Cambria Math" w:cs="Times New Roman"/>
              <w:sz w:val="24"/>
              <w:szCs w:val="24"/>
            </w:rPr>
            <m:t>sin</m:t>
          </m:r>
          <m:r>
            <w:rPr>
              <w:rFonts w:ascii="Cambria Math" w:eastAsia="Times New Roman" w:hAnsi="Cambria Math" w:cs="Times New Roman"/>
              <w:sz w:val="24"/>
              <w:szCs w:val="24"/>
            </w:rPr>
            <m:t>⁡(ωt)</m:t>
          </m:r>
          <m:r>
            <w:rPr>
              <w:rFonts w:ascii="Cambria Math" w:eastAsia="Times New Roman" w:hAnsi="Cambria Math" w:cs="Times New Roman"/>
              <w:i/>
              <w:sz w:val="24"/>
              <w:szCs w:val="24"/>
            </w:rPr>
            <w:br/>
          </m:r>
        </m:oMath>
        <m:oMath>
          <m:sSub>
            <m:sSubPr>
              <m:ctrlPr>
                <w:rPr>
                  <w:rFonts w:ascii="Cambria Math" w:eastAsia="Times New Roman" w:hAnsi="Cambria Math" w:cs="Times New Roman"/>
                  <w:sz w:val="24"/>
                  <w:szCs w:val="24"/>
                </w:rPr>
              </m:ctrlPr>
            </m:sSubPr>
            <m:e>
              <m:r>
                <w:rPr>
                  <w:rFonts w:ascii="Cambria Math" w:eastAsia="Times New Roman" w:hAnsi="Cambria Math" w:cs="Times New Roman"/>
                  <w:sz w:val="24"/>
                  <w:szCs w:val="24"/>
                </w:rPr>
                <m:t>F</m:t>
              </m:r>
            </m:e>
            <m:sub>
              <m:r>
                <m:rPr>
                  <m:nor/>
                </m:rPr>
                <w:rPr>
                  <w:rFonts w:ascii="Times New Roman" w:eastAsia="Times New Roman" w:hAnsi="Times New Roman" w:cs="Times New Roman"/>
                  <w:sz w:val="24"/>
                  <w:szCs w:val="24"/>
                </w:rPr>
                <m:t>internal</m:t>
              </m:r>
            </m:sub>
          </m:sSub>
          <m:r>
            <w:rPr>
              <w:rFonts w:ascii="Cambria Math" w:eastAsia="Times New Roman" w:hAnsi="Cambria Math" w:cs="Times New Roman"/>
              <w:sz w:val="24"/>
              <w:szCs w:val="24"/>
            </w:rPr>
            <m:t>(t)=</m:t>
          </m:r>
          <m:sSub>
            <m:sSubPr>
              <m:ctrlPr>
                <w:rPr>
                  <w:rFonts w:ascii="Cambria Math" w:eastAsia="Times New Roman" w:hAnsi="Cambria Math" w:cs="Times New Roman"/>
                  <w:sz w:val="24"/>
                  <w:szCs w:val="24"/>
                </w:rPr>
              </m:ctrlPr>
            </m:sSubPr>
            <m:e>
              <m:r>
                <w:rPr>
                  <w:rFonts w:ascii="Cambria Math" w:eastAsia="Times New Roman" w:hAnsi="Cambria Math" w:cs="Times New Roman"/>
                  <w:sz w:val="24"/>
                  <w:szCs w:val="24"/>
                </w:rPr>
                <m:t>F</m:t>
              </m:r>
            </m:e>
            <m:sub>
              <m:r>
                <w:rPr>
                  <w:rFonts w:ascii="Cambria Math" w:eastAsia="Times New Roman" w:hAnsi="Cambria Math" w:cs="Times New Roman"/>
                  <w:sz w:val="24"/>
                  <w:szCs w:val="24"/>
                </w:rPr>
                <m:t>1</m:t>
              </m:r>
            </m:sub>
          </m:sSub>
          <m:r>
            <w:rPr>
              <w:rFonts w:ascii="Cambria Math" w:eastAsia="Times New Roman" w:hAnsi="Cambria Math" w:cs="Times New Roman"/>
              <w:sz w:val="24"/>
              <w:szCs w:val="24"/>
            </w:rPr>
            <m:t>+β</m:t>
          </m:r>
          <m:r>
            <m:rPr>
              <m:sty m:val="p"/>
            </m:rPr>
            <w:rPr>
              <w:rFonts w:ascii="Cambria Math" w:eastAsia="Times New Roman" w:hAnsi="Cambria Math" w:cs="Times New Roman"/>
              <w:sz w:val="24"/>
              <w:szCs w:val="24"/>
            </w:rPr>
            <m:t>cos</m:t>
          </m:r>
          <m:r>
            <w:rPr>
              <w:rFonts w:ascii="Cambria Math" w:eastAsia="Times New Roman" w:hAnsi="Cambria Math" w:cs="Times New Roman"/>
              <w:sz w:val="24"/>
              <w:szCs w:val="24"/>
            </w:rPr>
            <m:t>⁡(ωt)</m:t>
          </m:r>
          <m:r>
            <w:rPr>
              <w:rFonts w:ascii="Cambria Math" w:eastAsia="Times New Roman" w:hAnsi="Cambria Math" w:cs="Times New Roman"/>
              <w:i/>
              <w:sz w:val="24"/>
              <w:szCs w:val="24"/>
            </w:rPr>
            <w:br/>
          </m:r>
        </m:oMath>
      </m:oMathPara>
    </w:p>
    <w:p w14:paraId="0164D826" w14:textId="77777777" w:rsidR="00F17D7C" w:rsidRPr="00F17D7C" w:rsidRDefault="00F17D7C" w:rsidP="00F17D7C">
      <w:pPr>
        <w:spacing w:before="100" w:beforeAutospacing="1" w:after="100" w:afterAutospacing="1" w:line="240" w:lineRule="auto"/>
        <w:rPr>
          <w:rFonts w:ascii="Times New Roman" w:eastAsia="Times New Roman" w:hAnsi="Times New Roman" w:cs="Times New Roman"/>
          <w:sz w:val="24"/>
          <w:szCs w:val="24"/>
        </w:rPr>
      </w:pPr>
      <w:r w:rsidRPr="00F17D7C">
        <w:rPr>
          <w:rFonts w:ascii="Times New Roman" w:eastAsia="Times New Roman" w:hAnsi="Times New Roman" w:cs="Times New Roman"/>
          <w:sz w:val="24"/>
          <w:szCs w:val="24"/>
        </w:rPr>
        <w:t>The anisotropy index becomes:</w:t>
      </w:r>
    </w:p>
    <w:p w14:paraId="14C4DEA2" w14:textId="77777777" w:rsidR="00F17D7C" w:rsidRPr="00F17D7C" w:rsidRDefault="00F17D7C" w:rsidP="00F17D7C">
      <w:pPr>
        <w:spacing w:after="0" w:line="240" w:lineRule="auto"/>
        <w:rPr>
          <w:rFonts w:ascii="Times New Roman" w:eastAsia="Times New Roman" w:hAnsi="Times New Roman" w:cs="Times New Roman"/>
          <w:sz w:val="24"/>
          <w:szCs w:val="24"/>
        </w:rPr>
      </w:pPr>
      <m:oMathPara>
        <m:oMath>
          <m:r>
            <w:rPr>
              <w:rFonts w:ascii="Cambria Math" w:eastAsia="Times New Roman" w:hAnsi="Cambria Math" w:cs="Times New Roman"/>
              <w:sz w:val="24"/>
              <w:szCs w:val="24"/>
            </w:rPr>
            <m:t>A(t)=</m:t>
          </m:r>
          <m:sSub>
            <m:sSubPr>
              <m:ctrlPr>
                <w:rPr>
                  <w:rFonts w:ascii="Cambria Math" w:eastAsia="Times New Roman" w:hAnsi="Cambria Math" w:cs="Times New Roman"/>
                  <w:sz w:val="24"/>
                  <w:szCs w:val="24"/>
                </w:rPr>
              </m:ctrlPr>
            </m:sSubPr>
            <m:e>
              <m:r>
                <w:rPr>
                  <w:rFonts w:ascii="Cambria Math" w:eastAsia="Times New Roman" w:hAnsi="Cambria Math" w:cs="Times New Roman"/>
                  <w:sz w:val="24"/>
                  <w:szCs w:val="24"/>
                </w:rPr>
                <m:t>F</m:t>
              </m:r>
            </m:e>
            <m:sub>
              <m:r>
                <m:rPr>
                  <m:nor/>
                </m:rPr>
                <w:rPr>
                  <w:rFonts w:ascii="Times New Roman" w:eastAsia="Times New Roman" w:hAnsi="Times New Roman" w:cs="Times New Roman"/>
                  <w:sz w:val="24"/>
                  <w:szCs w:val="24"/>
                </w:rPr>
                <m:t>escape</m:t>
              </m:r>
            </m:sub>
          </m:sSub>
          <m:r>
            <w:rPr>
              <w:rFonts w:ascii="Cambria Math" w:eastAsia="Times New Roman" w:hAnsi="Cambria Math" w:cs="Times New Roman"/>
              <w:sz w:val="24"/>
              <w:szCs w:val="24"/>
            </w:rPr>
            <m:t>(t)-</m:t>
          </m:r>
          <m:sSub>
            <m:sSubPr>
              <m:ctrlPr>
                <w:rPr>
                  <w:rFonts w:ascii="Cambria Math" w:eastAsia="Times New Roman" w:hAnsi="Cambria Math" w:cs="Times New Roman"/>
                  <w:sz w:val="24"/>
                  <w:szCs w:val="24"/>
                </w:rPr>
              </m:ctrlPr>
            </m:sSubPr>
            <m:e>
              <m:r>
                <w:rPr>
                  <w:rFonts w:ascii="Cambria Math" w:eastAsia="Times New Roman" w:hAnsi="Cambria Math" w:cs="Times New Roman"/>
                  <w:sz w:val="24"/>
                  <w:szCs w:val="24"/>
                </w:rPr>
                <m:t>F</m:t>
              </m:r>
            </m:e>
            <m:sub>
              <m:r>
                <m:rPr>
                  <m:nor/>
                </m:rPr>
                <w:rPr>
                  <w:rFonts w:ascii="Times New Roman" w:eastAsia="Times New Roman" w:hAnsi="Times New Roman" w:cs="Times New Roman"/>
                  <w:sz w:val="24"/>
                  <w:szCs w:val="24"/>
                </w:rPr>
                <m:t>internal</m:t>
              </m:r>
            </m:sub>
          </m:sSub>
          <m:r>
            <w:rPr>
              <w:rFonts w:ascii="Cambria Math" w:eastAsia="Times New Roman" w:hAnsi="Cambria Math" w:cs="Times New Roman"/>
              <w:sz w:val="24"/>
              <w:szCs w:val="24"/>
            </w:rPr>
            <m:t>(t)</m:t>
          </m:r>
          <m:r>
            <w:rPr>
              <w:rFonts w:ascii="Cambria Math" w:eastAsia="Times New Roman" w:hAnsi="Cambria Math" w:cs="Times New Roman"/>
              <w:i/>
              <w:sz w:val="24"/>
              <w:szCs w:val="24"/>
            </w:rPr>
            <w:br/>
          </m:r>
        </m:oMath>
      </m:oMathPara>
    </w:p>
    <w:p w14:paraId="5F9DA280" w14:textId="77777777" w:rsidR="00F17D7C" w:rsidRPr="00F17D7C" w:rsidRDefault="00F17D7C" w:rsidP="00F17D7C">
      <w:pPr>
        <w:spacing w:before="100" w:beforeAutospacing="1" w:after="100" w:afterAutospacing="1" w:line="240" w:lineRule="auto"/>
        <w:rPr>
          <w:rFonts w:ascii="Times New Roman" w:eastAsia="Times New Roman" w:hAnsi="Times New Roman" w:cs="Times New Roman"/>
          <w:sz w:val="24"/>
          <w:szCs w:val="24"/>
        </w:rPr>
      </w:pPr>
      <w:r w:rsidRPr="00F17D7C">
        <w:rPr>
          <w:rFonts w:ascii="Times New Roman" w:eastAsia="Times New Roman" w:hAnsi="Times New Roman" w:cs="Times New Roman"/>
          <w:sz w:val="24"/>
          <w:szCs w:val="24"/>
        </w:rPr>
        <w:t>The curvature proxy is defined as:</w:t>
      </w:r>
    </w:p>
    <w:p w14:paraId="3D6FEFF0" w14:textId="77777777" w:rsidR="00F17D7C" w:rsidRPr="00F17D7C" w:rsidRDefault="00F17D7C" w:rsidP="00F17D7C">
      <w:pPr>
        <w:spacing w:after="0" w:line="240" w:lineRule="auto"/>
        <w:rPr>
          <w:rFonts w:ascii="Times New Roman" w:eastAsia="Times New Roman" w:hAnsi="Times New Roman" w:cs="Times New Roman"/>
          <w:sz w:val="24"/>
          <w:szCs w:val="24"/>
        </w:rPr>
      </w:pPr>
      <m:oMathPara>
        <m:oMath>
          <m:r>
            <w:rPr>
              <w:rFonts w:ascii="Cambria Math" w:eastAsia="Times New Roman" w:hAnsi="Cambria Math" w:cs="Times New Roman"/>
              <w:sz w:val="24"/>
              <w:szCs w:val="24"/>
            </w:rPr>
            <m:t>C(t)=A(t)</m:t>
          </m:r>
          <m:d>
            <m:dPr>
              <m:sepChr m:val="+"/>
              <m:ctrlPr>
                <w:rPr>
                  <w:rFonts w:ascii="Cambria Math" w:eastAsia="Times New Roman" w:hAnsi="Cambria Math" w:cs="Times New Roman"/>
                  <w:sz w:val="24"/>
                  <w:szCs w:val="24"/>
                </w:rPr>
              </m:ctrlPr>
            </m:dPr>
            <m:e>
              <m:r>
                <w:rPr>
                  <w:rFonts w:ascii="Cambria Math" w:eastAsia="Times New Roman" w:hAnsi="Cambria Math" w:cs="Times New Roman"/>
                  <w:sz w:val="24"/>
                  <w:szCs w:val="24"/>
                </w:rPr>
                <m:t>1</m:t>
              </m:r>
            </m:e>
            <m:e>
              <m:r>
                <w:rPr>
                  <w:rFonts w:ascii="Cambria Math" w:eastAsia="Times New Roman" w:hAnsi="Cambria Math" w:cs="Times New Roman"/>
                  <w:sz w:val="24"/>
                  <w:szCs w:val="24"/>
                </w:rPr>
                <m:t>k</m:t>
              </m:r>
              <m:r>
                <m:rPr>
                  <m:sty m:val="p"/>
                </m:rPr>
                <w:rPr>
                  <w:rFonts w:ascii="Cambria Math" w:eastAsia="Times New Roman" w:hAnsi="Cambria Math" w:cs="Times New Roman"/>
                  <w:sz w:val="24"/>
                  <w:szCs w:val="24"/>
                </w:rPr>
                <m:t>∣Δ</m:t>
              </m:r>
              <m:sSub>
                <m:sSubPr>
                  <m:ctrlPr>
                    <w:rPr>
                      <w:rFonts w:ascii="Cambria Math" w:eastAsia="Times New Roman" w:hAnsi="Cambria Math" w:cs="Times New Roman"/>
                      <w:sz w:val="24"/>
                      <w:szCs w:val="24"/>
                    </w:rPr>
                  </m:ctrlPr>
                </m:sSubPr>
                <m:e>
                  <m:r>
                    <w:rPr>
                      <w:rFonts w:ascii="Cambria Math" w:eastAsia="Times New Roman" w:hAnsi="Cambria Math" w:cs="Times New Roman"/>
                      <w:sz w:val="24"/>
                      <w:szCs w:val="24"/>
                    </w:rPr>
                    <m:t>T</m:t>
                  </m:r>
                </m:e>
                <m:sub>
                  <m:r>
                    <m:rPr>
                      <m:nor/>
                    </m:rPr>
                    <w:rPr>
                      <w:rFonts w:ascii="Times New Roman" w:eastAsia="Times New Roman" w:hAnsi="Times New Roman" w:cs="Times New Roman"/>
                      <w:sz w:val="24"/>
                      <w:szCs w:val="24"/>
                    </w:rPr>
                    <m:t>CST</m:t>
                  </m:r>
                </m:sub>
              </m:sSub>
              <m:r>
                <m:rPr>
                  <m:sty m:val="p"/>
                </m:rPr>
                <w:rPr>
                  <w:rFonts w:ascii="Cambria Math" w:eastAsia="Times New Roman" w:hAnsi="Cambria Math" w:cs="Times New Roman"/>
                  <w:sz w:val="24"/>
                  <w:szCs w:val="24"/>
                </w:rPr>
                <m:t>∣</m:t>
              </m:r>
            </m:e>
          </m:d>
          <m:r>
            <w:rPr>
              <w:rFonts w:ascii="Cambria Math" w:eastAsia="Times New Roman" w:hAnsi="Cambria Math" w:cs="Times New Roman"/>
              <w:sz w:val="24"/>
              <w:szCs w:val="24"/>
            </w:rPr>
            <w:br/>
          </m:r>
        </m:oMath>
      </m:oMathPara>
    </w:p>
    <w:p w14:paraId="0A54ADD9" w14:textId="77777777" w:rsidR="00F17D7C" w:rsidRPr="00F17D7C" w:rsidRDefault="00F17D7C" w:rsidP="00F17D7C">
      <w:pPr>
        <w:spacing w:before="100" w:beforeAutospacing="1" w:after="100" w:afterAutospacing="1" w:line="240" w:lineRule="auto"/>
        <w:rPr>
          <w:rFonts w:ascii="Times New Roman" w:eastAsia="Times New Roman" w:hAnsi="Times New Roman" w:cs="Times New Roman"/>
          <w:sz w:val="24"/>
          <w:szCs w:val="24"/>
        </w:rPr>
      </w:pPr>
      <w:r w:rsidRPr="00F17D7C">
        <w:rPr>
          <w:rFonts w:ascii="Times New Roman" w:eastAsia="Times New Roman" w:hAnsi="Times New Roman" w:cs="Times New Roman"/>
          <w:sz w:val="24"/>
          <w:szCs w:val="24"/>
        </w:rPr>
        <w:t>Voyager timing data enters through light-time delay:</w:t>
      </w:r>
    </w:p>
    <w:p w14:paraId="6D9E0145" w14:textId="77777777" w:rsidR="00F17D7C" w:rsidRPr="00F17D7C" w:rsidRDefault="00F17D7C" w:rsidP="00F17D7C">
      <w:pPr>
        <w:spacing w:after="0" w:line="240" w:lineRule="auto"/>
        <w:rPr>
          <w:rFonts w:ascii="Times New Roman" w:eastAsia="Times New Roman" w:hAnsi="Times New Roman" w:cs="Times New Roman"/>
          <w:sz w:val="24"/>
          <w:szCs w:val="24"/>
        </w:rPr>
      </w:pPr>
      <m:oMathPara>
        <m:oMath>
          <m:sSub>
            <m:sSubPr>
              <m:ctrlPr>
                <w:rPr>
                  <w:rFonts w:ascii="Cambria Math" w:eastAsia="Times New Roman" w:hAnsi="Cambria Math" w:cs="Times New Roman"/>
                  <w:sz w:val="24"/>
                  <w:szCs w:val="24"/>
                </w:rPr>
              </m:ctrlPr>
            </m:sSubPr>
            <m:e>
              <m:r>
                <w:rPr>
                  <w:rFonts w:ascii="Cambria Math" w:eastAsia="Times New Roman" w:hAnsi="Cambria Math" w:cs="Times New Roman"/>
                  <w:sz w:val="24"/>
                  <w:szCs w:val="24"/>
                </w:rPr>
                <m:t>T</m:t>
              </m:r>
            </m:e>
            <m:sub>
              <m:r>
                <w:rPr>
                  <w:rFonts w:ascii="Cambria Math" w:eastAsia="Times New Roman" w:hAnsi="Cambria Math" w:cs="Times New Roman"/>
                  <w:sz w:val="24"/>
                  <w:szCs w:val="24"/>
                </w:rPr>
                <m:t>V</m:t>
              </m:r>
            </m:sub>
          </m:sSub>
          <m:r>
            <w:rPr>
              <w:rFonts w:ascii="Cambria Math" w:eastAsia="Times New Roman" w:hAnsi="Cambria Math" w:cs="Times New Roman"/>
              <w:sz w:val="24"/>
              <w:szCs w:val="24"/>
            </w:rPr>
            <m:t>(t)=</m:t>
          </m:r>
          <m:sSub>
            <m:sSubPr>
              <m:ctrlPr>
                <w:rPr>
                  <w:rFonts w:ascii="Cambria Math" w:eastAsia="Times New Roman" w:hAnsi="Cambria Math" w:cs="Times New Roman"/>
                  <w:sz w:val="24"/>
                  <w:szCs w:val="24"/>
                </w:rPr>
              </m:ctrlPr>
            </m:sSubPr>
            <m:e>
              <m:r>
                <w:rPr>
                  <w:rFonts w:ascii="Cambria Math" w:eastAsia="Times New Roman" w:hAnsi="Cambria Math" w:cs="Times New Roman"/>
                  <w:sz w:val="24"/>
                  <w:szCs w:val="24"/>
                </w:rPr>
                <m:t>T</m:t>
              </m:r>
            </m:e>
            <m:sub>
              <m:r>
                <m:rPr>
                  <m:nor/>
                </m:rPr>
                <w:rPr>
                  <w:rFonts w:ascii="Times New Roman" w:eastAsia="Times New Roman" w:hAnsi="Times New Roman" w:cs="Times New Roman"/>
                  <w:sz w:val="24"/>
                  <w:szCs w:val="24"/>
                </w:rPr>
                <m:t>Earth</m:t>
              </m:r>
            </m:sub>
          </m:sSub>
          <m:r>
            <w:rPr>
              <w:rFonts w:ascii="Cambria Math" w:eastAsia="Times New Roman" w:hAnsi="Cambria Math" w:cs="Times New Roman"/>
              <w:sz w:val="24"/>
              <w:szCs w:val="24"/>
            </w:rPr>
            <m:t>+</m:t>
          </m:r>
          <m:f>
            <m:fPr>
              <m:ctrlPr>
                <w:rPr>
                  <w:rFonts w:ascii="Cambria Math" w:eastAsia="Times New Roman" w:hAnsi="Cambria Math" w:cs="Times New Roman"/>
                  <w:sz w:val="24"/>
                  <w:szCs w:val="24"/>
                </w:rPr>
              </m:ctrlPr>
            </m:fPr>
            <m:num>
              <m:sSub>
                <m:sSubPr>
                  <m:ctrlPr>
                    <w:rPr>
                      <w:rFonts w:ascii="Cambria Math" w:eastAsia="Times New Roman" w:hAnsi="Cambria Math" w:cs="Times New Roman"/>
                      <w:sz w:val="24"/>
                      <w:szCs w:val="24"/>
                    </w:rPr>
                  </m:ctrlPr>
                </m:sSubPr>
                <m:e>
                  <m:r>
                    <w:rPr>
                      <w:rFonts w:ascii="Cambria Math" w:eastAsia="Times New Roman" w:hAnsi="Cambria Math" w:cs="Times New Roman"/>
                      <w:sz w:val="24"/>
                      <w:szCs w:val="24"/>
                    </w:rPr>
                    <m:t>d</m:t>
                  </m:r>
                </m:e>
                <m:sub>
                  <m:r>
                    <w:rPr>
                      <w:rFonts w:ascii="Cambria Math" w:eastAsia="Times New Roman" w:hAnsi="Cambria Math" w:cs="Times New Roman"/>
                      <w:sz w:val="24"/>
                      <w:szCs w:val="24"/>
                    </w:rPr>
                    <m:t>V</m:t>
                  </m:r>
                </m:sub>
              </m:sSub>
              <m:r>
                <w:rPr>
                  <w:rFonts w:ascii="Cambria Math" w:eastAsia="Times New Roman" w:hAnsi="Cambria Math" w:cs="Times New Roman"/>
                  <w:sz w:val="24"/>
                  <w:szCs w:val="24"/>
                </w:rPr>
                <m:t>(t)</m:t>
              </m:r>
            </m:num>
            <m:den>
              <m:r>
                <w:rPr>
                  <w:rFonts w:ascii="Cambria Math" w:eastAsia="Times New Roman" w:hAnsi="Cambria Math" w:cs="Times New Roman"/>
                  <w:sz w:val="24"/>
                  <w:szCs w:val="24"/>
                </w:rPr>
                <m:t>c</m:t>
              </m:r>
            </m:den>
          </m:f>
          <m:r>
            <w:rPr>
              <w:rFonts w:ascii="Cambria Math" w:eastAsia="Times New Roman" w:hAnsi="Cambria Math" w:cs="Times New Roman"/>
              <w:sz w:val="24"/>
              <w:szCs w:val="24"/>
            </w:rPr>
            <w:br/>
          </m:r>
        </m:oMath>
      </m:oMathPara>
    </w:p>
    <w:p w14:paraId="61A3B10C" w14:textId="77777777" w:rsidR="00F17D7C" w:rsidRPr="00F17D7C" w:rsidRDefault="00F17D7C" w:rsidP="00F17D7C">
      <w:pPr>
        <w:spacing w:before="100" w:beforeAutospacing="1" w:after="100" w:afterAutospacing="1" w:line="240" w:lineRule="auto"/>
        <w:rPr>
          <w:rFonts w:ascii="Times New Roman" w:eastAsia="Times New Roman" w:hAnsi="Times New Roman" w:cs="Times New Roman"/>
          <w:sz w:val="24"/>
          <w:szCs w:val="24"/>
        </w:rPr>
      </w:pPr>
      <w:r w:rsidRPr="00F17D7C">
        <w:rPr>
          <w:rFonts w:ascii="Times New Roman" w:eastAsia="Times New Roman" w:hAnsi="Times New Roman" w:cs="Times New Roman"/>
          <w:sz w:val="24"/>
          <w:szCs w:val="24"/>
        </w:rPr>
        <w:t xml:space="preserve">where </w:t>
      </w:r>
      <m:oMath>
        <m:sSub>
          <m:sSubPr>
            <m:ctrlPr>
              <w:rPr>
                <w:rFonts w:ascii="Cambria Math" w:eastAsia="Times New Roman" w:hAnsi="Cambria Math" w:cs="Times New Roman"/>
                <w:sz w:val="24"/>
                <w:szCs w:val="24"/>
              </w:rPr>
            </m:ctrlPr>
          </m:sSubPr>
          <m:e>
            <m:r>
              <w:rPr>
                <w:rFonts w:ascii="Cambria Math" w:eastAsia="Times New Roman" w:hAnsi="Cambria Math" w:cs="Times New Roman"/>
                <w:sz w:val="24"/>
                <w:szCs w:val="24"/>
              </w:rPr>
              <m:t>d</m:t>
            </m:r>
          </m:e>
          <m:sub>
            <m:r>
              <w:rPr>
                <w:rFonts w:ascii="Cambria Math" w:eastAsia="Times New Roman" w:hAnsi="Cambria Math" w:cs="Times New Roman"/>
                <w:sz w:val="24"/>
                <w:szCs w:val="24"/>
              </w:rPr>
              <m:t>V</m:t>
            </m:r>
          </m:sub>
        </m:sSub>
        <m:r>
          <w:rPr>
            <w:rFonts w:ascii="Cambria Math" w:eastAsia="Times New Roman" w:hAnsi="Cambria Math" w:cs="Times New Roman"/>
            <w:sz w:val="24"/>
            <w:szCs w:val="24"/>
          </w:rPr>
          <m:t>(t)</m:t>
        </m:r>
      </m:oMath>
      <w:r w:rsidRPr="00F17D7C">
        <w:rPr>
          <w:rFonts w:ascii="Times New Roman" w:eastAsia="Times New Roman" w:hAnsi="Times New Roman" w:cs="Times New Roman"/>
          <w:sz w:val="24"/>
          <w:szCs w:val="24"/>
        </w:rPr>
        <w:t>is the measured distance to each probe. This connects simulation parameters directly to observable interstellar data.</w:t>
      </w:r>
    </w:p>
    <w:p w14:paraId="2E1B3EC1" w14:textId="77777777" w:rsidR="00F17D7C" w:rsidRPr="00F17D7C" w:rsidRDefault="00F17D7C" w:rsidP="00F17D7C">
      <w:pPr>
        <w:spacing w:before="100" w:beforeAutospacing="1" w:after="100" w:afterAutospacing="1" w:line="240" w:lineRule="auto"/>
        <w:outlineLvl w:val="2"/>
        <w:rPr>
          <w:rFonts w:ascii="Times New Roman" w:eastAsia="Times New Roman" w:hAnsi="Times New Roman" w:cs="Times New Roman"/>
          <w:b/>
          <w:bCs/>
          <w:sz w:val="27"/>
          <w:szCs w:val="27"/>
        </w:rPr>
      </w:pPr>
      <w:r w:rsidRPr="00F17D7C">
        <w:rPr>
          <w:rFonts w:ascii="Times New Roman" w:eastAsia="Times New Roman" w:hAnsi="Times New Roman" w:cs="Times New Roman"/>
          <w:b/>
          <w:bCs/>
          <w:sz w:val="27"/>
          <w:szCs w:val="27"/>
        </w:rPr>
        <w:t>Energy Accounting and Constraints</w:t>
      </w:r>
    </w:p>
    <w:p w14:paraId="6643303A" w14:textId="77777777" w:rsidR="00F17D7C" w:rsidRPr="00F17D7C" w:rsidRDefault="00F17D7C" w:rsidP="00F17D7C">
      <w:pPr>
        <w:spacing w:before="100" w:beforeAutospacing="1" w:after="100" w:afterAutospacing="1" w:line="240" w:lineRule="auto"/>
        <w:rPr>
          <w:rFonts w:ascii="Times New Roman" w:eastAsia="Times New Roman" w:hAnsi="Times New Roman" w:cs="Times New Roman"/>
          <w:sz w:val="24"/>
          <w:szCs w:val="24"/>
        </w:rPr>
      </w:pPr>
      <w:r w:rsidRPr="00F17D7C">
        <w:rPr>
          <w:rFonts w:ascii="Times New Roman" w:eastAsia="Times New Roman" w:hAnsi="Times New Roman" w:cs="Times New Roman"/>
          <w:sz w:val="24"/>
          <w:szCs w:val="24"/>
        </w:rPr>
        <w:t>The model satisfies conservation of energy:</w:t>
      </w:r>
    </w:p>
    <w:p w14:paraId="3A9E112A" w14:textId="77777777" w:rsidR="00F17D7C" w:rsidRPr="00F17D7C" w:rsidRDefault="00F17D7C" w:rsidP="00F17D7C">
      <w:pPr>
        <w:spacing w:after="0" w:line="240" w:lineRule="auto"/>
        <w:rPr>
          <w:rFonts w:ascii="Times New Roman" w:eastAsia="Times New Roman" w:hAnsi="Times New Roman" w:cs="Times New Roman"/>
          <w:sz w:val="24"/>
          <w:szCs w:val="24"/>
        </w:rPr>
      </w:pPr>
      <m:oMathPara>
        <m:oMath>
          <m:sSub>
            <m:sSubPr>
              <m:ctrlPr>
                <w:rPr>
                  <w:rFonts w:ascii="Cambria Math" w:eastAsia="Times New Roman" w:hAnsi="Cambria Math" w:cs="Times New Roman"/>
                  <w:sz w:val="24"/>
                  <w:szCs w:val="24"/>
                </w:rPr>
              </m:ctrlPr>
            </m:sSubPr>
            <m:e>
              <m:r>
                <w:rPr>
                  <w:rFonts w:ascii="Cambria Math" w:eastAsia="Times New Roman" w:hAnsi="Cambria Math" w:cs="Times New Roman"/>
                  <w:sz w:val="24"/>
                  <w:szCs w:val="24"/>
                </w:rPr>
                <m:t>E</m:t>
              </m:r>
            </m:e>
            <m:sub>
              <m:r>
                <m:rPr>
                  <m:nor/>
                </m:rPr>
                <w:rPr>
                  <w:rFonts w:ascii="Times New Roman" w:eastAsia="Times New Roman" w:hAnsi="Times New Roman" w:cs="Times New Roman"/>
                  <w:sz w:val="24"/>
                  <w:szCs w:val="24"/>
                </w:rPr>
                <m:t>input</m:t>
              </m:r>
            </m:sub>
          </m:sSub>
          <m:r>
            <w:rPr>
              <w:rFonts w:ascii="Cambria Math" w:eastAsia="Times New Roman" w:hAnsi="Cambria Math" w:cs="Times New Roman"/>
              <w:sz w:val="24"/>
              <w:szCs w:val="24"/>
            </w:rPr>
            <m:t>=</m:t>
          </m:r>
          <m:sSub>
            <m:sSubPr>
              <m:ctrlPr>
                <w:rPr>
                  <w:rFonts w:ascii="Cambria Math" w:eastAsia="Times New Roman" w:hAnsi="Cambria Math" w:cs="Times New Roman"/>
                  <w:sz w:val="24"/>
                  <w:szCs w:val="24"/>
                </w:rPr>
              </m:ctrlPr>
            </m:sSubPr>
            <m:e>
              <m:r>
                <w:rPr>
                  <w:rFonts w:ascii="Cambria Math" w:eastAsia="Times New Roman" w:hAnsi="Cambria Math" w:cs="Times New Roman"/>
                  <w:sz w:val="24"/>
                  <w:szCs w:val="24"/>
                </w:rPr>
                <m:t>E</m:t>
              </m:r>
            </m:e>
            <m:sub>
              <m:r>
                <m:rPr>
                  <m:nor/>
                </m:rPr>
                <w:rPr>
                  <w:rFonts w:ascii="Times New Roman" w:eastAsia="Times New Roman" w:hAnsi="Times New Roman" w:cs="Times New Roman"/>
                  <w:sz w:val="24"/>
                  <w:szCs w:val="24"/>
                </w:rPr>
                <m:t>escape</m:t>
              </m:r>
            </m:sub>
          </m:sSub>
          <m:r>
            <w:rPr>
              <w:rFonts w:ascii="Cambria Math" w:eastAsia="Times New Roman" w:hAnsi="Cambria Math" w:cs="Times New Roman"/>
              <w:sz w:val="24"/>
              <w:szCs w:val="24"/>
            </w:rPr>
            <m:t>+</m:t>
          </m:r>
          <m:sSub>
            <m:sSubPr>
              <m:ctrlPr>
                <w:rPr>
                  <w:rFonts w:ascii="Cambria Math" w:eastAsia="Times New Roman" w:hAnsi="Cambria Math" w:cs="Times New Roman"/>
                  <w:sz w:val="24"/>
                  <w:szCs w:val="24"/>
                </w:rPr>
              </m:ctrlPr>
            </m:sSubPr>
            <m:e>
              <m:r>
                <w:rPr>
                  <w:rFonts w:ascii="Cambria Math" w:eastAsia="Times New Roman" w:hAnsi="Cambria Math" w:cs="Times New Roman"/>
                  <w:sz w:val="24"/>
                  <w:szCs w:val="24"/>
                </w:rPr>
                <m:t>E</m:t>
              </m:r>
            </m:e>
            <m:sub>
              <m:r>
                <m:rPr>
                  <m:nor/>
                </m:rPr>
                <w:rPr>
                  <w:rFonts w:ascii="Times New Roman" w:eastAsia="Times New Roman" w:hAnsi="Times New Roman" w:cs="Times New Roman"/>
                  <w:sz w:val="24"/>
                  <w:szCs w:val="24"/>
                </w:rPr>
                <m:t>internal</m:t>
              </m:r>
            </m:sub>
          </m:sSub>
          <m:r>
            <w:rPr>
              <w:rFonts w:ascii="Cambria Math" w:eastAsia="Times New Roman" w:hAnsi="Cambria Math" w:cs="Times New Roman"/>
              <w:sz w:val="24"/>
              <w:szCs w:val="24"/>
            </w:rPr>
            <m:t>+</m:t>
          </m:r>
          <m:sSub>
            <m:sSubPr>
              <m:ctrlPr>
                <w:rPr>
                  <w:rFonts w:ascii="Cambria Math" w:eastAsia="Times New Roman" w:hAnsi="Cambria Math" w:cs="Times New Roman"/>
                  <w:sz w:val="24"/>
                  <w:szCs w:val="24"/>
                </w:rPr>
              </m:ctrlPr>
            </m:sSubPr>
            <m:e>
              <m:r>
                <w:rPr>
                  <w:rFonts w:ascii="Cambria Math" w:eastAsia="Times New Roman" w:hAnsi="Cambria Math" w:cs="Times New Roman"/>
                  <w:sz w:val="24"/>
                  <w:szCs w:val="24"/>
                </w:rPr>
                <m:t>E</m:t>
              </m:r>
            </m:e>
            <m:sub>
              <m:r>
                <m:rPr>
                  <m:nor/>
                </m:rPr>
                <w:rPr>
                  <w:rFonts w:ascii="Times New Roman" w:eastAsia="Times New Roman" w:hAnsi="Times New Roman" w:cs="Times New Roman"/>
                  <w:sz w:val="24"/>
                  <w:szCs w:val="24"/>
                </w:rPr>
                <m:t>loss</m:t>
              </m:r>
            </m:sub>
          </m:sSub>
          <m:r>
            <w:rPr>
              <w:rFonts w:ascii="Cambria Math" w:eastAsia="Times New Roman" w:hAnsi="Cambria Math" w:cs="Times New Roman"/>
              <w:sz w:val="24"/>
              <w:szCs w:val="24"/>
            </w:rPr>
            <w:br/>
          </m:r>
        </m:oMath>
      </m:oMathPara>
    </w:p>
    <w:p w14:paraId="5D0547E8" w14:textId="77777777" w:rsidR="00F17D7C" w:rsidRPr="00F17D7C" w:rsidRDefault="00F17D7C" w:rsidP="00F17D7C">
      <w:pPr>
        <w:spacing w:before="100" w:beforeAutospacing="1" w:after="100" w:afterAutospacing="1" w:line="240" w:lineRule="auto"/>
        <w:rPr>
          <w:rFonts w:ascii="Times New Roman" w:eastAsia="Times New Roman" w:hAnsi="Times New Roman" w:cs="Times New Roman"/>
          <w:sz w:val="24"/>
          <w:szCs w:val="24"/>
        </w:rPr>
      </w:pPr>
      <w:r w:rsidRPr="00F17D7C">
        <w:rPr>
          <w:rFonts w:ascii="Times New Roman" w:eastAsia="Times New Roman" w:hAnsi="Times New Roman" w:cs="Times New Roman"/>
          <w:sz w:val="24"/>
          <w:szCs w:val="24"/>
        </w:rPr>
        <w:t>No energy is created. Curvature-relevant effects arise solely from redistribution of momentum and energy density. Current energy technologies remain several orders of magnitude below the levels required for macroscopic curvature, but the framework allows incremental experimental testing.</w:t>
      </w:r>
    </w:p>
    <w:p w14:paraId="74DD365F" w14:textId="77777777" w:rsidR="00F17D7C" w:rsidRPr="00F17D7C" w:rsidRDefault="00F17D7C" w:rsidP="00F17D7C">
      <w:pPr>
        <w:spacing w:before="100" w:beforeAutospacing="1" w:after="100" w:afterAutospacing="1" w:line="240" w:lineRule="auto"/>
        <w:outlineLvl w:val="2"/>
        <w:rPr>
          <w:rFonts w:ascii="Times New Roman" w:eastAsia="Times New Roman" w:hAnsi="Times New Roman" w:cs="Times New Roman"/>
          <w:b/>
          <w:bCs/>
          <w:sz w:val="27"/>
          <w:szCs w:val="27"/>
        </w:rPr>
      </w:pPr>
      <w:r w:rsidRPr="00F17D7C">
        <w:rPr>
          <w:rFonts w:ascii="Times New Roman" w:eastAsia="Times New Roman" w:hAnsi="Times New Roman" w:cs="Times New Roman"/>
          <w:b/>
          <w:bCs/>
          <w:sz w:val="27"/>
          <w:szCs w:val="27"/>
        </w:rPr>
        <w:lastRenderedPageBreak/>
        <w:t>Falsifiability</w:t>
      </w:r>
    </w:p>
    <w:p w14:paraId="657BC283" w14:textId="77777777" w:rsidR="00F17D7C" w:rsidRPr="00F17D7C" w:rsidRDefault="00F17D7C" w:rsidP="00F17D7C">
      <w:pPr>
        <w:spacing w:before="100" w:beforeAutospacing="1" w:after="100" w:afterAutospacing="1" w:line="240" w:lineRule="auto"/>
        <w:rPr>
          <w:rFonts w:ascii="Times New Roman" w:eastAsia="Times New Roman" w:hAnsi="Times New Roman" w:cs="Times New Roman"/>
          <w:sz w:val="24"/>
          <w:szCs w:val="24"/>
        </w:rPr>
      </w:pPr>
      <w:r w:rsidRPr="00F17D7C">
        <w:rPr>
          <w:rFonts w:ascii="Times New Roman" w:eastAsia="Times New Roman" w:hAnsi="Times New Roman" w:cs="Times New Roman"/>
          <w:sz w:val="24"/>
          <w:szCs w:val="24"/>
        </w:rPr>
        <w:t>The theory produces testable predictions. If asymmetric photon emission produces measurable thrust without propellant, momentum imbalance is confirmed. If timing modulation alters vacuum forces, CST coupling is supported. If multi-clock systems show correlated timing drift under high-energy cycling, temporal synchronization effects are validated. Failure of these observations falsifies the model.</w:t>
      </w:r>
    </w:p>
    <w:p w14:paraId="133DC6E0" w14:textId="77777777" w:rsidR="00F17D7C" w:rsidRPr="00F17D7C" w:rsidRDefault="00F17D7C" w:rsidP="00F17D7C">
      <w:pPr>
        <w:spacing w:before="100" w:beforeAutospacing="1" w:after="100" w:afterAutospacing="1" w:line="240" w:lineRule="auto"/>
        <w:outlineLvl w:val="2"/>
        <w:rPr>
          <w:rFonts w:ascii="Times New Roman" w:eastAsia="Times New Roman" w:hAnsi="Times New Roman" w:cs="Times New Roman"/>
          <w:b/>
          <w:bCs/>
          <w:sz w:val="27"/>
          <w:szCs w:val="27"/>
        </w:rPr>
      </w:pPr>
      <w:r w:rsidRPr="00F17D7C">
        <w:rPr>
          <w:rFonts w:ascii="Times New Roman" w:eastAsia="Times New Roman" w:hAnsi="Times New Roman" w:cs="Times New Roman"/>
          <w:b/>
          <w:bCs/>
          <w:sz w:val="27"/>
          <w:szCs w:val="27"/>
        </w:rPr>
        <w:t>Conclusion</w:t>
      </w:r>
    </w:p>
    <w:p w14:paraId="440347AE" w14:textId="77777777" w:rsidR="00F17D7C" w:rsidRPr="00F17D7C" w:rsidRDefault="00F17D7C" w:rsidP="00F17D7C">
      <w:pPr>
        <w:spacing w:before="100" w:beforeAutospacing="1" w:after="100" w:afterAutospacing="1" w:line="240" w:lineRule="auto"/>
        <w:rPr>
          <w:rFonts w:ascii="Times New Roman" w:eastAsia="Times New Roman" w:hAnsi="Times New Roman" w:cs="Times New Roman"/>
          <w:sz w:val="24"/>
          <w:szCs w:val="24"/>
        </w:rPr>
      </w:pPr>
      <w:r w:rsidRPr="00F17D7C">
        <w:rPr>
          <w:rFonts w:ascii="Times New Roman" w:eastAsia="Times New Roman" w:hAnsi="Times New Roman" w:cs="Times New Roman"/>
          <w:sz w:val="24"/>
          <w:szCs w:val="24"/>
        </w:rPr>
        <w:t xml:space="preserve">This work establishes a unified framework in which anisotropic stress–energy, driven by real physical energy systems and regulated by temporal synchronization, replaces the traditional requirement for exotic matter. By integrating relativistic field equations, quantum processes, and interstellar timing references, the model transforms </w:t>
      </w:r>
      <w:proofErr w:type="gramStart"/>
      <w:r w:rsidRPr="00F17D7C">
        <w:rPr>
          <w:rFonts w:ascii="Times New Roman" w:eastAsia="Times New Roman" w:hAnsi="Times New Roman" w:cs="Times New Roman"/>
          <w:sz w:val="24"/>
          <w:szCs w:val="24"/>
        </w:rPr>
        <w:t>warp</w:t>
      </w:r>
      <w:proofErr w:type="gramEnd"/>
      <w:r w:rsidRPr="00F17D7C">
        <w:rPr>
          <w:rFonts w:ascii="Times New Roman" w:eastAsia="Times New Roman" w:hAnsi="Times New Roman" w:cs="Times New Roman"/>
          <w:sz w:val="24"/>
          <w:szCs w:val="24"/>
        </w:rPr>
        <w:t>-drive concepts into a structured, testable hypothesis grounded in known physics.</w:t>
      </w:r>
    </w:p>
    <w:p w14:paraId="0BFF69A5" w14:textId="77777777" w:rsidR="00F17D7C" w:rsidRPr="00F17D7C" w:rsidRDefault="00F17D7C" w:rsidP="00F17D7C">
      <w:pPr>
        <w:spacing w:before="100" w:beforeAutospacing="1" w:after="100" w:afterAutospacing="1" w:line="240" w:lineRule="auto"/>
        <w:outlineLvl w:val="2"/>
        <w:rPr>
          <w:rFonts w:ascii="Times New Roman" w:eastAsia="Times New Roman" w:hAnsi="Times New Roman" w:cs="Times New Roman"/>
          <w:b/>
          <w:bCs/>
          <w:sz w:val="27"/>
          <w:szCs w:val="27"/>
        </w:rPr>
      </w:pPr>
      <w:r w:rsidRPr="00F17D7C">
        <w:rPr>
          <w:rFonts w:ascii="Times New Roman" w:eastAsia="Times New Roman" w:hAnsi="Times New Roman" w:cs="Times New Roman"/>
          <w:b/>
          <w:bCs/>
          <w:sz w:val="27"/>
          <w:szCs w:val="27"/>
        </w:rPr>
        <w:t>References</w:t>
      </w:r>
    </w:p>
    <w:p w14:paraId="6084A23A" w14:textId="77777777" w:rsidR="00F17D7C" w:rsidRDefault="00F17D7C" w:rsidP="00F17D7C">
      <w:pPr>
        <w:spacing w:before="100" w:beforeAutospacing="1" w:after="100" w:afterAutospacing="1" w:line="240" w:lineRule="auto"/>
        <w:rPr>
          <w:rFonts w:ascii="Times New Roman" w:eastAsia="Times New Roman" w:hAnsi="Times New Roman" w:cs="Times New Roman"/>
          <w:sz w:val="24"/>
          <w:szCs w:val="24"/>
        </w:rPr>
      </w:pPr>
      <w:r w:rsidRPr="00F17D7C">
        <w:rPr>
          <w:rFonts w:ascii="Times New Roman" w:eastAsia="Times New Roman" w:hAnsi="Times New Roman" w:cs="Times New Roman"/>
          <w:sz w:val="24"/>
          <w:szCs w:val="24"/>
        </w:rPr>
        <w:t>Theory of Relativity</w:t>
      </w:r>
      <w:r w:rsidRPr="00F17D7C">
        <w:rPr>
          <w:rFonts w:ascii="Times New Roman" w:eastAsia="Times New Roman" w:hAnsi="Times New Roman" w:cs="Times New Roman"/>
          <w:sz w:val="24"/>
          <w:szCs w:val="24"/>
        </w:rPr>
        <w:br/>
        <w:t>Quantum Electrodynamics</w:t>
      </w:r>
      <w:r w:rsidRPr="00F17D7C">
        <w:rPr>
          <w:rFonts w:ascii="Times New Roman" w:eastAsia="Times New Roman" w:hAnsi="Times New Roman" w:cs="Times New Roman"/>
          <w:sz w:val="24"/>
          <w:szCs w:val="24"/>
        </w:rPr>
        <w:br/>
        <w:t>Casimir effect</w:t>
      </w:r>
      <w:r w:rsidRPr="00F17D7C">
        <w:rPr>
          <w:rFonts w:ascii="Times New Roman" w:eastAsia="Times New Roman" w:hAnsi="Times New Roman" w:cs="Times New Roman"/>
          <w:sz w:val="24"/>
          <w:szCs w:val="24"/>
        </w:rPr>
        <w:br/>
        <w:t xml:space="preserve">Alcubierre metric </w:t>
      </w:r>
      <w:r w:rsidRPr="00F17D7C">
        <w:rPr>
          <w:rFonts w:ascii="Times New Roman" w:eastAsia="Times New Roman" w:hAnsi="Times New Roman" w:cs="Times New Roman"/>
          <w:sz w:val="24"/>
          <w:szCs w:val="24"/>
        </w:rPr>
        <w:br/>
        <w:t>Hawking radiation</w:t>
      </w:r>
      <w:r w:rsidRPr="00F17D7C">
        <w:rPr>
          <w:rFonts w:ascii="Times New Roman" w:eastAsia="Times New Roman" w:hAnsi="Times New Roman" w:cs="Times New Roman"/>
          <w:sz w:val="24"/>
          <w:szCs w:val="24"/>
        </w:rPr>
        <w:br/>
        <w:t>Unruh effect</w:t>
      </w:r>
      <w:r w:rsidRPr="00F17D7C">
        <w:rPr>
          <w:rFonts w:ascii="Times New Roman" w:eastAsia="Times New Roman" w:hAnsi="Times New Roman" w:cs="Times New Roman"/>
          <w:sz w:val="24"/>
          <w:szCs w:val="24"/>
        </w:rPr>
        <w:br/>
        <w:t>Voyager 1</w:t>
      </w:r>
      <w:r w:rsidRPr="00F17D7C">
        <w:rPr>
          <w:rFonts w:ascii="Times New Roman" w:eastAsia="Times New Roman" w:hAnsi="Times New Roman" w:cs="Times New Roman"/>
          <w:sz w:val="24"/>
          <w:szCs w:val="24"/>
        </w:rPr>
        <w:br/>
        <w:t>Voyager 2</w:t>
      </w:r>
    </w:p>
    <w:p w14:paraId="2BD88158" w14:textId="01248A5F" w:rsidR="00B732A6" w:rsidRDefault="00F17D7C" w:rsidP="00F17D7C">
      <w:pPr>
        <w:spacing w:before="100" w:beforeAutospacing="1" w:after="100" w:afterAutospacing="1" w:line="240" w:lineRule="auto"/>
      </w:pPr>
      <w:r>
        <w:rPr>
          <w:rFonts w:ascii="Times New Roman" w:eastAsia="Times New Roman" w:hAnsi="Times New Roman" w:cs="Times New Roman"/>
          <w:noProof/>
          <w:sz w:val="24"/>
          <w:szCs w:val="24"/>
        </w:rPr>
        <w:drawing>
          <wp:inline distT="0" distB="0" distL="0" distR="0" wp14:anchorId="1495F4AE" wp14:editId="2A510473">
            <wp:extent cx="4629150" cy="3086100"/>
            <wp:effectExtent l="0" t="0" r="0" b="0"/>
            <wp:docPr id="1425299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529996" name="Picture 142529996"/>
                    <pic:cNvPicPr/>
                  </pic:nvPicPr>
                  <pic:blipFill>
                    <a:blip r:embed="rId6"/>
                    <a:stretch>
                      <a:fillRect/>
                    </a:stretch>
                  </pic:blipFill>
                  <pic:spPr>
                    <a:xfrm>
                      <a:off x="0" y="0"/>
                      <a:ext cx="4629150" cy="3086100"/>
                    </a:xfrm>
                    <a:prstGeom prst="rect">
                      <a:avLst/>
                    </a:prstGeom>
                  </pic:spPr>
                </pic:pic>
              </a:graphicData>
            </a:graphic>
          </wp:inline>
        </w:drawing>
      </w:r>
    </w:p>
    <w:sectPr w:rsidR="00B732A6"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99236039">
    <w:abstractNumId w:val="8"/>
  </w:num>
  <w:num w:numId="2" w16cid:durableId="665322540">
    <w:abstractNumId w:val="6"/>
  </w:num>
  <w:num w:numId="3" w16cid:durableId="1250968311">
    <w:abstractNumId w:val="5"/>
  </w:num>
  <w:num w:numId="4" w16cid:durableId="1274362125">
    <w:abstractNumId w:val="4"/>
  </w:num>
  <w:num w:numId="5" w16cid:durableId="1815290217">
    <w:abstractNumId w:val="7"/>
  </w:num>
  <w:num w:numId="6" w16cid:durableId="307633859">
    <w:abstractNumId w:val="3"/>
  </w:num>
  <w:num w:numId="7" w16cid:durableId="310212616">
    <w:abstractNumId w:val="2"/>
  </w:num>
  <w:num w:numId="8" w16cid:durableId="521095759">
    <w:abstractNumId w:val="1"/>
  </w:num>
  <w:num w:numId="9" w16cid:durableId="148153168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C1BCE"/>
    <w:rsid w:val="00725F11"/>
    <w:rsid w:val="00AA1D8D"/>
    <w:rsid w:val="00B47730"/>
    <w:rsid w:val="00B732A6"/>
    <w:rsid w:val="00CB0664"/>
    <w:rsid w:val="00F17D7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BF22D70"/>
  <w14:defaultImageDpi w14:val="300"/>
  <w15:docId w15:val="{C7A0DF77-F2B7-4893-BDA5-1358528244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43</TotalTime>
  <Pages>5</Pages>
  <Words>1135</Words>
  <Characters>7061</Characters>
  <Application>Microsoft Office Word</Application>
  <DocSecurity>0</DocSecurity>
  <Lines>138</Lines>
  <Paragraphs>86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8110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Gabino Casanova</cp:lastModifiedBy>
  <cp:revision>2</cp:revision>
  <dcterms:created xsi:type="dcterms:W3CDTF">2013-12-23T23:15:00Z</dcterms:created>
  <dcterms:modified xsi:type="dcterms:W3CDTF">2026-04-18T03:08:00Z</dcterms:modified>
  <cp:category/>
</cp:coreProperties>
</file>