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Amelia Earhart — Final Flight Analysis (Cosmic Clock &amp; Drift Correlation)</w:t>
      </w:r>
    </w:p>
    <w:p>
      <w:r>
        <w:t>This report integrates meteorological, navigational, and cosmic-clock data to determine the most probable zone where Amelia Earhart’s Lockheed Electra (NR16020) ditched and drifted after losing contact on July 2, 1937. It reconciles modern flight fuel calculations, sun azimuth changes, and equatorial current drift patterns.</w:t>
      </w:r>
    </w:p>
    <w:p>
      <w:pPr>
        <w:pStyle w:val="Heading2"/>
      </w:pPr>
      <w:r>
        <w:t>1. Last Known Flight Segment</w:t>
      </w:r>
    </w:p>
    <w:p>
      <w:r>
        <w:t>• Date: July 2, 1937</w:t>
        <w:br/>
        <w:t>• Last Contact: ~08:43 am local time near Howland Island (157°/337° line)</w:t>
        <w:br/>
        <w:t>• Altitude: Dropped to about 1,000 ft — likely due to a downdraft from developing cumulus convection.</w:t>
        <w:br/>
        <w:t>• Fuel Remaining: 1–2 hours (~40 gal/hr burn × 80 gal = 2 hr endurance)</w:t>
        <w:br/>
        <w:t>• Sun Reference: Lost direct sunlight cues as cumulus tops built up, making celestial navigation unreliable.</w:t>
      </w:r>
    </w:p>
    <w:p>
      <w:pPr>
        <w:pStyle w:val="Heading2"/>
      </w:pPr>
      <w:r>
        <w:t>2. Probable Sequence</w:t>
      </w:r>
    </w:p>
    <w:p>
      <w:r>
        <w:t>1. Downdraft event caused descent and loss of sun visibility.</w:t>
        <w:br/>
        <w:t>2. They likely continued along the 157° line believing they were north of Howland.</w:t>
        <w:br/>
        <w:t>3. Missed Howland by 20–40 mi due to minor crosswind drift.</w:t>
        <w:br/>
        <w:t>4. Continued SE ~120–280 mi from Howland until fuel exhaustion and ditching near 0.5°–1°S, 176°–175°W.</w:t>
      </w:r>
    </w:p>
    <w:p>
      <w:pPr>
        <w:pStyle w:val="Heading2"/>
      </w:pPr>
      <w:r>
        <w:t>3. Post-Ditch Drift Estimate</w:t>
      </w:r>
    </w:p>
    <w:p>
      <w:r>
        <w:t>• Surface Winds: Easterly 13 kt → drift west-to-WSW (260–275°)</w:t>
        <w:br/>
        <w:t>• Ocean Current: Equatorial 0.3–1 kt westward</w:t>
        <w:br/>
        <w:t>• Combined Drift: 1.0–1.5 kt (~25–35 nm/day)</w:t>
        <w:br/>
        <w:t>• 48h Drift: ~50–70 nm west of ditch site, away from Howland</w:t>
        <w:br/>
        <w:br/>
        <w:t>If an inflatable raft was deployed, it would have followed the same westward drift, remaining within ~100 nm of the equator — an area of deep ocean (5–6 km).</w:t>
      </w:r>
    </w:p>
    <w:p>
      <w:pPr>
        <w:pStyle w:val="Heading2"/>
      </w:pPr>
      <w:r>
        <w:t>4. Cosmic Clock / Celestial Error</w:t>
      </w:r>
    </w:p>
    <w:p>
      <w:r>
        <w:t>On July 2, 1937, the Sun’s declination was +23°N. Crossing the equator caused rapid azimuth changes that would shift their celestial readings by 6–8°. Without time correction (≈24 min per 6° longitude), a chronometer error of ±10 min could lead to a longitudinal error of ±140 mi, explaining the offset.</w:t>
      </w:r>
    </w:p>
    <w:p>
      <w:pPr>
        <w:pStyle w:val="Heading2"/>
      </w:pPr>
      <w:r>
        <w:t>5. Best-Probability Zone</w:t>
      </w:r>
    </w:p>
    <w:p>
      <w:r>
        <w:t>• Center: 0.5°S, 176°W</w:t>
        <w:br/>
        <w:t>• Primary Ellipse: ~40 nm radius (SE–NW orientation)</w:t>
        <w:br/>
        <w:t>• Secondary Drift Fan: 260–275°, 0.8–1.5 kt, 48–72 h drift → ending near 1°S, 177°W</w:t>
        <w:br/>
        <w:t>This region represents the most accurate intersection of cosmic-clock corrections, fuel endurance, and drift behavior.</w:t>
      </w:r>
    </w:p>
    <w:p>
      <w:pPr>
        <w:pStyle w:val="Heading2"/>
      </w:pPr>
      <w:r>
        <w:t>Figure: Computed Corridors &amp; Drift Paths</w:t>
      </w:r>
    </w:p>
    <w:p>
      <w:pPr>
        <w:jc w:val="center"/>
      </w:pPr>
      <w:r>
        <w:drawing>
          <wp:inline xmlns:a="http://schemas.openxmlformats.org/drawingml/2006/main" xmlns:pic="http://schemas.openxmlformats.org/drawingml/2006/picture">
            <wp:extent cx="5486400" cy="4547937"/>
            <wp:docPr id="1" name="Picture 1"/>
            <wp:cNvGraphicFramePr>
              <a:graphicFrameLocks noChangeAspect="1"/>
            </wp:cNvGraphicFramePr>
            <a:graphic>
              <a:graphicData uri="http://schemas.openxmlformats.org/drawingml/2006/picture">
                <pic:pic>
                  <pic:nvPicPr>
                    <pic:cNvPr id="0" name="ScreenHunter_01 Oct. 12 01.07.png"/>
                    <pic:cNvPicPr/>
                  </pic:nvPicPr>
                  <pic:blipFill>
                    <a:blip r:embed="rId9"/>
                    <a:stretch>
                      <a:fillRect/>
                    </a:stretch>
                  </pic:blipFill>
                  <pic:spPr>
                    <a:xfrm>
                      <a:off x="0" y="0"/>
                      <a:ext cx="5486400" cy="4547937"/>
                    </a:xfrm>
                    <a:prstGeom prst="rect"/>
                  </pic:spPr>
                </pic:pic>
              </a:graphicData>
            </a:graphic>
          </wp:inline>
        </w:drawing>
      </w:r>
    </w:p>
    <w:p>
      <w:pPr>
        <w:pStyle w:val="Heading2"/>
      </w:pPr>
      <w:r>
        <w:t>Conclusion</w:t>
      </w:r>
    </w:p>
    <w:p>
      <w:r>
        <w:t>Combining cosmic time offsets, downdraft meteorology, and westward drift modeling indicates that Earhart and Noonan likely ditched southeast of Howland Island, then drifted westward under trade-wind influence. This narrowed zone (0.5°–1°S, 176°W) aligns with the final cosmic and physical parameters derived from our 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