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CF22D" w14:textId="77777777" w:rsidR="0033715C" w:rsidRPr="00F32591" w:rsidRDefault="00000000">
      <w:pPr>
        <w:pStyle w:val="Title"/>
        <w:rPr>
          <w:sz w:val="48"/>
          <w:szCs w:val="48"/>
        </w:rPr>
      </w:pPr>
      <w:r w:rsidRPr="00F32591">
        <w:rPr>
          <w:sz w:val="48"/>
          <w:szCs w:val="48"/>
        </w:rPr>
        <w:t>Nostradamus Decoded – Core Predictions</w:t>
      </w:r>
    </w:p>
    <w:p w14:paraId="32E3AAE0" w14:textId="77777777" w:rsidR="0033715C" w:rsidRPr="00F32591" w:rsidRDefault="00000000">
      <w:pPr>
        <w:rPr>
          <w:sz w:val="20"/>
          <w:szCs w:val="20"/>
        </w:rPr>
      </w:pPr>
      <w:r w:rsidRPr="00F32591">
        <w:rPr>
          <w:sz w:val="20"/>
          <w:szCs w:val="20"/>
        </w:rPr>
        <w:t>This document refines Nostradamus’s *Les Prophéties* by distinguishing between the full set of 942 quatrains and the ~194 unique predictions hidden within them. Many verses are repetitions, variants, or deliberate obscurations. By filtering down to the true core, this version provides a clearer structure for study.</w:t>
      </w:r>
    </w:p>
    <w:p w14:paraId="631F1709" w14:textId="77777777" w:rsidR="0033715C" w:rsidRPr="00F32591" w:rsidRDefault="00000000">
      <w:pPr>
        <w:pStyle w:val="Heading1"/>
        <w:rPr>
          <w:sz w:val="24"/>
          <w:szCs w:val="24"/>
        </w:rPr>
      </w:pPr>
      <w:r w:rsidRPr="00F32591">
        <w:rPr>
          <w:sz w:val="24"/>
          <w:szCs w:val="24"/>
        </w:rPr>
        <w:t>I. Context</w:t>
      </w:r>
    </w:p>
    <w:p w14:paraId="3AC38EEF" w14:textId="77777777" w:rsidR="0033715C" w:rsidRPr="00F32591" w:rsidRDefault="00000000">
      <w:pPr>
        <w:rPr>
          <w:sz w:val="20"/>
          <w:szCs w:val="20"/>
        </w:rPr>
      </w:pPr>
      <w:r w:rsidRPr="00F32591">
        <w:rPr>
          <w:sz w:val="20"/>
          <w:szCs w:val="20"/>
        </w:rPr>
        <w:t>Michel de Nostredame (1503–1566), known as Nostradamus, published *Les Prophéties* in 1555. It consists of 942 quatrains divided into ten Centuries. Century VII, however, contains only 42 quatrains, likely due to manuscript loss or deliberate omission. Roughly 194 quatrains represent unique, core predictions; the rest are repeats or scrambled variants.</w:t>
      </w:r>
    </w:p>
    <w:p w14:paraId="7B4F386B" w14:textId="77777777" w:rsidR="0033715C" w:rsidRPr="00F32591" w:rsidRDefault="00000000">
      <w:pPr>
        <w:pStyle w:val="Heading1"/>
        <w:rPr>
          <w:sz w:val="24"/>
          <w:szCs w:val="24"/>
        </w:rPr>
      </w:pPr>
      <w:r w:rsidRPr="00F32591">
        <w:rPr>
          <w:sz w:val="24"/>
          <w:szCs w:val="24"/>
        </w:rPr>
        <w:t>II. Why Only ~194 Unique Predictions?</w:t>
      </w:r>
    </w:p>
    <w:p w14:paraId="293459A8" w14:textId="77777777" w:rsidR="0033715C" w:rsidRPr="00F32591" w:rsidRDefault="00000000">
      <w:pPr>
        <w:rPr>
          <w:sz w:val="20"/>
          <w:szCs w:val="20"/>
        </w:rPr>
      </w:pPr>
      <w:r w:rsidRPr="00F32591">
        <w:rPr>
          <w:sz w:val="20"/>
          <w:szCs w:val="20"/>
        </w:rPr>
        <w:t>1. Repetition: About 20–25% of the verses are duplicates or near-identical restatements.</w:t>
      </w:r>
      <w:r w:rsidRPr="00F32591">
        <w:rPr>
          <w:sz w:val="20"/>
          <w:szCs w:val="20"/>
        </w:rPr>
        <w:br/>
        <w:t>2. Obscuration: Nostradamus admitted to *rabouter obscurément*—to patch together obscurely—using rephrasing and cryptic scrambling.</w:t>
      </w:r>
      <w:r w:rsidRPr="00F32591">
        <w:rPr>
          <w:sz w:val="20"/>
          <w:szCs w:val="20"/>
        </w:rPr>
        <w:br/>
        <w:t>3. Manuscript Gaps: Century VII’s missing verses suggest loss, censorship, or intentional concealment.</w:t>
      </w:r>
    </w:p>
    <w:p w14:paraId="58605460" w14:textId="77777777" w:rsidR="0033715C" w:rsidRPr="00F32591" w:rsidRDefault="00000000">
      <w:pPr>
        <w:pStyle w:val="Heading1"/>
        <w:rPr>
          <w:sz w:val="24"/>
          <w:szCs w:val="24"/>
        </w:rPr>
      </w:pPr>
      <w:r w:rsidRPr="00F32591">
        <w:rPr>
          <w:sz w:val="24"/>
          <w:szCs w:val="24"/>
        </w:rPr>
        <w:t>III. Literary &amp; Cryptographic Tools</w:t>
      </w:r>
    </w:p>
    <w:p w14:paraId="0291D89F" w14:textId="77777777" w:rsidR="0033715C" w:rsidRPr="00F32591" w:rsidRDefault="00000000">
      <w:pPr>
        <w:rPr>
          <w:sz w:val="20"/>
          <w:szCs w:val="20"/>
        </w:rPr>
      </w:pPr>
      <w:r w:rsidRPr="00F32591">
        <w:rPr>
          <w:sz w:val="20"/>
          <w:szCs w:val="20"/>
        </w:rPr>
        <w:t>• Languages: French, Latin, Greek, Italian, Provençal.</w:t>
      </w:r>
      <w:r w:rsidRPr="00F32591">
        <w:rPr>
          <w:sz w:val="20"/>
          <w:szCs w:val="20"/>
        </w:rPr>
        <w:br/>
        <w:t>• Wordplay: Anagrams, riddles, phonetic disguises.</w:t>
      </w:r>
      <w:r w:rsidRPr="00F32591">
        <w:rPr>
          <w:sz w:val="20"/>
          <w:szCs w:val="20"/>
        </w:rPr>
        <w:br/>
        <w:t>• Astronomy: Celestial markers (eclipses, comets, conjunctions).</w:t>
      </w:r>
      <w:r w:rsidRPr="00F32591">
        <w:rPr>
          <w:sz w:val="20"/>
          <w:szCs w:val="20"/>
        </w:rPr>
        <w:br/>
        <w:t>• Nonlinear Order: Quatrains shuffled to resist chronological interpretation.</w:t>
      </w:r>
    </w:p>
    <w:p w14:paraId="302FF4E6" w14:textId="77777777" w:rsidR="0033715C" w:rsidRPr="00F32591" w:rsidRDefault="00000000">
      <w:pPr>
        <w:pStyle w:val="Heading1"/>
        <w:rPr>
          <w:sz w:val="24"/>
          <w:szCs w:val="24"/>
        </w:rPr>
      </w:pPr>
      <w:r w:rsidRPr="00F32591">
        <w:rPr>
          <w:sz w:val="24"/>
          <w:szCs w:val="24"/>
        </w:rPr>
        <w:t>IV. Thematic Categories of the 194 Unique Predictions</w:t>
      </w:r>
    </w:p>
    <w:tbl>
      <w:tblPr>
        <w:tblW w:w="0" w:type="auto"/>
        <w:tblLook w:val="04A0" w:firstRow="1" w:lastRow="0" w:firstColumn="1" w:lastColumn="0" w:noHBand="0" w:noVBand="1"/>
      </w:tblPr>
      <w:tblGrid>
        <w:gridCol w:w="2880"/>
        <w:gridCol w:w="2880"/>
        <w:gridCol w:w="2880"/>
      </w:tblGrid>
      <w:tr w:rsidR="0033715C" w:rsidRPr="00F32591" w14:paraId="31121E03" w14:textId="77777777">
        <w:tc>
          <w:tcPr>
            <w:tcW w:w="2880" w:type="dxa"/>
          </w:tcPr>
          <w:p w14:paraId="3AD2EAAF" w14:textId="77777777" w:rsidR="0033715C" w:rsidRPr="00F32591" w:rsidRDefault="00000000">
            <w:pPr>
              <w:rPr>
                <w:sz w:val="20"/>
                <w:szCs w:val="20"/>
              </w:rPr>
            </w:pPr>
            <w:r w:rsidRPr="00F32591">
              <w:rPr>
                <w:sz w:val="20"/>
                <w:szCs w:val="20"/>
              </w:rPr>
              <w:t>Category</w:t>
            </w:r>
          </w:p>
        </w:tc>
        <w:tc>
          <w:tcPr>
            <w:tcW w:w="2880" w:type="dxa"/>
          </w:tcPr>
          <w:p w14:paraId="4881FEDC" w14:textId="77777777" w:rsidR="0033715C" w:rsidRPr="00F32591" w:rsidRDefault="00000000">
            <w:pPr>
              <w:rPr>
                <w:sz w:val="20"/>
                <w:szCs w:val="20"/>
              </w:rPr>
            </w:pPr>
            <w:r w:rsidRPr="00F32591">
              <w:rPr>
                <w:sz w:val="20"/>
                <w:szCs w:val="20"/>
              </w:rPr>
              <w:t>Approx. Number of Quatrains</w:t>
            </w:r>
          </w:p>
        </w:tc>
        <w:tc>
          <w:tcPr>
            <w:tcW w:w="2880" w:type="dxa"/>
          </w:tcPr>
          <w:p w14:paraId="3E1B1C1B" w14:textId="77777777" w:rsidR="0033715C" w:rsidRPr="00F32591" w:rsidRDefault="00000000">
            <w:pPr>
              <w:rPr>
                <w:sz w:val="20"/>
                <w:szCs w:val="20"/>
              </w:rPr>
            </w:pPr>
            <w:r w:rsidRPr="00F32591">
              <w:rPr>
                <w:sz w:val="20"/>
                <w:szCs w:val="20"/>
              </w:rPr>
              <w:t>Notes</w:t>
            </w:r>
          </w:p>
        </w:tc>
      </w:tr>
      <w:tr w:rsidR="0033715C" w:rsidRPr="00F32591" w14:paraId="5299511B" w14:textId="77777777">
        <w:tc>
          <w:tcPr>
            <w:tcW w:w="2880" w:type="dxa"/>
          </w:tcPr>
          <w:p w14:paraId="1F1629A4" w14:textId="77777777" w:rsidR="0033715C" w:rsidRPr="00F32591" w:rsidRDefault="00000000">
            <w:pPr>
              <w:rPr>
                <w:sz w:val="20"/>
                <w:szCs w:val="20"/>
              </w:rPr>
            </w:pPr>
            <w:r w:rsidRPr="00F32591">
              <w:rPr>
                <w:sz w:val="20"/>
                <w:szCs w:val="20"/>
              </w:rPr>
              <w:t>Wars &amp; Political Upheaval</w:t>
            </w:r>
          </w:p>
        </w:tc>
        <w:tc>
          <w:tcPr>
            <w:tcW w:w="2880" w:type="dxa"/>
          </w:tcPr>
          <w:p w14:paraId="3048362C" w14:textId="77777777" w:rsidR="0033715C" w:rsidRPr="00F32591" w:rsidRDefault="00000000">
            <w:pPr>
              <w:rPr>
                <w:sz w:val="20"/>
                <w:szCs w:val="20"/>
              </w:rPr>
            </w:pPr>
            <w:r w:rsidRPr="00F32591">
              <w:rPr>
                <w:sz w:val="20"/>
                <w:szCs w:val="20"/>
              </w:rPr>
              <w:t>~40</w:t>
            </w:r>
          </w:p>
        </w:tc>
        <w:tc>
          <w:tcPr>
            <w:tcW w:w="2880" w:type="dxa"/>
          </w:tcPr>
          <w:p w14:paraId="5D52F54C" w14:textId="77777777" w:rsidR="0033715C" w:rsidRPr="00F32591" w:rsidRDefault="00000000">
            <w:pPr>
              <w:rPr>
                <w:sz w:val="20"/>
                <w:szCs w:val="20"/>
              </w:rPr>
            </w:pPr>
            <w:r w:rsidRPr="00F32591">
              <w:rPr>
                <w:sz w:val="20"/>
                <w:szCs w:val="20"/>
              </w:rPr>
              <w:t>Leaders slain, invasions, dynastic collapse, foreign kings crossing seas.</w:t>
            </w:r>
          </w:p>
        </w:tc>
      </w:tr>
      <w:tr w:rsidR="0033715C" w:rsidRPr="00F32591" w14:paraId="79E20A89" w14:textId="77777777">
        <w:tc>
          <w:tcPr>
            <w:tcW w:w="2880" w:type="dxa"/>
          </w:tcPr>
          <w:p w14:paraId="5EC9533F" w14:textId="77777777" w:rsidR="0033715C" w:rsidRPr="00F32591" w:rsidRDefault="00000000">
            <w:pPr>
              <w:rPr>
                <w:sz w:val="20"/>
                <w:szCs w:val="20"/>
              </w:rPr>
            </w:pPr>
            <w:r w:rsidRPr="00F32591">
              <w:rPr>
                <w:sz w:val="20"/>
                <w:szCs w:val="20"/>
              </w:rPr>
              <w:t>Plague, Famine, Disasters</w:t>
            </w:r>
          </w:p>
        </w:tc>
        <w:tc>
          <w:tcPr>
            <w:tcW w:w="2880" w:type="dxa"/>
          </w:tcPr>
          <w:p w14:paraId="6C8B7AF1" w14:textId="77777777" w:rsidR="0033715C" w:rsidRPr="00F32591" w:rsidRDefault="00000000">
            <w:pPr>
              <w:rPr>
                <w:sz w:val="20"/>
                <w:szCs w:val="20"/>
              </w:rPr>
            </w:pPr>
            <w:r w:rsidRPr="00F32591">
              <w:rPr>
                <w:sz w:val="20"/>
                <w:szCs w:val="20"/>
              </w:rPr>
              <w:t>~35</w:t>
            </w:r>
          </w:p>
        </w:tc>
        <w:tc>
          <w:tcPr>
            <w:tcW w:w="2880" w:type="dxa"/>
          </w:tcPr>
          <w:p w14:paraId="3DF84E56" w14:textId="77777777" w:rsidR="0033715C" w:rsidRPr="00F32591" w:rsidRDefault="00000000">
            <w:pPr>
              <w:rPr>
                <w:sz w:val="20"/>
                <w:szCs w:val="20"/>
              </w:rPr>
            </w:pPr>
            <w:r w:rsidRPr="00F32591">
              <w:rPr>
                <w:sz w:val="20"/>
                <w:szCs w:val="20"/>
              </w:rPr>
              <w:t>Pestilence, fires, droughts, floods, earthquakes, three days of darkness.</w:t>
            </w:r>
          </w:p>
        </w:tc>
      </w:tr>
      <w:tr w:rsidR="0033715C" w:rsidRPr="00F32591" w14:paraId="09164DBA" w14:textId="77777777">
        <w:tc>
          <w:tcPr>
            <w:tcW w:w="2880" w:type="dxa"/>
          </w:tcPr>
          <w:p w14:paraId="6FBB2D0B" w14:textId="77777777" w:rsidR="0033715C" w:rsidRPr="00F32591" w:rsidRDefault="00000000">
            <w:pPr>
              <w:rPr>
                <w:sz w:val="20"/>
                <w:szCs w:val="20"/>
              </w:rPr>
            </w:pPr>
            <w:r w:rsidRPr="00F32591">
              <w:rPr>
                <w:sz w:val="20"/>
                <w:szCs w:val="20"/>
              </w:rPr>
              <w:t>Celestial Events &amp; Omens</w:t>
            </w:r>
          </w:p>
        </w:tc>
        <w:tc>
          <w:tcPr>
            <w:tcW w:w="2880" w:type="dxa"/>
          </w:tcPr>
          <w:p w14:paraId="7ABBE1D3" w14:textId="77777777" w:rsidR="0033715C" w:rsidRPr="00F32591" w:rsidRDefault="00000000">
            <w:pPr>
              <w:rPr>
                <w:sz w:val="20"/>
                <w:szCs w:val="20"/>
              </w:rPr>
            </w:pPr>
            <w:r w:rsidRPr="00F32591">
              <w:rPr>
                <w:sz w:val="20"/>
                <w:szCs w:val="20"/>
              </w:rPr>
              <w:t>~25</w:t>
            </w:r>
          </w:p>
        </w:tc>
        <w:tc>
          <w:tcPr>
            <w:tcW w:w="2880" w:type="dxa"/>
          </w:tcPr>
          <w:p w14:paraId="14D34BF9" w14:textId="77777777" w:rsidR="0033715C" w:rsidRPr="00F32591" w:rsidRDefault="00000000">
            <w:pPr>
              <w:rPr>
                <w:sz w:val="20"/>
                <w:szCs w:val="20"/>
              </w:rPr>
            </w:pPr>
            <w:r w:rsidRPr="00F32591">
              <w:rPr>
                <w:sz w:val="20"/>
                <w:szCs w:val="20"/>
              </w:rPr>
              <w:t>Solar eclipses, comets, planetary conjunctions tied to unrest.</w:t>
            </w:r>
          </w:p>
        </w:tc>
      </w:tr>
      <w:tr w:rsidR="0033715C" w:rsidRPr="00F32591" w14:paraId="784841F4" w14:textId="77777777">
        <w:tc>
          <w:tcPr>
            <w:tcW w:w="2880" w:type="dxa"/>
          </w:tcPr>
          <w:p w14:paraId="37B089E0" w14:textId="77777777" w:rsidR="0033715C" w:rsidRPr="00F32591" w:rsidRDefault="00000000">
            <w:pPr>
              <w:rPr>
                <w:sz w:val="20"/>
                <w:szCs w:val="20"/>
              </w:rPr>
            </w:pPr>
            <w:r w:rsidRPr="00F32591">
              <w:rPr>
                <w:sz w:val="20"/>
                <w:szCs w:val="20"/>
              </w:rPr>
              <w:t>Religious &amp; Cultural Shifts</w:t>
            </w:r>
          </w:p>
        </w:tc>
        <w:tc>
          <w:tcPr>
            <w:tcW w:w="2880" w:type="dxa"/>
          </w:tcPr>
          <w:p w14:paraId="0AA61DC9" w14:textId="77777777" w:rsidR="0033715C" w:rsidRPr="00F32591" w:rsidRDefault="00000000">
            <w:pPr>
              <w:rPr>
                <w:sz w:val="20"/>
                <w:szCs w:val="20"/>
              </w:rPr>
            </w:pPr>
            <w:r w:rsidRPr="00F32591">
              <w:rPr>
                <w:sz w:val="20"/>
                <w:szCs w:val="20"/>
              </w:rPr>
              <w:t>~30</w:t>
            </w:r>
          </w:p>
        </w:tc>
        <w:tc>
          <w:tcPr>
            <w:tcW w:w="2880" w:type="dxa"/>
          </w:tcPr>
          <w:p w14:paraId="21D15F78" w14:textId="77777777" w:rsidR="0033715C" w:rsidRPr="00F32591" w:rsidRDefault="00000000">
            <w:pPr>
              <w:rPr>
                <w:sz w:val="20"/>
                <w:szCs w:val="20"/>
              </w:rPr>
            </w:pPr>
            <w:r w:rsidRPr="00F32591">
              <w:rPr>
                <w:sz w:val="20"/>
                <w:szCs w:val="20"/>
              </w:rPr>
              <w:t>Papal crises, schisms, new law from the East.</w:t>
            </w:r>
          </w:p>
        </w:tc>
      </w:tr>
      <w:tr w:rsidR="0033715C" w:rsidRPr="00F32591" w14:paraId="34699B67" w14:textId="77777777">
        <w:tc>
          <w:tcPr>
            <w:tcW w:w="2880" w:type="dxa"/>
          </w:tcPr>
          <w:p w14:paraId="071712CC" w14:textId="77777777" w:rsidR="0033715C" w:rsidRPr="00F32591" w:rsidRDefault="00000000">
            <w:pPr>
              <w:rPr>
                <w:sz w:val="20"/>
                <w:szCs w:val="20"/>
              </w:rPr>
            </w:pPr>
            <w:r w:rsidRPr="00F32591">
              <w:rPr>
                <w:sz w:val="20"/>
                <w:szCs w:val="20"/>
              </w:rPr>
              <w:t>Technology &amp; Future Visions</w:t>
            </w:r>
          </w:p>
        </w:tc>
        <w:tc>
          <w:tcPr>
            <w:tcW w:w="2880" w:type="dxa"/>
          </w:tcPr>
          <w:p w14:paraId="1B38D7FB" w14:textId="77777777" w:rsidR="0033715C" w:rsidRPr="00F32591" w:rsidRDefault="00000000">
            <w:pPr>
              <w:rPr>
                <w:sz w:val="20"/>
                <w:szCs w:val="20"/>
              </w:rPr>
            </w:pPr>
            <w:r w:rsidRPr="00F32591">
              <w:rPr>
                <w:sz w:val="20"/>
                <w:szCs w:val="20"/>
              </w:rPr>
              <w:t>~15</w:t>
            </w:r>
          </w:p>
        </w:tc>
        <w:tc>
          <w:tcPr>
            <w:tcW w:w="2880" w:type="dxa"/>
          </w:tcPr>
          <w:p w14:paraId="6EC270AD" w14:textId="77777777" w:rsidR="0033715C" w:rsidRPr="00F32591" w:rsidRDefault="00000000">
            <w:pPr>
              <w:rPr>
                <w:sz w:val="20"/>
                <w:szCs w:val="20"/>
              </w:rPr>
            </w:pPr>
            <w:r w:rsidRPr="00F32591">
              <w:rPr>
                <w:sz w:val="20"/>
                <w:szCs w:val="20"/>
              </w:rPr>
              <w:t>Iron birds, fire from the sky, moving mountains (machines, bombs).</w:t>
            </w:r>
          </w:p>
        </w:tc>
      </w:tr>
      <w:tr w:rsidR="0033715C" w:rsidRPr="00F32591" w14:paraId="3A578F66" w14:textId="77777777">
        <w:tc>
          <w:tcPr>
            <w:tcW w:w="2880" w:type="dxa"/>
          </w:tcPr>
          <w:p w14:paraId="527B9050" w14:textId="77777777" w:rsidR="0033715C" w:rsidRPr="00F32591" w:rsidRDefault="00000000">
            <w:pPr>
              <w:rPr>
                <w:sz w:val="20"/>
                <w:szCs w:val="20"/>
              </w:rPr>
            </w:pPr>
            <w:r w:rsidRPr="00F32591">
              <w:rPr>
                <w:sz w:val="20"/>
                <w:szCs w:val="20"/>
              </w:rPr>
              <w:t>Ambiguous / Symbolic</w:t>
            </w:r>
          </w:p>
        </w:tc>
        <w:tc>
          <w:tcPr>
            <w:tcW w:w="2880" w:type="dxa"/>
          </w:tcPr>
          <w:p w14:paraId="695C3B5B" w14:textId="77777777" w:rsidR="0033715C" w:rsidRPr="00F32591" w:rsidRDefault="00000000">
            <w:pPr>
              <w:rPr>
                <w:sz w:val="20"/>
                <w:szCs w:val="20"/>
              </w:rPr>
            </w:pPr>
            <w:r w:rsidRPr="00F32591">
              <w:rPr>
                <w:sz w:val="20"/>
                <w:szCs w:val="20"/>
              </w:rPr>
              <w:t>~50</w:t>
            </w:r>
          </w:p>
        </w:tc>
        <w:tc>
          <w:tcPr>
            <w:tcW w:w="2880" w:type="dxa"/>
          </w:tcPr>
          <w:p w14:paraId="125DFA49" w14:textId="77777777" w:rsidR="0033715C" w:rsidRPr="00F32591" w:rsidRDefault="00000000">
            <w:pPr>
              <w:rPr>
                <w:sz w:val="20"/>
                <w:szCs w:val="20"/>
              </w:rPr>
            </w:pPr>
            <w:r w:rsidRPr="00F32591">
              <w:rPr>
                <w:sz w:val="20"/>
                <w:szCs w:val="20"/>
              </w:rPr>
              <w:t>Allegories, mythic allusions, heavily coded verses.</w:t>
            </w:r>
          </w:p>
        </w:tc>
      </w:tr>
    </w:tbl>
    <w:p w14:paraId="4C24FD77" w14:textId="77777777" w:rsidR="0033715C" w:rsidRPr="00F32591" w:rsidRDefault="00000000">
      <w:pPr>
        <w:pStyle w:val="Heading1"/>
        <w:rPr>
          <w:sz w:val="24"/>
          <w:szCs w:val="24"/>
        </w:rPr>
      </w:pPr>
      <w:r w:rsidRPr="00F32591">
        <w:rPr>
          <w:sz w:val="24"/>
          <w:szCs w:val="24"/>
        </w:rPr>
        <w:lastRenderedPageBreak/>
        <w:t>V. Why He Concealed the Core 194</w:t>
      </w:r>
    </w:p>
    <w:p w14:paraId="421CAE06" w14:textId="77777777" w:rsidR="0033715C" w:rsidRPr="00F32591" w:rsidRDefault="00000000">
      <w:pPr>
        <w:rPr>
          <w:sz w:val="20"/>
          <w:szCs w:val="20"/>
        </w:rPr>
      </w:pPr>
      <w:r w:rsidRPr="00F32591">
        <w:rPr>
          <w:sz w:val="20"/>
          <w:szCs w:val="20"/>
        </w:rPr>
        <w:t>• Survival: Prophecy was dangerous in 16th-century France; obscurity protected him.</w:t>
      </w:r>
      <w:r w:rsidRPr="00F32591">
        <w:rPr>
          <w:sz w:val="20"/>
          <w:szCs w:val="20"/>
        </w:rPr>
        <w:br/>
        <w:t>• Legacy: Repetition inflated the volume, making his work seem larger, ensuring constant reinterpretation.</w:t>
      </w:r>
      <w:r w:rsidRPr="00F32591">
        <w:rPr>
          <w:sz w:val="20"/>
          <w:szCs w:val="20"/>
        </w:rPr>
        <w:br/>
        <w:t>• Control of Meaning: Ambiguity allowed quatrains to remain flexible and ‘applicable’ to later events.</w:t>
      </w:r>
    </w:p>
    <w:p w14:paraId="614CF651" w14:textId="77777777" w:rsidR="0033715C" w:rsidRPr="00F32591" w:rsidRDefault="00000000">
      <w:pPr>
        <w:pStyle w:val="Heading1"/>
        <w:rPr>
          <w:sz w:val="24"/>
          <w:szCs w:val="24"/>
        </w:rPr>
      </w:pPr>
      <w:r w:rsidRPr="00F32591">
        <w:rPr>
          <w:sz w:val="24"/>
          <w:szCs w:val="24"/>
        </w:rPr>
        <w:t>VI. Conclusion</w:t>
      </w:r>
    </w:p>
    <w:p w14:paraId="60926EF8" w14:textId="77777777" w:rsidR="0033715C" w:rsidRPr="00F32591" w:rsidRDefault="00000000">
      <w:pPr>
        <w:rPr>
          <w:sz w:val="20"/>
          <w:szCs w:val="20"/>
        </w:rPr>
      </w:pPr>
      <w:r w:rsidRPr="00F32591">
        <w:rPr>
          <w:sz w:val="20"/>
          <w:szCs w:val="20"/>
        </w:rPr>
        <w:t>Of the 942 quatrains, roughly 194 contain distinct material. The rest are deliberate echoes, obscurations, or structural padding. Recognizing this distinction enables more accurate categorization of Nostradamus’s prophetic content and provides insight into his strategy of concealment and survival.</w:t>
      </w:r>
    </w:p>
    <w:sectPr w:rsidR="0033715C" w:rsidRPr="00F32591" w:rsidSect="00F325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567936">
    <w:abstractNumId w:val="8"/>
  </w:num>
  <w:num w:numId="2" w16cid:durableId="1843080476">
    <w:abstractNumId w:val="6"/>
  </w:num>
  <w:num w:numId="3" w16cid:durableId="197549764">
    <w:abstractNumId w:val="5"/>
  </w:num>
  <w:num w:numId="4" w16cid:durableId="864900140">
    <w:abstractNumId w:val="4"/>
  </w:num>
  <w:num w:numId="5" w16cid:durableId="833178724">
    <w:abstractNumId w:val="7"/>
  </w:num>
  <w:num w:numId="6" w16cid:durableId="234248977">
    <w:abstractNumId w:val="3"/>
  </w:num>
  <w:num w:numId="7" w16cid:durableId="345251304">
    <w:abstractNumId w:val="2"/>
  </w:num>
  <w:num w:numId="8" w16cid:durableId="723721614">
    <w:abstractNumId w:val="1"/>
  </w:num>
  <w:num w:numId="9" w16cid:durableId="151310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403"/>
    <w:rsid w:val="0029639D"/>
    <w:rsid w:val="00326F90"/>
    <w:rsid w:val="0033715C"/>
    <w:rsid w:val="00AA1D8D"/>
    <w:rsid w:val="00B47730"/>
    <w:rsid w:val="00CB0664"/>
    <w:rsid w:val="00F325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66F56"/>
  <w14:defaultImageDpi w14:val="300"/>
  <w15:docId w15:val="{BA660ABB-611D-48C2-BA1E-F0392BB4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3</cp:revision>
  <cp:lastPrinted>2025-08-27T21:41:00Z</cp:lastPrinted>
  <dcterms:created xsi:type="dcterms:W3CDTF">2013-12-23T23:15:00Z</dcterms:created>
  <dcterms:modified xsi:type="dcterms:W3CDTF">2025-08-27T21:42:00Z</dcterms:modified>
  <cp:category/>
</cp:coreProperties>
</file>