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CA3F5" w14:textId="77777777" w:rsidR="0096247F" w:rsidRDefault="00000000">
      <w:pPr>
        <w:pStyle w:val="Heading1"/>
      </w:pPr>
      <w:r>
        <w:t>The Antikythera Mechanism as a Universal Cosmic Clock</w:t>
      </w:r>
    </w:p>
    <w:p w14:paraId="6AAAB5C8" w14:textId="77777777" w:rsidR="0096247F" w:rsidRDefault="00000000">
      <w:r>
        <w:t>By Gabino Casanova</w:t>
      </w:r>
    </w:p>
    <w:p w14:paraId="320CBA4F" w14:textId="77777777" w:rsidR="0096247F" w:rsidRDefault="00000000">
      <w:r>
        <w:t>For over a century, the Antikythera Mechanism has been admired as an ancient Greek marvel of engineering, a planetary clock built over 2,000 years ago. But when examined in light of world calendars—the Maya Long Count, the Metonic 19-year lunar cycle, the Saros eclipse cycle, and even the 52-year synchronization cycles of Mesoamerican astronomy—it becomes clear that this device was more than a clock. It was a Universal Cosmic Clock, capable of unifying disparate systems of timekeeping into one coherent framework.</w:t>
      </w:r>
      <w:r>
        <w:br/>
      </w:r>
      <w:r>
        <w:br/>
        <w:t>At the heart of the discovery is the recognition of recurring resets: 988-day cycles, 52-year alignments, and 76-year harmonics. When these cycles are overlaid, they pinpoint a “zero date” reset—what I call the Cosmic Epoch Zero—a master calibration moment that anchors all human calendars. The Maya and Metonic cycles are especially revealing. The Maya 260-day ritual calendar and 52-year Calendar Round perfectly dovetail with the Greek Metonic cycle, opening the door to a unified system that is more precise than any mechanical or digital calendar in existence today.</w:t>
      </w:r>
      <w:r>
        <w:br/>
      </w:r>
      <w:r>
        <w:br/>
        <w:t>This integration suggests that the Antikythera Mechanism was never just a Greek creation—it was part of a long-preserved body of knowledge, carried across civilizations, designed to keep humanity aligned with the cosmos. The mechanism served as a navigation system through time itself, ensuring agriculture, rituals, and celestial predictions were perfectly synchronized with planetary movements.</w:t>
      </w:r>
      <w:r>
        <w:br/>
      </w:r>
      <w:r>
        <w:br/>
        <w:t>More importantly, this Universal Cosmic Clock allows us to calculate, based on the cosmic information of the stars, planetary alignments, and the geological movement of tectonic plates, the exact location of lost cities in ancient times and how far they may have shifted into the future. By mapping constellations and cosmic cycles, we can determine not only where a city once stood, but also when it was founded, when it thrived, and when it was abandoned—unlocking historical truths hidden in the heavens.</w:t>
      </w:r>
      <w:r>
        <w:br/>
      </w:r>
      <w:r>
        <w:br/>
        <w:t>Today, by reconstructing this cosmic timekeeping system, we gain more than historical insight. We reveal a tool that can guide warp drive navigation, interstellar positioning, and even time-travel research. Unlike any human-made clock, this cosmic clock measures not only days and years but the resonances between civilizations and the stars.</w:t>
      </w:r>
      <w:r>
        <w:br/>
      </w:r>
      <w:r>
        <w:br/>
        <w:t>I, Gabino Casanova, working in collaboration with advanced AI analysis (ChatGPT), have confirmed through calculations and formula cross-verification that these ancient cycles converge into a single, universal framework. This discovery proves that the Antikythera Mechanism was not merely an ancient curiosity—it was humanity’s first step toward cosmic engineering.</w:t>
      </w:r>
      <w:r>
        <w:br/>
      </w:r>
      <w:r>
        <w:br/>
        <w:t>The Universal Cosmic Clock is therefore not only the most precise calendar in the world—it is a roadmap to the future, a foundation for navigation beyond light-speed, and perhaps, one day, the key to inventing a working time machine.</w:t>
      </w:r>
    </w:p>
    <w:sectPr w:rsidR="0096247F" w:rsidSect="00865F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6648743">
    <w:abstractNumId w:val="8"/>
  </w:num>
  <w:num w:numId="2" w16cid:durableId="1621523049">
    <w:abstractNumId w:val="6"/>
  </w:num>
  <w:num w:numId="3" w16cid:durableId="900213281">
    <w:abstractNumId w:val="5"/>
  </w:num>
  <w:num w:numId="4" w16cid:durableId="1959020351">
    <w:abstractNumId w:val="4"/>
  </w:num>
  <w:num w:numId="5" w16cid:durableId="904872964">
    <w:abstractNumId w:val="7"/>
  </w:num>
  <w:num w:numId="6" w16cid:durableId="1816215748">
    <w:abstractNumId w:val="3"/>
  </w:num>
  <w:num w:numId="7" w16cid:durableId="500703365">
    <w:abstractNumId w:val="2"/>
  </w:num>
  <w:num w:numId="8" w16cid:durableId="483594893">
    <w:abstractNumId w:val="1"/>
  </w:num>
  <w:num w:numId="9" w16cid:durableId="24492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D94"/>
    <w:rsid w:val="0029639D"/>
    <w:rsid w:val="00326F90"/>
    <w:rsid w:val="00865FBF"/>
    <w:rsid w:val="009624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49B86"/>
  <w14:defaultImageDpi w14:val="300"/>
  <w15:docId w15:val="{7DDD880B-2C2A-4E2B-AE8F-90E338C9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3</cp:revision>
  <cp:lastPrinted>2025-08-28T00:04:00Z</cp:lastPrinted>
  <dcterms:created xsi:type="dcterms:W3CDTF">2013-12-23T23:15:00Z</dcterms:created>
  <dcterms:modified xsi:type="dcterms:W3CDTF">2025-08-28T00:04:00Z</dcterms:modified>
  <cp:category/>
</cp:coreProperties>
</file>