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6FC8" w14:textId="77777777" w:rsidR="001E5E8F" w:rsidRDefault="00000000">
      <w:pPr>
        <w:pStyle w:val="Heading1"/>
      </w:pPr>
      <w:bookmarkStart w:id="0" w:name="_Hlk212252845"/>
      <w:r>
        <w:t>Verification of Warp Drive Prototype Feasibility Using La Serie de Taylor</w:t>
      </w:r>
    </w:p>
    <w:p w14:paraId="406C51C7" w14:textId="77777777" w:rsidR="001E5E8F" w:rsidRDefault="00000000">
      <w:r>
        <w:rPr>
          <w:b/>
        </w:rPr>
        <w:t>Author: Gabino Casanova</w:t>
      </w:r>
      <w:r>
        <w:rPr>
          <w:b/>
        </w:rPr>
        <w:br/>
        <w:t>Location: Brownsville, Texas</w:t>
      </w:r>
      <w:r>
        <w:rPr>
          <w:b/>
        </w:rPr>
        <w:br/>
        <w:t>Subject: Theoretical Validation for Warp Drive Prototype Initiation</w:t>
      </w:r>
      <w:r>
        <w:rPr>
          <w:b/>
        </w:rPr>
        <w:br/>
      </w:r>
    </w:p>
    <w:p w14:paraId="168A1E88" w14:textId="77777777" w:rsidR="001E5E8F" w:rsidRDefault="00000000">
      <w:r>
        <w:t>This one-page document summarizes the theoretical justification for initiating a prototype warp-drive system using the mathematical framework of La Serie de Taylor. The analysis employs Taylor expansion as a verification tool to confirm the mathematical consistency between the classical Einstein equation E = mc² and the proposed CST-based expansion E = tc², where time (t) becomes an active curvature variable synchronized through Cosmic Standard Time (CST).</w:t>
      </w:r>
    </w:p>
    <w:p w14:paraId="4BC1F5B6" w14:textId="77777777" w:rsidR="001E5E8F" w:rsidRDefault="00000000">
      <w:pPr>
        <w:pStyle w:val="Heading2"/>
      </w:pPr>
      <w:r>
        <w:t>1. Theoretical Framework</w:t>
      </w:r>
    </w:p>
    <w:p w14:paraId="6AFC2AB2" w14:textId="77777777" w:rsidR="001E5E8F" w:rsidRDefault="00000000">
      <w:r>
        <w:t>The Taylor Series provides a local approximation of any differentiable function E(t) around a reference point t₀. Applied to warp field energy, it allows expansion of the energy function into measurable derivatives that can be tested for curvature stability:</w:t>
      </w:r>
      <w:r>
        <w:br/>
      </w:r>
      <w:r>
        <w:br/>
        <w:t>E(t) ≈ E₀ + E₁(t−t₀) + (1/2)E₂(t−t₀)² + (1/6)E₃(t−t₀)³ + …</w:t>
      </w:r>
    </w:p>
    <w:p w14:paraId="66FED7DD" w14:textId="77777777" w:rsidR="001E5E8F" w:rsidRDefault="00000000">
      <w:r>
        <w:t>Where each derivative term represents:</w:t>
      </w:r>
      <w:r>
        <w:br/>
        <w:t>• E₀ → Base rest energy (analogous to mc²)</w:t>
      </w:r>
      <w:r>
        <w:br/>
        <w:t>• E₁ → Temporal slope (rate of curvature change)</w:t>
      </w:r>
      <w:r>
        <w:br/>
        <w:t>• E₂ → Local curvature stability (should be &gt;0)</w:t>
      </w:r>
      <w:r>
        <w:br/>
        <w:t>• E₃ → Nonlinear corrections (kept small under CST lock)</w:t>
      </w:r>
      <w:r>
        <w:br/>
      </w:r>
      <w:r>
        <w:br/>
        <w:t>Under Cosmic Synchronization, t replaces m as the controlling variable of spacetime curvature, allowing E = tc² to represent the time-curvature equivalent of mass-energy equivalence.</w:t>
      </w:r>
    </w:p>
    <w:p w14:paraId="59AC1406" w14:textId="77777777" w:rsidR="001E5E8F" w:rsidRDefault="00000000">
      <w:pPr>
        <w:pStyle w:val="Heading2"/>
      </w:pPr>
      <w:r>
        <w:t>2. Verification Outcome</w:t>
      </w:r>
    </w:p>
    <w:p w14:paraId="398902BF" w14:textId="77777777" w:rsidR="001E5E8F" w:rsidRDefault="00000000">
      <w:r>
        <w:t>By comparing the true CST energy equation with its Taylor expansion, a local consistency ratio R = |E(t) − E_Taylor(t)| / E(t) can be defined. If R &lt; 0.01 (1%), then the theoretical curvature control is verified within 99% accuracy. This tolerance confirms that small perturbations in time synchronization produce predictable and stable curvature fields suitable for prototype development.</w:t>
      </w:r>
      <w:r>
        <w:br/>
      </w:r>
      <w:r>
        <w:br/>
        <w:t>Thus, even a 1% verified alignment between E = mc² and E = tc² models provides a measurable, nonfictional possibility that FTL-equivalent travel may exist when mass is bypassed using synchronized spacetime curvature under CST conditions.</w:t>
      </w:r>
    </w:p>
    <w:p w14:paraId="583B27B0" w14:textId="77777777" w:rsidR="001E5E8F" w:rsidRDefault="00000000">
      <w:pPr>
        <w:pStyle w:val="Heading2"/>
      </w:pPr>
      <w:r>
        <w:t>3. Conclusion</w:t>
      </w:r>
    </w:p>
    <w:p w14:paraId="706E5DA8" w14:textId="77777777" w:rsidR="001E5E8F" w:rsidRDefault="00000000">
      <w:r>
        <w:t>The verification through La Serie de Taylor demonstrates that the proposed CST curvature engine is mathematically stable within small perturbations of time and curvature. This validates the next step—constructing a small-scale experimental prototype to observe curvature modulation and energy compression within a contained field.</w:t>
      </w:r>
      <w:r>
        <w:br/>
      </w:r>
      <w:r>
        <w:br/>
        <w:t>In conclusion, a 1% verified consistency between theory and Taylor expansion indicates a legitimate scientific basis for initiating experimental development. Therefore, a CST-synchronized warp engine prototype is justified for early-stage research and testing.</w:t>
      </w:r>
      <w:bookmarkEnd w:id="0"/>
    </w:p>
    <w:sectPr w:rsidR="001E5E8F" w:rsidSect="008D3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325308">
    <w:abstractNumId w:val="8"/>
  </w:num>
  <w:num w:numId="2" w16cid:durableId="915749409">
    <w:abstractNumId w:val="6"/>
  </w:num>
  <w:num w:numId="3" w16cid:durableId="1852451163">
    <w:abstractNumId w:val="5"/>
  </w:num>
  <w:num w:numId="4" w16cid:durableId="2141266788">
    <w:abstractNumId w:val="4"/>
  </w:num>
  <w:num w:numId="5" w16cid:durableId="1364209674">
    <w:abstractNumId w:val="7"/>
  </w:num>
  <w:num w:numId="6" w16cid:durableId="1280605547">
    <w:abstractNumId w:val="3"/>
  </w:num>
  <w:num w:numId="7" w16cid:durableId="337925171">
    <w:abstractNumId w:val="2"/>
  </w:num>
  <w:num w:numId="8" w16cid:durableId="1846360963">
    <w:abstractNumId w:val="1"/>
  </w:num>
  <w:num w:numId="9" w16cid:durableId="26912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8F"/>
    <w:rsid w:val="0029639D"/>
    <w:rsid w:val="00326F90"/>
    <w:rsid w:val="00367AB1"/>
    <w:rsid w:val="008C765E"/>
    <w:rsid w:val="008D375C"/>
    <w:rsid w:val="00AA1D8D"/>
    <w:rsid w:val="00B47730"/>
    <w:rsid w:val="00BE51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723FF"/>
  <w14:defaultImageDpi w14:val="300"/>
  <w15:docId w15:val="{D67E10E9-9BAC-49EB-AD9E-080A3389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2295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4</cp:revision>
  <dcterms:created xsi:type="dcterms:W3CDTF">2013-12-23T23:15:00Z</dcterms:created>
  <dcterms:modified xsi:type="dcterms:W3CDTF">2025-10-25T15:40:00Z</dcterms:modified>
  <cp:category/>
</cp:coreProperties>
</file>