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7BCA"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t>Evolution of Computing Logic: From Ancient Analog Machines to Quantum and AI Computing</w:t>
      </w:r>
    </w:p>
    <w:p w14:paraId="2C1AE454"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t>Compiled for Gabino Casanova</w:t>
      </w:r>
    </w:p>
    <w:p w14:paraId="1EB62C61"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t>Abstract</w:t>
      </w:r>
    </w:p>
    <w:p w14:paraId="4DD1521D"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Computing did not begin with laptops, microchips, or punch cards. The first recorded computing devices were physical tools that helped humans count, predict, calculate, and model events. From the abacus and the Antikythera Mechanism to Babbage’s engines, ENIAC, microprocessors, supercomputers, AI chips, and quantum systems, the purpose stayed similar: </w:t>
      </w:r>
      <w:proofErr w:type="gramStart"/>
      <w:r w:rsidRPr="00141535">
        <w:rPr>
          <w:rFonts w:ascii="Times New Roman" w:eastAsia="Times New Roman" w:hAnsi="Times New Roman" w:cs="Times New Roman"/>
          <w:sz w:val="24"/>
          <w:szCs w:val="24"/>
        </w:rPr>
        <w:t>convert</w:t>
      </w:r>
      <w:proofErr w:type="gramEnd"/>
      <w:r w:rsidRPr="00141535">
        <w:rPr>
          <w:rFonts w:ascii="Times New Roman" w:eastAsia="Times New Roman" w:hAnsi="Times New Roman" w:cs="Times New Roman"/>
          <w:sz w:val="24"/>
          <w:szCs w:val="24"/>
        </w:rPr>
        <w:t xml:space="preserve"> information into a controllable process. The form changed from beads, gears, holes, relays, vacuum tubes, transistors, integrated circuits, GPUs, neural engines, and qubits. This paper expands the document’s purpose by showing that modern computing is not only about speed, but about memory, logic, timing, prediction, and control.</w:t>
      </w:r>
    </w:p>
    <w:p w14:paraId="72480A4F"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t>Purpose of the Document</w:t>
      </w:r>
    </w:p>
    <w:p w14:paraId="50C0687E"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The purpose of this document is to show the long evolution of computing as a chain of logic systems. Each generation created a better way to store information, move information, calculate results, and make decisions. Ancient devices acted as computers because they accepted inputs, followed rules, and produced outputs. Modern computers do the same thing electronically, but at massive speed and scale. This makes the history of computing important for understanding future systems such as artificial intelligence, quantum computing, atomic-clock synchronization, CST timing concepts, and multi-clock chip architectures.</w:t>
      </w:r>
    </w:p>
    <w:p w14:paraId="007583EB"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t>Historical Computing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497"/>
        <w:gridCol w:w="1935"/>
        <w:gridCol w:w="3558"/>
      </w:tblGrid>
      <w:tr w:rsidR="00141535" w:rsidRPr="00141535" w14:paraId="72354E1E" w14:textId="77777777">
        <w:trPr>
          <w:tblHeader/>
          <w:tblCellSpacing w:w="15" w:type="dxa"/>
        </w:trPr>
        <w:tc>
          <w:tcPr>
            <w:tcW w:w="0" w:type="auto"/>
            <w:vAlign w:val="center"/>
            <w:hideMark/>
          </w:tcPr>
          <w:p w14:paraId="37526F31"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Computer / Device</w:t>
            </w:r>
          </w:p>
        </w:tc>
        <w:tc>
          <w:tcPr>
            <w:tcW w:w="0" w:type="auto"/>
            <w:vAlign w:val="center"/>
            <w:hideMark/>
          </w:tcPr>
          <w:p w14:paraId="708073B4"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Year Built or Used</w:t>
            </w:r>
          </w:p>
        </w:tc>
        <w:tc>
          <w:tcPr>
            <w:tcW w:w="0" w:type="auto"/>
            <w:vAlign w:val="center"/>
            <w:hideMark/>
          </w:tcPr>
          <w:p w14:paraId="0AE3C1F2"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Builder / Civilization</w:t>
            </w:r>
          </w:p>
        </w:tc>
        <w:tc>
          <w:tcPr>
            <w:tcW w:w="0" w:type="auto"/>
            <w:vAlign w:val="center"/>
            <w:hideMark/>
          </w:tcPr>
          <w:p w14:paraId="5E9416A3"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Specifications / Function</w:t>
            </w:r>
          </w:p>
        </w:tc>
      </w:tr>
      <w:tr w:rsidR="00141535" w:rsidRPr="00141535" w14:paraId="73FB9324" w14:textId="77777777">
        <w:trPr>
          <w:tblCellSpacing w:w="15" w:type="dxa"/>
        </w:trPr>
        <w:tc>
          <w:tcPr>
            <w:tcW w:w="0" w:type="auto"/>
            <w:vAlign w:val="center"/>
            <w:hideMark/>
          </w:tcPr>
          <w:p w14:paraId="0202CC1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Counting board / early abacus</w:t>
            </w:r>
          </w:p>
        </w:tc>
        <w:tc>
          <w:tcPr>
            <w:tcW w:w="0" w:type="auto"/>
            <w:vAlign w:val="center"/>
            <w:hideMark/>
          </w:tcPr>
          <w:p w14:paraId="405D27B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Ancient era, likely before 2000 BCE</w:t>
            </w:r>
          </w:p>
        </w:tc>
        <w:tc>
          <w:tcPr>
            <w:tcW w:w="0" w:type="auto"/>
            <w:vAlign w:val="center"/>
            <w:hideMark/>
          </w:tcPr>
          <w:p w14:paraId="50C94D4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Babylonian and later Greek/Roman users</w:t>
            </w:r>
          </w:p>
        </w:tc>
        <w:tc>
          <w:tcPr>
            <w:tcW w:w="0" w:type="auto"/>
            <w:vAlign w:val="center"/>
            <w:hideMark/>
          </w:tcPr>
          <w:p w14:paraId="55A69DA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Manual calculating surface using place value, stones, dust, or counters; used for arithmetic and record keeping. Britannica describes the earliest abacus as likely a sand or dust board. </w:t>
            </w:r>
          </w:p>
        </w:tc>
      </w:tr>
      <w:tr w:rsidR="00141535" w:rsidRPr="00141535" w14:paraId="0775EEF3" w14:textId="77777777">
        <w:trPr>
          <w:tblCellSpacing w:w="15" w:type="dxa"/>
        </w:trPr>
        <w:tc>
          <w:tcPr>
            <w:tcW w:w="0" w:type="auto"/>
            <w:vAlign w:val="center"/>
            <w:hideMark/>
          </w:tcPr>
          <w:p w14:paraId="1548CD1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Greek/Roman counting boards</w:t>
            </w:r>
          </w:p>
        </w:tc>
        <w:tc>
          <w:tcPr>
            <w:tcW w:w="0" w:type="auto"/>
            <w:vAlign w:val="center"/>
            <w:hideMark/>
          </w:tcPr>
          <w:p w14:paraId="24F1568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Over 2000 years ago</w:t>
            </w:r>
          </w:p>
        </w:tc>
        <w:tc>
          <w:tcPr>
            <w:tcW w:w="0" w:type="auto"/>
            <w:vAlign w:val="center"/>
            <w:hideMark/>
          </w:tcPr>
          <w:p w14:paraId="599265F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Greek and Roman civilizations</w:t>
            </w:r>
          </w:p>
        </w:tc>
        <w:tc>
          <w:tcPr>
            <w:tcW w:w="0" w:type="auto"/>
            <w:vAlign w:val="center"/>
            <w:hideMark/>
          </w:tcPr>
          <w:p w14:paraId="605DBF0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Stone or lined boards using counters for place-value calculation; an early external memory and arithmetic tool. </w:t>
            </w:r>
          </w:p>
        </w:tc>
      </w:tr>
      <w:tr w:rsidR="00141535" w:rsidRPr="00141535" w14:paraId="0C3868A9" w14:textId="77777777">
        <w:trPr>
          <w:tblCellSpacing w:w="15" w:type="dxa"/>
        </w:trPr>
        <w:tc>
          <w:tcPr>
            <w:tcW w:w="0" w:type="auto"/>
            <w:vAlign w:val="center"/>
            <w:hideMark/>
          </w:tcPr>
          <w:p w14:paraId="525C825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Chinese </w:t>
            </w:r>
            <w:proofErr w:type="spellStart"/>
            <w:r w:rsidRPr="00141535">
              <w:rPr>
                <w:rFonts w:ascii="Times New Roman" w:eastAsia="Times New Roman" w:hAnsi="Times New Roman" w:cs="Times New Roman"/>
                <w:sz w:val="24"/>
                <w:szCs w:val="24"/>
              </w:rPr>
              <w:t>suanpan</w:t>
            </w:r>
            <w:proofErr w:type="spellEnd"/>
            <w:r w:rsidRPr="00141535">
              <w:rPr>
                <w:rFonts w:ascii="Times New Roman" w:eastAsia="Times New Roman" w:hAnsi="Times New Roman" w:cs="Times New Roman"/>
                <w:sz w:val="24"/>
                <w:szCs w:val="24"/>
              </w:rPr>
              <w:t xml:space="preserve"> abacus</w:t>
            </w:r>
          </w:p>
        </w:tc>
        <w:tc>
          <w:tcPr>
            <w:tcW w:w="0" w:type="auto"/>
            <w:vAlign w:val="center"/>
            <w:hideMark/>
          </w:tcPr>
          <w:p w14:paraId="420242C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Documented by 2nd century BCE</w:t>
            </w:r>
          </w:p>
        </w:tc>
        <w:tc>
          <w:tcPr>
            <w:tcW w:w="0" w:type="auto"/>
            <w:vAlign w:val="center"/>
            <w:hideMark/>
          </w:tcPr>
          <w:p w14:paraId="6BC915C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Chinese civilization</w:t>
            </w:r>
          </w:p>
        </w:tc>
        <w:tc>
          <w:tcPr>
            <w:tcW w:w="0" w:type="auto"/>
            <w:vAlign w:val="center"/>
            <w:hideMark/>
          </w:tcPr>
          <w:p w14:paraId="1C553755" w14:textId="0BD1BC66"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Rod-and-bead calculator; </w:t>
            </w:r>
            <w:r w:rsidRPr="00141535">
              <w:rPr>
                <w:rFonts w:ascii="Times New Roman" w:eastAsia="Times New Roman" w:hAnsi="Times New Roman" w:cs="Times New Roman"/>
                <w:sz w:val="24"/>
                <w:szCs w:val="24"/>
              </w:rPr>
              <w:t>typically,</w:t>
            </w:r>
            <w:r w:rsidRPr="00141535">
              <w:rPr>
                <w:rFonts w:ascii="Times New Roman" w:eastAsia="Times New Roman" w:hAnsi="Times New Roman" w:cs="Times New Roman"/>
                <w:sz w:val="24"/>
                <w:szCs w:val="24"/>
              </w:rPr>
              <w:t xml:space="preserve"> two upper beads and five lower beads per rod; used for decimal </w:t>
            </w:r>
            <w:r w:rsidRPr="00141535">
              <w:rPr>
                <w:rFonts w:ascii="Times New Roman" w:eastAsia="Times New Roman" w:hAnsi="Times New Roman" w:cs="Times New Roman"/>
                <w:sz w:val="24"/>
                <w:szCs w:val="24"/>
              </w:rPr>
              <w:lastRenderedPageBreak/>
              <w:t xml:space="preserve">arithmetic. </w:t>
            </w:r>
          </w:p>
        </w:tc>
      </w:tr>
      <w:tr w:rsidR="00141535" w:rsidRPr="00141535" w14:paraId="6F300D74" w14:textId="77777777">
        <w:trPr>
          <w:tblCellSpacing w:w="15" w:type="dxa"/>
        </w:trPr>
        <w:tc>
          <w:tcPr>
            <w:tcW w:w="0" w:type="auto"/>
            <w:vAlign w:val="center"/>
            <w:hideMark/>
          </w:tcPr>
          <w:p w14:paraId="6B13D86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lastRenderedPageBreak/>
              <w:t>Antikythera Mechanism</w:t>
            </w:r>
          </w:p>
        </w:tc>
        <w:tc>
          <w:tcPr>
            <w:tcW w:w="0" w:type="auto"/>
            <w:vAlign w:val="center"/>
            <w:hideMark/>
          </w:tcPr>
          <w:p w14:paraId="7361224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About 150–100 BCE</w:t>
            </w:r>
          </w:p>
        </w:tc>
        <w:tc>
          <w:tcPr>
            <w:tcW w:w="0" w:type="auto"/>
            <w:vAlign w:val="center"/>
            <w:hideMark/>
          </w:tcPr>
          <w:p w14:paraId="706C252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Ancient Greek maker unknown</w:t>
            </w:r>
          </w:p>
        </w:tc>
        <w:tc>
          <w:tcPr>
            <w:tcW w:w="0" w:type="auto"/>
            <w:vAlign w:val="center"/>
            <w:hideMark/>
          </w:tcPr>
          <w:p w14:paraId="7FDA27A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Complex geared analog computer; about 30 known gears, used to model astronomical cycles and predict celestial events. </w:t>
            </w:r>
          </w:p>
        </w:tc>
      </w:tr>
      <w:tr w:rsidR="00141535" w:rsidRPr="00141535" w14:paraId="4DF6077F" w14:textId="77777777">
        <w:trPr>
          <w:tblCellSpacing w:w="15" w:type="dxa"/>
        </w:trPr>
        <w:tc>
          <w:tcPr>
            <w:tcW w:w="0" w:type="auto"/>
            <w:vAlign w:val="center"/>
            <w:hideMark/>
          </w:tcPr>
          <w:p w14:paraId="2181089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Pascaline</w:t>
            </w:r>
          </w:p>
        </w:tc>
        <w:tc>
          <w:tcPr>
            <w:tcW w:w="0" w:type="auto"/>
            <w:vAlign w:val="center"/>
            <w:hideMark/>
          </w:tcPr>
          <w:p w14:paraId="6E34310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1642</w:t>
            </w:r>
          </w:p>
        </w:tc>
        <w:tc>
          <w:tcPr>
            <w:tcW w:w="0" w:type="auto"/>
            <w:vAlign w:val="center"/>
            <w:hideMark/>
          </w:tcPr>
          <w:p w14:paraId="634A742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Blaise Pascal</w:t>
            </w:r>
          </w:p>
        </w:tc>
        <w:tc>
          <w:tcPr>
            <w:tcW w:w="0" w:type="auto"/>
            <w:vAlign w:val="center"/>
            <w:hideMark/>
          </w:tcPr>
          <w:p w14:paraId="3A579B8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Mechanical adding machine using geared wheels; performed addition and subtraction for accounting and tax calculations.</w:t>
            </w:r>
          </w:p>
        </w:tc>
      </w:tr>
      <w:tr w:rsidR="00141535" w:rsidRPr="00141535" w14:paraId="0CE42598" w14:textId="77777777">
        <w:trPr>
          <w:tblCellSpacing w:w="15" w:type="dxa"/>
        </w:trPr>
        <w:tc>
          <w:tcPr>
            <w:tcW w:w="0" w:type="auto"/>
            <w:vAlign w:val="center"/>
            <w:hideMark/>
          </w:tcPr>
          <w:p w14:paraId="728A663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Leibniz Step Reckoner</w:t>
            </w:r>
          </w:p>
        </w:tc>
        <w:tc>
          <w:tcPr>
            <w:tcW w:w="0" w:type="auto"/>
            <w:vAlign w:val="center"/>
            <w:hideMark/>
          </w:tcPr>
          <w:p w14:paraId="4280D02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1670s</w:t>
            </w:r>
          </w:p>
        </w:tc>
        <w:tc>
          <w:tcPr>
            <w:tcW w:w="0" w:type="auto"/>
            <w:vAlign w:val="center"/>
            <w:hideMark/>
          </w:tcPr>
          <w:p w14:paraId="62BD7500"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Gottfried Wilhelm Leibniz</w:t>
            </w:r>
          </w:p>
        </w:tc>
        <w:tc>
          <w:tcPr>
            <w:tcW w:w="0" w:type="auto"/>
            <w:vAlign w:val="center"/>
            <w:hideMark/>
          </w:tcPr>
          <w:p w14:paraId="193E7A3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Mechanical calculator using stepped-drum design; intended for addition, subtraction, multiplication, and division.</w:t>
            </w:r>
          </w:p>
        </w:tc>
      </w:tr>
      <w:tr w:rsidR="00141535" w:rsidRPr="00141535" w14:paraId="456217F6" w14:textId="77777777">
        <w:trPr>
          <w:tblCellSpacing w:w="15" w:type="dxa"/>
        </w:trPr>
        <w:tc>
          <w:tcPr>
            <w:tcW w:w="0" w:type="auto"/>
            <w:vAlign w:val="center"/>
            <w:hideMark/>
          </w:tcPr>
          <w:p w14:paraId="2782EAD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Jacquard loom</w:t>
            </w:r>
          </w:p>
        </w:tc>
        <w:tc>
          <w:tcPr>
            <w:tcW w:w="0" w:type="auto"/>
            <w:vAlign w:val="center"/>
            <w:hideMark/>
          </w:tcPr>
          <w:p w14:paraId="64793EC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1804</w:t>
            </w:r>
          </w:p>
        </w:tc>
        <w:tc>
          <w:tcPr>
            <w:tcW w:w="0" w:type="auto"/>
            <w:vAlign w:val="center"/>
            <w:hideMark/>
          </w:tcPr>
          <w:p w14:paraId="1A6978D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Joseph-Marie Jacquard</w:t>
            </w:r>
          </w:p>
        </w:tc>
        <w:tc>
          <w:tcPr>
            <w:tcW w:w="0" w:type="auto"/>
            <w:vAlign w:val="center"/>
            <w:hideMark/>
          </w:tcPr>
          <w:p w14:paraId="5B4D73D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Programmable textile loom controlled by punched cards; important because it used stored instructions before electronic computers.</w:t>
            </w:r>
          </w:p>
        </w:tc>
      </w:tr>
      <w:tr w:rsidR="00141535" w:rsidRPr="00141535" w14:paraId="32B1515D" w14:textId="77777777">
        <w:trPr>
          <w:tblCellSpacing w:w="15" w:type="dxa"/>
        </w:trPr>
        <w:tc>
          <w:tcPr>
            <w:tcW w:w="0" w:type="auto"/>
            <w:vAlign w:val="center"/>
            <w:hideMark/>
          </w:tcPr>
          <w:p w14:paraId="5F3E00D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Difference Engine</w:t>
            </w:r>
          </w:p>
        </w:tc>
        <w:tc>
          <w:tcPr>
            <w:tcW w:w="0" w:type="auto"/>
            <w:vAlign w:val="center"/>
            <w:hideMark/>
          </w:tcPr>
          <w:p w14:paraId="68B26AE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1822 prototype; major design 1830s</w:t>
            </w:r>
          </w:p>
        </w:tc>
        <w:tc>
          <w:tcPr>
            <w:tcW w:w="0" w:type="auto"/>
            <w:vAlign w:val="center"/>
            <w:hideMark/>
          </w:tcPr>
          <w:p w14:paraId="1FBD02D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Charles Babbage</w:t>
            </w:r>
          </w:p>
        </w:tc>
        <w:tc>
          <w:tcPr>
            <w:tcW w:w="0" w:type="auto"/>
            <w:vAlign w:val="center"/>
            <w:hideMark/>
          </w:tcPr>
          <w:p w14:paraId="31234F9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Automatic mechanical calculator for mathematical tables; Babbage’s 1830 design used about 25,000 parts, weighed about 4 tons, and operated on 20-digit numbers. </w:t>
            </w:r>
          </w:p>
        </w:tc>
      </w:tr>
      <w:tr w:rsidR="00141535" w:rsidRPr="00141535" w14:paraId="48126242" w14:textId="77777777">
        <w:trPr>
          <w:tblCellSpacing w:w="15" w:type="dxa"/>
        </w:trPr>
        <w:tc>
          <w:tcPr>
            <w:tcW w:w="0" w:type="auto"/>
            <w:vAlign w:val="center"/>
            <w:hideMark/>
          </w:tcPr>
          <w:p w14:paraId="578B19C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Analytical Engine</w:t>
            </w:r>
          </w:p>
        </w:tc>
        <w:tc>
          <w:tcPr>
            <w:tcW w:w="0" w:type="auto"/>
            <w:vAlign w:val="center"/>
            <w:hideMark/>
          </w:tcPr>
          <w:p w14:paraId="0E68BB9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Designed 1830s–1840s</w:t>
            </w:r>
          </w:p>
        </w:tc>
        <w:tc>
          <w:tcPr>
            <w:tcW w:w="0" w:type="auto"/>
            <w:vAlign w:val="center"/>
            <w:hideMark/>
          </w:tcPr>
          <w:p w14:paraId="62F1509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Charles Babbage; Ada Lovelace wrote algorithmic notes</w:t>
            </w:r>
          </w:p>
        </w:tc>
        <w:tc>
          <w:tcPr>
            <w:tcW w:w="0" w:type="auto"/>
            <w:vAlign w:val="center"/>
            <w:hideMark/>
          </w:tcPr>
          <w:p w14:paraId="5EADAEA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General-purpose mechanical computing design with memory, processor-like “mill,” input, output, and punched-card programming concept.</w:t>
            </w:r>
          </w:p>
        </w:tc>
      </w:tr>
      <w:tr w:rsidR="00141535" w:rsidRPr="00141535" w14:paraId="18D87DC5" w14:textId="77777777">
        <w:trPr>
          <w:tblCellSpacing w:w="15" w:type="dxa"/>
        </w:trPr>
        <w:tc>
          <w:tcPr>
            <w:tcW w:w="0" w:type="auto"/>
            <w:vAlign w:val="center"/>
            <w:hideMark/>
          </w:tcPr>
          <w:p w14:paraId="0450682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Hollerith Tabulating Machine</w:t>
            </w:r>
          </w:p>
        </w:tc>
        <w:tc>
          <w:tcPr>
            <w:tcW w:w="0" w:type="auto"/>
            <w:vAlign w:val="center"/>
            <w:hideMark/>
          </w:tcPr>
          <w:p w14:paraId="1BB8626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1890</w:t>
            </w:r>
          </w:p>
        </w:tc>
        <w:tc>
          <w:tcPr>
            <w:tcW w:w="0" w:type="auto"/>
            <w:vAlign w:val="center"/>
            <w:hideMark/>
          </w:tcPr>
          <w:p w14:paraId="0BA3F92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Herman Hollerith</w:t>
            </w:r>
          </w:p>
        </w:tc>
        <w:tc>
          <w:tcPr>
            <w:tcW w:w="0" w:type="auto"/>
            <w:vAlign w:val="center"/>
            <w:hideMark/>
          </w:tcPr>
          <w:p w14:paraId="2C9986E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Electromechanical punch-card system used for the U.S. Census; holes represented data states and enabled faster tabulation.</w:t>
            </w:r>
          </w:p>
        </w:tc>
      </w:tr>
      <w:tr w:rsidR="00141535" w:rsidRPr="00141535" w14:paraId="32646D5E" w14:textId="77777777">
        <w:trPr>
          <w:tblCellSpacing w:w="15" w:type="dxa"/>
        </w:trPr>
        <w:tc>
          <w:tcPr>
            <w:tcW w:w="0" w:type="auto"/>
            <w:vAlign w:val="center"/>
            <w:hideMark/>
          </w:tcPr>
          <w:p w14:paraId="445DB719" w14:textId="77777777" w:rsidR="00141535" w:rsidRPr="00141535" w:rsidRDefault="00141535" w:rsidP="00141535">
            <w:pPr>
              <w:spacing w:after="0" w:line="240" w:lineRule="auto"/>
              <w:rPr>
                <w:rFonts w:ascii="Times New Roman" w:eastAsia="Times New Roman" w:hAnsi="Times New Roman" w:cs="Times New Roman"/>
                <w:sz w:val="24"/>
                <w:szCs w:val="24"/>
              </w:rPr>
            </w:pPr>
            <w:proofErr w:type="spellStart"/>
            <w:r w:rsidRPr="00141535">
              <w:rPr>
                <w:rFonts w:ascii="Times New Roman" w:eastAsia="Times New Roman" w:hAnsi="Times New Roman" w:cs="Times New Roman"/>
                <w:sz w:val="24"/>
                <w:szCs w:val="24"/>
              </w:rPr>
              <w:t>Zuse</w:t>
            </w:r>
            <w:proofErr w:type="spellEnd"/>
            <w:r w:rsidRPr="00141535">
              <w:rPr>
                <w:rFonts w:ascii="Times New Roman" w:eastAsia="Times New Roman" w:hAnsi="Times New Roman" w:cs="Times New Roman"/>
                <w:sz w:val="24"/>
                <w:szCs w:val="24"/>
              </w:rPr>
              <w:t xml:space="preserve"> Z3</w:t>
            </w:r>
          </w:p>
        </w:tc>
        <w:tc>
          <w:tcPr>
            <w:tcW w:w="0" w:type="auto"/>
            <w:vAlign w:val="center"/>
            <w:hideMark/>
          </w:tcPr>
          <w:p w14:paraId="5A460D5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1941</w:t>
            </w:r>
          </w:p>
        </w:tc>
        <w:tc>
          <w:tcPr>
            <w:tcW w:w="0" w:type="auto"/>
            <w:vAlign w:val="center"/>
            <w:hideMark/>
          </w:tcPr>
          <w:p w14:paraId="4C7A21C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Konrad </w:t>
            </w:r>
            <w:proofErr w:type="spellStart"/>
            <w:r w:rsidRPr="00141535">
              <w:rPr>
                <w:rFonts w:ascii="Times New Roman" w:eastAsia="Times New Roman" w:hAnsi="Times New Roman" w:cs="Times New Roman"/>
                <w:sz w:val="24"/>
                <w:szCs w:val="24"/>
              </w:rPr>
              <w:t>Zuse</w:t>
            </w:r>
            <w:proofErr w:type="spellEnd"/>
          </w:p>
        </w:tc>
        <w:tc>
          <w:tcPr>
            <w:tcW w:w="0" w:type="auto"/>
            <w:vAlign w:val="center"/>
            <w:hideMark/>
          </w:tcPr>
          <w:p w14:paraId="046F06C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Programmable electromechanical computer using binary floating-point arithmetic and relays.</w:t>
            </w:r>
          </w:p>
        </w:tc>
      </w:tr>
      <w:tr w:rsidR="00141535" w:rsidRPr="00141535" w14:paraId="760C4D81" w14:textId="77777777">
        <w:trPr>
          <w:tblCellSpacing w:w="15" w:type="dxa"/>
        </w:trPr>
        <w:tc>
          <w:tcPr>
            <w:tcW w:w="0" w:type="auto"/>
            <w:vAlign w:val="center"/>
            <w:hideMark/>
          </w:tcPr>
          <w:p w14:paraId="51C47DE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Colossus</w:t>
            </w:r>
          </w:p>
        </w:tc>
        <w:tc>
          <w:tcPr>
            <w:tcW w:w="0" w:type="auto"/>
            <w:vAlign w:val="center"/>
            <w:hideMark/>
          </w:tcPr>
          <w:p w14:paraId="7A1EB6B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1943–1944</w:t>
            </w:r>
          </w:p>
        </w:tc>
        <w:tc>
          <w:tcPr>
            <w:tcW w:w="0" w:type="auto"/>
            <w:vAlign w:val="center"/>
            <w:hideMark/>
          </w:tcPr>
          <w:p w14:paraId="0754ACB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Tommy Flowers and British codebreaking team</w:t>
            </w:r>
          </w:p>
        </w:tc>
        <w:tc>
          <w:tcPr>
            <w:tcW w:w="0" w:type="auto"/>
            <w:vAlign w:val="center"/>
            <w:hideMark/>
          </w:tcPr>
          <w:p w14:paraId="5672329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Electronic digital computer for cryptanalysis; used vacuum tubes and high-speed paper tape input.</w:t>
            </w:r>
          </w:p>
        </w:tc>
      </w:tr>
      <w:tr w:rsidR="00141535" w:rsidRPr="00141535" w14:paraId="055F09F4" w14:textId="77777777">
        <w:trPr>
          <w:tblCellSpacing w:w="15" w:type="dxa"/>
        </w:trPr>
        <w:tc>
          <w:tcPr>
            <w:tcW w:w="0" w:type="auto"/>
            <w:vAlign w:val="center"/>
            <w:hideMark/>
          </w:tcPr>
          <w:p w14:paraId="51064EF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ENIAC</w:t>
            </w:r>
          </w:p>
        </w:tc>
        <w:tc>
          <w:tcPr>
            <w:tcW w:w="0" w:type="auto"/>
            <w:vAlign w:val="center"/>
            <w:hideMark/>
          </w:tcPr>
          <w:p w14:paraId="7A10325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Completed 1945; announced 1946</w:t>
            </w:r>
          </w:p>
        </w:tc>
        <w:tc>
          <w:tcPr>
            <w:tcW w:w="0" w:type="auto"/>
            <w:vAlign w:val="center"/>
            <w:hideMark/>
          </w:tcPr>
          <w:p w14:paraId="5A693BC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 Presper Eckert, John Mauchly, Moore School team</w:t>
            </w:r>
          </w:p>
        </w:tc>
        <w:tc>
          <w:tcPr>
            <w:tcW w:w="0" w:type="auto"/>
            <w:vAlign w:val="center"/>
            <w:hideMark/>
          </w:tcPr>
          <w:p w14:paraId="1227366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First programmable, electronic, general-purpose digital computer; built for U.S. Army calculations. </w:t>
            </w:r>
          </w:p>
        </w:tc>
      </w:tr>
      <w:tr w:rsidR="00141535" w:rsidRPr="00141535" w14:paraId="69DB86C9" w14:textId="77777777">
        <w:trPr>
          <w:tblCellSpacing w:w="15" w:type="dxa"/>
        </w:trPr>
        <w:tc>
          <w:tcPr>
            <w:tcW w:w="0" w:type="auto"/>
            <w:vAlign w:val="center"/>
            <w:hideMark/>
          </w:tcPr>
          <w:p w14:paraId="2A0D84C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lastRenderedPageBreak/>
              <w:t>Transistor computer generation</w:t>
            </w:r>
          </w:p>
        </w:tc>
        <w:tc>
          <w:tcPr>
            <w:tcW w:w="0" w:type="auto"/>
            <w:vAlign w:val="center"/>
            <w:hideMark/>
          </w:tcPr>
          <w:p w14:paraId="63AB5D1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1950s–1960s</w:t>
            </w:r>
          </w:p>
        </w:tc>
        <w:tc>
          <w:tcPr>
            <w:tcW w:w="0" w:type="auto"/>
            <w:vAlign w:val="center"/>
            <w:hideMark/>
          </w:tcPr>
          <w:p w14:paraId="401E5DC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Bell Labs transistor legacy; many computer firms</w:t>
            </w:r>
          </w:p>
        </w:tc>
        <w:tc>
          <w:tcPr>
            <w:tcW w:w="0" w:type="auto"/>
            <w:vAlign w:val="center"/>
            <w:hideMark/>
          </w:tcPr>
          <w:p w14:paraId="68002D6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Replaced vacuum tubes with semiconductor switches, improving size, heat, reliability, and power use.</w:t>
            </w:r>
          </w:p>
        </w:tc>
      </w:tr>
      <w:tr w:rsidR="00141535" w:rsidRPr="00141535" w14:paraId="0921C4C1" w14:textId="77777777">
        <w:trPr>
          <w:tblCellSpacing w:w="15" w:type="dxa"/>
        </w:trPr>
        <w:tc>
          <w:tcPr>
            <w:tcW w:w="0" w:type="auto"/>
            <w:vAlign w:val="center"/>
            <w:hideMark/>
          </w:tcPr>
          <w:p w14:paraId="25CEC53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Integrated circuit computers</w:t>
            </w:r>
          </w:p>
        </w:tc>
        <w:tc>
          <w:tcPr>
            <w:tcW w:w="0" w:type="auto"/>
            <w:vAlign w:val="center"/>
            <w:hideMark/>
          </w:tcPr>
          <w:p w14:paraId="0870433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1960s</w:t>
            </w:r>
          </w:p>
        </w:tc>
        <w:tc>
          <w:tcPr>
            <w:tcW w:w="0" w:type="auto"/>
            <w:vAlign w:val="center"/>
            <w:hideMark/>
          </w:tcPr>
          <w:p w14:paraId="55CF815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Jack Kilby, Robert Noyce, semiconductor industry</w:t>
            </w:r>
          </w:p>
        </w:tc>
        <w:tc>
          <w:tcPr>
            <w:tcW w:w="0" w:type="auto"/>
            <w:vAlign w:val="center"/>
            <w:hideMark/>
          </w:tcPr>
          <w:p w14:paraId="14A1400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Placed multiple transistors on one chip, allowing faster and smaller digital logic.</w:t>
            </w:r>
          </w:p>
        </w:tc>
      </w:tr>
      <w:tr w:rsidR="00141535" w:rsidRPr="00141535" w14:paraId="3AD69E4B" w14:textId="77777777">
        <w:trPr>
          <w:tblCellSpacing w:w="15" w:type="dxa"/>
        </w:trPr>
        <w:tc>
          <w:tcPr>
            <w:tcW w:w="0" w:type="auto"/>
            <w:vAlign w:val="center"/>
            <w:hideMark/>
          </w:tcPr>
          <w:p w14:paraId="6F85D7C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Intel 4004</w:t>
            </w:r>
          </w:p>
        </w:tc>
        <w:tc>
          <w:tcPr>
            <w:tcW w:w="0" w:type="auto"/>
            <w:vAlign w:val="center"/>
            <w:hideMark/>
          </w:tcPr>
          <w:p w14:paraId="7CB4124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1971</w:t>
            </w:r>
          </w:p>
        </w:tc>
        <w:tc>
          <w:tcPr>
            <w:tcW w:w="0" w:type="auto"/>
            <w:vAlign w:val="center"/>
            <w:hideMark/>
          </w:tcPr>
          <w:p w14:paraId="232E537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Intel; Federico Faggin, Ted Hoff, Stanley Mazor, Masatoshi Shima</w:t>
            </w:r>
          </w:p>
        </w:tc>
        <w:tc>
          <w:tcPr>
            <w:tcW w:w="0" w:type="auto"/>
            <w:vAlign w:val="center"/>
            <w:hideMark/>
          </w:tcPr>
          <w:p w14:paraId="4344A0B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First major commercial single-chip microprocessor; 4-bit CPU, 2,300 transistors, about 740–750 kHz, 16-pin package. </w:t>
            </w:r>
          </w:p>
        </w:tc>
      </w:tr>
      <w:tr w:rsidR="00141535" w:rsidRPr="00141535" w14:paraId="691E2207" w14:textId="77777777">
        <w:trPr>
          <w:tblCellSpacing w:w="15" w:type="dxa"/>
        </w:trPr>
        <w:tc>
          <w:tcPr>
            <w:tcW w:w="0" w:type="auto"/>
            <w:vAlign w:val="center"/>
            <w:hideMark/>
          </w:tcPr>
          <w:p w14:paraId="568368D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Personal computers</w:t>
            </w:r>
          </w:p>
        </w:tc>
        <w:tc>
          <w:tcPr>
            <w:tcW w:w="0" w:type="auto"/>
            <w:vAlign w:val="center"/>
            <w:hideMark/>
          </w:tcPr>
          <w:p w14:paraId="0A5A699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1970s–1980s</w:t>
            </w:r>
          </w:p>
        </w:tc>
        <w:tc>
          <w:tcPr>
            <w:tcW w:w="0" w:type="auto"/>
            <w:vAlign w:val="center"/>
            <w:hideMark/>
          </w:tcPr>
          <w:p w14:paraId="499152A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Apple, IBM, Commodore, others</w:t>
            </w:r>
          </w:p>
        </w:tc>
        <w:tc>
          <w:tcPr>
            <w:tcW w:w="0" w:type="auto"/>
            <w:vAlign w:val="center"/>
            <w:hideMark/>
          </w:tcPr>
          <w:p w14:paraId="671D464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Brought programmable computing to homes and offices using microprocessors, memory, storage, keyboards, and monitors.</w:t>
            </w:r>
          </w:p>
        </w:tc>
      </w:tr>
      <w:tr w:rsidR="00141535" w:rsidRPr="00141535" w14:paraId="4337D022" w14:textId="77777777">
        <w:trPr>
          <w:tblCellSpacing w:w="15" w:type="dxa"/>
        </w:trPr>
        <w:tc>
          <w:tcPr>
            <w:tcW w:w="0" w:type="auto"/>
            <w:vAlign w:val="center"/>
            <w:hideMark/>
          </w:tcPr>
          <w:p w14:paraId="440C59A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Smartphones / System-on-chip computers</w:t>
            </w:r>
          </w:p>
        </w:tc>
        <w:tc>
          <w:tcPr>
            <w:tcW w:w="0" w:type="auto"/>
            <w:vAlign w:val="center"/>
            <w:hideMark/>
          </w:tcPr>
          <w:p w14:paraId="28D775B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2000s–present</w:t>
            </w:r>
          </w:p>
        </w:tc>
        <w:tc>
          <w:tcPr>
            <w:tcW w:w="0" w:type="auto"/>
            <w:vAlign w:val="center"/>
            <w:hideMark/>
          </w:tcPr>
          <w:p w14:paraId="6CCAD8F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Apple, Qualcomm, Samsung, ARM ecosystem</w:t>
            </w:r>
          </w:p>
        </w:tc>
        <w:tc>
          <w:tcPr>
            <w:tcW w:w="0" w:type="auto"/>
            <w:vAlign w:val="center"/>
            <w:hideMark/>
          </w:tcPr>
          <w:p w14:paraId="3CF2A1D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Combined CPU, GPU, memory controllers, wireless systems, sensors, and AI accelerators in mobile chips.</w:t>
            </w:r>
          </w:p>
        </w:tc>
      </w:tr>
      <w:tr w:rsidR="00141535" w:rsidRPr="00141535" w14:paraId="0AC863BA" w14:textId="77777777">
        <w:trPr>
          <w:tblCellSpacing w:w="15" w:type="dxa"/>
        </w:trPr>
        <w:tc>
          <w:tcPr>
            <w:tcW w:w="0" w:type="auto"/>
            <w:vAlign w:val="center"/>
            <w:hideMark/>
          </w:tcPr>
          <w:p w14:paraId="4F387B1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Frontier supercomputer</w:t>
            </w:r>
          </w:p>
        </w:tc>
        <w:tc>
          <w:tcPr>
            <w:tcW w:w="0" w:type="auto"/>
            <w:vAlign w:val="center"/>
            <w:hideMark/>
          </w:tcPr>
          <w:p w14:paraId="44D64FC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Operational 2022</w:t>
            </w:r>
          </w:p>
        </w:tc>
        <w:tc>
          <w:tcPr>
            <w:tcW w:w="0" w:type="auto"/>
            <w:vAlign w:val="center"/>
            <w:hideMark/>
          </w:tcPr>
          <w:p w14:paraId="6CBEA6B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Oak Ridge National Laboratory, HPE, AMD</w:t>
            </w:r>
          </w:p>
        </w:tc>
        <w:tc>
          <w:tcPr>
            <w:tcW w:w="0" w:type="auto"/>
            <w:vAlign w:val="center"/>
            <w:hideMark/>
          </w:tcPr>
          <w:p w14:paraId="690F4B4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First exascale supercomputer; exceeds 10¹⁸ calculations per second; uses AMD EPYC CPUs, AMD Instinct MI250X GPUs, and HPE Slingshot interconnect. </w:t>
            </w:r>
          </w:p>
        </w:tc>
      </w:tr>
      <w:tr w:rsidR="00141535" w:rsidRPr="00141535" w14:paraId="09B36059" w14:textId="77777777">
        <w:trPr>
          <w:tblCellSpacing w:w="15" w:type="dxa"/>
        </w:trPr>
        <w:tc>
          <w:tcPr>
            <w:tcW w:w="0" w:type="auto"/>
            <w:vAlign w:val="center"/>
            <w:hideMark/>
          </w:tcPr>
          <w:p w14:paraId="44A68420"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Apple M4 chip</w:t>
            </w:r>
          </w:p>
        </w:tc>
        <w:tc>
          <w:tcPr>
            <w:tcW w:w="0" w:type="auto"/>
            <w:vAlign w:val="center"/>
            <w:hideMark/>
          </w:tcPr>
          <w:p w14:paraId="4327AA40"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2024</w:t>
            </w:r>
          </w:p>
        </w:tc>
        <w:tc>
          <w:tcPr>
            <w:tcW w:w="0" w:type="auto"/>
            <w:vAlign w:val="center"/>
            <w:hideMark/>
          </w:tcPr>
          <w:p w14:paraId="63BB1EE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Apple</w:t>
            </w:r>
          </w:p>
        </w:tc>
        <w:tc>
          <w:tcPr>
            <w:tcW w:w="0" w:type="auto"/>
            <w:vAlign w:val="center"/>
            <w:hideMark/>
          </w:tcPr>
          <w:p w14:paraId="1C9E8DD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10-core CPU option, 10-core GPU, 16-core Neural Engine, 120 GB/s memory bandwidth; Neural Engine up to 38 trillion operations per second. </w:t>
            </w:r>
          </w:p>
        </w:tc>
      </w:tr>
      <w:tr w:rsidR="00141535" w:rsidRPr="00141535" w14:paraId="2819A2DA" w14:textId="77777777">
        <w:trPr>
          <w:tblCellSpacing w:w="15" w:type="dxa"/>
        </w:trPr>
        <w:tc>
          <w:tcPr>
            <w:tcW w:w="0" w:type="auto"/>
            <w:vAlign w:val="center"/>
            <w:hideMark/>
          </w:tcPr>
          <w:p w14:paraId="4183EC8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NVIDIA Blackwell AI platform</w:t>
            </w:r>
          </w:p>
        </w:tc>
        <w:tc>
          <w:tcPr>
            <w:tcW w:w="0" w:type="auto"/>
            <w:vAlign w:val="center"/>
            <w:hideMark/>
          </w:tcPr>
          <w:p w14:paraId="7D14F73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2024–2025</w:t>
            </w:r>
          </w:p>
        </w:tc>
        <w:tc>
          <w:tcPr>
            <w:tcW w:w="0" w:type="auto"/>
            <w:vAlign w:val="center"/>
            <w:hideMark/>
          </w:tcPr>
          <w:p w14:paraId="285CD77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NVIDIA</w:t>
            </w:r>
          </w:p>
        </w:tc>
        <w:tc>
          <w:tcPr>
            <w:tcW w:w="0" w:type="auto"/>
            <w:vAlign w:val="center"/>
            <w:hideMark/>
          </w:tcPr>
          <w:p w14:paraId="0CC2CC0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AI-focused GPU architecture; supports FP4 AI acceleration and large-scale generative AI systems. HGX B200 links eight B200 GPUs and can deliver 1.4 exaflops of AI performance with 30 TB of fast memory. </w:t>
            </w:r>
          </w:p>
        </w:tc>
      </w:tr>
      <w:tr w:rsidR="00141535" w:rsidRPr="00141535" w14:paraId="5F0C9BAB" w14:textId="77777777">
        <w:trPr>
          <w:tblCellSpacing w:w="15" w:type="dxa"/>
        </w:trPr>
        <w:tc>
          <w:tcPr>
            <w:tcW w:w="0" w:type="auto"/>
            <w:vAlign w:val="center"/>
            <w:hideMark/>
          </w:tcPr>
          <w:p w14:paraId="7A89402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IBM quantum roadmap systems</w:t>
            </w:r>
          </w:p>
        </w:tc>
        <w:tc>
          <w:tcPr>
            <w:tcW w:w="0" w:type="auto"/>
            <w:vAlign w:val="center"/>
            <w:hideMark/>
          </w:tcPr>
          <w:p w14:paraId="7E6F633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2024–future</w:t>
            </w:r>
          </w:p>
        </w:tc>
        <w:tc>
          <w:tcPr>
            <w:tcW w:w="0" w:type="auto"/>
            <w:vAlign w:val="center"/>
            <w:hideMark/>
          </w:tcPr>
          <w:p w14:paraId="123E652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IBM Quantum</w:t>
            </w:r>
          </w:p>
        </w:tc>
        <w:tc>
          <w:tcPr>
            <w:tcW w:w="0" w:type="auto"/>
            <w:vAlign w:val="center"/>
            <w:hideMark/>
          </w:tcPr>
          <w:p w14:paraId="7EBACB0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Quantum processors require ultra-cold cryogenic systems; IBM’s roadmap includes Nighthawk, Loon, Starling, and fault-tolerant quantum goals. </w:t>
            </w:r>
          </w:p>
        </w:tc>
      </w:tr>
    </w:tbl>
    <w:p w14:paraId="01BCE955"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lastRenderedPageBreak/>
        <w:t>Main Explanation</w:t>
      </w:r>
    </w:p>
    <w:p w14:paraId="47501F2C"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The first computers were not electronic. They were physical logic tools. A counting board or abacus acted as an external memory system. The user placed beads or counters into positions, and the position represented value. This was an early form of data storage and human-guided processing.</w:t>
      </w:r>
    </w:p>
    <w:p w14:paraId="67C8A4CA" w14:textId="00404EAB"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The Antikythera Mechanism is one of the strongest examples of an ancient computer because it did more than count. It modeled astronomical time. By turning a handle, the user moved gears that represented cycles of the Sun, Moon, eclipses, and calendars. This makes it an analog computer because continuous mechanical motion </w:t>
      </w:r>
      <w:r w:rsidRPr="00141535">
        <w:rPr>
          <w:rFonts w:ascii="Times New Roman" w:eastAsia="Times New Roman" w:hAnsi="Times New Roman" w:cs="Times New Roman"/>
          <w:sz w:val="24"/>
          <w:szCs w:val="24"/>
        </w:rPr>
        <w:t>represents</w:t>
      </w:r>
      <w:r w:rsidRPr="00141535">
        <w:rPr>
          <w:rFonts w:ascii="Times New Roman" w:eastAsia="Times New Roman" w:hAnsi="Times New Roman" w:cs="Times New Roman"/>
          <w:sz w:val="24"/>
          <w:szCs w:val="24"/>
        </w:rPr>
        <w:t xml:space="preserve"> mathematical relationships. </w:t>
      </w:r>
    </w:p>
    <w:p w14:paraId="1766C701"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The next major step was programmable control. The Jacquard loom used punched cards to control weaving patterns. That idea became important because the machine could follow stored instructions. Later, Hollerith used punched cards for census data, and early IBM systems expanded that method. Your original document correctly explains that punch cards physically encoded logic: hole equals one state, no hole equals another state. </w:t>
      </w:r>
    </w:p>
    <w:p w14:paraId="5CED413C"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Babbage’s Difference Engine and Analytical Engine moved computing toward automatic calculation. The Difference Engine was designed to calculate mathematical tables, while the Analytical Engine introduced the deeper idea of a general-purpose computer with input, memory, processing, and output. This is the bridge between mechanical calculation and modern computer architecture. </w:t>
      </w:r>
    </w:p>
    <w:p w14:paraId="14EC8CC4"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Electronic computing changed the scale. Vacuum tubes allowed switching without moving gears. Transistors made switching smaller and more reliable. Integrated circuits placed many switches onto one chip. Microprocessors then placed the central processing unit onto a single chip. The Intel 4004 became a key milestone because it showed that programmable logic could be miniaturized into one commercial processor. </w:t>
      </w:r>
    </w:p>
    <w:p w14:paraId="51E0F93E"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Modern computing is now moving beyond one simple CPU. Computers use many specialized processors: CPUs for general logic, GPUs for parallel math, NPUs for artificial intelligence, and quantum processors for special probability-based computation. Frontier shows the supercomputer direction, where thousands of processors work together. Apple M4 shows the personal-device direction, where AI acceleration is placed inside consumer chips. NVIDIA Blackwell shows the AI data-center direction, where massive GPU systems train and run large models. </w:t>
      </w:r>
    </w:p>
    <w:p w14:paraId="3EC6A8A6"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Quantum computing does not replace binary logic completely. It extends computation by using qubits, superposition, entanglement, and measurement. A classical bit must be 0 or 1. A qubit can be prepared in a mathematical combination of 0 and 1 before measurement. This may help solve certain problems in chemistry, materials, optimization, and cryptography, but quantum systems still need classical computers for control, error correction, timing, and interpretation. IBM’s roadmap shows that the future of computing is hybrid, not purely quantum. </w:t>
      </w:r>
    </w:p>
    <w:p w14:paraId="6640BC13"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lastRenderedPageBreak/>
        <w:t>Connection to the Document’s Purpose</w:t>
      </w:r>
    </w:p>
    <w:p w14:paraId="5C7C0196"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The document should not only say that computers evolved from punch cards to qubits. It should explain that computing is the history of controlled states. A bead position, gear angle, punched hole, relay position, voltage level, transistor gate, GPU tensor operation, neural-engine operation, or qubit state is a way to represent information. The computer becomes more powerful when it can store more states, switch states faster, reduce errors, and synchronize operations more accurately.</w:t>
      </w:r>
    </w:p>
    <w:p w14:paraId="1C55CBC9"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This supports your larger idea that future computing may need better timing architecture. A one-clock-cycle system coordinates operations from a central timing reference. A two-clock system could be studied as a future design concept where one clock handles standard machine execution and another precision timing layer handles synchronization, correction, verification, or CST-style timing comparison. This should be presented as a theoretical architecture, not yet a proven replacement for current chip clocks.</w:t>
      </w:r>
    </w:p>
    <w:p w14:paraId="22778DE7"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b/>
          <w:bCs/>
          <w:sz w:val="24"/>
          <w:szCs w:val="24"/>
        </w:rPr>
        <w:t>Conclusion</w:t>
      </w:r>
    </w:p>
    <w:p w14:paraId="5F8B8D04" w14:textId="77777777"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The first recorded computers were not modern machines but tools that processed information through physical structure. The abacus stored numbers through bead positions. The Antikythera Mechanism computed astronomical cycles through gears. Babbage’s engines automated mathematical tables. Punch cards stored instructions. Vacuum tubes and transistors made logic electronic. Microprocessors placed programmable control on a chip. Supercomputers, AI chips, and quantum systems now expand computing into parallel, neural, and probabilistic domains.</w:t>
      </w:r>
    </w:p>
    <w:p w14:paraId="07ADB1D7" w14:textId="77777777" w:rsid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The central lesson is that computers are not only devices; they are systems for organizing reality into states, rules, timing, and output. From ancient gears to quantum qubits, computing remains a controlled transformation of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372"/>
        <w:gridCol w:w="1542"/>
        <w:gridCol w:w="2474"/>
        <w:gridCol w:w="1785"/>
      </w:tblGrid>
      <w:tr w:rsidR="00141535" w:rsidRPr="00141535" w14:paraId="57969580" w14:textId="77777777">
        <w:trPr>
          <w:tblHeader/>
          <w:tblCellSpacing w:w="15" w:type="dxa"/>
        </w:trPr>
        <w:tc>
          <w:tcPr>
            <w:tcW w:w="0" w:type="auto"/>
            <w:vAlign w:val="center"/>
            <w:hideMark/>
          </w:tcPr>
          <w:p w14:paraId="736DA6D4"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Software / System</w:t>
            </w:r>
          </w:p>
        </w:tc>
        <w:tc>
          <w:tcPr>
            <w:tcW w:w="0" w:type="auto"/>
            <w:vAlign w:val="center"/>
            <w:hideMark/>
          </w:tcPr>
          <w:p w14:paraId="50A6128B"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Year Introduced</w:t>
            </w:r>
          </w:p>
        </w:tc>
        <w:tc>
          <w:tcPr>
            <w:tcW w:w="0" w:type="auto"/>
            <w:vAlign w:val="center"/>
            <w:hideMark/>
          </w:tcPr>
          <w:p w14:paraId="0E223E55"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Type</w:t>
            </w:r>
          </w:p>
        </w:tc>
        <w:tc>
          <w:tcPr>
            <w:tcW w:w="0" w:type="auto"/>
            <w:vAlign w:val="center"/>
            <w:hideMark/>
          </w:tcPr>
          <w:p w14:paraId="52BE0291"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Description</w:t>
            </w:r>
          </w:p>
        </w:tc>
        <w:tc>
          <w:tcPr>
            <w:tcW w:w="0" w:type="auto"/>
            <w:vAlign w:val="center"/>
            <w:hideMark/>
          </w:tcPr>
          <w:p w14:paraId="5E755DA6" w14:textId="77777777" w:rsidR="00141535" w:rsidRPr="00141535" w:rsidRDefault="00141535" w:rsidP="00141535">
            <w:pPr>
              <w:spacing w:after="0" w:line="240" w:lineRule="auto"/>
              <w:jc w:val="center"/>
              <w:rPr>
                <w:rFonts w:ascii="Times New Roman" w:eastAsia="Times New Roman" w:hAnsi="Times New Roman" w:cs="Times New Roman"/>
                <w:b/>
                <w:bCs/>
                <w:sz w:val="24"/>
                <w:szCs w:val="24"/>
              </w:rPr>
            </w:pPr>
            <w:r w:rsidRPr="00141535">
              <w:rPr>
                <w:rFonts w:ascii="Times New Roman" w:eastAsia="Times New Roman" w:hAnsi="Times New Roman" w:cs="Times New Roman"/>
                <w:b/>
                <w:bCs/>
                <w:sz w:val="24"/>
                <w:szCs w:val="24"/>
              </w:rPr>
              <w:t>Built By</w:t>
            </w:r>
          </w:p>
        </w:tc>
      </w:tr>
      <w:tr w:rsidR="00141535" w:rsidRPr="00141535" w14:paraId="6D28CCC6" w14:textId="77777777">
        <w:trPr>
          <w:tblCellSpacing w:w="15" w:type="dxa"/>
        </w:trPr>
        <w:tc>
          <w:tcPr>
            <w:tcW w:w="0" w:type="auto"/>
            <w:vAlign w:val="center"/>
            <w:hideMark/>
          </w:tcPr>
          <w:p w14:paraId="46F2346E" w14:textId="77777777" w:rsidR="00141535" w:rsidRPr="00141535" w:rsidRDefault="00141535" w:rsidP="00141535">
            <w:pPr>
              <w:spacing w:after="0" w:line="240" w:lineRule="auto"/>
              <w:rPr>
                <w:rFonts w:ascii="Times New Roman" w:eastAsia="Times New Roman" w:hAnsi="Times New Roman" w:cs="Times New Roman"/>
                <w:sz w:val="24"/>
                <w:szCs w:val="24"/>
              </w:rPr>
            </w:pPr>
            <w:proofErr w:type="spellStart"/>
            <w:r w:rsidRPr="00141535">
              <w:rPr>
                <w:rFonts w:ascii="Times New Roman" w:eastAsia="Times New Roman" w:hAnsi="Times New Roman" w:cs="Times New Roman"/>
                <w:sz w:val="24"/>
                <w:szCs w:val="24"/>
              </w:rPr>
              <w:t>Plankalkül</w:t>
            </w:r>
            <w:proofErr w:type="spellEnd"/>
          </w:p>
        </w:tc>
        <w:tc>
          <w:tcPr>
            <w:tcW w:w="0" w:type="auto"/>
            <w:vAlign w:val="center"/>
            <w:hideMark/>
          </w:tcPr>
          <w:p w14:paraId="54D22D2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1942–1945 (published later)</w:t>
            </w:r>
          </w:p>
        </w:tc>
        <w:tc>
          <w:tcPr>
            <w:tcW w:w="0" w:type="auto"/>
            <w:vAlign w:val="center"/>
            <w:hideMark/>
          </w:tcPr>
          <w:p w14:paraId="1E1A750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7807604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One of the first high-level programming language concepts, designed for engineering and logical calculations</w:t>
            </w:r>
          </w:p>
        </w:tc>
        <w:tc>
          <w:tcPr>
            <w:tcW w:w="0" w:type="auto"/>
            <w:vAlign w:val="center"/>
            <w:hideMark/>
          </w:tcPr>
          <w:p w14:paraId="4E06925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Konrad </w:t>
            </w:r>
            <w:proofErr w:type="spellStart"/>
            <w:r w:rsidRPr="00141535">
              <w:rPr>
                <w:rFonts w:ascii="Times New Roman" w:eastAsia="Times New Roman" w:hAnsi="Times New Roman" w:cs="Times New Roman"/>
                <w:sz w:val="24"/>
                <w:szCs w:val="24"/>
              </w:rPr>
              <w:t>Zuse</w:t>
            </w:r>
            <w:proofErr w:type="spellEnd"/>
          </w:p>
        </w:tc>
      </w:tr>
      <w:tr w:rsidR="00141535" w:rsidRPr="00141535" w14:paraId="37E343C6" w14:textId="77777777">
        <w:trPr>
          <w:tblCellSpacing w:w="15" w:type="dxa"/>
        </w:trPr>
        <w:tc>
          <w:tcPr>
            <w:tcW w:w="0" w:type="auto"/>
            <w:vAlign w:val="center"/>
            <w:hideMark/>
          </w:tcPr>
          <w:p w14:paraId="5144B87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Assembly Language</w:t>
            </w:r>
          </w:p>
        </w:tc>
        <w:tc>
          <w:tcPr>
            <w:tcW w:w="0" w:type="auto"/>
            <w:vAlign w:val="center"/>
            <w:hideMark/>
          </w:tcPr>
          <w:p w14:paraId="5465CD3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1940s</w:t>
            </w:r>
          </w:p>
        </w:tc>
        <w:tc>
          <w:tcPr>
            <w:tcW w:w="0" w:type="auto"/>
            <w:vAlign w:val="center"/>
            <w:hideMark/>
          </w:tcPr>
          <w:p w14:paraId="607E162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Low-Level Language</w:t>
            </w:r>
          </w:p>
        </w:tc>
        <w:tc>
          <w:tcPr>
            <w:tcW w:w="0" w:type="auto"/>
            <w:vAlign w:val="center"/>
            <w:hideMark/>
          </w:tcPr>
          <w:p w14:paraId="60250DA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Symbolic code used to replace direct machine code instructions for easier programming of early computers</w:t>
            </w:r>
          </w:p>
        </w:tc>
        <w:tc>
          <w:tcPr>
            <w:tcW w:w="0" w:type="auto"/>
            <w:vAlign w:val="center"/>
            <w:hideMark/>
          </w:tcPr>
          <w:p w14:paraId="088A2CB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Early computer engineers and manufacturers</w:t>
            </w:r>
          </w:p>
        </w:tc>
      </w:tr>
      <w:tr w:rsidR="00141535" w:rsidRPr="00141535" w14:paraId="3DEE14D7" w14:textId="77777777">
        <w:trPr>
          <w:tblCellSpacing w:w="15" w:type="dxa"/>
        </w:trPr>
        <w:tc>
          <w:tcPr>
            <w:tcW w:w="0" w:type="auto"/>
            <w:vAlign w:val="center"/>
            <w:hideMark/>
          </w:tcPr>
          <w:p w14:paraId="24ABD91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Manchester Mark 1 </w:t>
            </w:r>
            <w:proofErr w:type="spellStart"/>
            <w:r w:rsidRPr="00141535">
              <w:rPr>
                <w:rFonts w:ascii="Times New Roman" w:eastAsia="Times New Roman" w:hAnsi="Times New Roman" w:cs="Times New Roman"/>
                <w:sz w:val="24"/>
                <w:szCs w:val="24"/>
              </w:rPr>
              <w:t>Autocode</w:t>
            </w:r>
            <w:proofErr w:type="spellEnd"/>
          </w:p>
        </w:tc>
        <w:tc>
          <w:tcPr>
            <w:tcW w:w="0" w:type="auto"/>
            <w:vAlign w:val="center"/>
            <w:hideMark/>
          </w:tcPr>
          <w:p w14:paraId="6FB4699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1952</w:t>
            </w:r>
          </w:p>
        </w:tc>
        <w:tc>
          <w:tcPr>
            <w:tcW w:w="0" w:type="auto"/>
            <w:vAlign w:val="center"/>
            <w:hideMark/>
          </w:tcPr>
          <w:p w14:paraId="77430FE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62C6198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One of the first compiled programming languages for electronic computers</w:t>
            </w:r>
          </w:p>
        </w:tc>
        <w:tc>
          <w:tcPr>
            <w:tcW w:w="0" w:type="auto"/>
            <w:vAlign w:val="center"/>
            <w:hideMark/>
          </w:tcPr>
          <w:p w14:paraId="64CD958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Alick Glennie</w:t>
            </w:r>
          </w:p>
        </w:tc>
      </w:tr>
      <w:tr w:rsidR="00141535" w:rsidRPr="00141535" w14:paraId="41D23109" w14:textId="77777777">
        <w:trPr>
          <w:tblCellSpacing w:w="15" w:type="dxa"/>
        </w:trPr>
        <w:tc>
          <w:tcPr>
            <w:tcW w:w="0" w:type="auto"/>
            <w:vAlign w:val="center"/>
            <w:hideMark/>
          </w:tcPr>
          <w:p w14:paraId="71A249C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lastRenderedPageBreak/>
              <w:t>FORTRAN</w:t>
            </w:r>
          </w:p>
        </w:tc>
        <w:tc>
          <w:tcPr>
            <w:tcW w:w="0" w:type="auto"/>
            <w:vAlign w:val="center"/>
            <w:hideMark/>
          </w:tcPr>
          <w:p w14:paraId="79F64B8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1957</w:t>
            </w:r>
          </w:p>
        </w:tc>
        <w:tc>
          <w:tcPr>
            <w:tcW w:w="0" w:type="auto"/>
            <w:vAlign w:val="center"/>
            <w:hideMark/>
          </w:tcPr>
          <w:p w14:paraId="78BCAF9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79A9388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Formula Translation system for scientific and engineering calculations</w:t>
            </w:r>
          </w:p>
        </w:tc>
        <w:tc>
          <w:tcPr>
            <w:tcW w:w="0" w:type="auto"/>
            <w:vAlign w:val="center"/>
            <w:hideMark/>
          </w:tcPr>
          <w:p w14:paraId="6BEB6D6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John Backus and IBM</w:t>
            </w:r>
          </w:p>
        </w:tc>
      </w:tr>
      <w:tr w:rsidR="00141535" w:rsidRPr="00141535" w14:paraId="522F1F9A" w14:textId="77777777">
        <w:trPr>
          <w:tblCellSpacing w:w="15" w:type="dxa"/>
        </w:trPr>
        <w:tc>
          <w:tcPr>
            <w:tcW w:w="0" w:type="auto"/>
            <w:vAlign w:val="center"/>
            <w:hideMark/>
          </w:tcPr>
          <w:p w14:paraId="37B00DE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LISP</w:t>
            </w:r>
          </w:p>
        </w:tc>
        <w:tc>
          <w:tcPr>
            <w:tcW w:w="0" w:type="auto"/>
            <w:vAlign w:val="center"/>
            <w:hideMark/>
          </w:tcPr>
          <w:p w14:paraId="7811EC0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1958</w:t>
            </w:r>
          </w:p>
        </w:tc>
        <w:tc>
          <w:tcPr>
            <w:tcW w:w="0" w:type="auto"/>
            <w:vAlign w:val="center"/>
            <w:hideMark/>
          </w:tcPr>
          <w:p w14:paraId="62996AB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32A0C18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Language focused on symbolic processing and artificial intelligence research</w:t>
            </w:r>
          </w:p>
        </w:tc>
        <w:tc>
          <w:tcPr>
            <w:tcW w:w="0" w:type="auto"/>
            <w:vAlign w:val="center"/>
            <w:hideMark/>
          </w:tcPr>
          <w:p w14:paraId="5C2D555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John McCarthy</w:t>
            </w:r>
          </w:p>
        </w:tc>
      </w:tr>
      <w:tr w:rsidR="00141535" w:rsidRPr="00141535" w14:paraId="324CD3DA" w14:textId="77777777">
        <w:trPr>
          <w:tblCellSpacing w:w="15" w:type="dxa"/>
        </w:trPr>
        <w:tc>
          <w:tcPr>
            <w:tcW w:w="0" w:type="auto"/>
            <w:vAlign w:val="center"/>
            <w:hideMark/>
          </w:tcPr>
          <w:p w14:paraId="74DC379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COBOL</w:t>
            </w:r>
          </w:p>
        </w:tc>
        <w:tc>
          <w:tcPr>
            <w:tcW w:w="0" w:type="auto"/>
            <w:vAlign w:val="center"/>
            <w:hideMark/>
          </w:tcPr>
          <w:p w14:paraId="3F4DF4E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1959</w:t>
            </w:r>
          </w:p>
        </w:tc>
        <w:tc>
          <w:tcPr>
            <w:tcW w:w="0" w:type="auto"/>
            <w:vAlign w:val="center"/>
            <w:hideMark/>
          </w:tcPr>
          <w:p w14:paraId="2CB9E3D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726599D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Common Business-Oriented Language for business, finance, and administrative systems</w:t>
            </w:r>
          </w:p>
        </w:tc>
        <w:tc>
          <w:tcPr>
            <w:tcW w:w="0" w:type="auto"/>
            <w:vAlign w:val="center"/>
            <w:hideMark/>
          </w:tcPr>
          <w:p w14:paraId="3ECBFA4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Grace Hopper and CODASYL Committee</w:t>
            </w:r>
          </w:p>
        </w:tc>
      </w:tr>
      <w:tr w:rsidR="00141535" w:rsidRPr="00141535" w14:paraId="1B55700E" w14:textId="77777777">
        <w:trPr>
          <w:tblCellSpacing w:w="15" w:type="dxa"/>
        </w:trPr>
        <w:tc>
          <w:tcPr>
            <w:tcW w:w="0" w:type="auto"/>
            <w:vAlign w:val="center"/>
            <w:hideMark/>
          </w:tcPr>
          <w:p w14:paraId="4868212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UNIX</w:t>
            </w:r>
          </w:p>
        </w:tc>
        <w:tc>
          <w:tcPr>
            <w:tcW w:w="0" w:type="auto"/>
            <w:vAlign w:val="center"/>
            <w:hideMark/>
          </w:tcPr>
          <w:p w14:paraId="5DCD59B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1969</w:t>
            </w:r>
          </w:p>
        </w:tc>
        <w:tc>
          <w:tcPr>
            <w:tcW w:w="0" w:type="auto"/>
            <w:vAlign w:val="center"/>
            <w:hideMark/>
          </w:tcPr>
          <w:p w14:paraId="29F6CAC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w:t>
            </w:r>
          </w:p>
        </w:tc>
        <w:tc>
          <w:tcPr>
            <w:tcW w:w="0" w:type="auto"/>
            <w:vAlign w:val="center"/>
            <w:hideMark/>
          </w:tcPr>
          <w:p w14:paraId="7BCEB25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Multiuser, multitasking operating system that became the base for many modern systems</w:t>
            </w:r>
          </w:p>
        </w:tc>
        <w:tc>
          <w:tcPr>
            <w:tcW w:w="0" w:type="auto"/>
            <w:vAlign w:val="center"/>
            <w:hideMark/>
          </w:tcPr>
          <w:p w14:paraId="439DE48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Ken Thompson, Dennis Ritchie, Bell Labs</w:t>
            </w:r>
          </w:p>
        </w:tc>
      </w:tr>
      <w:tr w:rsidR="00141535" w:rsidRPr="00141535" w14:paraId="3FFC5CD4" w14:textId="77777777">
        <w:trPr>
          <w:tblCellSpacing w:w="15" w:type="dxa"/>
        </w:trPr>
        <w:tc>
          <w:tcPr>
            <w:tcW w:w="0" w:type="auto"/>
            <w:vAlign w:val="center"/>
            <w:hideMark/>
          </w:tcPr>
          <w:p w14:paraId="37B88E7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 Programming Language</w:t>
            </w:r>
          </w:p>
        </w:tc>
        <w:tc>
          <w:tcPr>
            <w:tcW w:w="0" w:type="auto"/>
            <w:vAlign w:val="center"/>
            <w:hideMark/>
          </w:tcPr>
          <w:p w14:paraId="3E3E7313"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1972</w:t>
            </w:r>
          </w:p>
        </w:tc>
        <w:tc>
          <w:tcPr>
            <w:tcW w:w="0" w:type="auto"/>
            <w:vAlign w:val="center"/>
            <w:hideMark/>
          </w:tcPr>
          <w:p w14:paraId="7CD185C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0D070AE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System programming language used to build operating systems and software tools</w:t>
            </w:r>
          </w:p>
        </w:tc>
        <w:tc>
          <w:tcPr>
            <w:tcW w:w="0" w:type="auto"/>
            <w:vAlign w:val="center"/>
            <w:hideMark/>
          </w:tcPr>
          <w:p w14:paraId="6239018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Dennis Ritchie</w:t>
            </w:r>
          </w:p>
        </w:tc>
      </w:tr>
      <w:tr w:rsidR="00141535" w:rsidRPr="00141535" w14:paraId="30A4DBEA" w14:textId="77777777">
        <w:trPr>
          <w:tblCellSpacing w:w="15" w:type="dxa"/>
        </w:trPr>
        <w:tc>
          <w:tcPr>
            <w:tcW w:w="0" w:type="auto"/>
            <w:vAlign w:val="center"/>
            <w:hideMark/>
          </w:tcPr>
          <w:p w14:paraId="4F82011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CP/M</w:t>
            </w:r>
          </w:p>
        </w:tc>
        <w:tc>
          <w:tcPr>
            <w:tcW w:w="0" w:type="auto"/>
            <w:vAlign w:val="center"/>
            <w:hideMark/>
          </w:tcPr>
          <w:p w14:paraId="4971960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1974</w:t>
            </w:r>
          </w:p>
        </w:tc>
        <w:tc>
          <w:tcPr>
            <w:tcW w:w="0" w:type="auto"/>
            <w:vAlign w:val="center"/>
            <w:hideMark/>
          </w:tcPr>
          <w:p w14:paraId="2595FC0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w:t>
            </w:r>
          </w:p>
        </w:tc>
        <w:tc>
          <w:tcPr>
            <w:tcW w:w="0" w:type="auto"/>
            <w:vAlign w:val="center"/>
            <w:hideMark/>
          </w:tcPr>
          <w:p w14:paraId="05F2CF86"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Early microcomputer operating system widely used before DOS systems</w:t>
            </w:r>
          </w:p>
        </w:tc>
        <w:tc>
          <w:tcPr>
            <w:tcW w:w="0" w:type="auto"/>
            <w:vAlign w:val="center"/>
            <w:hideMark/>
          </w:tcPr>
          <w:p w14:paraId="4F0FEA8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Gary Kildall</w:t>
            </w:r>
          </w:p>
        </w:tc>
      </w:tr>
      <w:tr w:rsidR="00141535" w:rsidRPr="00141535" w14:paraId="29292AC3" w14:textId="77777777">
        <w:trPr>
          <w:tblCellSpacing w:w="15" w:type="dxa"/>
        </w:trPr>
        <w:tc>
          <w:tcPr>
            <w:tcW w:w="0" w:type="auto"/>
            <w:vAlign w:val="center"/>
            <w:hideMark/>
          </w:tcPr>
          <w:p w14:paraId="3F95738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Microsoft BASIC</w:t>
            </w:r>
          </w:p>
        </w:tc>
        <w:tc>
          <w:tcPr>
            <w:tcW w:w="0" w:type="auto"/>
            <w:vAlign w:val="center"/>
            <w:hideMark/>
          </w:tcPr>
          <w:p w14:paraId="637ED65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1975</w:t>
            </w:r>
          </w:p>
        </w:tc>
        <w:tc>
          <w:tcPr>
            <w:tcW w:w="0" w:type="auto"/>
            <w:vAlign w:val="center"/>
            <w:hideMark/>
          </w:tcPr>
          <w:p w14:paraId="13F2AE7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601AD3C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Early BASIC interpreter for personal computers including the Altair 8800</w:t>
            </w:r>
          </w:p>
        </w:tc>
        <w:tc>
          <w:tcPr>
            <w:tcW w:w="0" w:type="auto"/>
            <w:vAlign w:val="center"/>
            <w:hideMark/>
          </w:tcPr>
          <w:p w14:paraId="003C6CD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Bill Gates and Paul Allen</w:t>
            </w:r>
          </w:p>
        </w:tc>
      </w:tr>
      <w:tr w:rsidR="00141535" w:rsidRPr="00141535" w14:paraId="1F52D2EA" w14:textId="77777777">
        <w:trPr>
          <w:tblCellSpacing w:w="15" w:type="dxa"/>
        </w:trPr>
        <w:tc>
          <w:tcPr>
            <w:tcW w:w="0" w:type="auto"/>
            <w:vAlign w:val="center"/>
            <w:hideMark/>
          </w:tcPr>
          <w:p w14:paraId="2B5A317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MS-DOS</w:t>
            </w:r>
          </w:p>
        </w:tc>
        <w:tc>
          <w:tcPr>
            <w:tcW w:w="0" w:type="auto"/>
            <w:vAlign w:val="center"/>
            <w:hideMark/>
          </w:tcPr>
          <w:p w14:paraId="3E28740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1981</w:t>
            </w:r>
          </w:p>
        </w:tc>
        <w:tc>
          <w:tcPr>
            <w:tcW w:w="0" w:type="auto"/>
            <w:vAlign w:val="center"/>
            <w:hideMark/>
          </w:tcPr>
          <w:p w14:paraId="30F8FE0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w:t>
            </w:r>
          </w:p>
        </w:tc>
        <w:tc>
          <w:tcPr>
            <w:tcW w:w="0" w:type="auto"/>
            <w:vAlign w:val="center"/>
            <w:hideMark/>
          </w:tcPr>
          <w:p w14:paraId="5B36FEB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Disk operating system for IBM PCs and compatible computers</w:t>
            </w:r>
          </w:p>
        </w:tc>
        <w:tc>
          <w:tcPr>
            <w:tcW w:w="0" w:type="auto"/>
            <w:vAlign w:val="center"/>
            <w:hideMark/>
          </w:tcPr>
          <w:p w14:paraId="67D6324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Microsoft</w:t>
            </w:r>
          </w:p>
        </w:tc>
      </w:tr>
      <w:tr w:rsidR="00141535" w:rsidRPr="00141535" w14:paraId="5D865A52" w14:textId="77777777">
        <w:trPr>
          <w:tblCellSpacing w:w="15" w:type="dxa"/>
        </w:trPr>
        <w:tc>
          <w:tcPr>
            <w:tcW w:w="0" w:type="auto"/>
            <w:vAlign w:val="center"/>
            <w:hideMark/>
          </w:tcPr>
          <w:p w14:paraId="477212A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Macintosh System Software</w:t>
            </w:r>
          </w:p>
        </w:tc>
        <w:tc>
          <w:tcPr>
            <w:tcW w:w="0" w:type="auto"/>
            <w:vAlign w:val="center"/>
            <w:hideMark/>
          </w:tcPr>
          <w:p w14:paraId="7E43757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1984</w:t>
            </w:r>
          </w:p>
        </w:tc>
        <w:tc>
          <w:tcPr>
            <w:tcW w:w="0" w:type="auto"/>
            <w:vAlign w:val="center"/>
            <w:hideMark/>
          </w:tcPr>
          <w:p w14:paraId="7CFEA21B"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 / GUI</w:t>
            </w:r>
          </w:p>
        </w:tc>
        <w:tc>
          <w:tcPr>
            <w:tcW w:w="0" w:type="auto"/>
            <w:vAlign w:val="center"/>
            <w:hideMark/>
          </w:tcPr>
          <w:p w14:paraId="4F9DEF74"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Graphical user interface operating system for the Macintosh computer</w:t>
            </w:r>
          </w:p>
        </w:tc>
        <w:tc>
          <w:tcPr>
            <w:tcW w:w="0" w:type="auto"/>
            <w:vAlign w:val="center"/>
            <w:hideMark/>
          </w:tcPr>
          <w:p w14:paraId="78F8028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Apple</w:t>
            </w:r>
          </w:p>
        </w:tc>
      </w:tr>
      <w:tr w:rsidR="00141535" w:rsidRPr="00141535" w14:paraId="458525A7" w14:textId="77777777">
        <w:trPr>
          <w:tblCellSpacing w:w="15" w:type="dxa"/>
        </w:trPr>
        <w:tc>
          <w:tcPr>
            <w:tcW w:w="0" w:type="auto"/>
            <w:vAlign w:val="center"/>
            <w:hideMark/>
          </w:tcPr>
          <w:p w14:paraId="0643F51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Windows 1.0</w:t>
            </w:r>
          </w:p>
        </w:tc>
        <w:tc>
          <w:tcPr>
            <w:tcW w:w="0" w:type="auto"/>
            <w:vAlign w:val="center"/>
            <w:hideMark/>
          </w:tcPr>
          <w:p w14:paraId="781E9CD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1985</w:t>
            </w:r>
          </w:p>
        </w:tc>
        <w:tc>
          <w:tcPr>
            <w:tcW w:w="0" w:type="auto"/>
            <w:vAlign w:val="center"/>
            <w:hideMark/>
          </w:tcPr>
          <w:p w14:paraId="4973DF5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 / GUI</w:t>
            </w:r>
          </w:p>
        </w:tc>
        <w:tc>
          <w:tcPr>
            <w:tcW w:w="0" w:type="auto"/>
            <w:vAlign w:val="center"/>
            <w:hideMark/>
          </w:tcPr>
          <w:p w14:paraId="7D4CC4F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Early graphical interface environment for IBM-compatible PCs</w:t>
            </w:r>
          </w:p>
        </w:tc>
        <w:tc>
          <w:tcPr>
            <w:tcW w:w="0" w:type="auto"/>
            <w:vAlign w:val="center"/>
            <w:hideMark/>
          </w:tcPr>
          <w:p w14:paraId="052DB4F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Microsoft</w:t>
            </w:r>
          </w:p>
        </w:tc>
      </w:tr>
      <w:tr w:rsidR="00141535" w:rsidRPr="00141535" w14:paraId="569AE5AB" w14:textId="77777777">
        <w:trPr>
          <w:tblCellSpacing w:w="15" w:type="dxa"/>
        </w:trPr>
        <w:tc>
          <w:tcPr>
            <w:tcW w:w="0" w:type="auto"/>
            <w:vAlign w:val="center"/>
            <w:hideMark/>
          </w:tcPr>
          <w:p w14:paraId="2002460C"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Linux</w:t>
            </w:r>
          </w:p>
        </w:tc>
        <w:tc>
          <w:tcPr>
            <w:tcW w:w="0" w:type="auto"/>
            <w:vAlign w:val="center"/>
            <w:hideMark/>
          </w:tcPr>
          <w:p w14:paraId="1245EDB0"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1991</w:t>
            </w:r>
          </w:p>
        </w:tc>
        <w:tc>
          <w:tcPr>
            <w:tcW w:w="0" w:type="auto"/>
            <w:vAlign w:val="center"/>
            <w:hideMark/>
          </w:tcPr>
          <w:p w14:paraId="1FBC3CA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 Kernel</w:t>
            </w:r>
          </w:p>
        </w:tc>
        <w:tc>
          <w:tcPr>
            <w:tcW w:w="0" w:type="auto"/>
            <w:vAlign w:val="center"/>
            <w:hideMark/>
          </w:tcPr>
          <w:p w14:paraId="691D1EE9" w14:textId="77777777" w:rsid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Open-source Unix-like operating system kernel used in servers, desktops, and mobile systems</w:t>
            </w:r>
          </w:p>
          <w:p w14:paraId="1370741E" w14:textId="77777777" w:rsidR="00141535" w:rsidRPr="00141535" w:rsidRDefault="00141535" w:rsidP="00141535">
            <w:pPr>
              <w:spacing w:after="0" w:line="240" w:lineRule="auto"/>
              <w:rPr>
                <w:rFonts w:ascii="Times New Roman" w:eastAsia="Times New Roman" w:hAnsi="Times New Roman" w:cs="Times New Roman"/>
                <w:sz w:val="24"/>
                <w:szCs w:val="24"/>
              </w:rPr>
            </w:pPr>
          </w:p>
        </w:tc>
        <w:tc>
          <w:tcPr>
            <w:tcW w:w="0" w:type="auto"/>
            <w:vAlign w:val="center"/>
            <w:hideMark/>
          </w:tcPr>
          <w:p w14:paraId="5C23705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Linus Torvalds</w:t>
            </w:r>
          </w:p>
        </w:tc>
      </w:tr>
      <w:tr w:rsidR="00141535" w:rsidRPr="00141535" w14:paraId="1EBD479A" w14:textId="77777777">
        <w:trPr>
          <w:tblCellSpacing w:w="15" w:type="dxa"/>
        </w:trPr>
        <w:tc>
          <w:tcPr>
            <w:tcW w:w="0" w:type="auto"/>
            <w:vAlign w:val="center"/>
            <w:hideMark/>
          </w:tcPr>
          <w:p w14:paraId="0F69C650"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Java</w:t>
            </w:r>
          </w:p>
        </w:tc>
        <w:tc>
          <w:tcPr>
            <w:tcW w:w="0" w:type="auto"/>
            <w:vAlign w:val="center"/>
            <w:hideMark/>
          </w:tcPr>
          <w:p w14:paraId="67E9A1D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1995</w:t>
            </w:r>
          </w:p>
        </w:tc>
        <w:tc>
          <w:tcPr>
            <w:tcW w:w="0" w:type="auto"/>
            <w:vAlign w:val="center"/>
            <w:hideMark/>
          </w:tcPr>
          <w:p w14:paraId="08F2601E"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 xml:space="preserve">Programming </w:t>
            </w:r>
            <w:r w:rsidRPr="00141535">
              <w:rPr>
                <w:rFonts w:ascii="Times New Roman" w:eastAsia="Times New Roman" w:hAnsi="Times New Roman" w:cs="Times New Roman"/>
                <w:sz w:val="24"/>
                <w:szCs w:val="24"/>
              </w:rPr>
              <w:lastRenderedPageBreak/>
              <w:t>Language</w:t>
            </w:r>
          </w:p>
        </w:tc>
        <w:tc>
          <w:tcPr>
            <w:tcW w:w="0" w:type="auto"/>
            <w:vAlign w:val="center"/>
            <w:hideMark/>
          </w:tcPr>
          <w:p w14:paraId="555E1C6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lastRenderedPageBreak/>
              <w:t xml:space="preserve">Platform-independent </w:t>
            </w:r>
            <w:r w:rsidRPr="00141535">
              <w:rPr>
                <w:rFonts w:ascii="Times New Roman" w:eastAsia="Times New Roman" w:hAnsi="Times New Roman" w:cs="Times New Roman"/>
                <w:sz w:val="24"/>
                <w:szCs w:val="24"/>
              </w:rPr>
              <w:lastRenderedPageBreak/>
              <w:t>language designed for portability across systems</w:t>
            </w:r>
          </w:p>
        </w:tc>
        <w:tc>
          <w:tcPr>
            <w:tcW w:w="0" w:type="auto"/>
            <w:vAlign w:val="center"/>
            <w:hideMark/>
          </w:tcPr>
          <w:p w14:paraId="1674ED3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lastRenderedPageBreak/>
              <w:t xml:space="preserve">Sun </w:t>
            </w:r>
            <w:r w:rsidRPr="00141535">
              <w:rPr>
                <w:rFonts w:ascii="Times New Roman" w:eastAsia="Times New Roman" w:hAnsi="Times New Roman" w:cs="Times New Roman"/>
                <w:sz w:val="24"/>
                <w:szCs w:val="24"/>
              </w:rPr>
              <w:lastRenderedPageBreak/>
              <w:t>Microsystems led by James Gosling</w:t>
            </w:r>
          </w:p>
        </w:tc>
      </w:tr>
      <w:tr w:rsidR="00141535" w:rsidRPr="00141535" w14:paraId="41B59BB5" w14:textId="77777777">
        <w:trPr>
          <w:tblCellSpacing w:w="15" w:type="dxa"/>
        </w:trPr>
        <w:tc>
          <w:tcPr>
            <w:tcW w:w="0" w:type="auto"/>
            <w:vAlign w:val="center"/>
            <w:hideMark/>
          </w:tcPr>
          <w:p w14:paraId="5E7092A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lastRenderedPageBreak/>
              <w:t>Python</w:t>
            </w:r>
          </w:p>
        </w:tc>
        <w:tc>
          <w:tcPr>
            <w:tcW w:w="0" w:type="auto"/>
            <w:vAlign w:val="center"/>
            <w:hideMark/>
          </w:tcPr>
          <w:p w14:paraId="1FB6AA8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1991</w:t>
            </w:r>
          </w:p>
        </w:tc>
        <w:tc>
          <w:tcPr>
            <w:tcW w:w="0" w:type="auto"/>
            <w:vAlign w:val="center"/>
            <w:hideMark/>
          </w:tcPr>
          <w:p w14:paraId="3DB87D58"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Programming Language</w:t>
            </w:r>
          </w:p>
        </w:tc>
        <w:tc>
          <w:tcPr>
            <w:tcW w:w="0" w:type="auto"/>
            <w:vAlign w:val="center"/>
            <w:hideMark/>
          </w:tcPr>
          <w:p w14:paraId="69AD685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High-level language focused on readability, automation, and scientific work</w:t>
            </w:r>
          </w:p>
        </w:tc>
        <w:tc>
          <w:tcPr>
            <w:tcW w:w="0" w:type="auto"/>
            <w:vAlign w:val="center"/>
            <w:hideMark/>
          </w:tcPr>
          <w:p w14:paraId="3C87D2F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Guido van Rossum</w:t>
            </w:r>
          </w:p>
        </w:tc>
      </w:tr>
      <w:tr w:rsidR="00141535" w:rsidRPr="00141535" w14:paraId="6874451D" w14:textId="77777777">
        <w:trPr>
          <w:tblCellSpacing w:w="15" w:type="dxa"/>
        </w:trPr>
        <w:tc>
          <w:tcPr>
            <w:tcW w:w="0" w:type="auto"/>
            <w:vAlign w:val="center"/>
            <w:hideMark/>
          </w:tcPr>
          <w:p w14:paraId="6F23554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Google Search Engine</w:t>
            </w:r>
          </w:p>
        </w:tc>
        <w:tc>
          <w:tcPr>
            <w:tcW w:w="0" w:type="auto"/>
            <w:vAlign w:val="center"/>
            <w:hideMark/>
          </w:tcPr>
          <w:p w14:paraId="398A8B0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1998</w:t>
            </w:r>
          </w:p>
        </w:tc>
        <w:tc>
          <w:tcPr>
            <w:tcW w:w="0" w:type="auto"/>
            <w:vAlign w:val="center"/>
            <w:hideMark/>
          </w:tcPr>
          <w:p w14:paraId="1304ABD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Search Software</w:t>
            </w:r>
          </w:p>
        </w:tc>
        <w:tc>
          <w:tcPr>
            <w:tcW w:w="0" w:type="auto"/>
            <w:vAlign w:val="center"/>
            <w:hideMark/>
          </w:tcPr>
          <w:p w14:paraId="354038B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Internet indexing and search platform transforming information access</w:t>
            </w:r>
          </w:p>
        </w:tc>
        <w:tc>
          <w:tcPr>
            <w:tcW w:w="0" w:type="auto"/>
            <w:vAlign w:val="center"/>
            <w:hideMark/>
          </w:tcPr>
          <w:p w14:paraId="7BCC520A"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Google founded by Larry Page and Sergey Brin</w:t>
            </w:r>
          </w:p>
        </w:tc>
      </w:tr>
      <w:tr w:rsidR="00141535" w:rsidRPr="00141535" w14:paraId="753ED469" w14:textId="77777777">
        <w:trPr>
          <w:tblCellSpacing w:w="15" w:type="dxa"/>
        </w:trPr>
        <w:tc>
          <w:tcPr>
            <w:tcW w:w="0" w:type="auto"/>
            <w:vAlign w:val="center"/>
            <w:hideMark/>
          </w:tcPr>
          <w:p w14:paraId="4F8C5090"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Android</w:t>
            </w:r>
          </w:p>
        </w:tc>
        <w:tc>
          <w:tcPr>
            <w:tcW w:w="0" w:type="auto"/>
            <w:vAlign w:val="center"/>
            <w:hideMark/>
          </w:tcPr>
          <w:p w14:paraId="54FB74C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2008</w:t>
            </w:r>
          </w:p>
        </w:tc>
        <w:tc>
          <w:tcPr>
            <w:tcW w:w="0" w:type="auto"/>
            <w:vAlign w:val="center"/>
            <w:hideMark/>
          </w:tcPr>
          <w:p w14:paraId="4DBC2001"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Mobile Operating System</w:t>
            </w:r>
          </w:p>
        </w:tc>
        <w:tc>
          <w:tcPr>
            <w:tcW w:w="0" w:type="auto"/>
            <w:vAlign w:val="center"/>
            <w:hideMark/>
          </w:tcPr>
          <w:p w14:paraId="4524B029"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Operating system for smartphones, tablets, and embedded devices</w:t>
            </w:r>
          </w:p>
        </w:tc>
        <w:tc>
          <w:tcPr>
            <w:tcW w:w="0" w:type="auto"/>
            <w:vAlign w:val="center"/>
            <w:hideMark/>
          </w:tcPr>
          <w:p w14:paraId="2B870105"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Google</w:t>
            </w:r>
          </w:p>
        </w:tc>
      </w:tr>
      <w:tr w:rsidR="00141535" w:rsidRPr="00141535" w14:paraId="1B3F6F70" w14:textId="77777777">
        <w:trPr>
          <w:tblCellSpacing w:w="15" w:type="dxa"/>
        </w:trPr>
        <w:tc>
          <w:tcPr>
            <w:tcW w:w="0" w:type="auto"/>
            <w:vAlign w:val="center"/>
            <w:hideMark/>
          </w:tcPr>
          <w:p w14:paraId="0667B7C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ChatGPT</w:t>
            </w:r>
          </w:p>
        </w:tc>
        <w:tc>
          <w:tcPr>
            <w:tcW w:w="0" w:type="auto"/>
            <w:vAlign w:val="center"/>
            <w:hideMark/>
          </w:tcPr>
          <w:p w14:paraId="540336D2"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2022</w:t>
            </w:r>
          </w:p>
        </w:tc>
        <w:tc>
          <w:tcPr>
            <w:tcW w:w="0" w:type="auto"/>
            <w:vAlign w:val="center"/>
            <w:hideMark/>
          </w:tcPr>
          <w:p w14:paraId="1A5B0017"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AI Language Model Software</w:t>
            </w:r>
          </w:p>
        </w:tc>
        <w:tc>
          <w:tcPr>
            <w:tcW w:w="0" w:type="auto"/>
            <w:vAlign w:val="center"/>
            <w:hideMark/>
          </w:tcPr>
          <w:p w14:paraId="301F381D"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Conversational artificial intelligence system for language understanding and generation</w:t>
            </w:r>
          </w:p>
        </w:tc>
        <w:tc>
          <w:tcPr>
            <w:tcW w:w="0" w:type="auto"/>
            <w:vAlign w:val="center"/>
            <w:hideMark/>
          </w:tcPr>
          <w:p w14:paraId="38B88E7F" w14:textId="77777777" w:rsidR="00141535" w:rsidRPr="00141535" w:rsidRDefault="00141535" w:rsidP="00141535">
            <w:pPr>
              <w:spacing w:after="0" w:line="240" w:lineRule="auto"/>
              <w:rPr>
                <w:rFonts w:ascii="Times New Roman" w:eastAsia="Times New Roman" w:hAnsi="Times New Roman" w:cs="Times New Roman"/>
                <w:sz w:val="24"/>
                <w:szCs w:val="24"/>
              </w:rPr>
            </w:pPr>
            <w:r w:rsidRPr="00141535">
              <w:rPr>
                <w:rFonts w:ascii="Times New Roman" w:eastAsia="Times New Roman" w:hAnsi="Times New Roman" w:cs="Times New Roman"/>
                <w:sz w:val="24"/>
                <w:szCs w:val="24"/>
              </w:rPr>
              <w:t>OpenAI</w:t>
            </w:r>
          </w:p>
        </w:tc>
      </w:tr>
    </w:tbl>
    <w:p w14:paraId="7BDB78E6" w14:textId="77777777" w:rsidR="00141535" w:rsidRDefault="00141535" w:rsidP="00141535">
      <w:pPr>
        <w:spacing w:before="100" w:beforeAutospacing="1" w:after="100" w:afterAutospacing="1" w:line="240" w:lineRule="auto"/>
        <w:rPr>
          <w:rFonts w:ascii="Times New Roman" w:hAnsi="Times New Roman" w:cs="Times New Roman"/>
          <w:sz w:val="24"/>
          <w:szCs w:val="24"/>
        </w:rPr>
      </w:pPr>
      <w:r w:rsidRPr="00141535">
        <w:rPr>
          <w:rFonts w:ascii="Times New Roman" w:hAnsi="Times New Roman" w:cs="Times New Roman"/>
          <w:sz w:val="24"/>
          <w:szCs w:val="24"/>
        </w:rPr>
        <w:t xml:space="preserve">Quantum computing should not be viewed only as a completely new computer, but as a new timing and control system built on top of classical computing. A classical computer moves information through fixed binary states, 0 and 1, using one dominant clock cycle to control execution. A quantum system introduces qubits, where timing, phase, coherence, and synchronization become more important than simple switching speed. In this sense, quantum computing behaves like an advanced clock architecture where precision determines performance. The major problem is noise: heat, vibration, electromagnetic interference, and decoherence quickly </w:t>
      </w:r>
      <w:r w:rsidRPr="00141535">
        <w:rPr>
          <w:rFonts w:ascii="Times New Roman" w:hAnsi="Times New Roman" w:cs="Times New Roman"/>
          <w:sz w:val="24"/>
          <w:szCs w:val="24"/>
        </w:rPr>
        <w:t>destroys</w:t>
      </w:r>
      <w:r w:rsidRPr="00141535">
        <w:rPr>
          <w:rFonts w:ascii="Times New Roman" w:hAnsi="Times New Roman" w:cs="Times New Roman"/>
          <w:sz w:val="24"/>
          <w:szCs w:val="24"/>
        </w:rPr>
        <w:t xml:space="preserve"> quantum states. </w:t>
      </w:r>
    </w:p>
    <w:p w14:paraId="0497F9BA" w14:textId="3E8127AA" w:rsidR="00141535" w:rsidRPr="00141535" w:rsidRDefault="00141535" w:rsidP="00141535">
      <w:pPr>
        <w:spacing w:before="100" w:beforeAutospacing="1" w:after="100" w:afterAutospacing="1" w:line="240" w:lineRule="auto"/>
        <w:rPr>
          <w:rFonts w:ascii="Times New Roman" w:hAnsi="Times New Roman" w:cs="Times New Roman"/>
          <w:sz w:val="24"/>
          <w:szCs w:val="24"/>
        </w:rPr>
      </w:pPr>
      <w:r w:rsidRPr="00141535">
        <w:rPr>
          <w:rFonts w:ascii="Times New Roman" w:hAnsi="Times New Roman" w:cs="Times New Roman"/>
          <w:sz w:val="24"/>
          <w:szCs w:val="24"/>
        </w:rPr>
        <w:t>This is where the Spider Memory Architecture can help by organizing processing in layers—general, specific, detail, and result—rather than forcing every signal through one path. The general layer manages global timing reference, the specific layer handles targeted qubit groups, the detail layer performs local correction and error verification, and the result layer confirms stable output before final execution. This reduces unnecessary signal conflict and improves synchronization. Quantum computing alone may not become a common home computer soon because of cooling costs and instability, but if integrated with classical processors, AI accelerators, atomic timing references, and a layered spider synchronization system, it could evolve into a practical next-generation computer for everyday use. In that model, quantum is not replacing the computer—it is improving the clock system that controls how the computer thinks.</w:t>
      </w:r>
    </w:p>
    <w:p w14:paraId="5BC76C82" w14:textId="77777777" w:rsidR="00141535" w:rsidRPr="00141535" w:rsidRDefault="00141535" w:rsidP="00141535">
      <w:pPr>
        <w:spacing w:before="100" w:beforeAutospacing="1" w:after="100" w:afterAutospacing="1" w:line="240" w:lineRule="auto"/>
        <w:rPr>
          <w:rFonts w:ascii="Times New Roman" w:hAnsi="Times New Roman" w:cs="Times New Roman"/>
          <w:sz w:val="24"/>
          <w:szCs w:val="24"/>
        </w:rPr>
      </w:pPr>
    </w:p>
    <w:p w14:paraId="22C45371" w14:textId="77777777" w:rsidR="00141535" w:rsidRDefault="00141535" w:rsidP="00141535">
      <w:pPr>
        <w:spacing w:before="100" w:beforeAutospacing="1" w:after="100" w:afterAutospacing="1" w:line="240" w:lineRule="auto"/>
      </w:pPr>
    </w:p>
    <w:p w14:paraId="0D962633" w14:textId="77777777" w:rsidR="00141535" w:rsidRDefault="00141535" w:rsidP="00141535">
      <w:pPr>
        <w:pStyle w:val="NormalWeb"/>
      </w:pPr>
      <w:r>
        <w:rPr>
          <w:rStyle w:val="Strong"/>
        </w:rPr>
        <w:lastRenderedPageBreak/>
        <w:t>References and Citations</w:t>
      </w:r>
    </w:p>
    <w:p w14:paraId="544439A2" w14:textId="77777777" w:rsidR="00141535" w:rsidRDefault="00141535" w:rsidP="00141535">
      <w:pPr>
        <w:pStyle w:val="NormalWeb"/>
      </w:pPr>
      <w:r>
        <w:rPr>
          <w:rStyle w:val="whitespace-normal"/>
        </w:rPr>
        <w:t xml:space="preserve">Konrad </w:t>
      </w:r>
      <w:proofErr w:type="spellStart"/>
      <w:r>
        <w:rPr>
          <w:rStyle w:val="whitespace-normal"/>
        </w:rPr>
        <w:t>Zuse</w:t>
      </w:r>
      <w:proofErr w:type="spellEnd"/>
      <w:r>
        <w:t xml:space="preserve">. </w:t>
      </w:r>
      <w:r>
        <w:rPr>
          <w:rStyle w:val="Emphasis"/>
        </w:rPr>
        <w:t>The Computer – My Life</w:t>
      </w:r>
      <w:r>
        <w:t>. Berlin: Springer, 1993.</w:t>
      </w:r>
    </w:p>
    <w:p w14:paraId="5863E427" w14:textId="77777777" w:rsidR="00141535" w:rsidRDefault="00141535" w:rsidP="00141535">
      <w:pPr>
        <w:pStyle w:val="NormalWeb"/>
      </w:pPr>
      <w:r>
        <w:rPr>
          <w:rStyle w:val="whitespace-normal"/>
        </w:rPr>
        <w:t>John Backus</w:t>
      </w:r>
      <w:r>
        <w:t xml:space="preserve"> et al. “The FORTRAN Automatic Coding System.” Proceedings of the Western Joint Computer Conference, 1957.</w:t>
      </w:r>
    </w:p>
    <w:p w14:paraId="0B348004" w14:textId="77777777" w:rsidR="00141535" w:rsidRDefault="00141535" w:rsidP="00141535">
      <w:pPr>
        <w:pStyle w:val="NormalWeb"/>
      </w:pPr>
      <w:r>
        <w:rPr>
          <w:rStyle w:val="whitespace-normal"/>
        </w:rPr>
        <w:t>John McCarthy</w:t>
      </w:r>
      <w:r>
        <w:t>. “Recursive Functions of Symbolic Expressions and Their Computation by Machine, Part I.” Communications of the ACM, 1960.</w:t>
      </w:r>
    </w:p>
    <w:p w14:paraId="781FD6BE" w14:textId="77777777" w:rsidR="00141535" w:rsidRDefault="00141535" w:rsidP="00141535">
      <w:pPr>
        <w:pStyle w:val="NormalWeb"/>
      </w:pPr>
      <w:r>
        <w:rPr>
          <w:rStyle w:val="whitespace-normal"/>
        </w:rPr>
        <w:t>Grace Hopper</w:t>
      </w:r>
      <w:r>
        <w:t>. “The Education of a Computer.” Proceedings of the ACM National Meeting, 1952.</w:t>
      </w:r>
    </w:p>
    <w:p w14:paraId="787E2730" w14:textId="77777777" w:rsidR="00141535" w:rsidRDefault="00141535" w:rsidP="00141535">
      <w:pPr>
        <w:pStyle w:val="NormalWeb"/>
      </w:pPr>
      <w:r>
        <w:rPr>
          <w:rStyle w:val="whitespace-normal"/>
        </w:rPr>
        <w:t>Dennis Ritchie</w:t>
      </w:r>
      <w:r>
        <w:t xml:space="preserve"> and </w:t>
      </w:r>
      <w:r>
        <w:rPr>
          <w:rStyle w:val="whitespace-normal"/>
        </w:rPr>
        <w:t>Ken Thompson</w:t>
      </w:r>
      <w:r>
        <w:t>. “The UNIX Time-Sharing System.” Bell System Technical Journal, 1974.</w:t>
      </w:r>
    </w:p>
    <w:p w14:paraId="1AB2597F" w14:textId="77777777" w:rsidR="00141535" w:rsidRDefault="00141535" w:rsidP="00141535">
      <w:pPr>
        <w:pStyle w:val="NormalWeb"/>
      </w:pPr>
      <w:r>
        <w:rPr>
          <w:rStyle w:val="whitespace-normal"/>
        </w:rPr>
        <w:t>Dennis Ritchie</w:t>
      </w:r>
      <w:r>
        <w:t>. “The Development of the C Language.” ACM SIGPLAN Notices, 1993.</w:t>
      </w:r>
    </w:p>
    <w:p w14:paraId="472016C2" w14:textId="77777777" w:rsidR="00141535" w:rsidRDefault="00141535" w:rsidP="00141535">
      <w:pPr>
        <w:pStyle w:val="NormalWeb"/>
      </w:pPr>
      <w:r>
        <w:rPr>
          <w:rStyle w:val="whitespace-normal"/>
        </w:rPr>
        <w:t>Gary Kildall</w:t>
      </w:r>
      <w:r>
        <w:t xml:space="preserve">. </w:t>
      </w:r>
      <w:r>
        <w:rPr>
          <w:rStyle w:val="Emphasis"/>
        </w:rPr>
        <w:t>Computer Connections: People, Places, and Events in the Evolution of the Personal Computer Industry</w:t>
      </w:r>
      <w:r>
        <w:t>, 1995.</w:t>
      </w:r>
    </w:p>
    <w:p w14:paraId="3515DE1A" w14:textId="77777777" w:rsidR="00141535" w:rsidRDefault="00141535" w:rsidP="00141535">
      <w:pPr>
        <w:pStyle w:val="NormalWeb"/>
      </w:pPr>
      <w:r>
        <w:rPr>
          <w:rStyle w:val="whitespace-normal"/>
        </w:rPr>
        <w:t>Bill Gates</w:t>
      </w:r>
      <w:r>
        <w:t>. “An Open Letter to Hobbyists.” 1976.</w:t>
      </w:r>
    </w:p>
    <w:p w14:paraId="22F66C2E" w14:textId="77777777" w:rsidR="00141535" w:rsidRDefault="00141535" w:rsidP="00141535">
      <w:pPr>
        <w:pStyle w:val="NormalWeb"/>
      </w:pPr>
      <w:r>
        <w:rPr>
          <w:rStyle w:val="whitespace-normal"/>
        </w:rPr>
        <w:t>Microsoft</w:t>
      </w:r>
      <w:r>
        <w:t xml:space="preserve">. </w:t>
      </w:r>
      <w:r>
        <w:rPr>
          <w:rStyle w:val="Emphasis"/>
        </w:rPr>
        <w:t>MS-DOS Technical Reference Manual</w:t>
      </w:r>
      <w:r>
        <w:t>. Microsoft Press, 1981.</w:t>
      </w:r>
    </w:p>
    <w:p w14:paraId="62A0E74B" w14:textId="77777777" w:rsidR="00141535" w:rsidRDefault="00141535" w:rsidP="00141535">
      <w:pPr>
        <w:pStyle w:val="NormalWeb"/>
      </w:pPr>
      <w:r>
        <w:rPr>
          <w:rStyle w:val="whitespace-normal"/>
        </w:rPr>
        <w:t>Apple</w:t>
      </w:r>
      <w:r>
        <w:t xml:space="preserve">. </w:t>
      </w:r>
      <w:r>
        <w:rPr>
          <w:rStyle w:val="Emphasis"/>
        </w:rPr>
        <w:t>Macintosh Human Interface Guidelines</w:t>
      </w:r>
      <w:r>
        <w:t>. Apple Computer, 1984.</w:t>
      </w:r>
    </w:p>
    <w:p w14:paraId="51D60621" w14:textId="77777777" w:rsidR="00141535" w:rsidRDefault="00141535" w:rsidP="00141535">
      <w:pPr>
        <w:pStyle w:val="NormalWeb"/>
      </w:pPr>
      <w:r>
        <w:rPr>
          <w:rStyle w:val="whitespace-normal"/>
        </w:rPr>
        <w:t>Microsoft</w:t>
      </w:r>
      <w:r>
        <w:t xml:space="preserve">. </w:t>
      </w:r>
      <w:r>
        <w:rPr>
          <w:rStyle w:val="Emphasis"/>
        </w:rPr>
        <w:t>Windows 1.0 Product Documentation</w:t>
      </w:r>
      <w:r>
        <w:t>. Microsoft Corporation, 1985.</w:t>
      </w:r>
    </w:p>
    <w:p w14:paraId="1AB610AF" w14:textId="77777777" w:rsidR="00141535" w:rsidRDefault="00141535" w:rsidP="00141535">
      <w:pPr>
        <w:pStyle w:val="NormalWeb"/>
      </w:pPr>
      <w:r>
        <w:rPr>
          <w:rStyle w:val="whitespace-normal"/>
        </w:rPr>
        <w:t>Linus Torvalds</w:t>
      </w:r>
      <w:r>
        <w:t>. “Linux: A Portable Operating System.” University of Helsinki Archive, 1991.</w:t>
      </w:r>
    </w:p>
    <w:p w14:paraId="55AAC43E" w14:textId="77777777" w:rsidR="00141535" w:rsidRDefault="00141535" w:rsidP="00141535">
      <w:pPr>
        <w:pStyle w:val="NormalWeb"/>
      </w:pPr>
      <w:r>
        <w:rPr>
          <w:rStyle w:val="whitespace-normal"/>
        </w:rPr>
        <w:t>James Gosling</w:t>
      </w:r>
      <w:r>
        <w:t xml:space="preserve">, </w:t>
      </w:r>
      <w:r>
        <w:rPr>
          <w:rStyle w:val="whitespace-normal"/>
        </w:rPr>
        <w:t>Sun Microsystems</w:t>
      </w:r>
      <w:r>
        <w:t xml:space="preserve">. </w:t>
      </w:r>
      <w:r>
        <w:rPr>
          <w:rStyle w:val="Emphasis"/>
        </w:rPr>
        <w:t>The Java Language Specification</w:t>
      </w:r>
      <w:r>
        <w:t>. Addison-Wesley, 1996.</w:t>
      </w:r>
    </w:p>
    <w:p w14:paraId="133760FB" w14:textId="77777777" w:rsidR="00141535" w:rsidRDefault="00141535" w:rsidP="00141535">
      <w:pPr>
        <w:pStyle w:val="NormalWeb"/>
      </w:pPr>
      <w:r>
        <w:rPr>
          <w:rStyle w:val="whitespace-normal"/>
        </w:rPr>
        <w:t>Guido van Rossum</w:t>
      </w:r>
      <w:r>
        <w:t xml:space="preserve"> and Fred L. Drake Jr. </w:t>
      </w:r>
      <w:r>
        <w:rPr>
          <w:rStyle w:val="Emphasis"/>
        </w:rPr>
        <w:t>Python Reference Manual</w:t>
      </w:r>
      <w:r>
        <w:t xml:space="preserve">. </w:t>
      </w:r>
      <w:proofErr w:type="spellStart"/>
      <w:r>
        <w:t>PythonLabs</w:t>
      </w:r>
      <w:proofErr w:type="spellEnd"/>
      <w:r>
        <w:t>, 2001.</w:t>
      </w:r>
    </w:p>
    <w:p w14:paraId="4E904A95" w14:textId="77777777" w:rsidR="00141535" w:rsidRDefault="00141535" w:rsidP="00141535">
      <w:pPr>
        <w:pStyle w:val="NormalWeb"/>
      </w:pPr>
      <w:r>
        <w:rPr>
          <w:rStyle w:val="whitespace-normal"/>
        </w:rPr>
        <w:t>Larry Page</w:t>
      </w:r>
      <w:r>
        <w:t xml:space="preserve"> and </w:t>
      </w:r>
      <w:r>
        <w:rPr>
          <w:rStyle w:val="whitespace-normal"/>
        </w:rPr>
        <w:t>Sergey Brin</w:t>
      </w:r>
      <w:r>
        <w:t>. “The Anatomy of a Large-Scale Hypertextual Web Search Engine.” Computer Networks and ISDN Systems, 1998.</w:t>
      </w:r>
    </w:p>
    <w:p w14:paraId="108A2853" w14:textId="77777777" w:rsidR="00141535" w:rsidRDefault="00141535" w:rsidP="00141535">
      <w:pPr>
        <w:pStyle w:val="NormalWeb"/>
      </w:pPr>
      <w:r>
        <w:rPr>
          <w:rStyle w:val="whitespace-normal"/>
        </w:rPr>
        <w:t>Google</w:t>
      </w:r>
      <w:r>
        <w:t xml:space="preserve">. </w:t>
      </w:r>
      <w:r>
        <w:rPr>
          <w:rStyle w:val="Emphasis"/>
        </w:rPr>
        <w:t>Android Developers Documentation</w:t>
      </w:r>
      <w:r>
        <w:t>. 2008–Present.</w:t>
      </w:r>
    </w:p>
    <w:p w14:paraId="1F39A4BD" w14:textId="77777777" w:rsidR="00141535" w:rsidRDefault="00141535" w:rsidP="00141535">
      <w:pPr>
        <w:pStyle w:val="NormalWeb"/>
      </w:pPr>
      <w:r>
        <w:rPr>
          <w:rStyle w:val="whitespace-normal"/>
        </w:rPr>
        <w:t>OpenAI</w:t>
      </w:r>
      <w:r>
        <w:t>. “ChatGPT: Optimizing Language Models for Dialogue.” OpenAI Research Publication, 2022.</w:t>
      </w:r>
    </w:p>
    <w:p w14:paraId="01719D10" w14:textId="77777777" w:rsidR="00141535" w:rsidRDefault="00141535" w:rsidP="00141535">
      <w:pPr>
        <w:pStyle w:val="NormalWeb"/>
      </w:pPr>
      <w:proofErr w:type="spellStart"/>
      <w:r>
        <w:lastRenderedPageBreak/>
        <w:t>Encyclopaedia</w:t>
      </w:r>
      <w:proofErr w:type="spellEnd"/>
      <w:r>
        <w:t xml:space="preserve"> Britannica. “History of Computers and Computing.” </w:t>
      </w:r>
      <w:proofErr w:type="spellStart"/>
      <w:r>
        <w:t>Encyclopaedia</w:t>
      </w:r>
      <w:proofErr w:type="spellEnd"/>
      <w:r>
        <w:t xml:space="preserve"> Britannica Academic Edition.</w:t>
      </w:r>
    </w:p>
    <w:p w14:paraId="7EA31D57" w14:textId="77777777" w:rsidR="00141535" w:rsidRDefault="00141535" w:rsidP="00141535">
      <w:pPr>
        <w:pStyle w:val="NormalWeb"/>
      </w:pPr>
      <w:r>
        <w:t>Computer History Museum. “Timeline of Computer History.” Mountain View, California.</w:t>
      </w:r>
    </w:p>
    <w:p w14:paraId="52A98B17" w14:textId="77777777" w:rsidR="00141535" w:rsidRDefault="00141535" w:rsidP="00141535">
      <w:pPr>
        <w:pStyle w:val="NormalWeb"/>
      </w:pPr>
      <w:r>
        <w:t>IEEE Computer Society. “Historical Milestones in Software Development.” IEEE Archives.</w:t>
      </w:r>
    </w:p>
    <w:p w14:paraId="7D2C565A" w14:textId="55E17876" w:rsidR="00141535" w:rsidRPr="00141535" w:rsidRDefault="00141535" w:rsidP="0014153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D72CEB" wp14:editId="4FB45830">
            <wp:extent cx="5486400" cy="3657600"/>
            <wp:effectExtent l="0" t="0" r="0" b="0"/>
            <wp:docPr id="73113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5710" name="Picture 731135710"/>
                    <pic:cNvPicPr/>
                  </pic:nvPicPr>
                  <pic:blipFill>
                    <a:blip r:embed="rId6"/>
                    <a:stretch>
                      <a:fillRect/>
                    </a:stretch>
                  </pic:blipFill>
                  <pic:spPr>
                    <a:xfrm>
                      <a:off x="0" y="0"/>
                      <a:ext cx="5486400" cy="3657600"/>
                    </a:xfrm>
                    <a:prstGeom prst="rect">
                      <a:avLst/>
                    </a:prstGeom>
                  </pic:spPr>
                </pic:pic>
              </a:graphicData>
            </a:graphic>
          </wp:inline>
        </w:drawing>
      </w:r>
    </w:p>
    <w:p w14:paraId="41DD9D07" w14:textId="39FE4CE8" w:rsidR="004B0EB2" w:rsidRPr="006862F3" w:rsidRDefault="004B0EB2" w:rsidP="006862F3"/>
    <w:sectPr w:rsidR="004B0EB2" w:rsidRPr="006862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283936">
    <w:abstractNumId w:val="8"/>
  </w:num>
  <w:num w:numId="2" w16cid:durableId="182937994">
    <w:abstractNumId w:val="6"/>
  </w:num>
  <w:num w:numId="3" w16cid:durableId="1133331003">
    <w:abstractNumId w:val="5"/>
  </w:num>
  <w:num w:numId="4" w16cid:durableId="759831038">
    <w:abstractNumId w:val="4"/>
  </w:num>
  <w:num w:numId="5" w16cid:durableId="1137719060">
    <w:abstractNumId w:val="7"/>
  </w:num>
  <w:num w:numId="6" w16cid:durableId="1473671617">
    <w:abstractNumId w:val="3"/>
  </w:num>
  <w:num w:numId="7" w16cid:durableId="13463205">
    <w:abstractNumId w:val="2"/>
  </w:num>
  <w:num w:numId="8" w16cid:durableId="878056118">
    <w:abstractNumId w:val="1"/>
  </w:num>
  <w:num w:numId="9" w16cid:durableId="2367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535"/>
    <w:rsid w:val="0015074B"/>
    <w:rsid w:val="0029639D"/>
    <w:rsid w:val="00305C24"/>
    <w:rsid w:val="00326F90"/>
    <w:rsid w:val="004B0EB2"/>
    <w:rsid w:val="006862F3"/>
    <w:rsid w:val="00AA1D8D"/>
    <w:rsid w:val="00B47730"/>
    <w:rsid w:val="00C807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90B80"/>
  <w14:defaultImageDpi w14:val="300"/>
  <w15:docId w15:val="{B6041FFF-EC7B-4CDA-BD4D-FCA29FEC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15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41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2026-04-25T01:47:00Z</dcterms:modified>
  <cp:category/>
</cp:coreProperties>
</file>