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7A" w:rsidRPr="007E6AF6" w:rsidRDefault="00717C7F" w:rsidP="0085287A">
      <w:pPr>
        <w:jc w:val="center"/>
        <w:rPr>
          <w:b/>
          <w:sz w:val="28"/>
          <w:szCs w:val="28"/>
          <w:u w:val="single"/>
        </w:rPr>
      </w:pPr>
      <w:r>
        <w:rPr>
          <w:b/>
          <w:sz w:val="28"/>
          <w:szCs w:val="28"/>
          <w:u w:val="single"/>
        </w:rPr>
        <w:t xml:space="preserve">Quem </w:t>
      </w:r>
      <w:proofErr w:type="gramStart"/>
      <w:r>
        <w:rPr>
          <w:b/>
          <w:sz w:val="28"/>
          <w:szCs w:val="28"/>
          <w:u w:val="single"/>
        </w:rPr>
        <w:t>é Quem</w:t>
      </w:r>
      <w:proofErr w:type="gramEnd"/>
      <w:r>
        <w:rPr>
          <w:b/>
          <w:sz w:val="28"/>
          <w:szCs w:val="28"/>
          <w:u w:val="single"/>
        </w:rPr>
        <w:t xml:space="preserve"> – </w:t>
      </w:r>
      <w:r w:rsidRPr="007E6AF6">
        <w:rPr>
          <w:b/>
          <w:sz w:val="28"/>
          <w:szCs w:val="28"/>
          <w:u w:val="single"/>
        </w:rPr>
        <w:t xml:space="preserve">Operação </w:t>
      </w:r>
      <w:r w:rsidR="00D75B9C" w:rsidRPr="00D75B9C">
        <w:rPr>
          <w:b/>
          <w:sz w:val="28"/>
          <w:szCs w:val="28"/>
          <w:u w:val="single"/>
        </w:rPr>
        <w:t>DAMA DA LÂMPADA</w:t>
      </w:r>
    </w:p>
    <w:p w:rsidR="0085287A" w:rsidRPr="007E6AF6" w:rsidRDefault="0085287A">
      <w:pPr>
        <w:rPr>
          <w:sz w:val="28"/>
          <w:szCs w:val="28"/>
        </w:rPr>
      </w:pPr>
    </w:p>
    <w:p w:rsidR="0085287A" w:rsidRPr="00717C7F" w:rsidRDefault="00717C7F" w:rsidP="00717C7F">
      <w:pPr>
        <w:jc w:val="both"/>
        <w:rPr>
          <w:i/>
          <w:color w:val="FF0000"/>
        </w:rPr>
      </w:pPr>
      <w:r>
        <w:rPr>
          <w:i/>
          <w:color w:val="FF0000"/>
        </w:rPr>
        <w:t xml:space="preserve">Este material é </w:t>
      </w:r>
      <w:r w:rsidRPr="00717C7F">
        <w:rPr>
          <w:b/>
          <w:i/>
          <w:color w:val="FF0000"/>
          <w:u w:val="single"/>
        </w:rPr>
        <w:t>sigiloso</w:t>
      </w:r>
      <w:r>
        <w:rPr>
          <w:i/>
          <w:color w:val="FF0000"/>
        </w:rPr>
        <w:t xml:space="preserve"> e tem por objetivo elencar as pessoas supostamente envolvidas no âmbito da operação. Ao fim dos trabalhos, este documento deverá ser </w:t>
      </w:r>
      <w:r w:rsidRPr="00717C7F">
        <w:rPr>
          <w:b/>
          <w:i/>
          <w:color w:val="FF0000"/>
          <w:u w:val="single"/>
        </w:rPr>
        <w:t>obrigatoriamente</w:t>
      </w:r>
      <w:r>
        <w:rPr>
          <w:i/>
          <w:color w:val="FF0000"/>
        </w:rPr>
        <w:t xml:space="preserve"> entregue ao Superintendente ou ao Coordenador da operação,</w:t>
      </w:r>
    </w:p>
    <w:p w:rsidR="0085287A" w:rsidRPr="007E6AF6" w:rsidRDefault="0085287A" w:rsidP="0085287A">
      <w:pPr>
        <w:jc w:val="center"/>
        <w:rPr>
          <w:i/>
          <w:sz w:val="28"/>
          <w:szCs w:val="28"/>
        </w:rPr>
      </w:pPr>
    </w:p>
    <w:p w:rsidR="0085287A" w:rsidRDefault="0085287A">
      <w:pPr>
        <w:rPr>
          <w:sz w:val="23"/>
          <w:szCs w:val="23"/>
        </w:rPr>
      </w:pPr>
    </w:p>
    <w:tbl>
      <w:tblPr>
        <w:tblStyle w:val="Tabelacomgrade"/>
        <w:tblW w:w="9923" w:type="dxa"/>
        <w:tblInd w:w="-601" w:type="dxa"/>
        <w:tblLayout w:type="fixed"/>
        <w:tblLook w:val="04A0" w:firstRow="1" w:lastRow="0" w:firstColumn="1" w:lastColumn="0" w:noHBand="0" w:noVBand="1"/>
      </w:tblPr>
      <w:tblGrid>
        <w:gridCol w:w="3715"/>
        <w:gridCol w:w="6208"/>
      </w:tblGrid>
      <w:tr w:rsidR="00F566A7" w:rsidRPr="00E45B93" w:rsidTr="001F66CD">
        <w:trPr>
          <w:trHeight w:val="274"/>
        </w:trPr>
        <w:tc>
          <w:tcPr>
            <w:tcW w:w="9923" w:type="dxa"/>
            <w:gridSpan w:val="2"/>
            <w:shd w:val="clear" w:color="auto" w:fill="D9D9D9" w:themeFill="background1" w:themeFillShade="D9"/>
            <w:vAlign w:val="center"/>
          </w:tcPr>
          <w:p w:rsidR="00F566A7" w:rsidRPr="00717C7F" w:rsidRDefault="00F566A7" w:rsidP="00717C7F">
            <w:pPr>
              <w:pStyle w:val="Normal1"/>
              <w:snapToGrid w:val="0"/>
              <w:spacing w:line="360" w:lineRule="auto"/>
              <w:rPr>
                <w:b/>
                <w:sz w:val="16"/>
                <w:szCs w:val="16"/>
              </w:rPr>
            </w:pPr>
          </w:p>
        </w:tc>
      </w:tr>
      <w:tr w:rsidR="00717C7F" w:rsidRPr="00E45B93" w:rsidTr="00494914">
        <w:trPr>
          <w:trHeight w:val="485"/>
        </w:trPr>
        <w:tc>
          <w:tcPr>
            <w:tcW w:w="3715" w:type="dxa"/>
            <w:shd w:val="clear" w:color="auto" w:fill="D9D9D9" w:themeFill="background1" w:themeFillShade="D9"/>
            <w:vAlign w:val="center"/>
          </w:tcPr>
          <w:p w:rsidR="00097C18" w:rsidRDefault="00097C18" w:rsidP="002C3109">
            <w:pPr>
              <w:jc w:val="center"/>
              <w:rPr>
                <w:b/>
              </w:rPr>
            </w:pPr>
            <w:r w:rsidRPr="00097C18">
              <w:rPr>
                <w:b/>
              </w:rPr>
              <w:t>GUSTAVO FRANCISCO VASCONCELOS NASCIMENTO</w:t>
            </w:r>
          </w:p>
          <w:p w:rsidR="00717C7F" w:rsidRDefault="00717C7F" w:rsidP="002C3109">
            <w:pPr>
              <w:jc w:val="center"/>
              <w:rPr>
                <w:noProof/>
              </w:rPr>
            </w:pPr>
            <w:r w:rsidRPr="00DE2A14">
              <w:rPr>
                <w:b/>
              </w:rPr>
              <w:t xml:space="preserve">CPF: </w:t>
            </w:r>
            <w:r w:rsidR="00097C18" w:rsidRPr="00097C18">
              <w:rPr>
                <w:b/>
              </w:rPr>
              <w:t>022.352.544-89</w:t>
            </w:r>
          </w:p>
        </w:tc>
        <w:tc>
          <w:tcPr>
            <w:tcW w:w="6208" w:type="dxa"/>
            <w:vMerge w:val="restart"/>
            <w:vAlign w:val="center"/>
          </w:tcPr>
          <w:p w:rsidR="00717C7F" w:rsidRPr="00E85F6D" w:rsidRDefault="00E85F6D" w:rsidP="00717C7F">
            <w:pPr>
              <w:pStyle w:val="Normal1"/>
              <w:snapToGrid w:val="0"/>
              <w:spacing w:line="360" w:lineRule="auto"/>
            </w:pPr>
            <w:r w:rsidRPr="00831164">
              <w:rPr>
                <w:b/>
                <w:u w:val="single"/>
              </w:rPr>
              <w:t>Agente público</w:t>
            </w:r>
            <w:r w:rsidR="00717C7F" w:rsidRPr="006B4A8B">
              <w:rPr>
                <w:b/>
              </w:rPr>
              <w:t xml:space="preserve">: </w:t>
            </w:r>
            <w:r w:rsidR="00E64014">
              <w:t>Sim</w:t>
            </w:r>
          </w:p>
          <w:p w:rsidR="00717C7F" w:rsidRDefault="00E85F6D" w:rsidP="001A6476">
            <w:pPr>
              <w:pStyle w:val="Normal1"/>
              <w:snapToGrid w:val="0"/>
              <w:spacing w:line="360" w:lineRule="auto"/>
              <w:jc w:val="both"/>
            </w:pPr>
            <w:r w:rsidRPr="00831164">
              <w:rPr>
                <w:b/>
                <w:u w:val="single"/>
              </w:rPr>
              <w:t>Qualificação do envolvido</w:t>
            </w:r>
            <w:r w:rsidR="00717C7F" w:rsidRPr="006B4A8B">
              <w:rPr>
                <w:b/>
              </w:rPr>
              <w:t xml:space="preserve">: </w:t>
            </w:r>
            <w:r w:rsidR="001A6476">
              <w:t>Possivelmente</w:t>
            </w:r>
            <w:r w:rsidR="00F37501">
              <w:t xml:space="preserve"> o </w:t>
            </w:r>
            <w:r w:rsidR="001A6476">
              <w:t>principa</w:t>
            </w:r>
            <w:r w:rsidR="00F37501">
              <w:t>l</w:t>
            </w:r>
            <w:r w:rsidR="001A6476">
              <w:t xml:space="preserve"> articulador do esquema investigado.</w:t>
            </w:r>
            <w:r w:rsidR="00717C7F" w:rsidRPr="00D31110">
              <w:t xml:space="preserve"> </w:t>
            </w:r>
            <w:r w:rsidR="00F37501">
              <w:t>Responsável técnico do IORTAL. Assina lista de uso de próteses da ARAFIX nos pagamentos mensais da SEDUC ao IORTAL. Ex-Coordenador do serviço de Ortopedia do HGE.  Destinatário de montante considerável de recursos (mais de R$ 100 mil mensais em gastos pessoais) das contas do IORTAL e da CLÍNICA DE ORTOPEDIA DE ARAPIRACA. Provável operador de alguns dos 116 saques da conta do IORTAL cujos valores somam quase R$ 2,5 milhões. Seus genitores são proprietários formais da ARAFIX, única empresa paga pelo IORTAL para fornecimento de OPME (Órtese, Prótese e Materiais Especiais).</w:t>
            </w:r>
          </w:p>
          <w:p w:rsidR="00E85F6D" w:rsidRDefault="00E85F6D" w:rsidP="001A6476">
            <w:pPr>
              <w:pStyle w:val="Normal1"/>
              <w:snapToGrid w:val="0"/>
              <w:spacing w:line="360" w:lineRule="auto"/>
              <w:jc w:val="both"/>
            </w:pPr>
            <w:r w:rsidRPr="00831164">
              <w:rPr>
                <w:b/>
                <w:u w:val="single"/>
              </w:rPr>
              <w:t>Ligação com PJ envolvidas</w:t>
            </w:r>
            <w:r>
              <w:rPr>
                <w:b/>
              </w:rPr>
              <w:t xml:space="preserve">: </w:t>
            </w:r>
            <w:r w:rsidR="00F37501" w:rsidRPr="00E024C6">
              <w:t xml:space="preserve">Coordenador de Ortopedia da SESAU. </w:t>
            </w:r>
            <w:r w:rsidR="00D74345">
              <w:t>Sócio responsável pela Clínica de Ortopedia de Arapiraca. Responsável de fato pelo IORTAL. Sócio da Algarve Empreendimentos. Ex-sócio da ZOO PARK.</w:t>
            </w:r>
          </w:p>
          <w:p w:rsidR="00E85F6D" w:rsidRPr="00E85F6D" w:rsidRDefault="00E85F6D" w:rsidP="001A6476">
            <w:pPr>
              <w:pStyle w:val="Normal1"/>
              <w:snapToGrid w:val="0"/>
              <w:spacing w:line="360" w:lineRule="auto"/>
              <w:jc w:val="both"/>
            </w:pPr>
            <w:r w:rsidRPr="00831164">
              <w:rPr>
                <w:b/>
                <w:u w:val="single"/>
              </w:rPr>
              <w:t>Medidas cautelares concedidas</w:t>
            </w:r>
            <w:r>
              <w:t xml:space="preserve">: </w:t>
            </w:r>
            <w:r w:rsidR="00284C26" w:rsidRPr="00D75B9C">
              <w:t>Busca e Apreensão + Prisão Preventiva.</w:t>
            </w:r>
          </w:p>
        </w:tc>
      </w:tr>
      <w:tr w:rsidR="00DE2A14" w:rsidRPr="00E45B93" w:rsidTr="00494914">
        <w:trPr>
          <w:trHeight w:val="2117"/>
        </w:trPr>
        <w:tc>
          <w:tcPr>
            <w:tcW w:w="3715" w:type="dxa"/>
            <w:tcBorders>
              <w:bottom w:val="single" w:sz="4" w:space="0" w:color="auto"/>
            </w:tcBorders>
            <w:vAlign w:val="center"/>
          </w:tcPr>
          <w:p w:rsidR="00DE2A14" w:rsidRPr="006B4A8B" w:rsidRDefault="004E527C" w:rsidP="00717C7F">
            <w:pPr>
              <w:jc w:val="center"/>
              <w:rPr>
                <w:b/>
              </w:rPr>
            </w:pPr>
            <w:r>
              <w:rPr>
                <w:b/>
                <w:noProof/>
              </w:rPr>
              <w:drawing>
                <wp:inline distT="0" distB="0" distL="0" distR="0">
                  <wp:extent cx="2221865" cy="2617470"/>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stavo.jpg"/>
                          <pic:cNvPicPr/>
                        </pic:nvPicPr>
                        <pic:blipFill>
                          <a:blip r:embed="rId8">
                            <a:extLst>
                              <a:ext uri="{28A0092B-C50C-407E-A947-70E740481C1C}">
                                <a14:useLocalDpi xmlns:a14="http://schemas.microsoft.com/office/drawing/2010/main" val="0"/>
                              </a:ext>
                            </a:extLst>
                          </a:blip>
                          <a:stretch>
                            <a:fillRect/>
                          </a:stretch>
                        </pic:blipFill>
                        <pic:spPr>
                          <a:xfrm>
                            <a:off x="0" y="0"/>
                            <a:ext cx="2221865" cy="2617470"/>
                          </a:xfrm>
                          <a:prstGeom prst="rect">
                            <a:avLst/>
                          </a:prstGeom>
                        </pic:spPr>
                      </pic:pic>
                    </a:graphicData>
                  </a:graphic>
                </wp:inline>
              </w:drawing>
            </w:r>
          </w:p>
        </w:tc>
        <w:tc>
          <w:tcPr>
            <w:tcW w:w="6208" w:type="dxa"/>
            <w:vMerge/>
            <w:tcBorders>
              <w:bottom w:val="single" w:sz="4" w:space="0" w:color="auto"/>
            </w:tcBorders>
          </w:tcPr>
          <w:p w:rsidR="00DE2A14" w:rsidRPr="006B4A8B" w:rsidRDefault="00DE2A14" w:rsidP="003E3F0E">
            <w:pPr>
              <w:pStyle w:val="Normal1"/>
              <w:snapToGrid w:val="0"/>
              <w:spacing w:line="360" w:lineRule="auto"/>
              <w:rPr>
                <w:b/>
              </w:rPr>
            </w:pPr>
          </w:p>
        </w:tc>
      </w:tr>
      <w:tr w:rsidR="00F566A7" w:rsidRPr="00E45B93" w:rsidTr="006E1AB9">
        <w:trPr>
          <w:trHeight w:val="274"/>
        </w:trPr>
        <w:tc>
          <w:tcPr>
            <w:tcW w:w="9923" w:type="dxa"/>
            <w:gridSpan w:val="2"/>
            <w:shd w:val="clear" w:color="auto" w:fill="D9D9D9" w:themeFill="background1" w:themeFillShade="D9"/>
          </w:tcPr>
          <w:p w:rsidR="00F566A7" w:rsidRPr="00717C7F" w:rsidRDefault="00F566A7" w:rsidP="00A25906">
            <w:pPr>
              <w:pStyle w:val="Normal1"/>
              <w:snapToGrid w:val="0"/>
              <w:spacing w:line="360" w:lineRule="auto"/>
              <w:rPr>
                <w:b/>
                <w:sz w:val="16"/>
                <w:szCs w:val="16"/>
              </w:rPr>
            </w:pPr>
          </w:p>
        </w:tc>
      </w:tr>
      <w:tr w:rsidR="00EB12BE" w:rsidRPr="00E45B93" w:rsidTr="00593DD5">
        <w:trPr>
          <w:trHeight w:val="485"/>
        </w:trPr>
        <w:tc>
          <w:tcPr>
            <w:tcW w:w="3715" w:type="dxa"/>
            <w:shd w:val="clear" w:color="auto" w:fill="D9D9D9" w:themeFill="background1" w:themeFillShade="D9"/>
            <w:vAlign w:val="center"/>
          </w:tcPr>
          <w:p w:rsidR="00EB12BE" w:rsidRDefault="00EB12BE" w:rsidP="00593DD5">
            <w:pPr>
              <w:jc w:val="center"/>
              <w:rPr>
                <w:b/>
              </w:rPr>
            </w:pPr>
            <w:r>
              <w:rPr>
                <w:b/>
              </w:rPr>
              <w:t>LUCIENE ARAÚJO SILVA</w:t>
            </w:r>
          </w:p>
          <w:p w:rsidR="00EB12BE" w:rsidRDefault="00EB12BE" w:rsidP="00593DD5">
            <w:pPr>
              <w:jc w:val="center"/>
              <w:rPr>
                <w:noProof/>
              </w:rPr>
            </w:pPr>
            <w:r w:rsidRPr="00DE2A14">
              <w:rPr>
                <w:b/>
              </w:rPr>
              <w:t xml:space="preserve">CPF: </w:t>
            </w:r>
            <w:r w:rsidRPr="00EB12BE">
              <w:rPr>
                <w:b/>
              </w:rPr>
              <w:t>860.898.544-68</w:t>
            </w:r>
          </w:p>
        </w:tc>
        <w:tc>
          <w:tcPr>
            <w:tcW w:w="6208" w:type="dxa"/>
            <w:vAlign w:val="center"/>
          </w:tcPr>
          <w:p w:rsidR="00EB12BE" w:rsidRPr="00E85F6D" w:rsidRDefault="00EB12BE" w:rsidP="00593DD5">
            <w:pPr>
              <w:pStyle w:val="Normal1"/>
              <w:snapToGrid w:val="0"/>
              <w:spacing w:line="360" w:lineRule="auto"/>
            </w:pPr>
            <w:r w:rsidRPr="00831164">
              <w:rPr>
                <w:b/>
                <w:u w:val="single"/>
              </w:rPr>
              <w:t>Agente público</w:t>
            </w:r>
            <w:r w:rsidRPr="006B4A8B">
              <w:rPr>
                <w:b/>
              </w:rPr>
              <w:t>:</w:t>
            </w:r>
            <w:r>
              <w:rPr>
                <w:b/>
              </w:rPr>
              <w:t xml:space="preserve"> </w:t>
            </w:r>
            <w:r w:rsidRPr="00EB12BE">
              <w:t>Não</w:t>
            </w:r>
          </w:p>
          <w:p w:rsidR="00EB12BE" w:rsidRDefault="00EB12BE" w:rsidP="00593DD5">
            <w:pPr>
              <w:pStyle w:val="Normal1"/>
              <w:snapToGrid w:val="0"/>
              <w:spacing w:line="360" w:lineRule="auto"/>
              <w:jc w:val="both"/>
            </w:pPr>
            <w:r w:rsidRPr="00831164">
              <w:rPr>
                <w:b/>
                <w:u w:val="single"/>
              </w:rPr>
              <w:t>Qualificação do envolvido</w:t>
            </w:r>
            <w:r w:rsidRPr="006B4A8B">
              <w:rPr>
                <w:b/>
              </w:rPr>
              <w:t>:</w:t>
            </w:r>
            <w:r>
              <w:rPr>
                <w:b/>
              </w:rPr>
              <w:t xml:space="preserve"> </w:t>
            </w:r>
            <w:r w:rsidR="009948B8">
              <w:t>Cunhada de GUSTAVO FRANCISCO e Sócia administradora do IORTAL</w:t>
            </w:r>
            <w:r>
              <w:t>.</w:t>
            </w:r>
          </w:p>
          <w:p w:rsidR="00EB12BE" w:rsidRDefault="00EB12BE" w:rsidP="00593DD5">
            <w:pPr>
              <w:pStyle w:val="Normal1"/>
              <w:snapToGrid w:val="0"/>
              <w:spacing w:line="360" w:lineRule="auto"/>
              <w:jc w:val="both"/>
            </w:pPr>
            <w:r w:rsidRPr="00831164">
              <w:rPr>
                <w:b/>
                <w:u w:val="single"/>
              </w:rPr>
              <w:t>Ligação com PJ envolvidas</w:t>
            </w:r>
            <w:r>
              <w:rPr>
                <w:b/>
              </w:rPr>
              <w:t>:</w:t>
            </w:r>
            <w:r w:rsidR="009948B8">
              <w:t xml:space="preserve"> </w:t>
            </w:r>
            <w:r w:rsidR="0024274D">
              <w:t>Gerente a</w:t>
            </w:r>
            <w:r w:rsidR="009948B8">
              <w:t>dministr</w:t>
            </w:r>
            <w:r w:rsidR="0024274D">
              <w:t>ativa</w:t>
            </w:r>
            <w:r w:rsidR="009948B8">
              <w:t xml:space="preserve"> e formalmente </w:t>
            </w:r>
            <w:r w:rsidR="0024274D">
              <w:t xml:space="preserve">presidente </w:t>
            </w:r>
            <w:r w:rsidR="009948B8">
              <w:t>do IORTAL</w:t>
            </w:r>
            <w:r w:rsidR="005B1DFA">
              <w:t xml:space="preserve">, no entanto reporta-se nas mensagens ao </w:t>
            </w:r>
            <w:r w:rsidR="009948B8">
              <w:t>seu cunhado</w:t>
            </w:r>
            <w:r w:rsidR="005B1DFA">
              <w:t xml:space="preserve"> com modo de subordinação com relação à administração do Instituto.</w:t>
            </w:r>
            <w:r w:rsidR="001705B5">
              <w:t xml:space="preserve"> </w:t>
            </w:r>
            <w:r w:rsidR="005B1DFA">
              <w:t>F</w:t>
            </w:r>
            <w:r w:rsidR="001705B5">
              <w:t>unciona</w:t>
            </w:r>
            <w:r w:rsidR="005B1DFA">
              <w:t xml:space="preserve"> de fato</w:t>
            </w:r>
            <w:r w:rsidR="001705B5">
              <w:t xml:space="preserve"> como organizadora financeira e interlocutora nas mensagens </w:t>
            </w:r>
            <w:r w:rsidR="005B1DFA">
              <w:t xml:space="preserve">com </w:t>
            </w:r>
            <w:r w:rsidR="001705B5">
              <w:t>agentes públicos</w:t>
            </w:r>
            <w:r w:rsidR="005B1DFA">
              <w:t xml:space="preserve">, especialmente </w:t>
            </w:r>
            <w:r w:rsidR="001705B5">
              <w:t>NOÉLIA NUNES, MARTA CELESTE</w:t>
            </w:r>
            <w:r w:rsidR="005B1DFA">
              <w:t xml:space="preserve">, </w:t>
            </w:r>
            <w:r w:rsidR="001705B5">
              <w:t>REGILUCE SANTOS</w:t>
            </w:r>
            <w:r w:rsidR="005B1DFA">
              <w:t xml:space="preserve"> e FABIO LUIZ GOMES </w:t>
            </w:r>
            <w:r w:rsidR="005B1DFA">
              <w:lastRenderedPageBreak/>
              <w:t xml:space="preserve">DOS SANTOS, tendo </w:t>
            </w:r>
            <w:r w:rsidR="005B1DFA" w:rsidRPr="005B1DFA">
              <w:t>coopt</w:t>
            </w:r>
            <w:r w:rsidR="005B1DFA">
              <w:t>ado</w:t>
            </w:r>
            <w:r w:rsidR="005B1DFA" w:rsidRPr="005B1DFA">
              <w:t xml:space="preserve"> e corr</w:t>
            </w:r>
            <w:r w:rsidR="005B1DFA">
              <w:t>ompido ativamente este último por meio de oferta de pagamentos mensais pelos bons serviços prestados</w:t>
            </w:r>
            <w:r>
              <w:t>.</w:t>
            </w:r>
            <w:r w:rsidR="009948B8">
              <w:t xml:space="preserve"> Sócia de GUSTAVO FRANCISCO em outras empresas envolvidas no esquema, como a LIGA ALAGOANA DE ORTOPEDIA DO INTERIOR LTDA, </w:t>
            </w:r>
            <w:r w:rsidR="009948B8" w:rsidRPr="009948B8">
              <w:t>CNPJ 23.655.486/0001-10, e a CLÍNICA ORTOPÉDICA DE ARAPIRACA, CNPJ 11.317.156/0001-17</w:t>
            </w:r>
            <w:r w:rsidR="009948B8">
              <w:t xml:space="preserve">. </w:t>
            </w:r>
            <w:r w:rsidR="005B1DFA">
              <w:t>Presta</w:t>
            </w:r>
            <w:r w:rsidR="009948B8">
              <w:t xml:space="preserve"> contas a GUSTAVO dos gastos pe</w:t>
            </w:r>
            <w:bookmarkStart w:id="0" w:name="_GoBack"/>
            <w:bookmarkEnd w:id="0"/>
            <w:r w:rsidR="009948B8">
              <w:t xml:space="preserve">ssoais do cunhado com recursos das empresas, assim como realiza transferências de valores a servidores da SESAU para, a princípio, facilitar </w:t>
            </w:r>
            <w:r w:rsidR="00AD2964">
              <w:t>a contratação e pagamentos ao IORTAL.</w:t>
            </w:r>
            <w:r w:rsidR="005B1DFA">
              <w:t xml:space="preserve"> Recebeu do IORTAL R$ 63.000,00 em 44 transações, e seu cônjuge, </w:t>
            </w:r>
            <w:r w:rsidR="005B1DFA" w:rsidRPr="005B1DFA">
              <w:t>CARLOS ALBERTO CORREIA BRAGA JUNIOR</w:t>
            </w:r>
            <w:r w:rsidR="005B1DFA">
              <w:t>, recebeu mais de R$ 160.000,00 em 139 transações.</w:t>
            </w:r>
          </w:p>
          <w:p w:rsidR="00EB12BE" w:rsidRPr="00E85F6D" w:rsidRDefault="00EB12BE" w:rsidP="00593DD5">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EB12BE" w:rsidRPr="00E45B93" w:rsidTr="006E1AB9">
        <w:trPr>
          <w:trHeight w:val="274"/>
        </w:trPr>
        <w:tc>
          <w:tcPr>
            <w:tcW w:w="9923" w:type="dxa"/>
            <w:gridSpan w:val="2"/>
            <w:shd w:val="clear" w:color="auto" w:fill="D9D9D9" w:themeFill="background1" w:themeFillShade="D9"/>
          </w:tcPr>
          <w:p w:rsidR="00EB12BE" w:rsidRPr="00717C7F" w:rsidRDefault="00EB12BE" w:rsidP="00A25906">
            <w:pPr>
              <w:pStyle w:val="Normal1"/>
              <w:snapToGrid w:val="0"/>
              <w:spacing w:line="360" w:lineRule="auto"/>
              <w:rPr>
                <w:b/>
                <w:sz w:val="16"/>
                <w:szCs w:val="16"/>
              </w:rPr>
            </w:pPr>
          </w:p>
        </w:tc>
      </w:tr>
      <w:tr w:rsidR="00153169" w:rsidRPr="00E45B93" w:rsidTr="00D2407E">
        <w:trPr>
          <w:trHeight w:val="485"/>
        </w:trPr>
        <w:tc>
          <w:tcPr>
            <w:tcW w:w="3715" w:type="dxa"/>
            <w:shd w:val="clear" w:color="auto" w:fill="D9D9D9" w:themeFill="background1" w:themeFillShade="D9"/>
            <w:vAlign w:val="center"/>
          </w:tcPr>
          <w:p w:rsidR="00153169" w:rsidRDefault="00153169" w:rsidP="00D2407E">
            <w:pPr>
              <w:jc w:val="center"/>
              <w:rPr>
                <w:b/>
              </w:rPr>
            </w:pPr>
            <w:r w:rsidRPr="00153169">
              <w:rPr>
                <w:b/>
              </w:rPr>
              <w:t>NOÉLIA NUNES DA COSTA</w:t>
            </w:r>
          </w:p>
          <w:p w:rsidR="00153169" w:rsidRDefault="006C257F" w:rsidP="006C257F">
            <w:pPr>
              <w:jc w:val="center"/>
              <w:rPr>
                <w:noProof/>
              </w:rPr>
            </w:pPr>
            <w:r w:rsidRPr="006C257F">
              <w:rPr>
                <w:b/>
              </w:rPr>
              <w:t>CPF:815.835.164-68</w:t>
            </w:r>
          </w:p>
        </w:tc>
        <w:tc>
          <w:tcPr>
            <w:tcW w:w="6208" w:type="dxa"/>
            <w:vMerge w:val="restart"/>
            <w:vAlign w:val="center"/>
          </w:tcPr>
          <w:p w:rsidR="00153169" w:rsidRPr="00E85F6D" w:rsidRDefault="00153169" w:rsidP="00D2407E">
            <w:pPr>
              <w:pStyle w:val="Normal1"/>
              <w:snapToGrid w:val="0"/>
              <w:spacing w:line="360" w:lineRule="auto"/>
            </w:pPr>
            <w:r w:rsidRPr="00831164">
              <w:rPr>
                <w:b/>
                <w:u w:val="single"/>
              </w:rPr>
              <w:t>Agente público</w:t>
            </w:r>
            <w:r w:rsidRPr="006B4A8B">
              <w:rPr>
                <w:b/>
              </w:rPr>
              <w:t xml:space="preserve">: </w:t>
            </w:r>
            <w:r>
              <w:t>Sim</w:t>
            </w:r>
          </w:p>
          <w:p w:rsidR="00153169" w:rsidRDefault="00153169" w:rsidP="00D2407E">
            <w:pPr>
              <w:pStyle w:val="Normal1"/>
              <w:snapToGrid w:val="0"/>
              <w:spacing w:line="360" w:lineRule="auto"/>
              <w:jc w:val="both"/>
            </w:pPr>
            <w:r w:rsidRPr="00831164">
              <w:rPr>
                <w:b/>
                <w:u w:val="single"/>
              </w:rPr>
              <w:t>Qualificação do envolvido</w:t>
            </w:r>
            <w:r w:rsidRPr="006B4A8B">
              <w:rPr>
                <w:b/>
              </w:rPr>
              <w:t>:</w:t>
            </w:r>
            <w:r w:rsidR="006C257F">
              <w:rPr>
                <w:b/>
              </w:rPr>
              <w:t xml:space="preserve"> </w:t>
            </w:r>
            <w:r w:rsidR="00736E0F">
              <w:t>Assessora Técnica da SUAS (Superintendência de Atenção à Saúde) da SESAU</w:t>
            </w:r>
            <w:r w:rsidR="00DA11C0">
              <w:t>, com dedicação exclusiva</w:t>
            </w:r>
            <w:r>
              <w:t>.</w:t>
            </w:r>
            <w:r w:rsidRPr="00D31110">
              <w:t xml:space="preserve"> </w:t>
            </w:r>
            <w:r w:rsidR="00DA11C0">
              <w:t>Servidora da Prefeitura de Igreja Nova.</w:t>
            </w:r>
          </w:p>
          <w:p w:rsidR="00153169" w:rsidRDefault="00153169" w:rsidP="00D2407E">
            <w:pPr>
              <w:pStyle w:val="Normal1"/>
              <w:snapToGrid w:val="0"/>
              <w:spacing w:line="360" w:lineRule="auto"/>
              <w:jc w:val="both"/>
            </w:pPr>
            <w:r w:rsidRPr="00831164">
              <w:rPr>
                <w:b/>
                <w:u w:val="single"/>
              </w:rPr>
              <w:t>Ligação com PJ envolvidas</w:t>
            </w:r>
            <w:r>
              <w:rPr>
                <w:b/>
              </w:rPr>
              <w:t>:</w:t>
            </w:r>
            <w:r w:rsidR="00736E0F">
              <w:rPr>
                <w:b/>
              </w:rPr>
              <w:t xml:space="preserve"> </w:t>
            </w:r>
            <w:r w:rsidR="00736E0F">
              <w:t>Encaminhou, junto com José Medeiros dos Santos, seu superior, o Termo de Referência que resultou na celebração do Termo de Colaboração com o IORTAL.</w:t>
            </w:r>
            <w:r w:rsidR="00D144A6">
              <w:t xml:space="preserve"> </w:t>
            </w:r>
            <w:r w:rsidR="00736E0F">
              <w:t>Assinou quase todos os despachos SUAS nos processos de pagamento do IORTAL durante a vigência do Termo de Colaboração nº 147/2018</w:t>
            </w:r>
            <w:r w:rsidR="00DA11C0">
              <w:t xml:space="preserve">. Recebeu e-mails de LUCIENE ARAÚJO contendo NF do IORTAL sobre serviços prestados à SESAU e à Pref. de Igreja Nova. Recebeu ao menos R$ </w:t>
            </w:r>
            <w:r w:rsidR="006967C7">
              <w:t>93</w:t>
            </w:r>
            <w:r w:rsidR="00DA11C0">
              <w:t>.000,00</w:t>
            </w:r>
            <w:r w:rsidR="009C7EBC">
              <w:t xml:space="preserve"> entre </w:t>
            </w:r>
            <w:r w:rsidR="006967C7">
              <w:t>outubro</w:t>
            </w:r>
            <w:r w:rsidR="009C7EBC">
              <w:t xml:space="preserve"> de 201</w:t>
            </w:r>
            <w:r w:rsidR="006967C7">
              <w:t>6</w:t>
            </w:r>
            <w:r w:rsidR="009C7EBC">
              <w:t xml:space="preserve"> e janeiro de 2019 do IORTAL em transferências </w:t>
            </w:r>
            <w:r w:rsidR="000C4B46">
              <w:t>mensais de</w:t>
            </w:r>
            <w:r w:rsidR="009C7EBC">
              <w:t xml:space="preserve"> R$ 3.000,00 cada.</w:t>
            </w:r>
          </w:p>
          <w:p w:rsidR="00153169" w:rsidRPr="00E85F6D" w:rsidRDefault="00153169" w:rsidP="00D2407E">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153169" w:rsidRPr="00E45B93" w:rsidTr="00D2407E">
        <w:trPr>
          <w:trHeight w:val="2117"/>
        </w:trPr>
        <w:tc>
          <w:tcPr>
            <w:tcW w:w="3715" w:type="dxa"/>
            <w:tcBorders>
              <w:bottom w:val="single" w:sz="4" w:space="0" w:color="auto"/>
            </w:tcBorders>
            <w:vAlign w:val="center"/>
          </w:tcPr>
          <w:p w:rsidR="00153169" w:rsidRPr="006B4A8B" w:rsidRDefault="00153169" w:rsidP="00D2407E">
            <w:pPr>
              <w:jc w:val="center"/>
              <w:rPr>
                <w:b/>
              </w:rPr>
            </w:pPr>
          </w:p>
        </w:tc>
        <w:tc>
          <w:tcPr>
            <w:tcW w:w="6208" w:type="dxa"/>
            <w:vMerge/>
            <w:tcBorders>
              <w:bottom w:val="single" w:sz="4" w:space="0" w:color="auto"/>
            </w:tcBorders>
          </w:tcPr>
          <w:p w:rsidR="00153169" w:rsidRPr="006B4A8B" w:rsidRDefault="00153169" w:rsidP="00D2407E">
            <w:pPr>
              <w:pStyle w:val="Normal1"/>
              <w:snapToGrid w:val="0"/>
              <w:spacing w:line="360" w:lineRule="auto"/>
              <w:rPr>
                <w:b/>
              </w:rPr>
            </w:pPr>
          </w:p>
        </w:tc>
      </w:tr>
      <w:tr w:rsidR="00153169" w:rsidRPr="00E45B93" w:rsidTr="00D2407E">
        <w:trPr>
          <w:trHeight w:val="274"/>
        </w:trPr>
        <w:tc>
          <w:tcPr>
            <w:tcW w:w="9923" w:type="dxa"/>
            <w:gridSpan w:val="2"/>
            <w:shd w:val="clear" w:color="auto" w:fill="D9D9D9" w:themeFill="background1" w:themeFillShade="D9"/>
          </w:tcPr>
          <w:p w:rsidR="00153169" w:rsidRPr="00717C7F" w:rsidRDefault="00153169" w:rsidP="00D2407E">
            <w:pPr>
              <w:pStyle w:val="Normal1"/>
              <w:snapToGrid w:val="0"/>
              <w:spacing w:line="360" w:lineRule="auto"/>
              <w:rPr>
                <w:b/>
                <w:sz w:val="16"/>
                <w:szCs w:val="16"/>
              </w:rPr>
            </w:pPr>
          </w:p>
        </w:tc>
      </w:tr>
      <w:tr w:rsidR="003C12DD" w:rsidRPr="00E45B93" w:rsidTr="00593DD5">
        <w:trPr>
          <w:trHeight w:val="485"/>
        </w:trPr>
        <w:tc>
          <w:tcPr>
            <w:tcW w:w="3715" w:type="dxa"/>
            <w:shd w:val="clear" w:color="auto" w:fill="D9D9D9" w:themeFill="background1" w:themeFillShade="D9"/>
            <w:vAlign w:val="center"/>
          </w:tcPr>
          <w:p w:rsidR="003C12DD" w:rsidRDefault="00732567" w:rsidP="00593DD5">
            <w:pPr>
              <w:jc w:val="center"/>
              <w:rPr>
                <w:b/>
              </w:rPr>
            </w:pPr>
            <w:r w:rsidRPr="00732567">
              <w:rPr>
                <w:b/>
              </w:rPr>
              <w:t>HENRIQUE DARTAGNAN DE CERQUEIRA BARROS</w:t>
            </w:r>
          </w:p>
          <w:p w:rsidR="003C12DD" w:rsidRDefault="003C12DD" w:rsidP="00593DD5">
            <w:pPr>
              <w:jc w:val="center"/>
              <w:rPr>
                <w:noProof/>
              </w:rPr>
            </w:pPr>
            <w:r w:rsidRPr="00DE2A14">
              <w:rPr>
                <w:b/>
              </w:rPr>
              <w:t xml:space="preserve">CPF: </w:t>
            </w:r>
            <w:r w:rsidR="00732567" w:rsidRPr="00732567">
              <w:rPr>
                <w:b/>
              </w:rPr>
              <w:t>047.124.814-20</w:t>
            </w:r>
          </w:p>
        </w:tc>
        <w:tc>
          <w:tcPr>
            <w:tcW w:w="6208" w:type="dxa"/>
            <w:vMerge w:val="restart"/>
            <w:vAlign w:val="center"/>
          </w:tcPr>
          <w:p w:rsidR="003C12DD" w:rsidRPr="00E85F6D" w:rsidRDefault="003C12DD" w:rsidP="00593DD5">
            <w:pPr>
              <w:pStyle w:val="Normal1"/>
              <w:snapToGrid w:val="0"/>
              <w:spacing w:line="360" w:lineRule="auto"/>
            </w:pPr>
            <w:r w:rsidRPr="00831164">
              <w:rPr>
                <w:b/>
                <w:u w:val="single"/>
              </w:rPr>
              <w:t>Agente público</w:t>
            </w:r>
            <w:r w:rsidRPr="006B4A8B">
              <w:rPr>
                <w:b/>
              </w:rPr>
              <w:t xml:space="preserve">: </w:t>
            </w:r>
            <w:r>
              <w:t>Sim</w:t>
            </w:r>
          </w:p>
          <w:p w:rsidR="003C12DD" w:rsidRDefault="003C12DD" w:rsidP="00593DD5">
            <w:pPr>
              <w:pStyle w:val="Normal1"/>
              <w:snapToGrid w:val="0"/>
              <w:spacing w:line="360" w:lineRule="auto"/>
              <w:jc w:val="both"/>
            </w:pPr>
            <w:r w:rsidRPr="00831164">
              <w:rPr>
                <w:b/>
                <w:u w:val="single"/>
              </w:rPr>
              <w:t>Qualificação do envolvido</w:t>
            </w:r>
            <w:r w:rsidRPr="006B4A8B">
              <w:rPr>
                <w:b/>
              </w:rPr>
              <w:t xml:space="preserve">: </w:t>
            </w:r>
            <w:r w:rsidR="00DF1A06">
              <w:t>Recebe aprox</w:t>
            </w:r>
            <w:r w:rsidR="007246A3">
              <w:t>imadamente</w:t>
            </w:r>
            <w:r w:rsidR="00DF1A06">
              <w:t xml:space="preserve"> R$ </w:t>
            </w:r>
            <w:r w:rsidR="00DF1A06">
              <w:lastRenderedPageBreak/>
              <w:t xml:space="preserve">500,00 por mês em 2019 do IORTAL e, concomitantemente, dá parecer favorável nos pagamentos ao </w:t>
            </w:r>
            <w:r w:rsidR="00FF48C5">
              <w:t>IORTAL</w:t>
            </w:r>
            <w:r>
              <w:t>.</w:t>
            </w:r>
            <w:r w:rsidRPr="00D31110">
              <w:t xml:space="preserve"> </w:t>
            </w:r>
            <w:r w:rsidR="00A97A7A">
              <w:t>Assina análise de</w:t>
            </w:r>
            <w:r w:rsidR="00A97A7A" w:rsidRPr="00A97A7A">
              <w:t xml:space="preserve"> prontuários</w:t>
            </w:r>
            <w:r w:rsidR="00A97A7A">
              <w:t xml:space="preserve"> em 11 processos de pagamentos durante a vigência do Termo de Colaboração nº 147/2018. </w:t>
            </w:r>
            <w:r w:rsidR="0068375A">
              <w:t>Há notícia (</w:t>
            </w:r>
            <w:r w:rsidR="0068375A" w:rsidRPr="007B480A">
              <w:t>https://reporternordeste.com.br/veja-decisao-completa-contra-17-taturanas/</w:t>
            </w:r>
            <w:r w:rsidR="0068375A">
              <w:t>)</w:t>
            </w:r>
            <w:r w:rsidR="00A97A7A" w:rsidRPr="00A97A7A">
              <w:t xml:space="preserve"> relaciona</w:t>
            </w:r>
            <w:r w:rsidR="0068375A">
              <w:t>n</w:t>
            </w:r>
            <w:r w:rsidR="00A97A7A" w:rsidRPr="00A97A7A">
              <w:t>do</w:t>
            </w:r>
            <w:r w:rsidR="0068375A">
              <w:t xml:space="preserve"> HENR</w:t>
            </w:r>
            <w:r w:rsidR="007246A3">
              <w:t>I</w:t>
            </w:r>
            <w:r w:rsidR="0068375A">
              <w:t>QUE à</w:t>
            </w:r>
            <w:r w:rsidR="00A97A7A" w:rsidRPr="00A97A7A">
              <w:t xml:space="preserve"> </w:t>
            </w:r>
            <w:r w:rsidR="00A97A7A">
              <w:t>O</w:t>
            </w:r>
            <w:r w:rsidR="00A97A7A" w:rsidRPr="00A97A7A">
              <w:t>peração Taturana</w:t>
            </w:r>
            <w:r w:rsidR="00A97A7A">
              <w:t xml:space="preserve"> como “en</w:t>
            </w:r>
            <w:r w:rsidR="00A97A7A" w:rsidRPr="00A97A7A">
              <w:t>treposto financeiro</w:t>
            </w:r>
            <w:r w:rsidR="00A97A7A">
              <w:t>”</w:t>
            </w:r>
            <w:r w:rsidR="00A97A7A" w:rsidRPr="00A97A7A">
              <w:t xml:space="preserve"> ligado diretamente ao Deputado CELSO LUIZ</w:t>
            </w:r>
            <w:r w:rsidR="00A97A7A">
              <w:t>.</w:t>
            </w:r>
          </w:p>
          <w:p w:rsidR="003C12DD" w:rsidRDefault="003C12DD" w:rsidP="00593DD5">
            <w:pPr>
              <w:pStyle w:val="Normal1"/>
              <w:snapToGrid w:val="0"/>
              <w:spacing w:line="360" w:lineRule="auto"/>
              <w:jc w:val="both"/>
            </w:pPr>
            <w:r w:rsidRPr="00831164">
              <w:rPr>
                <w:b/>
                <w:u w:val="single"/>
              </w:rPr>
              <w:t>Ligação com PJ envolvidas</w:t>
            </w:r>
            <w:r>
              <w:rPr>
                <w:b/>
              </w:rPr>
              <w:t>:</w:t>
            </w:r>
            <w:r w:rsidR="00732567">
              <w:rPr>
                <w:b/>
              </w:rPr>
              <w:t xml:space="preserve"> </w:t>
            </w:r>
            <w:r w:rsidR="00732567" w:rsidRPr="00732567">
              <w:t>Auditor Interno do HGE</w:t>
            </w:r>
            <w:r>
              <w:t>.</w:t>
            </w:r>
          </w:p>
          <w:p w:rsidR="003C12DD" w:rsidRPr="00E85F6D" w:rsidRDefault="003C12DD" w:rsidP="00593DD5">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3C12DD" w:rsidRPr="00E45B93" w:rsidTr="00593DD5">
        <w:trPr>
          <w:trHeight w:val="2117"/>
        </w:trPr>
        <w:tc>
          <w:tcPr>
            <w:tcW w:w="3715" w:type="dxa"/>
            <w:tcBorders>
              <w:bottom w:val="single" w:sz="4" w:space="0" w:color="auto"/>
            </w:tcBorders>
            <w:vAlign w:val="center"/>
          </w:tcPr>
          <w:p w:rsidR="003C12DD" w:rsidRPr="006B4A8B" w:rsidRDefault="003C12DD" w:rsidP="00593DD5">
            <w:pPr>
              <w:jc w:val="center"/>
              <w:rPr>
                <w:b/>
              </w:rPr>
            </w:pPr>
          </w:p>
        </w:tc>
        <w:tc>
          <w:tcPr>
            <w:tcW w:w="6208" w:type="dxa"/>
            <w:vMerge/>
            <w:tcBorders>
              <w:bottom w:val="single" w:sz="4" w:space="0" w:color="auto"/>
            </w:tcBorders>
          </w:tcPr>
          <w:p w:rsidR="003C12DD" w:rsidRPr="006B4A8B" w:rsidRDefault="003C12DD" w:rsidP="00593DD5">
            <w:pPr>
              <w:pStyle w:val="Normal1"/>
              <w:snapToGrid w:val="0"/>
              <w:spacing w:line="360" w:lineRule="auto"/>
              <w:rPr>
                <w:b/>
              </w:rPr>
            </w:pPr>
          </w:p>
        </w:tc>
      </w:tr>
      <w:tr w:rsidR="00153169" w:rsidRPr="00E45B93" w:rsidTr="006E1AB9">
        <w:trPr>
          <w:trHeight w:val="274"/>
        </w:trPr>
        <w:tc>
          <w:tcPr>
            <w:tcW w:w="9923" w:type="dxa"/>
            <w:gridSpan w:val="2"/>
            <w:shd w:val="clear" w:color="auto" w:fill="D9D9D9" w:themeFill="background1" w:themeFillShade="D9"/>
          </w:tcPr>
          <w:p w:rsidR="00153169" w:rsidRPr="00717C7F" w:rsidRDefault="00153169" w:rsidP="00A25906">
            <w:pPr>
              <w:pStyle w:val="Normal1"/>
              <w:snapToGrid w:val="0"/>
              <w:spacing w:line="360" w:lineRule="auto"/>
              <w:rPr>
                <w:b/>
                <w:sz w:val="16"/>
                <w:szCs w:val="16"/>
              </w:rPr>
            </w:pPr>
          </w:p>
        </w:tc>
      </w:tr>
      <w:tr w:rsidR="00B70E11" w:rsidRPr="00E45B93" w:rsidTr="00593DD5">
        <w:trPr>
          <w:trHeight w:val="485"/>
        </w:trPr>
        <w:tc>
          <w:tcPr>
            <w:tcW w:w="3715" w:type="dxa"/>
            <w:shd w:val="clear" w:color="auto" w:fill="D9D9D9" w:themeFill="background1" w:themeFillShade="D9"/>
            <w:vAlign w:val="center"/>
          </w:tcPr>
          <w:p w:rsidR="00B70E11" w:rsidRDefault="00B70E11" w:rsidP="00593DD5">
            <w:pPr>
              <w:jc w:val="center"/>
              <w:rPr>
                <w:b/>
              </w:rPr>
            </w:pPr>
            <w:r w:rsidRPr="00B70E11">
              <w:rPr>
                <w:b/>
              </w:rPr>
              <w:t>REGILUCE DOS SANTOS SILVA</w:t>
            </w:r>
          </w:p>
          <w:p w:rsidR="00B70E11" w:rsidRDefault="00B70E11" w:rsidP="00593DD5">
            <w:pPr>
              <w:jc w:val="center"/>
              <w:rPr>
                <w:noProof/>
              </w:rPr>
            </w:pPr>
            <w:r w:rsidRPr="00DE2A14">
              <w:rPr>
                <w:b/>
              </w:rPr>
              <w:t xml:space="preserve">CPF: </w:t>
            </w:r>
          </w:p>
        </w:tc>
        <w:tc>
          <w:tcPr>
            <w:tcW w:w="6208" w:type="dxa"/>
            <w:vAlign w:val="center"/>
          </w:tcPr>
          <w:p w:rsidR="00B70E11" w:rsidRPr="00E85F6D" w:rsidRDefault="00B70E11" w:rsidP="00593DD5">
            <w:pPr>
              <w:pStyle w:val="Normal1"/>
              <w:snapToGrid w:val="0"/>
              <w:spacing w:line="360" w:lineRule="auto"/>
            </w:pPr>
            <w:r w:rsidRPr="00831164">
              <w:rPr>
                <w:b/>
                <w:u w:val="single"/>
              </w:rPr>
              <w:t>Agente público</w:t>
            </w:r>
            <w:r w:rsidRPr="006B4A8B">
              <w:rPr>
                <w:b/>
              </w:rPr>
              <w:t xml:space="preserve">: </w:t>
            </w:r>
            <w:r>
              <w:t>Sim</w:t>
            </w:r>
          </w:p>
          <w:p w:rsidR="00B70E11" w:rsidRDefault="00B70E11" w:rsidP="00593DD5">
            <w:pPr>
              <w:pStyle w:val="Normal1"/>
              <w:snapToGrid w:val="0"/>
              <w:spacing w:line="360" w:lineRule="auto"/>
              <w:jc w:val="both"/>
            </w:pPr>
            <w:r w:rsidRPr="00831164">
              <w:rPr>
                <w:b/>
                <w:u w:val="single"/>
              </w:rPr>
              <w:t>Qualificação do envolvido</w:t>
            </w:r>
            <w:r w:rsidRPr="006B4A8B">
              <w:rPr>
                <w:b/>
              </w:rPr>
              <w:t>:</w:t>
            </w:r>
            <w:r w:rsidR="008E6D0C">
              <w:rPr>
                <w:b/>
              </w:rPr>
              <w:t xml:space="preserve"> </w:t>
            </w:r>
            <w:r w:rsidR="008E6D0C">
              <w:rPr>
                <w:rFonts w:ascii="Arial" w:hAnsi="Arial" w:cs="Arial"/>
                <w:color w:val="333333"/>
                <w:sz w:val="20"/>
                <w:szCs w:val="20"/>
                <w:shd w:val="clear" w:color="auto" w:fill="FFFFFF"/>
              </w:rPr>
              <w:t xml:space="preserve">Responsável por solicitar o empenho e atestar os serviços supostamente prestados pelo IORTAL no </w:t>
            </w:r>
            <w:r w:rsidR="00DA3EC3">
              <w:rPr>
                <w:rFonts w:ascii="Arial" w:hAnsi="Arial" w:cs="Arial"/>
                <w:color w:val="333333"/>
                <w:sz w:val="20"/>
                <w:szCs w:val="20"/>
                <w:shd w:val="clear" w:color="auto" w:fill="FFFFFF"/>
              </w:rPr>
              <w:t>Unidade</w:t>
            </w:r>
            <w:r w:rsidR="008E6D0C">
              <w:rPr>
                <w:rFonts w:ascii="Arial" w:hAnsi="Arial" w:cs="Arial"/>
                <w:color w:val="333333"/>
                <w:sz w:val="20"/>
                <w:szCs w:val="20"/>
                <w:shd w:val="clear" w:color="auto" w:fill="FFFFFF"/>
              </w:rPr>
              <w:t xml:space="preserve"> de Emergência Dr. Daniel </w:t>
            </w:r>
            <w:proofErr w:type="spellStart"/>
            <w:r w:rsidR="008E6D0C">
              <w:rPr>
                <w:rFonts w:ascii="Arial" w:hAnsi="Arial" w:cs="Arial"/>
                <w:color w:val="333333"/>
                <w:sz w:val="20"/>
                <w:szCs w:val="20"/>
                <w:shd w:val="clear" w:color="auto" w:fill="FFFFFF"/>
              </w:rPr>
              <w:t>Houly</w:t>
            </w:r>
            <w:proofErr w:type="spellEnd"/>
            <w:r w:rsidR="008E6D0C">
              <w:rPr>
                <w:rFonts w:ascii="Arial" w:hAnsi="Arial" w:cs="Arial"/>
                <w:color w:val="333333"/>
                <w:sz w:val="20"/>
                <w:szCs w:val="20"/>
                <w:shd w:val="clear" w:color="auto" w:fill="FFFFFF"/>
              </w:rPr>
              <w:t xml:space="preserve">, mais conhecido como Hospital </w:t>
            </w:r>
            <w:r w:rsidR="00DA3EC3">
              <w:rPr>
                <w:rFonts w:ascii="Arial" w:hAnsi="Arial" w:cs="Arial"/>
                <w:color w:val="333333"/>
                <w:sz w:val="20"/>
                <w:szCs w:val="20"/>
                <w:shd w:val="clear" w:color="auto" w:fill="FFFFFF"/>
              </w:rPr>
              <w:t>de Emergência do Agreste</w:t>
            </w:r>
            <w:r w:rsidR="008E6D0C">
              <w:rPr>
                <w:rFonts w:ascii="Arial" w:hAnsi="Arial" w:cs="Arial"/>
                <w:color w:val="333333"/>
                <w:sz w:val="20"/>
                <w:szCs w:val="20"/>
                <w:shd w:val="clear" w:color="auto" w:fill="FFFFFF"/>
              </w:rPr>
              <w:t xml:space="preserve">. O cônjuge de REGILUCE, o Sr. JOSÉ RONALDO PEREIRA MELO, foi destinatário de duas transferências do IORTAL, nos meses de abril e maio de 2019, de R$ 4 mil e R$ 8 mil respectivamente. É sabido que JOSÉ RONALDO PEREIRA MELO é médico anestesista, mas nos meses em que recebeu valores do IORTAL seu nome não consta na lista de produção encaminhada nos respectivos processos de pagamento, não havendo como justificar estes depósitos como pagamento por serviços prestados. REGILUCE atesta diversas Notas Fiscais do IORTAL por serviços prestados no Hospital </w:t>
            </w:r>
            <w:r w:rsidR="00DA3EC3">
              <w:rPr>
                <w:rFonts w:ascii="Arial" w:hAnsi="Arial" w:cs="Arial"/>
                <w:color w:val="333333"/>
                <w:sz w:val="20"/>
                <w:szCs w:val="20"/>
                <w:shd w:val="clear" w:color="auto" w:fill="FFFFFF"/>
              </w:rPr>
              <w:t>de Emergência do Agreste</w:t>
            </w:r>
            <w:r w:rsidR="008E6D0C">
              <w:rPr>
                <w:rFonts w:ascii="Arial" w:hAnsi="Arial" w:cs="Arial"/>
                <w:color w:val="333333"/>
                <w:sz w:val="20"/>
                <w:szCs w:val="20"/>
                <w:shd w:val="clear" w:color="auto" w:fill="FFFFFF"/>
              </w:rPr>
              <w:t xml:space="preserve">, mesmo sem indicação dos profissionais que realizaram procedimentos de </w:t>
            </w:r>
            <w:proofErr w:type="spellStart"/>
            <w:r w:rsidR="008E6D0C">
              <w:rPr>
                <w:rFonts w:ascii="Arial" w:hAnsi="Arial" w:cs="Arial"/>
                <w:color w:val="333333"/>
                <w:sz w:val="20"/>
                <w:szCs w:val="20"/>
                <w:shd w:val="clear" w:color="auto" w:fill="FFFFFF"/>
              </w:rPr>
              <w:t>bucomaxilofacial</w:t>
            </w:r>
            <w:proofErr w:type="spellEnd"/>
            <w:r w:rsidR="008E6D0C">
              <w:rPr>
                <w:rFonts w:ascii="Arial" w:hAnsi="Arial" w:cs="Arial"/>
                <w:color w:val="333333"/>
                <w:sz w:val="20"/>
                <w:szCs w:val="20"/>
                <w:shd w:val="clear" w:color="auto" w:fill="FFFFFF"/>
              </w:rPr>
              <w:t xml:space="preserve"> facial ou a correlação entre a produção e os valores estipulados no Termo de Colaboração n. 147/2018. Em e-mail do dia 10/08/2017 PAULO CÉSAR LEITE DA SILVA encaminha para GUSTAVO FRANCISCO VASCONCELOS DO NASCIMENTO com assunto “RELATÓRIO IO</w:t>
            </w:r>
            <w:r w:rsidR="00DA3EC3">
              <w:rPr>
                <w:rFonts w:ascii="Arial" w:hAnsi="Arial" w:cs="Arial"/>
                <w:color w:val="333333"/>
                <w:sz w:val="20"/>
                <w:szCs w:val="20"/>
                <w:shd w:val="clear" w:color="auto" w:fill="FFFFFF"/>
              </w:rPr>
              <w:t>R</w:t>
            </w:r>
            <w:r w:rsidR="008E6D0C">
              <w:rPr>
                <w:rFonts w:ascii="Arial" w:hAnsi="Arial" w:cs="Arial"/>
                <w:color w:val="333333"/>
                <w:sz w:val="20"/>
                <w:szCs w:val="20"/>
                <w:shd w:val="clear" w:color="auto" w:fill="FFFFFF"/>
              </w:rPr>
              <w:t>TAL/DRA. REGILUCI” e anexo arquivo ".</w:t>
            </w:r>
            <w:proofErr w:type="spellStart"/>
            <w:r w:rsidR="008E6D0C">
              <w:rPr>
                <w:rFonts w:ascii="Arial" w:hAnsi="Arial" w:cs="Arial"/>
                <w:color w:val="333333"/>
                <w:sz w:val="20"/>
                <w:szCs w:val="20"/>
                <w:shd w:val="clear" w:color="auto" w:fill="FFFFFF"/>
              </w:rPr>
              <w:t>docx</w:t>
            </w:r>
            <w:proofErr w:type="spellEnd"/>
            <w:r w:rsidR="008E6D0C">
              <w:rPr>
                <w:rFonts w:ascii="Arial" w:hAnsi="Arial" w:cs="Arial"/>
                <w:color w:val="333333"/>
                <w:sz w:val="20"/>
                <w:szCs w:val="20"/>
                <w:shd w:val="clear" w:color="auto" w:fill="FFFFFF"/>
              </w:rPr>
              <w:t>" contendo “Relatório de Serviço/Período: de 01 a 30 de junho de 2017 – HEDH”, com timbre da SESAU e “espaço” para assinatura de REGILUCE. No processo n. 016258/2017 REGILUCE assina documento idêntico, com mesmo</w:t>
            </w:r>
            <w:r w:rsidR="00DA3EC3">
              <w:rPr>
                <w:rFonts w:ascii="Arial" w:hAnsi="Arial" w:cs="Arial"/>
                <w:color w:val="333333"/>
                <w:sz w:val="20"/>
                <w:szCs w:val="20"/>
                <w:shd w:val="clear" w:color="auto" w:fill="FFFFFF"/>
              </w:rPr>
              <w:t>s</w:t>
            </w:r>
            <w:r w:rsidR="008E6D0C">
              <w:rPr>
                <w:rFonts w:ascii="Arial" w:hAnsi="Arial" w:cs="Arial"/>
                <w:color w:val="333333"/>
                <w:sz w:val="20"/>
                <w:szCs w:val="20"/>
                <w:shd w:val="clear" w:color="auto" w:fill="FFFFFF"/>
              </w:rPr>
              <w:t xml:space="preserve"> erros gramaticais, mudando apenas a data de 10/08/2017 para 31/08/2017</w:t>
            </w:r>
            <w:r>
              <w:t>.</w:t>
            </w:r>
          </w:p>
          <w:p w:rsidR="00B70E11" w:rsidRDefault="00B70E11" w:rsidP="00593DD5">
            <w:pPr>
              <w:pStyle w:val="Normal1"/>
              <w:snapToGrid w:val="0"/>
              <w:spacing w:line="360" w:lineRule="auto"/>
              <w:jc w:val="both"/>
            </w:pPr>
            <w:r w:rsidRPr="00831164">
              <w:rPr>
                <w:b/>
                <w:u w:val="single"/>
              </w:rPr>
              <w:t>Ligação com PJ envolvidas</w:t>
            </w:r>
            <w:r>
              <w:rPr>
                <w:b/>
              </w:rPr>
              <w:t xml:space="preserve">: </w:t>
            </w:r>
            <w:r w:rsidR="008E6D0C">
              <w:t xml:space="preserve">Diretora do Hospital de Emergência do Agreste/ Unidade de Emergência dr. Daniel </w:t>
            </w:r>
            <w:proofErr w:type="spellStart"/>
            <w:r w:rsidR="008E6D0C">
              <w:lastRenderedPageBreak/>
              <w:t>Houly</w:t>
            </w:r>
            <w:proofErr w:type="spellEnd"/>
            <w:r w:rsidR="008E6D0C">
              <w:t xml:space="preserve"> - U</w:t>
            </w:r>
            <w:r w:rsidRPr="00B70E11">
              <w:t>EDH</w:t>
            </w:r>
          </w:p>
          <w:p w:rsidR="00B70E11" w:rsidRPr="00E85F6D" w:rsidRDefault="00B70E11" w:rsidP="00593DD5">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153169" w:rsidRPr="00E45B93" w:rsidTr="006E1AB9">
        <w:trPr>
          <w:trHeight w:val="274"/>
        </w:trPr>
        <w:tc>
          <w:tcPr>
            <w:tcW w:w="9923" w:type="dxa"/>
            <w:gridSpan w:val="2"/>
            <w:shd w:val="clear" w:color="auto" w:fill="D9D9D9" w:themeFill="background1" w:themeFillShade="D9"/>
          </w:tcPr>
          <w:p w:rsidR="00153169" w:rsidRPr="00717C7F" w:rsidRDefault="00153169" w:rsidP="00A25906">
            <w:pPr>
              <w:pStyle w:val="Normal1"/>
              <w:snapToGrid w:val="0"/>
              <w:spacing w:line="360" w:lineRule="auto"/>
              <w:rPr>
                <w:b/>
                <w:sz w:val="16"/>
                <w:szCs w:val="16"/>
              </w:rPr>
            </w:pPr>
          </w:p>
        </w:tc>
      </w:tr>
      <w:tr w:rsidR="00B70E11" w:rsidRPr="00E45B93" w:rsidTr="00593DD5">
        <w:trPr>
          <w:trHeight w:val="485"/>
        </w:trPr>
        <w:tc>
          <w:tcPr>
            <w:tcW w:w="3715" w:type="dxa"/>
            <w:shd w:val="clear" w:color="auto" w:fill="D9D9D9" w:themeFill="background1" w:themeFillShade="D9"/>
            <w:vAlign w:val="center"/>
          </w:tcPr>
          <w:p w:rsidR="00B70E11" w:rsidRDefault="00B70E11" w:rsidP="00593DD5">
            <w:pPr>
              <w:jc w:val="center"/>
              <w:rPr>
                <w:b/>
              </w:rPr>
            </w:pPr>
            <w:r w:rsidRPr="00B70E11">
              <w:rPr>
                <w:b/>
              </w:rPr>
              <w:t>MARTA CELESTE SILVA DE OLIVEIRA.</w:t>
            </w:r>
          </w:p>
          <w:p w:rsidR="00B70E11" w:rsidRDefault="00B70E11" w:rsidP="00593DD5">
            <w:pPr>
              <w:jc w:val="center"/>
              <w:rPr>
                <w:noProof/>
              </w:rPr>
            </w:pPr>
            <w:r w:rsidRPr="00DE2A14">
              <w:rPr>
                <w:b/>
              </w:rPr>
              <w:t xml:space="preserve">CPF: </w:t>
            </w:r>
            <w:r w:rsidR="006967C7" w:rsidRPr="006967C7">
              <w:rPr>
                <w:b/>
              </w:rPr>
              <w:t>007.398.844-84</w:t>
            </w:r>
          </w:p>
        </w:tc>
        <w:tc>
          <w:tcPr>
            <w:tcW w:w="6208" w:type="dxa"/>
            <w:vAlign w:val="center"/>
          </w:tcPr>
          <w:p w:rsidR="00B70E11" w:rsidRPr="00E85F6D" w:rsidRDefault="00B70E11" w:rsidP="00593DD5">
            <w:pPr>
              <w:pStyle w:val="Normal1"/>
              <w:snapToGrid w:val="0"/>
              <w:spacing w:line="360" w:lineRule="auto"/>
            </w:pPr>
            <w:r w:rsidRPr="00831164">
              <w:rPr>
                <w:b/>
                <w:u w:val="single"/>
              </w:rPr>
              <w:t>Agente público</w:t>
            </w:r>
            <w:r w:rsidRPr="006B4A8B">
              <w:rPr>
                <w:b/>
              </w:rPr>
              <w:t xml:space="preserve">: </w:t>
            </w:r>
            <w:r>
              <w:t>Sim</w:t>
            </w:r>
          </w:p>
          <w:p w:rsidR="000C4B46" w:rsidRDefault="00B70E11" w:rsidP="000C4B46">
            <w:pPr>
              <w:pStyle w:val="Normal1"/>
              <w:snapToGrid w:val="0"/>
              <w:spacing w:line="360" w:lineRule="auto"/>
              <w:jc w:val="both"/>
            </w:pPr>
            <w:r w:rsidRPr="00831164">
              <w:rPr>
                <w:b/>
                <w:u w:val="single"/>
              </w:rPr>
              <w:t>Qualificação do envolvido</w:t>
            </w:r>
            <w:r w:rsidRPr="006B4A8B">
              <w:rPr>
                <w:b/>
              </w:rPr>
              <w:t>:</w:t>
            </w:r>
            <w:r w:rsidR="005B7200">
              <w:rPr>
                <w:b/>
              </w:rPr>
              <w:t xml:space="preserve"> </w:t>
            </w:r>
            <w:r w:rsidR="005B7200" w:rsidRPr="005B7200">
              <w:t>Inicia a</w:t>
            </w:r>
            <w:r w:rsidR="005B7200">
              <w:t xml:space="preserve"> o processo que resultou no </w:t>
            </w:r>
            <w:r w:rsidR="00C1701D">
              <w:t>Termo de Colaboração com o IORTAL</w:t>
            </w:r>
            <w:r>
              <w:t>.</w:t>
            </w:r>
            <w:r w:rsidR="000C4B46">
              <w:t xml:space="preserve"> No documento, MARTA CELESTE afirma que o IORTAL é credenciado desde 2015, informação conflitante a data de Fundação do instituto, que é de 18.12.2105, com seu Estatuto Social, que é datado de fevereiro de 2016, e com o CNPJ aberto apenas em março de 2016.</w:t>
            </w:r>
          </w:p>
          <w:p w:rsidR="00B70E11" w:rsidRDefault="000C4B46" w:rsidP="000C4B46">
            <w:pPr>
              <w:pStyle w:val="Normal1"/>
              <w:snapToGrid w:val="0"/>
              <w:spacing w:line="360" w:lineRule="auto"/>
              <w:jc w:val="both"/>
            </w:pPr>
            <w:r>
              <w:t>O referido despacho subsidiou o Justificativa de Dispensa de Realização de Chamamento Público, assinada em 04/07/18 pelo então Secretário de Estado da Saúde, CARLOS CHRISTIAN REIS TEIXEIRA</w:t>
            </w:r>
            <w:r w:rsidR="008C653B">
              <w:t>.</w:t>
            </w:r>
          </w:p>
          <w:p w:rsidR="008C653B" w:rsidRDefault="008C653B" w:rsidP="000C4B46">
            <w:pPr>
              <w:pStyle w:val="Normal1"/>
              <w:snapToGrid w:val="0"/>
              <w:spacing w:line="360" w:lineRule="auto"/>
              <w:jc w:val="both"/>
            </w:pPr>
            <w:r>
              <w:t>R</w:t>
            </w:r>
            <w:r w:rsidRPr="008C653B">
              <w:t>ecebedora de depósitos em datas coincidentes ou muito próximas a valores aproximados de saques da conta do IORTAL</w:t>
            </w:r>
            <w:r w:rsidR="008E6D0C">
              <w:t>.</w:t>
            </w:r>
          </w:p>
          <w:p w:rsidR="00B70E11" w:rsidRDefault="00B70E11" w:rsidP="00593DD5">
            <w:pPr>
              <w:pStyle w:val="Normal1"/>
              <w:snapToGrid w:val="0"/>
              <w:spacing w:line="360" w:lineRule="auto"/>
              <w:jc w:val="both"/>
            </w:pPr>
            <w:r w:rsidRPr="00831164">
              <w:rPr>
                <w:b/>
                <w:u w:val="single"/>
              </w:rPr>
              <w:t>Ligação com PJ envolvidas</w:t>
            </w:r>
            <w:r>
              <w:rPr>
                <w:b/>
              </w:rPr>
              <w:t xml:space="preserve">: </w:t>
            </w:r>
            <w:r>
              <w:t xml:space="preserve">Diretora Geral </w:t>
            </w:r>
            <w:r w:rsidRPr="00732567">
              <w:t>do HGE</w:t>
            </w:r>
            <w:r>
              <w:t>.</w:t>
            </w:r>
          </w:p>
          <w:p w:rsidR="00B70E11" w:rsidRPr="00E85F6D" w:rsidRDefault="00B70E11" w:rsidP="00593DD5">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153169" w:rsidRPr="00E45B93" w:rsidTr="006E1AB9">
        <w:trPr>
          <w:trHeight w:val="274"/>
        </w:trPr>
        <w:tc>
          <w:tcPr>
            <w:tcW w:w="9923" w:type="dxa"/>
            <w:gridSpan w:val="2"/>
            <w:shd w:val="clear" w:color="auto" w:fill="D9D9D9" w:themeFill="background1" w:themeFillShade="D9"/>
          </w:tcPr>
          <w:p w:rsidR="00153169" w:rsidRPr="00717C7F" w:rsidRDefault="00153169" w:rsidP="00A25906">
            <w:pPr>
              <w:pStyle w:val="Normal1"/>
              <w:snapToGrid w:val="0"/>
              <w:spacing w:line="360" w:lineRule="auto"/>
              <w:rPr>
                <w:b/>
                <w:sz w:val="16"/>
                <w:szCs w:val="16"/>
              </w:rPr>
            </w:pPr>
          </w:p>
        </w:tc>
      </w:tr>
      <w:tr w:rsidR="00DA7FA8" w:rsidRPr="00E45B93" w:rsidTr="00AA64C7">
        <w:trPr>
          <w:trHeight w:val="485"/>
        </w:trPr>
        <w:tc>
          <w:tcPr>
            <w:tcW w:w="3715" w:type="dxa"/>
            <w:shd w:val="clear" w:color="auto" w:fill="D9D9D9" w:themeFill="background1" w:themeFillShade="D9"/>
            <w:vAlign w:val="center"/>
          </w:tcPr>
          <w:p w:rsidR="00DA7FA8" w:rsidRDefault="00DA7FA8" w:rsidP="00AA64C7">
            <w:pPr>
              <w:jc w:val="center"/>
              <w:rPr>
                <w:b/>
              </w:rPr>
            </w:pPr>
            <w:r w:rsidRPr="00DA7FA8">
              <w:rPr>
                <w:b/>
              </w:rPr>
              <w:t>CARLOS ALBERTO CORREIA BRAGA JUNIOR</w:t>
            </w:r>
          </w:p>
          <w:p w:rsidR="00DA7FA8" w:rsidRDefault="00DA7FA8" w:rsidP="00AA64C7">
            <w:pPr>
              <w:jc w:val="center"/>
              <w:rPr>
                <w:noProof/>
              </w:rPr>
            </w:pPr>
            <w:r w:rsidRPr="00DE2A14">
              <w:rPr>
                <w:b/>
              </w:rPr>
              <w:t xml:space="preserve">CPF: </w:t>
            </w:r>
            <w:r w:rsidR="008C653B" w:rsidRPr="008C653B">
              <w:rPr>
                <w:b/>
              </w:rPr>
              <w:t>008.033.174-25</w:t>
            </w:r>
          </w:p>
        </w:tc>
        <w:tc>
          <w:tcPr>
            <w:tcW w:w="6208" w:type="dxa"/>
            <w:vAlign w:val="center"/>
          </w:tcPr>
          <w:p w:rsidR="00DA7FA8" w:rsidRPr="00E85F6D" w:rsidRDefault="00DA7FA8" w:rsidP="00AA64C7">
            <w:pPr>
              <w:pStyle w:val="Normal1"/>
              <w:snapToGrid w:val="0"/>
              <w:spacing w:line="360" w:lineRule="auto"/>
            </w:pPr>
            <w:r w:rsidRPr="00831164">
              <w:rPr>
                <w:b/>
                <w:u w:val="single"/>
              </w:rPr>
              <w:t>Agente público</w:t>
            </w:r>
            <w:r w:rsidRPr="006B4A8B">
              <w:rPr>
                <w:b/>
              </w:rPr>
              <w:t xml:space="preserve">: </w:t>
            </w:r>
            <w:r>
              <w:t>Não</w:t>
            </w:r>
          </w:p>
          <w:p w:rsidR="00DA7FA8" w:rsidRDefault="00DA7FA8" w:rsidP="00AA64C7">
            <w:pPr>
              <w:pStyle w:val="Normal1"/>
              <w:snapToGrid w:val="0"/>
              <w:spacing w:line="360" w:lineRule="auto"/>
              <w:jc w:val="both"/>
            </w:pPr>
            <w:r w:rsidRPr="00831164">
              <w:rPr>
                <w:b/>
                <w:u w:val="single"/>
              </w:rPr>
              <w:t>Qualificação do envolvido</w:t>
            </w:r>
            <w:r w:rsidRPr="006B4A8B">
              <w:rPr>
                <w:b/>
              </w:rPr>
              <w:t>:</w:t>
            </w:r>
            <w:r>
              <w:rPr>
                <w:b/>
              </w:rPr>
              <w:t xml:space="preserve"> </w:t>
            </w:r>
            <w:r w:rsidR="00FC1085">
              <w:t>Cônjuge de LUCIENE ARAÚJOS SILVA,</w:t>
            </w:r>
            <w:r w:rsidR="00FB48DD">
              <w:t xml:space="preserve"> recebeu mais de R$ 160.000,00 em 139 transações do IORTAL.</w:t>
            </w:r>
            <w:r w:rsidR="00693683">
              <w:t xml:space="preserve"> Tem menor participação, suspeitando-se que receba valores </w:t>
            </w:r>
            <w:r w:rsidR="00366887">
              <w:t>apenas como empregado ou para acerto de contas entre GUSTAVO e LUCIENE.</w:t>
            </w:r>
          </w:p>
          <w:p w:rsidR="00DA7FA8" w:rsidRDefault="00DA7FA8" w:rsidP="00AA64C7">
            <w:pPr>
              <w:pStyle w:val="Normal1"/>
              <w:snapToGrid w:val="0"/>
              <w:spacing w:line="360" w:lineRule="auto"/>
              <w:jc w:val="both"/>
            </w:pPr>
            <w:r w:rsidRPr="00831164">
              <w:rPr>
                <w:b/>
                <w:u w:val="single"/>
              </w:rPr>
              <w:t>Ligação com PJ envolvidas</w:t>
            </w:r>
            <w:r>
              <w:rPr>
                <w:b/>
              </w:rPr>
              <w:t xml:space="preserve">: </w:t>
            </w:r>
            <w:r w:rsidR="00FB48DD">
              <w:t>Funcionário da COA e Primeiro Secretário do IORTAL</w:t>
            </w:r>
            <w:r>
              <w:t>.</w:t>
            </w:r>
          </w:p>
          <w:p w:rsidR="00DA7FA8" w:rsidRPr="00E85F6D" w:rsidRDefault="00DA7FA8"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B70E11" w:rsidRPr="00E45B93" w:rsidTr="006E1AB9">
        <w:trPr>
          <w:trHeight w:val="274"/>
        </w:trPr>
        <w:tc>
          <w:tcPr>
            <w:tcW w:w="9923" w:type="dxa"/>
            <w:gridSpan w:val="2"/>
            <w:shd w:val="clear" w:color="auto" w:fill="D9D9D9" w:themeFill="background1" w:themeFillShade="D9"/>
          </w:tcPr>
          <w:p w:rsidR="00B70E11" w:rsidRPr="00717C7F" w:rsidRDefault="00B70E11" w:rsidP="00A25906">
            <w:pPr>
              <w:pStyle w:val="Normal1"/>
              <w:snapToGrid w:val="0"/>
              <w:spacing w:line="360" w:lineRule="auto"/>
              <w:rPr>
                <w:b/>
                <w:sz w:val="16"/>
                <w:szCs w:val="16"/>
              </w:rPr>
            </w:pPr>
          </w:p>
        </w:tc>
      </w:tr>
      <w:tr w:rsidR="00896145" w:rsidRPr="00E45B93" w:rsidTr="00AA64C7">
        <w:trPr>
          <w:trHeight w:val="485"/>
        </w:trPr>
        <w:tc>
          <w:tcPr>
            <w:tcW w:w="3715" w:type="dxa"/>
            <w:shd w:val="clear" w:color="auto" w:fill="D9D9D9" w:themeFill="background1" w:themeFillShade="D9"/>
            <w:vAlign w:val="center"/>
          </w:tcPr>
          <w:p w:rsidR="00896145" w:rsidRDefault="00896145" w:rsidP="00AA64C7">
            <w:pPr>
              <w:jc w:val="center"/>
              <w:rPr>
                <w:b/>
              </w:rPr>
            </w:pPr>
            <w:r w:rsidRPr="00896145">
              <w:rPr>
                <w:b/>
              </w:rPr>
              <w:t>CRISTIANE ARAÚJO NASCIMENTO</w:t>
            </w:r>
          </w:p>
          <w:p w:rsidR="00896145" w:rsidRDefault="00896145" w:rsidP="00AA64C7">
            <w:pPr>
              <w:jc w:val="center"/>
              <w:rPr>
                <w:noProof/>
              </w:rPr>
            </w:pPr>
            <w:r w:rsidRPr="00DE2A14">
              <w:rPr>
                <w:b/>
              </w:rPr>
              <w:t xml:space="preserve">CPF: </w:t>
            </w:r>
            <w:r w:rsidR="007E1C0C" w:rsidRPr="007E1C0C">
              <w:rPr>
                <w:b/>
              </w:rPr>
              <w:t>022.944.634-55</w:t>
            </w:r>
          </w:p>
        </w:tc>
        <w:tc>
          <w:tcPr>
            <w:tcW w:w="6208" w:type="dxa"/>
            <w:vAlign w:val="center"/>
          </w:tcPr>
          <w:p w:rsidR="00896145" w:rsidRPr="00E85F6D" w:rsidRDefault="00896145" w:rsidP="00AA64C7">
            <w:pPr>
              <w:pStyle w:val="Normal1"/>
              <w:snapToGrid w:val="0"/>
              <w:spacing w:line="360" w:lineRule="auto"/>
            </w:pPr>
            <w:r w:rsidRPr="00831164">
              <w:rPr>
                <w:b/>
                <w:u w:val="single"/>
              </w:rPr>
              <w:t>Agente público</w:t>
            </w:r>
            <w:r w:rsidRPr="006B4A8B">
              <w:rPr>
                <w:b/>
              </w:rPr>
              <w:t xml:space="preserve">: </w:t>
            </w:r>
            <w:r w:rsidR="007E1C0C">
              <w:t>Sim</w:t>
            </w:r>
          </w:p>
          <w:p w:rsidR="00896145" w:rsidRDefault="00896145" w:rsidP="00AA64C7">
            <w:pPr>
              <w:pStyle w:val="Normal1"/>
              <w:snapToGrid w:val="0"/>
              <w:spacing w:line="360" w:lineRule="auto"/>
              <w:jc w:val="both"/>
            </w:pPr>
            <w:r w:rsidRPr="00831164">
              <w:rPr>
                <w:b/>
                <w:u w:val="single"/>
              </w:rPr>
              <w:t>Qualificação do envolvido</w:t>
            </w:r>
            <w:r w:rsidRPr="006B4A8B">
              <w:rPr>
                <w:b/>
              </w:rPr>
              <w:t>:</w:t>
            </w:r>
            <w:r>
              <w:rPr>
                <w:b/>
              </w:rPr>
              <w:t xml:space="preserve"> </w:t>
            </w:r>
            <w:r>
              <w:t>Cônjuge de GUSTAVO FRANCISCO e irmã de ARAÚJOS SILVA.</w:t>
            </w:r>
            <w:r w:rsidR="003B5BBC">
              <w:t xml:space="preserve"> </w:t>
            </w:r>
            <w:r w:rsidR="00A16E73">
              <w:t xml:space="preserve">Servidora da </w:t>
            </w:r>
            <w:r w:rsidR="00A16E73">
              <w:lastRenderedPageBreak/>
              <w:t xml:space="preserve">UFAL. </w:t>
            </w:r>
            <w:r w:rsidR="00E72EF7">
              <w:t xml:space="preserve">Ex-sócia da empresa FC PARQUES E DIVERSÕES LTDA (ZOO PARK) junto com seu cônjuge e irmã. </w:t>
            </w:r>
            <w:r w:rsidR="003B5BBC">
              <w:t>S</w:t>
            </w:r>
            <w:r w:rsidR="003B5BBC" w:rsidRPr="003B5BBC">
              <w:t>em atuação direta nas atividades</w:t>
            </w:r>
            <w:r w:rsidR="00BB6B2B">
              <w:t xml:space="preserve"> do grupo</w:t>
            </w:r>
            <w:r w:rsidR="003B5BBC" w:rsidRPr="003B5BBC">
              <w:t xml:space="preserve">, mas se </w:t>
            </w:r>
            <w:r w:rsidR="003B5BBC">
              <w:t xml:space="preserve">beneficia de transferências bancárias </w:t>
            </w:r>
            <w:r w:rsidR="001768AE">
              <w:t xml:space="preserve">regulares de </w:t>
            </w:r>
            <w:r w:rsidR="003B5BBC">
              <w:t>seu cônjuge</w:t>
            </w:r>
            <w:r w:rsidR="00175F87">
              <w:t xml:space="preserve"> (</w:t>
            </w:r>
            <w:r w:rsidR="00175F87" w:rsidRPr="00175F87">
              <w:t>R$ 901.260,33 depositados por GUSTAVO FRANCISCO, divididos em 426 transações</w:t>
            </w:r>
            <w:r w:rsidR="00175F87">
              <w:t>), a</w:t>
            </w:r>
            <w:r w:rsidR="001768AE">
              <w:t xml:space="preserve">o menos uma transferência </w:t>
            </w:r>
            <w:r w:rsidR="003B5BBC">
              <w:t>diret</w:t>
            </w:r>
            <w:r w:rsidR="001768AE">
              <w:t>a</w:t>
            </w:r>
            <w:r w:rsidR="003B5BBC">
              <w:t xml:space="preserve"> </w:t>
            </w:r>
            <w:r w:rsidR="008F6767">
              <w:t>d</w:t>
            </w:r>
            <w:r w:rsidR="001768AE">
              <w:t>o</w:t>
            </w:r>
            <w:r w:rsidR="008F6767">
              <w:t xml:space="preserve"> IORTAL</w:t>
            </w:r>
            <w:r w:rsidR="007E1C0C">
              <w:t xml:space="preserve"> (R$ 7.500)</w:t>
            </w:r>
            <w:r w:rsidR="00175F87">
              <w:t xml:space="preserve"> e </w:t>
            </w:r>
            <w:r w:rsidR="007E1C0C">
              <w:t xml:space="preserve">algumas transferências </w:t>
            </w:r>
            <w:r w:rsidR="00175F87">
              <w:t>da COA.</w:t>
            </w:r>
          </w:p>
          <w:p w:rsidR="00896145" w:rsidRDefault="00896145" w:rsidP="00AA64C7">
            <w:pPr>
              <w:pStyle w:val="Normal1"/>
              <w:snapToGrid w:val="0"/>
              <w:spacing w:line="360" w:lineRule="auto"/>
              <w:jc w:val="both"/>
            </w:pPr>
            <w:r w:rsidRPr="00831164">
              <w:rPr>
                <w:b/>
                <w:u w:val="single"/>
              </w:rPr>
              <w:t>Ligação com PJ envolvidas</w:t>
            </w:r>
            <w:r>
              <w:rPr>
                <w:b/>
              </w:rPr>
              <w:t>:</w:t>
            </w:r>
            <w:r w:rsidR="00A41306">
              <w:rPr>
                <w:b/>
              </w:rPr>
              <w:t xml:space="preserve"> </w:t>
            </w:r>
            <w:r w:rsidR="00952862" w:rsidRPr="00A16E73">
              <w:t>E</w:t>
            </w:r>
            <w:r w:rsidR="00A41306" w:rsidRPr="00952862">
              <w:t>nfermeira e segunda secretária do IORTAL</w:t>
            </w:r>
            <w:r>
              <w:t>.</w:t>
            </w:r>
          </w:p>
          <w:p w:rsidR="00896145" w:rsidRPr="00E85F6D" w:rsidRDefault="00896145"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B70E11" w:rsidRPr="00E45B93" w:rsidTr="006E1AB9">
        <w:trPr>
          <w:trHeight w:val="274"/>
        </w:trPr>
        <w:tc>
          <w:tcPr>
            <w:tcW w:w="9923" w:type="dxa"/>
            <w:gridSpan w:val="2"/>
            <w:shd w:val="clear" w:color="auto" w:fill="D9D9D9" w:themeFill="background1" w:themeFillShade="D9"/>
          </w:tcPr>
          <w:p w:rsidR="00B70E11" w:rsidRPr="00717C7F" w:rsidRDefault="00B70E11" w:rsidP="00A25906">
            <w:pPr>
              <w:pStyle w:val="Normal1"/>
              <w:snapToGrid w:val="0"/>
              <w:spacing w:line="360" w:lineRule="auto"/>
              <w:rPr>
                <w:b/>
                <w:sz w:val="16"/>
                <w:szCs w:val="16"/>
              </w:rPr>
            </w:pPr>
          </w:p>
        </w:tc>
      </w:tr>
      <w:tr w:rsidR="009C0028" w:rsidRPr="00E45B93" w:rsidTr="00AA64C7">
        <w:trPr>
          <w:trHeight w:val="485"/>
        </w:trPr>
        <w:tc>
          <w:tcPr>
            <w:tcW w:w="3715" w:type="dxa"/>
            <w:shd w:val="clear" w:color="auto" w:fill="D9D9D9" w:themeFill="background1" w:themeFillShade="D9"/>
            <w:vAlign w:val="center"/>
          </w:tcPr>
          <w:p w:rsidR="002D3A48" w:rsidRDefault="002D3A48" w:rsidP="00AA64C7">
            <w:pPr>
              <w:jc w:val="center"/>
              <w:rPr>
                <w:b/>
              </w:rPr>
            </w:pPr>
            <w:r w:rsidRPr="002D3A48">
              <w:rPr>
                <w:b/>
              </w:rPr>
              <w:t>PAULO CESAR LEITA DA SILVA</w:t>
            </w:r>
          </w:p>
          <w:p w:rsidR="009C0028" w:rsidRDefault="009C0028" w:rsidP="00AA64C7">
            <w:pPr>
              <w:jc w:val="center"/>
              <w:rPr>
                <w:noProof/>
              </w:rPr>
            </w:pPr>
            <w:r w:rsidRPr="00DE2A14">
              <w:rPr>
                <w:b/>
              </w:rPr>
              <w:t xml:space="preserve">CPF: </w:t>
            </w:r>
            <w:r w:rsidR="002D3A48" w:rsidRPr="002D3A48">
              <w:rPr>
                <w:b/>
              </w:rPr>
              <w:t>011.948.834-51</w:t>
            </w:r>
          </w:p>
        </w:tc>
        <w:tc>
          <w:tcPr>
            <w:tcW w:w="6208" w:type="dxa"/>
            <w:vAlign w:val="center"/>
          </w:tcPr>
          <w:p w:rsidR="009C0028" w:rsidRPr="00E85F6D" w:rsidRDefault="009C0028" w:rsidP="00AA64C7">
            <w:pPr>
              <w:pStyle w:val="Normal1"/>
              <w:snapToGrid w:val="0"/>
              <w:spacing w:line="360" w:lineRule="auto"/>
            </w:pPr>
            <w:r w:rsidRPr="00831164">
              <w:rPr>
                <w:b/>
                <w:u w:val="single"/>
              </w:rPr>
              <w:t>Agente público</w:t>
            </w:r>
            <w:r w:rsidRPr="006B4A8B">
              <w:rPr>
                <w:b/>
              </w:rPr>
              <w:t xml:space="preserve">: </w:t>
            </w:r>
            <w:r>
              <w:t>Não</w:t>
            </w:r>
          </w:p>
          <w:p w:rsidR="009C0028" w:rsidRDefault="009C0028" w:rsidP="00AA64C7">
            <w:pPr>
              <w:pStyle w:val="Normal1"/>
              <w:snapToGrid w:val="0"/>
              <w:spacing w:line="360" w:lineRule="auto"/>
              <w:jc w:val="both"/>
            </w:pPr>
            <w:r w:rsidRPr="00831164">
              <w:rPr>
                <w:b/>
                <w:u w:val="single"/>
              </w:rPr>
              <w:t>Qualificação do envolvido</w:t>
            </w:r>
            <w:r w:rsidRPr="006B4A8B">
              <w:rPr>
                <w:b/>
              </w:rPr>
              <w:t>:</w:t>
            </w:r>
            <w:r>
              <w:rPr>
                <w:b/>
              </w:rPr>
              <w:t xml:space="preserve"> </w:t>
            </w:r>
            <w:r w:rsidRPr="009C0028">
              <w:t xml:space="preserve">Primo de LUCIENE </w:t>
            </w:r>
            <w:r w:rsidR="00A34FB2">
              <w:t xml:space="preserve">e CRISTIANE </w:t>
            </w:r>
            <w:r w:rsidRPr="009C0028">
              <w:t>ARAÚJO SILVA</w:t>
            </w:r>
            <w:r w:rsidR="00A34FB2">
              <w:t>,</w:t>
            </w:r>
            <w:r w:rsidRPr="009C0028">
              <w:t xml:space="preserve"> e assistente administrativo da </w:t>
            </w:r>
            <w:r>
              <w:t xml:space="preserve">COA - </w:t>
            </w:r>
            <w:r w:rsidRPr="009C0028">
              <w:t>CLÍNICA ORTOPÉDICA DE ARAPIRACA</w:t>
            </w:r>
            <w:r w:rsidR="006547D3">
              <w:t>.</w:t>
            </w:r>
            <w:r w:rsidR="00A34FB2">
              <w:t xml:space="preserve"> Trocou e-mail com GUSTAVO FRANCISCO encaminhando modelo de atesto que foi enviado e posteriormente </w:t>
            </w:r>
            <w:r w:rsidR="00A34FB2" w:rsidRPr="009C0028">
              <w:t>subscrito por REGILUCE SANTOS SILVA</w:t>
            </w:r>
            <w:r w:rsidR="00A34FB2">
              <w:t xml:space="preserve">, Diretora do Hospital de Emergência do Agreste. </w:t>
            </w:r>
            <w:r>
              <w:t>S</w:t>
            </w:r>
            <w:r w:rsidRPr="009C0028">
              <w:t>ua remuneração como assistente é de R$ 1.213,12</w:t>
            </w:r>
            <w:r w:rsidR="002D3A48">
              <w:t>. D</w:t>
            </w:r>
            <w:r w:rsidR="002D3A48" w:rsidRPr="002D3A48">
              <w:t>estinatário de R$ 63.100,00 da conta do IORTAL, divididos em 33 transações</w:t>
            </w:r>
            <w:r w:rsidR="002D3A48">
              <w:t>.</w:t>
            </w:r>
          </w:p>
          <w:p w:rsidR="009C0028" w:rsidRDefault="009C0028" w:rsidP="00AA64C7">
            <w:pPr>
              <w:pStyle w:val="Normal1"/>
              <w:snapToGrid w:val="0"/>
              <w:spacing w:line="360" w:lineRule="auto"/>
              <w:jc w:val="both"/>
            </w:pPr>
            <w:r w:rsidRPr="00831164">
              <w:rPr>
                <w:b/>
                <w:u w:val="single"/>
              </w:rPr>
              <w:t>Ligação com PJ envolvidas</w:t>
            </w:r>
            <w:r>
              <w:rPr>
                <w:b/>
              </w:rPr>
              <w:t xml:space="preserve">: </w:t>
            </w:r>
            <w:r>
              <w:t>Assistente administrativo da COA e formalmente “Diretor-</w:t>
            </w:r>
            <w:proofErr w:type="gramStart"/>
            <w:r>
              <w:t>Vice Presidente</w:t>
            </w:r>
            <w:proofErr w:type="gramEnd"/>
            <w:r>
              <w:t>” do IORTAL.</w:t>
            </w:r>
          </w:p>
          <w:p w:rsidR="009C0028" w:rsidRPr="00E85F6D" w:rsidRDefault="009C0028"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B70E11" w:rsidRPr="00E45B93" w:rsidTr="006E1AB9">
        <w:trPr>
          <w:trHeight w:val="274"/>
        </w:trPr>
        <w:tc>
          <w:tcPr>
            <w:tcW w:w="9923" w:type="dxa"/>
            <w:gridSpan w:val="2"/>
            <w:shd w:val="clear" w:color="auto" w:fill="D9D9D9" w:themeFill="background1" w:themeFillShade="D9"/>
          </w:tcPr>
          <w:p w:rsidR="00B70E11" w:rsidRPr="00717C7F" w:rsidRDefault="00B70E11" w:rsidP="00A25906">
            <w:pPr>
              <w:pStyle w:val="Normal1"/>
              <w:snapToGrid w:val="0"/>
              <w:spacing w:line="360" w:lineRule="auto"/>
              <w:rPr>
                <w:b/>
                <w:sz w:val="16"/>
                <w:szCs w:val="16"/>
              </w:rPr>
            </w:pPr>
          </w:p>
        </w:tc>
      </w:tr>
      <w:tr w:rsidR="002D3A48" w:rsidRPr="00E45B93" w:rsidTr="00AA64C7">
        <w:trPr>
          <w:trHeight w:val="485"/>
        </w:trPr>
        <w:tc>
          <w:tcPr>
            <w:tcW w:w="3715" w:type="dxa"/>
            <w:shd w:val="clear" w:color="auto" w:fill="D9D9D9" w:themeFill="background1" w:themeFillShade="D9"/>
            <w:vAlign w:val="center"/>
          </w:tcPr>
          <w:p w:rsidR="002D3A48" w:rsidRDefault="002D3A48" w:rsidP="00AA64C7">
            <w:pPr>
              <w:jc w:val="center"/>
              <w:rPr>
                <w:b/>
              </w:rPr>
            </w:pPr>
            <w:r w:rsidRPr="002D3A48">
              <w:rPr>
                <w:b/>
              </w:rPr>
              <w:t>RACHEL VASCONCELOS NASCIMENTOS</w:t>
            </w:r>
          </w:p>
          <w:p w:rsidR="002D3A48" w:rsidRDefault="002D3A48" w:rsidP="00AA64C7">
            <w:pPr>
              <w:jc w:val="center"/>
              <w:rPr>
                <w:noProof/>
              </w:rPr>
            </w:pPr>
            <w:r w:rsidRPr="00DE2A14">
              <w:rPr>
                <w:b/>
              </w:rPr>
              <w:t xml:space="preserve">CPF: </w:t>
            </w:r>
            <w:r w:rsidR="00E929F1">
              <w:rPr>
                <w:b/>
              </w:rPr>
              <w:t>1</w:t>
            </w:r>
            <w:r w:rsidRPr="002D3A48">
              <w:rPr>
                <w:b/>
              </w:rPr>
              <w:t>11.421.624-00</w:t>
            </w:r>
          </w:p>
        </w:tc>
        <w:tc>
          <w:tcPr>
            <w:tcW w:w="6208" w:type="dxa"/>
            <w:vAlign w:val="center"/>
          </w:tcPr>
          <w:p w:rsidR="002D3A48" w:rsidRPr="00E85F6D" w:rsidRDefault="002D3A48" w:rsidP="00AA64C7">
            <w:pPr>
              <w:pStyle w:val="Normal1"/>
              <w:snapToGrid w:val="0"/>
              <w:spacing w:line="360" w:lineRule="auto"/>
            </w:pPr>
            <w:r w:rsidRPr="00831164">
              <w:rPr>
                <w:b/>
                <w:u w:val="single"/>
              </w:rPr>
              <w:t>Agente público</w:t>
            </w:r>
            <w:r w:rsidRPr="006B4A8B">
              <w:rPr>
                <w:b/>
              </w:rPr>
              <w:t xml:space="preserve">: </w:t>
            </w:r>
            <w:r>
              <w:t>Não</w:t>
            </w:r>
          </w:p>
          <w:p w:rsidR="002D3A48" w:rsidRDefault="002D3A48" w:rsidP="00AA64C7">
            <w:pPr>
              <w:pStyle w:val="Normal1"/>
              <w:snapToGrid w:val="0"/>
              <w:spacing w:line="360" w:lineRule="auto"/>
              <w:jc w:val="both"/>
            </w:pPr>
            <w:r w:rsidRPr="00831164">
              <w:rPr>
                <w:b/>
                <w:u w:val="single"/>
              </w:rPr>
              <w:t>Qualificação do envolvido</w:t>
            </w:r>
            <w:r w:rsidRPr="006B4A8B">
              <w:rPr>
                <w:b/>
              </w:rPr>
              <w:t>:</w:t>
            </w:r>
            <w:r>
              <w:rPr>
                <w:b/>
              </w:rPr>
              <w:t xml:space="preserve"> </w:t>
            </w:r>
            <w:r>
              <w:t>Genitora de GUSTAVO</w:t>
            </w:r>
            <w:r w:rsidR="00E929F1">
              <w:t>, Técnica do INSS</w:t>
            </w:r>
            <w:r>
              <w:t xml:space="preserve"> e sócia da ARAFIX, única</w:t>
            </w:r>
            <w:r w:rsidR="00E929F1">
              <w:t xml:space="preserve"> empresa</w:t>
            </w:r>
            <w:r>
              <w:t xml:space="preserve"> contratada para fornecimento de OPME pelo IORTAL. Pode ter tido seu nome usado pelo filho sem seu consentimento, haja vista não ter aparecido na investigação sua participação direta nos ilícitos, tendo sido de qualquer forma beneficiada com </w:t>
            </w:r>
            <w:r w:rsidRPr="002D3A48">
              <w:t>R$ 467.200,00 em 117 transações</w:t>
            </w:r>
            <w:r>
              <w:t xml:space="preserve"> da ARAFIX.</w:t>
            </w:r>
            <w:r w:rsidR="00F41EA3">
              <w:t xml:space="preserve"> Além de seu cônjuge, MERENTINO, outros familiares de GUSTAVO foram </w:t>
            </w:r>
            <w:r w:rsidR="00F41EA3">
              <w:lastRenderedPageBreak/>
              <w:t xml:space="preserve">destinatários transferências da ARAFIX que somam mais de R$ 300.000,00, além da ARAFIX ter repassado </w:t>
            </w:r>
            <w:r w:rsidR="00F41EA3" w:rsidRPr="00F41EA3">
              <w:t xml:space="preserve">R$ 833.135,04 para a </w:t>
            </w:r>
            <w:r w:rsidR="00F41EA3">
              <w:t>COA em 36 transações.</w:t>
            </w:r>
          </w:p>
          <w:p w:rsidR="002D3A48" w:rsidRDefault="002D3A48" w:rsidP="00AA64C7">
            <w:pPr>
              <w:pStyle w:val="Normal1"/>
              <w:snapToGrid w:val="0"/>
              <w:spacing w:line="360" w:lineRule="auto"/>
              <w:jc w:val="both"/>
            </w:pPr>
            <w:r w:rsidRPr="00831164">
              <w:rPr>
                <w:b/>
                <w:u w:val="single"/>
              </w:rPr>
              <w:t>Ligação com PJ envolvidas</w:t>
            </w:r>
            <w:r>
              <w:rPr>
                <w:b/>
              </w:rPr>
              <w:t xml:space="preserve">: </w:t>
            </w:r>
            <w:r w:rsidR="00F41EA3">
              <w:t>Sócia da ARAFIX</w:t>
            </w:r>
            <w:r>
              <w:t>.</w:t>
            </w:r>
          </w:p>
          <w:p w:rsidR="002D3A48" w:rsidRPr="00E85F6D" w:rsidRDefault="002D3A48"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B70E11" w:rsidRPr="00E45B93" w:rsidTr="006E1AB9">
        <w:trPr>
          <w:trHeight w:val="274"/>
        </w:trPr>
        <w:tc>
          <w:tcPr>
            <w:tcW w:w="9923" w:type="dxa"/>
            <w:gridSpan w:val="2"/>
            <w:shd w:val="clear" w:color="auto" w:fill="D9D9D9" w:themeFill="background1" w:themeFillShade="D9"/>
          </w:tcPr>
          <w:p w:rsidR="00B70E11" w:rsidRPr="00717C7F" w:rsidRDefault="00B70E11" w:rsidP="00A25906">
            <w:pPr>
              <w:pStyle w:val="Normal1"/>
              <w:snapToGrid w:val="0"/>
              <w:spacing w:line="360" w:lineRule="auto"/>
              <w:rPr>
                <w:b/>
                <w:sz w:val="16"/>
                <w:szCs w:val="16"/>
              </w:rPr>
            </w:pPr>
          </w:p>
        </w:tc>
      </w:tr>
      <w:tr w:rsidR="00E929F1" w:rsidRPr="00E45B93" w:rsidTr="00AA64C7">
        <w:trPr>
          <w:trHeight w:val="485"/>
        </w:trPr>
        <w:tc>
          <w:tcPr>
            <w:tcW w:w="3715" w:type="dxa"/>
            <w:shd w:val="clear" w:color="auto" w:fill="D9D9D9" w:themeFill="background1" w:themeFillShade="D9"/>
            <w:vAlign w:val="center"/>
          </w:tcPr>
          <w:p w:rsidR="00E929F1" w:rsidRDefault="00E929F1" w:rsidP="00AA64C7">
            <w:pPr>
              <w:jc w:val="center"/>
              <w:rPr>
                <w:b/>
              </w:rPr>
            </w:pPr>
            <w:r w:rsidRPr="00E929F1">
              <w:rPr>
                <w:b/>
              </w:rPr>
              <w:t>MERENTINO FRANCISO MORAES NASCIMENTO</w:t>
            </w:r>
          </w:p>
          <w:p w:rsidR="00E929F1" w:rsidRDefault="00E929F1" w:rsidP="00AA64C7">
            <w:pPr>
              <w:jc w:val="center"/>
              <w:rPr>
                <w:noProof/>
              </w:rPr>
            </w:pPr>
            <w:r w:rsidRPr="00DE2A14">
              <w:rPr>
                <w:b/>
              </w:rPr>
              <w:t xml:space="preserve">CPF: </w:t>
            </w:r>
            <w:r w:rsidR="00961533" w:rsidRPr="00961533">
              <w:rPr>
                <w:b/>
              </w:rPr>
              <w:t>006.031.714-00</w:t>
            </w:r>
          </w:p>
        </w:tc>
        <w:tc>
          <w:tcPr>
            <w:tcW w:w="6208" w:type="dxa"/>
            <w:vAlign w:val="center"/>
          </w:tcPr>
          <w:p w:rsidR="00E929F1" w:rsidRPr="00E85F6D" w:rsidRDefault="00E929F1" w:rsidP="00AA64C7">
            <w:pPr>
              <w:pStyle w:val="Normal1"/>
              <w:snapToGrid w:val="0"/>
              <w:spacing w:line="360" w:lineRule="auto"/>
            </w:pPr>
            <w:r w:rsidRPr="00831164">
              <w:rPr>
                <w:b/>
                <w:u w:val="single"/>
              </w:rPr>
              <w:t>Agente público</w:t>
            </w:r>
            <w:r w:rsidRPr="006B4A8B">
              <w:rPr>
                <w:b/>
              </w:rPr>
              <w:t xml:space="preserve">: </w:t>
            </w:r>
            <w:r>
              <w:t>Não</w:t>
            </w:r>
          </w:p>
          <w:p w:rsidR="00E929F1" w:rsidRDefault="00E929F1" w:rsidP="00AA64C7">
            <w:pPr>
              <w:pStyle w:val="Normal1"/>
              <w:snapToGrid w:val="0"/>
              <w:spacing w:line="360" w:lineRule="auto"/>
              <w:jc w:val="both"/>
            </w:pPr>
            <w:r w:rsidRPr="00831164">
              <w:rPr>
                <w:b/>
                <w:u w:val="single"/>
              </w:rPr>
              <w:t>Qualificação do envolvido</w:t>
            </w:r>
            <w:r w:rsidRPr="006B4A8B">
              <w:rPr>
                <w:b/>
              </w:rPr>
              <w:t>:</w:t>
            </w:r>
            <w:r>
              <w:rPr>
                <w:b/>
              </w:rPr>
              <w:t xml:space="preserve"> </w:t>
            </w:r>
            <w:r>
              <w:t xml:space="preserve">Genitor de GUSTAVO, sócia da ARAFIX com RAQUEL e </w:t>
            </w:r>
            <w:r>
              <w:rPr>
                <w:sz w:val="22"/>
                <w:szCs w:val="22"/>
              </w:rPr>
              <w:t>sócio de GUSTAVO FRANCISCO em uma empresa de empreendimentos imobiliários chamada ALGARVE INCORPORAÇÃO SPE LTDA, CNPJ 33795971000124</w:t>
            </w:r>
            <w:r>
              <w:t xml:space="preserve">. A ARAFIX foi a única empresa paga para fornecimento de OPME ao IORTAL, segundo processos de pagamento da SESAU ao </w:t>
            </w:r>
            <w:proofErr w:type="spellStart"/>
            <w:r>
              <w:t>Instiuto</w:t>
            </w:r>
            <w:proofErr w:type="spellEnd"/>
            <w:r>
              <w:t xml:space="preserve">. Pode ter tido seu nome usado pelo filho sem seu consentimento, haja vista não ter aparecido na investigação sua participação direta nos ilícitos, tendo sido, de qualquer forma, beneficiado com </w:t>
            </w:r>
            <w:r w:rsidRPr="00E929F1">
              <w:t>R$ 162.200,00 em 62 transações</w:t>
            </w:r>
            <w:r>
              <w:t xml:space="preserve"> da ARAFIX. Além de </w:t>
            </w:r>
            <w:proofErr w:type="gramStart"/>
            <w:r>
              <w:t>sua</w:t>
            </w:r>
            <w:r w:rsidR="00911800">
              <w:t xml:space="preserve"> </w:t>
            </w:r>
            <w:r>
              <w:t>cônjuge</w:t>
            </w:r>
            <w:proofErr w:type="gramEnd"/>
            <w:r>
              <w:t xml:space="preserve">, RAQUEL, outros familiares de GUSTAVO foram destinatários transferências da ARAFIX que somam mais de R$ 300.000,00, além da ARAFIX ter repassado </w:t>
            </w:r>
            <w:r w:rsidRPr="00F41EA3">
              <w:t xml:space="preserve">R$ 833.135,04 para a </w:t>
            </w:r>
            <w:r>
              <w:t>COA em 36 transações.</w:t>
            </w:r>
            <w:r w:rsidR="00DD4216">
              <w:t xml:space="preserve"> A ALGARVE IONCORPORAÇÕES foi r</w:t>
            </w:r>
            <w:r w:rsidR="00DD4216" w:rsidRPr="00DD4216">
              <w:t>egistrada na JUCEAL apenas em 31/05/2019</w:t>
            </w:r>
            <w:r w:rsidR="00DD4216">
              <w:t xml:space="preserve">, como </w:t>
            </w:r>
            <w:r w:rsidR="00DD4216" w:rsidRPr="00DD4216">
              <w:t>Sociedade Limitada e de Propósito Específico, te</w:t>
            </w:r>
            <w:r w:rsidR="00DD4216">
              <w:t>ndo</w:t>
            </w:r>
            <w:r w:rsidR="00DD4216" w:rsidRPr="00DD4216">
              <w:t xml:space="preserve"> como objeto a incorporação do empreendimento imobiliário de natureza residencial designado Algarve</w:t>
            </w:r>
            <w:r w:rsidR="00DD4216">
              <w:t>, possivelmente financiado com recursos desviados dos contratos com a SESAU e o IORTAL.</w:t>
            </w:r>
          </w:p>
          <w:p w:rsidR="00E929F1" w:rsidRDefault="00E929F1" w:rsidP="00AA64C7">
            <w:pPr>
              <w:pStyle w:val="Normal1"/>
              <w:snapToGrid w:val="0"/>
              <w:spacing w:line="360" w:lineRule="auto"/>
              <w:jc w:val="both"/>
            </w:pPr>
            <w:r w:rsidRPr="00831164">
              <w:rPr>
                <w:b/>
                <w:u w:val="single"/>
              </w:rPr>
              <w:t>Ligação com PJ envolvidas</w:t>
            </w:r>
            <w:r>
              <w:rPr>
                <w:b/>
              </w:rPr>
              <w:t xml:space="preserve">: </w:t>
            </w:r>
            <w:r>
              <w:t>Sóci</w:t>
            </w:r>
            <w:r w:rsidR="00961533">
              <w:t>o</w:t>
            </w:r>
            <w:r>
              <w:t xml:space="preserve"> da ARAFIX</w:t>
            </w:r>
            <w:r w:rsidR="00961533">
              <w:t xml:space="preserve"> e da ALGARVE.</w:t>
            </w:r>
          </w:p>
          <w:p w:rsidR="00E929F1" w:rsidRPr="00E85F6D" w:rsidRDefault="00E929F1"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961533" w:rsidRPr="00E45B93" w:rsidTr="00AA64C7">
        <w:trPr>
          <w:trHeight w:val="485"/>
        </w:trPr>
        <w:tc>
          <w:tcPr>
            <w:tcW w:w="3715" w:type="dxa"/>
            <w:shd w:val="clear" w:color="auto" w:fill="D9D9D9" w:themeFill="background1" w:themeFillShade="D9"/>
            <w:vAlign w:val="center"/>
          </w:tcPr>
          <w:p w:rsidR="00961533" w:rsidRDefault="0075438B" w:rsidP="00AA64C7">
            <w:pPr>
              <w:jc w:val="center"/>
              <w:rPr>
                <w:b/>
              </w:rPr>
            </w:pPr>
            <w:r w:rsidRPr="0075438B">
              <w:rPr>
                <w:b/>
              </w:rPr>
              <w:t>LIVIA BARBOSA DE ALMEIDA SILVA MARGALLO</w:t>
            </w:r>
          </w:p>
          <w:p w:rsidR="00961533" w:rsidRDefault="00961533" w:rsidP="00AA64C7">
            <w:pPr>
              <w:jc w:val="center"/>
              <w:rPr>
                <w:noProof/>
              </w:rPr>
            </w:pPr>
            <w:r w:rsidRPr="00DE2A14">
              <w:rPr>
                <w:b/>
              </w:rPr>
              <w:t xml:space="preserve">CPF: </w:t>
            </w:r>
            <w:r w:rsidR="0075438B" w:rsidRPr="0075438B">
              <w:rPr>
                <w:b/>
              </w:rPr>
              <w:t>059.099.074-84</w:t>
            </w:r>
          </w:p>
        </w:tc>
        <w:tc>
          <w:tcPr>
            <w:tcW w:w="6208" w:type="dxa"/>
            <w:vAlign w:val="center"/>
          </w:tcPr>
          <w:p w:rsidR="00961533" w:rsidRPr="00E85F6D" w:rsidRDefault="00961533" w:rsidP="00AA64C7">
            <w:pPr>
              <w:pStyle w:val="Normal1"/>
              <w:snapToGrid w:val="0"/>
              <w:spacing w:line="360" w:lineRule="auto"/>
            </w:pPr>
            <w:r w:rsidRPr="00831164">
              <w:rPr>
                <w:b/>
                <w:u w:val="single"/>
              </w:rPr>
              <w:t>Agente público</w:t>
            </w:r>
            <w:r w:rsidRPr="006B4A8B">
              <w:rPr>
                <w:b/>
              </w:rPr>
              <w:t xml:space="preserve">: </w:t>
            </w:r>
            <w:r w:rsidR="00A9116A">
              <w:t>Não</w:t>
            </w:r>
          </w:p>
          <w:p w:rsidR="00961533" w:rsidRDefault="00961533" w:rsidP="00AA64C7">
            <w:pPr>
              <w:pStyle w:val="Normal1"/>
              <w:snapToGrid w:val="0"/>
              <w:spacing w:line="360" w:lineRule="auto"/>
              <w:jc w:val="both"/>
            </w:pPr>
            <w:r w:rsidRPr="00831164">
              <w:rPr>
                <w:b/>
                <w:u w:val="single"/>
              </w:rPr>
              <w:t>Qualificação do envolvido</w:t>
            </w:r>
            <w:r w:rsidRPr="006B4A8B">
              <w:rPr>
                <w:b/>
              </w:rPr>
              <w:t>:</w:t>
            </w:r>
            <w:r w:rsidR="0038428D">
              <w:rPr>
                <w:b/>
              </w:rPr>
              <w:t xml:space="preserve"> </w:t>
            </w:r>
            <w:r w:rsidR="0038428D" w:rsidRPr="003066D7">
              <w:t xml:space="preserve">Cônjuge de </w:t>
            </w:r>
            <w:r w:rsidR="0038428D" w:rsidRPr="0038428D">
              <w:t>PEDRO DA SILVA MARGALLO</w:t>
            </w:r>
            <w:r w:rsidR="0038428D">
              <w:t xml:space="preserve">. </w:t>
            </w:r>
            <w:r w:rsidR="0058125B" w:rsidRPr="0058125B">
              <w:t>Dentista e s</w:t>
            </w:r>
            <w:r w:rsidR="00914956" w:rsidRPr="0075438B">
              <w:t>ócia da LP ORTOPEDIA</w:t>
            </w:r>
            <w:r w:rsidR="00914956">
              <w:t xml:space="preserve">, empresa </w:t>
            </w:r>
            <w:r w:rsidR="00914956">
              <w:lastRenderedPageBreak/>
              <w:t xml:space="preserve">prestadora dos atendimentos </w:t>
            </w:r>
            <w:r w:rsidR="00017150">
              <w:t xml:space="preserve">da especialidade </w:t>
            </w:r>
            <w:proofErr w:type="spellStart"/>
            <w:r w:rsidR="0059707B">
              <w:t>bucomaxilo</w:t>
            </w:r>
            <w:proofErr w:type="spellEnd"/>
            <w:r w:rsidR="00017150">
              <w:t xml:space="preserve"> </w:t>
            </w:r>
            <w:r w:rsidR="0059707B">
              <w:t>facia</w:t>
            </w:r>
            <w:r w:rsidR="00017150">
              <w:t>l</w:t>
            </w:r>
            <w:r>
              <w:t>.</w:t>
            </w:r>
            <w:r w:rsidR="00017150">
              <w:t xml:space="preserve"> </w:t>
            </w:r>
            <w:r w:rsidR="0065266B">
              <w:t>E</w:t>
            </w:r>
            <w:r w:rsidR="00543F1A">
              <w:t>m</w:t>
            </w:r>
            <w:r w:rsidR="0065266B">
              <w:t xml:space="preserve"> 18/06/2017, </w:t>
            </w:r>
            <w:r w:rsidR="009A47CE">
              <w:t xml:space="preserve">antes </w:t>
            </w:r>
            <w:r w:rsidR="0065266B">
              <w:t xml:space="preserve">mesmo </w:t>
            </w:r>
            <w:r w:rsidR="009A47CE">
              <w:t xml:space="preserve">da abertura da LP ORTOPEDIA, </w:t>
            </w:r>
            <w:r w:rsidR="0065266B">
              <w:t xml:space="preserve">que se deu em </w:t>
            </w:r>
            <w:r w:rsidR="009A47CE">
              <w:t>28/03/2018, GUSTAVO FRANCISCO envia e</w:t>
            </w:r>
            <w:r w:rsidR="0065266B">
              <w:t>-</w:t>
            </w:r>
            <w:r w:rsidR="009A47CE">
              <w:t xml:space="preserve">mail para LIVIA, PEDRO e LUCIENE informando sobre reunião na SESAU </w:t>
            </w:r>
            <w:r w:rsidR="0065266B">
              <w:t>na qual teriam sido discutidos assuntos do IORTAL, incluindo “proposta da BUCOMAXILO FACIAL de 80 mil”, valor próximo aos R$ 71.135,55 estabelecidos no Termo de Colaboração para o serviço.</w:t>
            </w:r>
            <w:r w:rsidR="009A47CE">
              <w:t xml:space="preserve"> </w:t>
            </w:r>
            <w:r w:rsidR="00A9116A">
              <w:t xml:space="preserve">A </w:t>
            </w:r>
            <w:r w:rsidR="00A9116A" w:rsidRPr="00A9116A">
              <w:t>LP ORTOPEDIA LTDA, recebeu o montante de R$ 472.786,90 do IORTAL</w:t>
            </w:r>
            <w:r w:rsidR="00A9116A">
              <w:t>, e possui o mesmo contador deste. LÍVIA também recebe transferências da COA</w:t>
            </w:r>
            <w:r w:rsidR="00BA5927">
              <w:t>.</w:t>
            </w:r>
          </w:p>
          <w:p w:rsidR="00961533" w:rsidRDefault="00961533" w:rsidP="00AA64C7">
            <w:pPr>
              <w:pStyle w:val="Normal1"/>
              <w:snapToGrid w:val="0"/>
              <w:spacing w:line="360" w:lineRule="auto"/>
              <w:jc w:val="both"/>
            </w:pPr>
            <w:r w:rsidRPr="00831164">
              <w:rPr>
                <w:b/>
                <w:u w:val="single"/>
              </w:rPr>
              <w:t>Ligação com PJ envolvidas</w:t>
            </w:r>
            <w:r>
              <w:rPr>
                <w:b/>
              </w:rPr>
              <w:t>:</w:t>
            </w:r>
            <w:r w:rsidR="0075438B">
              <w:rPr>
                <w:b/>
              </w:rPr>
              <w:t xml:space="preserve"> </w:t>
            </w:r>
            <w:r w:rsidR="00C055F7" w:rsidRPr="00C055F7">
              <w:t xml:space="preserve">Dentista e </w:t>
            </w:r>
            <w:r w:rsidR="0075438B" w:rsidRPr="0075438B">
              <w:t>Sócia da LP ORTOPEDIA.</w:t>
            </w:r>
          </w:p>
          <w:p w:rsidR="00961533" w:rsidRPr="00E85F6D" w:rsidRDefault="00961533" w:rsidP="00AA64C7">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C02EAA" w:rsidRPr="00E45B93" w:rsidTr="00F33F68">
        <w:trPr>
          <w:trHeight w:val="485"/>
        </w:trPr>
        <w:tc>
          <w:tcPr>
            <w:tcW w:w="3715" w:type="dxa"/>
            <w:shd w:val="clear" w:color="auto" w:fill="D9D9D9" w:themeFill="background1" w:themeFillShade="D9"/>
            <w:vAlign w:val="center"/>
          </w:tcPr>
          <w:p w:rsidR="00C02EAA" w:rsidRDefault="00C02EAA" w:rsidP="00F33F68">
            <w:pPr>
              <w:jc w:val="center"/>
              <w:rPr>
                <w:b/>
              </w:rPr>
            </w:pPr>
            <w:r w:rsidRPr="00C02EAA">
              <w:rPr>
                <w:b/>
              </w:rPr>
              <w:t>PEDRO DA SILVA MARGALLO</w:t>
            </w:r>
          </w:p>
          <w:p w:rsidR="00C02EAA" w:rsidRDefault="00C02EAA" w:rsidP="00F33F68">
            <w:pPr>
              <w:jc w:val="center"/>
              <w:rPr>
                <w:noProof/>
              </w:rPr>
            </w:pPr>
            <w:r w:rsidRPr="00DE2A14">
              <w:rPr>
                <w:b/>
              </w:rPr>
              <w:t xml:space="preserve">CPF: </w:t>
            </w:r>
            <w:r w:rsidRPr="00C02EAA">
              <w:rPr>
                <w:b/>
              </w:rPr>
              <w:t>092.818.367-00</w:t>
            </w:r>
          </w:p>
        </w:tc>
        <w:tc>
          <w:tcPr>
            <w:tcW w:w="6208" w:type="dxa"/>
            <w:vAlign w:val="center"/>
          </w:tcPr>
          <w:p w:rsidR="00C02EAA" w:rsidRPr="00E85F6D" w:rsidRDefault="00C02EAA" w:rsidP="00F33F68">
            <w:pPr>
              <w:pStyle w:val="Normal1"/>
              <w:snapToGrid w:val="0"/>
              <w:spacing w:line="360" w:lineRule="auto"/>
            </w:pPr>
            <w:r w:rsidRPr="00831164">
              <w:rPr>
                <w:b/>
                <w:u w:val="single"/>
              </w:rPr>
              <w:t>Agente público</w:t>
            </w:r>
            <w:r w:rsidRPr="006B4A8B">
              <w:rPr>
                <w:b/>
              </w:rPr>
              <w:t xml:space="preserve">: </w:t>
            </w:r>
            <w:r>
              <w:t>Não</w:t>
            </w:r>
          </w:p>
          <w:p w:rsidR="00C02EAA" w:rsidRDefault="00C02EAA" w:rsidP="00F33F68">
            <w:pPr>
              <w:pStyle w:val="Normal1"/>
              <w:snapToGrid w:val="0"/>
              <w:spacing w:line="360" w:lineRule="auto"/>
              <w:jc w:val="both"/>
            </w:pPr>
            <w:r w:rsidRPr="00831164">
              <w:rPr>
                <w:b/>
                <w:u w:val="single"/>
              </w:rPr>
              <w:t>Qualificação do envolvido</w:t>
            </w:r>
            <w:r w:rsidRPr="006B4A8B">
              <w:rPr>
                <w:b/>
              </w:rPr>
              <w:t>:</w:t>
            </w:r>
            <w:r>
              <w:rPr>
                <w:b/>
              </w:rPr>
              <w:t xml:space="preserve"> </w:t>
            </w:r>
            <w:r w:rsidR="00543F1A" w:rsidRPr="003066D7">
              <w:t>Cônjuge de LÍVIA BARBOSA DE ALMEIDA SILVA MARGALLO.</w:t>
            </w:r>
            <w:r w:rsidR="00543F1A">
              <w:rPr>
                <w:b/>
              </w:rPr>
              <w:t xml:space="preserve"> </w:t>
            </w:r>
            <w:r w:rsidR="00543F1A">
              <w:t>A</w:t>
            </w:r>
            <w:r w:rsidR="00543F1A" w:rsidRPr="00A9116A">
              <w:t>parece no sítio atribuído ao IORTAL (</w:t>
            </w:r>
            <w:hyperlink r:id="rId9" w:history="1">
              <w:r w:rsidR="00543F1A" w:rsidRPr="0062424E">
                <w:rPr>
                  <w:rStyle w:val="Hyperlink"/>
                </w:rPr>
                <w:t>www.iortal.com.br</w:t>
              </w:r>
            </w:hyperlink>
            <w:r w:rsidR="00543F1A">
              <w:t>, desativado</w:t>
            </w:r>
            <w:r w:rsidR="00543F1A" w:rsidRPr="00A9116A">
              <w:t>) como Responsável Técnico</w:t>
            </w:r>
            <w:r w:rsidR="00543F1A">
              <w:t>.</w:t>
            </w:r>
            <w:r w:rsidR="00DB3953">
              <w:t xml:space="preserve"> </w:t>
            </w:r>
            <w:r>
              <w:t>Médico</w:t>
            </w:r>
            <w:r w:rsidRPr="0058125B">
              <w:t xml:space="preserve"> e s</w:t>
            </w:r>
            <w:r w:rsidRPr="0075438B">
              <w:t>óci</w:t>
            </w:r>
            <w:r w:rsidR="00DB3953">
              <w:t>o</w:t>
            </w:r>
            <w:r w:rsidRPr="0075438B">
              <w:t xml:space="preserve"> da LP ORTOPEDIA</w:t>
            </w:r>
            <w:r>
              <w:t xml:space="preserve">, empresa prestadora dos atendimentos da especialidade </w:t>
            </w:r>
            <w:proofErr w:type="spellStart"/>
            <w:r>
              <w:t>bucomaxilo</w:t>
            </w:r>
            <w:proofErr w:type="spellEnd"/>
            <w:r>
              <w:t xml:space="preserve"> facial. E</w:t>
            </w:r>
            <w:r w:rsidR="00543F1A">
              <w:t>m</w:t>
            </w:r>
            <w:r>
              <w:t xml:space="preserve"> 18/06/2017, antes mesmo da abertura da LP ORTOPEDIA, que se deu em 28/03/2018, GUSTAVO FRANCISCO envia e-mail para LIVIA, PEDRO e LUCIENE informando sobre reunião na SESAU na qual teriam sido discutidos assuntos do IORTAL, incluindo “proposta da BUCOMAXILO FACIAL de 80 mil”, valor próximo aos R$ 71.135,55 estabelecidos no Termo de Colaboração para o serviço. A </w:t>
            </w:r>
            <w:r w:rsidRPr="00A9116A">
              <w:t>LP ORTOPEDIA LTDA, recebeu o montante de R$ 472.786,90 do IORTAL</w:t>
            </w:r>
            <w:r>
              <w:t>, e possui o mesmo contador deste</w:t>
            </w:r>
            <w:r w:rsidR="003C60E4">
              <w:t xml:space="preserve"> instituto</w:t>
            </w:r>
            <w:r>
              <w:t>.</w:t>
            </w:r>
          </w:p>
          <w:p w:rsidR="00C02EAA" w:rsidRDefault="00C02EAA" w:rsidP="00F33F68">
            <w:pPr>
              <w:pStyle w:val="Normal1"/>
              <w:snapToGrid w:val="0"/>
              <w:spacing w:line="360" w:lineRule="auto"/>
              <w:jc w:val="both"/>
            </w:pPr>
            <w:r w:rsidRPr="00831164">
              <w:rPr>
                <w:b/>
                <w:u w:val="single"/>
              </w:rPr>
              <w:t>Ligação com PJ envolvidas</w:t>
            </w:r>
            <w:r>
              <w:rPr>
                <w:b/>
              </w:rPr>
              <w:t xml:space="preserve">: </w:t>
            </w:r>
            <w:r w:rsidR="00D06716">
              <w:t>Médico</w:t>
            </w:r>
            <w:r w:rsidRPr="00C055F7">
              <w:t xml:space="preserve"> e </w:t>
            </w:r>
            <w:r w:rsidRPr="0075438B">
              <w:t>Sóci</w:t>
            </w:r>
            <w:r w:rsidR="00DB3953">
              <w:t>o</w:t>
            </w:r>
            <w:r w:rsidRPr="0075438B">
              <w:t xml:space="preserve"> da LP ORTOPEDIA.</w:t>
            </w:r>
          </w:p>
          <w:p w:rsidR="00C02EAA" w:rsidRPr="00E85F6D" w:rsidRDefault="00C02EAA" w:rsidP="00F33F68">
            <w:pPr>
              <w:pStyle w:val="Normal1"/>
              <w:snapToGrid w:val="0"/>
              <w:spacing w:line="360" w:lineRule="auto"/>
              <w:jc w:val="both"/>
            </w:pPr>
            <w:r w:rsidRPr="00831164">
              <w:rPr>
                <w:b/>
                <w:u w:val="single"/>
              </w:rPr>
              <w:t>Medidas cautelares concedidas</w:t>
            </w:r>
            <w:r>
              <w:t xml:space="preserve">: </w:t>
            </w:r>
            <w:r w:rsidRPr="00E64014">
              <w:rPr>
                <w:highlight w:val="yellow"/>
              </w:rPr>
              <w:t>Busca e Apreensão + Prisão Preventiva</w:t>
            </w:r>
            <w:r>
              <w:t>.</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DB3953" w:rsidRPr="00E45B93" w:rsidTr="00F33F68">
        <w:trPr>
          <w:trHeight w:val="485"/>
        </w:trPr>
        <w:tc>
          <w:tcPr>
            <w:tcW w:w="3715" w:type="dxa"/>
            <w:shd w:val="clear" w:color="auto" w:fill="D9D9D9" w:themeFill="background1" w:themeFillShade="D9"/>
            <w:vAlign w:val="center"/>
          </w:tcPr>
          <w:p w:rsidR="00DB3953" w:rsidRDefault="00DB3953" w:rsidP="00F33F68">
            <w:pPr>
              <w:jc w:val="center"/>
              <w:rPr>
                <w:b/>
              </w:rPr>
            </w:pPr>
            <w:r w:rsidRPr="00DB3953">
              <w:rPr>
                <w:b/>
              </w:rPr>
              <w:lastRenderedPageBreak/>
              <w:t>GILMAR SARMENTO DA SILVA</w:t>
            </w:r>
          </w:p>
          <w:p w:rsidR="00DB3953" w:rsidRDefault="00DB3953" w:rsidP="00F33F68">
            <w:pPr>
              <w:jc w:val="center"/>
              <w:rPr>
                <w:noProof/>
              </w:rPr>
            </w:pPr>
            <w:r w:rsidRPr="00DE2A14">
              <w:rPr>
                <w:b/>
              </w:rPr>
              <w:t xml:space="preserve">CPF: </w:t>
            </w:r>
            <w:r w:rsidRPr="00DB3953">
              <w:rPr>
                <w:b/>
              </w:rPr>
              <w:t>349.239.774-34</w:t>
            </w:r>
          </w:p>
        </w:tc>
        <w:tc>
          <w:tcPr>
            <w:tcW w:w="6208" w:type="dxa"/>
            <w:vAlign w:val="center"/>
          </w:tcPr>
          <w:p w:rsidR="00DB3953" w:rsidRPr="00E85F6D" w:rsidRDefault="00DB3953" w:rsidP="00F33F68">
            <w:pPr>
              <w:pStyle w:val="Normal1"/>
              <w:snapToGrid w:val="0"/>
              <w:spacing w:line="360" w:lineRule="auto"/>
            </w:pPr>
            <w:r w:rsidRPr="00831164">
              <w:rPr>
                <w:b/>
                <w:u w:val="single"/>
              </w:rPr>
              <w:t>Agente público</w:t>
            </w:r>
            <w:r w:rsidRPr="006B4A8B">
              <w:rPr>
                <w:b/>
              </w:rPr>
              <w:t xml:space="preserve">: </w:t>
            </w:r>
            <w:r>
              <w:t>Não</w:t>
            </w:r>
          </w:p>
          <w:p w:rsidR="00DB3953" w:rsidRDefault="00DB3953" w:rsidP="00F33F68">
            <w:pPr>
              <w:pStyle w:val="Normal1"/>
              <w:snapToGrid w:val="0"/>
              <w:spacing w:line="360" w:lineRule="auto"/>
              <w:jc w:val="both"/>
            </w:pPr>
            <w:r w:rsidRPr="00831164">
              <w:rPr>
                <w:b/>
                <w:u w:val="single"/>
              </w:rPr>
              <w:t>Qualificação do envolvido</w:t>
            </w:r>
            <w:r w:rsidRPr="006B4A8B">
              <w:rPr>
                <w:b/>
              </w:rPr>
              <w:t>:</w:t>
            </w:r>
            <w:r w:rsidR="00565B01" w:rsidRPr="00565B01">
              <w:t xml:space="preserve"> Responsável pela abertura do IORTAL, CLINICA DE ORTOPEDIA DE ALAGOAS – filial e LP Ortopedia</w:t>
            </w:r>
            <w:r>
              <w:t>.</w:t>
            </w:r>
            <w:r w:rsidR="00266AA5">
              <w:t xml:space="preserve"> </w:t>
            </w:r>
            <w:r w:rsidR="00266AA5" w:rsidRPr="00266AA5">
              <w:t>A matriz da CLÍNICA ORTOPÉDICA DE ARAPIRACA, embora não tenha sido aberta por ele, possui seu e-mail atrelado, o que indica que a contadora responsável pela abertura trabalha no mesmo escritório</w:t>
            </w:r>
            <w:r w:rsidR="00266AA5">
              <w:t>. N</w:t>
            </w:r>
            <w:r w:rsidR="00266AA5" w:rsidRPr="00266AA5">
              <w:t>ão se po</w:t>
            </w:r>
            <w:r w:rsidR="00266AA5">
              <w:t>de</w:t>
            </w:r>
            <w:r w:rsidR="00266AA5" w:rsidRPr="00266AA5">
              <w:t xml:space="preserve"> afirmar que tenha cometido fraudes contábeis para encobrir as ilicitudes, como demonstra o e-mail trocado com LUCIENE ARÁUJO onde demonstra preocupação com as transferências entre IORTAL e COA</w:t>
            </w:r>
            <w:r w:rsidR="00266AA5">
              <w:t>.</w:t>
            </w:r>
          </w:p>
          <w:p w:rsidR="00DB3953" w:rsidRDefault="00DB3953" w:rsidP="00F33F68">
            <w:pPr>
              <w:pStyle w:val="Normal1"/>
              <w:snapToGrid w:val="0"/>
              <w:spacing w:line="360" w:lineRule="auto"/>
              <w:jc w:val="both"/>
            </w:pPr>
            <w:r w:rsidRPr="00831164">
              <w:rPr>
                <w:b/>
                <w:u w:val="single"/>
              </w:rPr>
              <w:t>Ligação com PJ envolvidas</w:t>
            </w:r>
            <w:r>
              <w:rPr>
                <w:b/>
              </w:rPr>
              <w:t xml:space="preserve">: </w:t>
            </w:r>
            <w:r w:rsidRPr="0077378D">
              <w:t>Contador</w:t>
            </w:r>
            <w:r w:rsidRPr="0075438B">
              <w:t>.</w:t>
            </w:r>
          </w:p>
          <w:p w:rsidR="00DB3953" w:rsidRPr="00E85F6D" w:rsidRDefault="00DB3953" w:rsidP="00F33F68">
            <w:pPr>
              <w:pStyle w:val="Normal1"/>
              <w:snapToGrid w:val="0"/>
              <w:spacing w:line="360" w:lineRule="auto"/>
              <w:jc w:val="both"/>
            </w:pPr>
            <w:r w:rsidRPr="00831164">
              <w:rPr>
                <w:b/>
                <w:u w:val="single"/>
              </w:rPr>
              <w:t>Medidas cautelares concedidas</w:t>
            </w:r>
            <w:r>
              <w:t xml:space="preserve">: </w:t>
            </w:r>
            <w:r w:rsidRPr="005527D8">
              <w:t>Busca e Apreensão</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1615A3" w:rsidRPr="00E45B93" w:rsidTr="00F33F68">
        <w:trPr>
          <w:trHeight w:val="485"/>
        </w:trPr>
        <w:tc>
          <w:tcPr>
            <w:tcW w:w="3715" w:type="dxa"/>
            <w:shd w:val="clear" w:color="auto" w:fill="D9D9D9" w:themeFill="background1" w:themeFillShade="D9"/>
            <w:vAlign w:val="center"/>
          </w:tcPr>
          <w:p w:rsidR="001615A3" w:rsidRDefault="001615A3" w:rsidP="00F33F68">
            <w:pPr>
              <w:jc w:val="center"/>
              <w:rPr>
                <w:b/>
              </w:rPr>
            </w:pPr>
            <w:r w:rsidRPr="001615A3">
              <w:rPr>
                <w:b/>
              </w:rPr>
              <w:t>GEANE MARINHO DA SILVA</w:t>
            </w:r>
            <w:r w:rsidR="00F506E7">
              <w:rPr>
                <w:b/>
              </w:rPr>
              <w:t xml:space="preserve"> AMORIM</w:t>
            </w:r>
          </w:p>
          <w:p w:rsidR="001615A3" w:rsidRDefault="001615A3" w:rsidP="00F33F68">
            <w:pPr>
              <w:jc w:val="center"/>
              <w:rPr>
                <w:noProof/>
              </w:rPr>
            </w:pPr>
            <w:r w:rsidRPr="00DE2A14">
              <w:rPr>
                <w:b/>
              </w:rPr>
              <w:t xml:space="preserve">CPF: </w:t>
            </w:r>
            <w:r w:rsidRPr="001615A3">
              <w:rPr>
                <w:b/>
              </w:rPr>
              <w:t>051.195.164-75</w:t>
            </w:r>
          </w:p>
        </w:tc>
        <w:tc>
          <w:tcPr>
            <w:tcW w:w="6208" w:type="dxa"/>
            <w:vAlign w:val="center"/>
          </w:tcPr>
          <w:p w:rsidR="001615A3" w:rsidRPr="00E85F6D" w:rsidRDefault="001615A3" w:rsidP="00F33F68">
            <w:pPr>
              <w:pStyle w:val="Normal1"/>
              <w:snapToGrid w:val="0"/>
              <w:spacing w:line="360" w:lineRule="auto"/>
            </w:pPr>
            <w:r w:rsidRPr="00831164">
              <w:rPr>
                <w:b/>
                <w:u w:val="single"/>
              </w:rPr>
              <w:t>Agente público</w:t>
            </w:r>
            <w:r w:rsidRPr="006B4A8B">
              <w:rPr>
                <w:b/>
              </w:rPr>
              <w:t xml:space="preserve">: </w:t>
            </w:r>
            <w:r>
              <w:t>Sim</w:t>
            </w:r>
          </w:p>
          <w:p w:rsidR="001615A3" w:rsidRDefault="001615A3" w:rsidP="00F33F68">
            <w:pPr>
              <w:pStyle w:val="Normal1"/>
              <w:snapToGrid w:val="0"/>
              <w:spacing w:line="360" w:lineRule="auto"/>
              <w:jc w:val="both"/>
            </w:pPr>
            <w:r w:rsidRPr="00831164">
              <w:rPr>
                <w:b/>
                <w:u w:val="single"/>
              </w:rPr>
              <w:t>Qualificação do envolvido</w:t>
            </w:r>
            <w:r w:rsidRPr="006B4A8B">
              <w:rPr>
                <w:b/>
              </w:rPr>
              <w:t>:</w:t>
            </w:r>
            <w:r>
              <w:rPr>
                <w:b/>
              </w:rPr>
              <w:t xml:space="preserve"> </w:t>
            </w:r>
            <w:r w:rsidR="00907DA9" w:rsidRPr="00907DA9">
              <w:t xml:space="preserve">Assessora Técnica de Planejamento e Orçamento, </w:t>
            </w:r>
            <w:r w:rsidR="00907DA9" w:rsidRPr="000D3803">
              <w:t>GEANE</w:t>
            </w:r>
            <w:r w:rsidR="00907DA9">
              <w:rPr>
                <w:b/>
              </w:rPr>
              <w:t xml:space="preserve"> </w:t>
            </w:r>
            <w:r w:rsidR="000A69B3">
              <w:t>atuou em diversos processos de pagamentos do IORTAL, antes e depois da celebração do Termo de Compromisso nº 147/2018, informando a existência de dotação orçamentária. F</w:t>
            </w:r>
            <w:r w:rsidRPr="001615A3">
              <w:t>oi destinatária de valores pagos pelo IORTAL</w:t>
            </w:r>
            <w:r w:rsidR="00D43A93">
              <w:t xml:space="preserve"> </w:t>
            </w:r>
            <w:r w:rsidR="000A69B3">
              <w:t>no mesmo período segundo planilhas elaboradas por LUCIENE</w:t>
            </w:r>
            <w:r w:rsidR="00F506E7">
              <w:t>.</w:t>
            </w:r>
            <w:r w:rsidR="000A69B3">
              <w:t xml:space="preserve"> </w:t>
            </w:r>
            <w:r w:rsidR="000A69B3" w:rsidRPr="000A69B3">
              <w:t xml:space="preserve">Nessas planilhas </w:t>
            </w:r>
            <w:r w:rsidR="000A69B3">
              <w:t xml:space="preserve">existem registros de </w:t>
            </w:r>
            <w:r w:rsidR="000A69B3" w:rsidRPr="000A69B3">
              <w:t>transferências de recursos do instituto IORTAL para “GEANE”</w:t>
            </w:r>
            <w:r w:rsidR="000A69B3">
              <w:t xml:space="preserve"> (</w:t>
            </w:r>
            <w:r w:rsidR="000A69B3" w:rsidRPr="000D3803">
              <w:t>“GEANE/AJUDA”, “TRANSF GEANE”, “TRANSF GEANE”, “GEANE COMPLEMENTO” e “GEANE 50%”)</w:t>
            </w:r>
            <w:r w:rsidR="00D75CDF">
              <w:t xml:space="preserve">. Recebeu 8 transações bancárias entre os </w:t>
            </w:r>
            <w:r w:rsidR="000A69B3" w:rsidRPr="000A69B3">
              <w:t xml:space="preserve">meses de </w:t>
            </w:r>
            <w:r w:rsidR="000D3803">
              <w:t xml:space="preserve">novembro </w:t>
            </w:r>
            <w:r w:rsidR="000A69B3">
              <w:t xml:space="preserve">de </w:t>
            </w:r>
            <w:r w:rsidR="000A69B3" w:rsidRPr="000A69B3">
              <w:t>201</w:t>
            </w:r>
            <w:r w:rsidR="000D3803">
              <w:t>7</w:t>
            </w:r>
            <w:r w:rsidR="000A69B3">
              <w:t xml:space="preserve"> a</w:t>
            </w:r>
            <w:r w:rsidR="00D75CDF">
              <w:t xml:space="preserve"> maio</w:t>
            </w:r>
            <w:r w:rsidR="000A69B3">
              <w:t xml:space="preserve"> de </w:t>
            </w:r>
            <w:r w:rsidR="000A69B3" w:rsidRPr="000A69B3">
              <w:t>2019,</w:t>
            </w:r>
            <w:r w:rsidR="000A69B3">
              <w:t xml:space="preserve"> </w:t>
            </w:r>
            <w:r w:rsidR="000A69B3" w:rsidRPr="000A69B3">
              <w:t>totaliza</w:t>
            </w:r>
            <w:r w:rsidR="000A69B3">
              <w:t>ndo</w:t>
            </w:r>
            <w:r w:rsidR="000A69B3" w:rsidRPr="000A69B3">
              <w:t xml:space="preserve"> R$ </w:t>
            </w:r>
            <w:r w:rsidR="00D75CDF">
              <w:t>4.200</w:t>
            </w:r>
            <w:r w:rsidR="000A69B3" w:rsidRPr="000A69B3">
              <w:t>,00</w:t>
            </w:r>
            <w:r w:rsidR="000A69B3">
              <w:t>.</w:t>
            </w:r>
          </w:p>
          <w:p w:rsidR="001615A3" w:rsidRDefault="001615A3" w:rsidP="00F33F68">
            <w:pPr>
              <w:pStyle w:val="Normal1"/>
              <w:snapToGrid w:val="0"/>
              <w:spacing w:line="360" w:lineRule="auto"/>
              <w:jc w:val="both"/>
            </w:pPr>
            <w:r w:rsidRPr="00831164">
              <w:rPr>
                <w:b/>
                <w:u w:val="single"/>
              </w:rPr>
              <w:t>Ligação com PJ envolvidas</w:t>
            </w:r>
            <w:r>
              <w:rPr>
                <w:b/>
              </w:rPr>
              <w:t xml:space="preserve">: </w:t>
            </w:r>
            <w:r w:rsidR="00F506E7">
              <w:t>S</w:t>
            </w:r>
            <w:r w:rsidR="00F506E7" w:rsidRPr="00F506E7">
              <w:t>ervidora da S</w:t>
            </w:r>
            <w:r w:rsidR="00F506E7">
              <w:t>ESAU</w:t>
            </w:r>
            <w:r>
              <w:t>.</w:t>
            </w:r>
          </w:p>
          <w:p w:rsidR="001615A3" w:rsidRPr="00E85F6D" w:rsidRDefault="001615A3" w:rsidP="00F33F68">
            <w:pPr>
              <w:pStyle w:val="Normal1"/>
              <w:snapToGrid w:val="0"/>
              <w:spacing w:line="360" w:lineRule="auto"/>
              <w:jc w:val="both"/>
            </w:pPr>
            <w:r w:rsidRPr="00831164">
              <w:rPr>
                <w:b/>
                <w:u w:val="single"/>
              </w:rPr>
              <w:t>Medidas cautelares concedidas</w:t>
            </w:r>
            <w:r>
              <w:t xml:space="preserve">: </w:t>
            </w:r>
            <w:r w:rsidRPr="00D75B9C">
              <w:t>Busca e Apreensão + Prisão Preventiva.</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D75CDF" w:rsidRPr="00E45B93" w:rsidTr="00F33F68">
        <w:trPr>
          <w:trHeight w:val="485"/>
        </w:trPr>
        <w:tc>
          <w:tcPr>
            <w:tcW w:w="3715" w:type="dxa"/>
            <w:shd w:val="clear" w:color="auto" w:fill="D9D9D9" w:themeFill="background1" w:themeFillShade="D9"/>
            <w:vAlign w:val="center"/>
          </w:tcPr>
          <w:p w:rsidR="00D75CDF" w:rsidRDefault="00D75CDF" w:rsidP="00F33F68">
            <w:pPr>
              <w:jc w:val="center"/>
              <w:rPr>
                <w:b/>
              </w:rPr>
            </w:pPr>
            <w:r w:rsidRPr="00D75CDF">
              <w:rPr>
                <w:b/>
              </w:rPr>
              <w:t>FABIO LUIZ GOMES DOS SANTOS</w:t>
            </w:r>
          </w:p>
          <w:p w:rsidR="00D75CDF" w:rsidRDefault="00D75CDF" w:rsidP="00F33F68">
            <w:pPr>
              <w:jc w:val="center"/>
              <w:rPr>
                <w:noProof/>
              </w:rPr>
            </w:pPr>
            <w:r w:rsidRPr="00DE2A14">
              <w:rPr>
                <w:b/>
              </w:rPr>
              <w:t xml:space="preserve">CPF: </w:t>
            </w:r>
            <w:r w:rsidR="00B628FE" w:rsidRPr="00B628FE">
              <w:rPr>
                <w:b/>
              </w:rPr>
              <w:t>425.991.304-25</w:t>
            </w:r>
          </w:p>
        </w:tc>
        <w:tc>
          <w:tcPr>
            <w:tcW w:w="6208" w:type="dxa"/>
            <w:vAlign w:val="center"/>
          </w:tcPr>
          <w:p w:rsidR="00D75CDF" w:rsidRPr="00E85F6D" w:rsidRDefault="00D75CDF" w:rsidP="00F33F68">
            <w:pPr>
              <w:pStyle w:val="Normal1"/>
              <w:snapToGrid w:val="0"/>
              <w:spacing w:line="360" w:lineRule="auto"/>
            </w:pPr>
            <w:r w:rsidRPr="00831164">
              <w:rPr>
                <w:b/>
                <w:u w:val="single"/>
              </w:rPr>
              <w:t>Agente público</w:t>
            </w:r>
            <w:r w:rsidRPr="006B4A8B">
              <w:rPr>
                <w:b/>
              </w:rPr>
              <w:t xml:space="preserve">: </w:t>
            </w:r>
            <w:r>
              <w:t>Sim</w:t>
            </w:r>
          </w:p>
          <w:p w:rsidR="00D75CDF" w:rsidRDefault="00D75CDF" w:rsidP="00F33F68">
            <w:pPr>
              <w:pStyle w:val="Normal1"/>
              <w:snapToGrid w:val="0"/>
              <w:spacing w:line="360" w:lineRule="auto"/>
              <w:jc w:val="both"/>
            </w:pPr>
            <w:r w:rsidRPr="00831164">
              <w:rPr>
                <w:b/>
                <w:u w:val="single"/>
              </w:rPr>
              <w:t>Qualificação do envolvido</w:t>
            </w:r>
            <w:r w:rsidRPr="00B628FE">
              <w:t>:</w:t>
            </w:r>
            <w:r w:rsidR="00B628FE" w:rsidRPr="00B628FE">
              <w:t xml:space="preserve"> </w:t>
            </w:r>
            <w:r w:rsidR="004852DC" w:rsidRPr="004852DC">
              <w:t>Assessor Técnico de Controle de Consumo Interno da SESAU</w:t>
            </w:r>
            <w:r w:rsidR="004852DC">
              <w:t xml:space="preserve">. Trocou </w:t>
            </w:r>
            <w:r w:rsidR="00B628FE" w:rsidRPr="00B628FE">
              <w:t xml:space="preserve">aproximadamente 100 (cem) comunicações por meio de e-mails </w:t>
            </w:r>
            <w:r w:rsidR="004852DC">
              <w:t>com</w:t>
            </w:r>
            <w:r w:rsidR="00B628FE" w:rsidRPr="00B628FE">
              <w:t xml:space="preserve"> LUCIENE ARAUJO no período de abril/2014 a maio/2019</w:t>
            </w:r>
            <w:r w:rsidR="00364951">
              <w:t xml:space="preserve">. Um uma das </w:t>
            </w:r>
            <w:r w:rsidR="00364951">
              <w:lastRenderedPageBreak/>
              <w:t xml:space="preserve">mensagens, de </w:t>
            </w:r>
            <w:r w:rsidR="00364951" w:rsidRPr="00364951">
              <w:t>16/05/2019</w:t>
            </w:r>
            <w:r w:rsidR="00364951">
              <w:t>, envia a LUCIENE i</w:t>
            </w:r>
            <w:r w:rsidR="00364951" w:rsidRPr="00364951">
              <w:t>nformações demonstrativas de quantidades de procedimentos médicos realizados no mês de março de 2019</w:t>
            </w:r>
            <w:r w:rsidR="00B628FE" w:rsidRPr="00B628FE">
              <w:t>.</w:t>
            </w:r>
            <w:r w:rsidR="004852DC">
              <w:t xml:space="preserve"> Há comunicação por e-mail entre os dois envolvidos </w:t>
            </w:r>
            <w:r w:rsidR="004852DC" w:rsidRPr="004852DC">
              <w:t>antes mesmo da criação do IORTAL</w:t>
            </w:r>
            <w:r w:rsidR="004852DC">
              <w:t xml:space="preserve">. </w:t>
            </w:r>
            <w:r w:rsidR="00F77058">
              <w:t xml:space="preserve">Em abril de 2014 </w:t>
            </w:r>
            <w:r w:rsidR="004852DC" w:rsidRPr="004852DC">
              <w:t>LUCIENE</w:t>
            </w:r>
            <w:r w:rsidR="00F77058">
              <w:t xml:space="preserve"> envia </w:t>
            </w:r>
            <w:proofErr w:type="spellStart"/>
            <w:r w:rsidR="00F77058">
              <w:t>mensagem</w:t>
            </w:r>
            <w:proofErr w:type="spellEnd"/>
            <w:r w:rsidR="00F77058">
              <w:t xml:space="preserve"> </w:t>
            </w:r>
            <w:r w:rsidR="004852DC" w:rsidRPr="004852DC">
              <w:t>estipul</w:t>
            </w:r>
            <w:r w:rsidR="00F77058">
              <w:t>ando</w:t>
            </w:r>
            <w:r w:rsidR="004852DC" w:rsidRPr="004852DC">
              <w:t xml:space="preserve"> uma quantia mensal de R$ 300,00 a ser repassada para FABIO como forma “de agradecimento da atenção e colaboração”</w:t>
            </w:r>
            <w:r w:rsidR="00F77058">
              <w:t>, e este responde agradecendo e informando conta para depósito</w:t>
            </w:r>
            <w:r w:rsidR="004852DC">
              <w:t>. Possui antecedentes criminais por estelionato</w:t>
            </w:r>
            <w:r w:rsidR="00F77058">
              <w:t xml:space="preserve"> em Inquérito da PF sobre a Assembleia Legislativa do Estado de Alagoas</w:t>
            </w:r>
            <w:r w:rsidR="004852DC">
              <w:t>.</w:t>
            </w:r>
          </w:p>
          <w:p w:rsidR="00D75CDF" w:rsidRDefault="00D75CDF" w:rsidP="00F33F68">
            <w:pPr>
              <w:pStyle w:val="Normal1"/>
              <w:snapToGrid w:val="0"/>
              <w:spacing w:line="360" w:lineRule="auto"/>
              <w:jc w:val="both"/>
            </w:pPr>
            <w:r w:rsidRPr="00831164">
              <w:rPr>
                <w:b/>
                <w:u w:val="single"/>
              </w:rPr>
              <w:t>Ligação com PJ envolvidas</w:t>
            </w:r>
            <w:r>
              <w:rPr>
                <w:b/>
              </w:rPr>
              <w:t xml:space="preserve">: </w:t>
            </w:r>
            <w:r>
              <w:t>S</w:t>
            </w:r>
            <w:r w:rsidRPr="00F506E7">
              <w:t>ervidor da S</w:t>
            </w:r>
            <w:r>
              <w:t>ESAU.</w:t>
            </w:r>
          </w:p>
          <w:p w:rsidR="00D75CDF" w:rsidRPr="00E85F6D" w:rsidRDefault="00D75CDF" w:rsidP="00F33F68">
            <w:pPr>
              <w:pStyle w:val="Normal1"/>
              <w:snapToGrid w:val="0"/>
              <w:spacing w:line="360" w:lineRule="auto"/>
              <w:jc w:val="both"/>
            </w:pPr>
            <w:r w:rsidRPr="00831164">
              <w:rPr>
                <w:b/>
                <w:u w:val="single"/>
              </w:rPr>
              <w:t>Medidas cautelares concedidas</w:t>
            </w:r>
            <w:r>
              <w:t xml:space="preserve">: </w:t>
            </w:r>
            <w:r w:rsidRPr="00D75B9C">
              <w:t>Busca e Apreensão + Prisão Preventiva.</w:t>
            </w:r>
          </w:p>
        </w:tc>
      </w:tr>
      <w:tr w:rsidR="002D3A48" w:rsidRPr="00E45B93" w:rsidTr="006E1AB9">
        <w:trPr>
          <w:trHeight w:val="274"/>
        </w:trPr>
        <w:tc>
          <w:tcPr>
            <w:tcW w:w="9923" w:type="dxa"/>
            <w:gridSpan w:val="2"/>
            <w:shd w:val="clear" w:color="auto" w:fill="D9D9D9" w:themeFill="background1" w:themeFillShade="D9"/>
          </w:tcPr>
          <w:p w:rsidR="002D3A48" w:rsidRPr="00717C7F" w:rsidRDefault="002D3A48" w:rsidP="00A25906">
            <w:pPr>
              <w:pStyle w:val="Normal1"/>
              <w:snapToGrid w:val="0"/>
              <w:spacing w:line="360" w:lineRule="auto"/>
              <w:rPr>
                <w:b/>
                <w:sz w:val="16"/>
                <w:szCs w:val="16"/>
              </w:rPr>
            </w:pPr>
          </w:p>
        </w:tc>
      </w:tr>
      <w:tr w:rsidR="007246A3" w:rsidRPr="00E45B93" w:rsidTr="00F33F68">
        <w:trPr>
          <w:trHeight w:val="485"/>
        </w:trPr>
        <w:tc>
          <w:tcPr>
            <w:tcW w:w="3715" w:type="dxa"/>
            <w:shd w:val="clear" w:color="auto" w:fill="D9D9D9" w:themeFill="background1" w:themeFillShade="D9"/>
            <w:vAlign w:val="center"/>
          </w:tcPr>
          <w:p w:rsidR="007246A3" w:rsidRDefault="007246A3" w:rsidP="00F33F68">
            <w:pPr>
              <w:jc w:val="center"/>
              <w:rPr>
                <w:b/>
              </w:rPr>
            </w:pPr>
            <w:r w:rsidRPr="007246A3">
              <w:rPr>
                <w:b/>
              </w:rPr>
              <w:t>VERÔNICA MARIA DE OLIVEIRA LEITE</w:t>
            </w:r>
          </w:p>
          <w:p w:rsidR="007246A3" w:rsidRDefault="007246A3" w:rsidP="00F33F68">
            <w:pPr>
              <w:jc w:val="center"/>
              <w:rPr>
                <w:noProof/>
              </w:rPr>
            </w:pPr>
            <w:r w:rsidRPr="00DE2A14">
              <w:rPr>
                <w:b/>
              </w:rPr>
              <w:t xml:space="preserve">CPF: </w:t>
            </w:r>
            <w:r w:rsidRPr="007246A3">
              <w:rPr>
                <w:b/>
              </w:rPr>
              <w:t>349.254.654-49</w:t>
            </w:r>
          </w:p>
        </w:tc>
        <w:tc>
          <w:tcPr>
            <w:tcW w:w="6208" w:type="dxa"/>
            <w:vAlign w:val="center"/>
          </w:tcPr>
          <w:p w:rsidR="007246A3" w:rsidRPr="00E85F6D" w:rsidRDefault="007246A3" w:rsidP="00F33F68">
            <w:pPr>
              <w:pStyle w:val="Normal1"/>
              <w:snapToGrid w:val="0"/>
              <w:spacing w:line="360" w:lineRule="auto"/>
            </w:pPr>
            <w:r w:rsidRPr="00831164">
              <w:rPr>
                <w:b/>
                <w:u w:val="single"/>
              </w:rPr>
              <w:t>Agente público</w:t>
            </w:r>
            <w:r w:rsidRPr="006B4A8B">
              <w:rPr>
                <w:b/>
              </w:rPr>
              <w:t xml:space="preserve">: </w:t>
            </w:r>
          </w:p>
          <w:p w:rsidR="007246A3" w:rsidRDefault="007246A3" w:rsidP="00F33F68">
            <w:pPr>
              <w:pStyle w:val="Normal1"/>
              <w:snapToGrid w:val="0"/>
              <w:spacing w:line="360" w:lineRule="auto"/>
              <w:jc w:val="both"/>
            </w:pPr>
            <w:r w:rsidRPr="00831164">
              <w:rPr>
                <w:b/>
                <w:u w:val="single"/>
              </w:rPr>
              <w:t>Qualificação do envolvido</w:t>
            </w:r>
            <w:r w:rsidRPr="00B628FE">
              <w:t>:</w:t>
            </w:r>
            <w:r w:rsidR="008E6D0C">
              <w:t xml:space="preserve"> </w:t>
            </w:r>
            <w:r w:rsidR="008E6D0C" w:rsidRPr="008E6D0C">
              <w:t xml:space="preserve">Foi </w:t>
            </w:r>
            <w:r w:rsidR="008E6D0C">
              <w:t>Diretora</w:t>
            </w:r>
            <w:r w:rsidR="008E6D0C" w:rsidRPr="008E6D0C">
              <w:t xml:space="preserve"> do Hospital Geral do Estado durante 4 anos, até 11/08/2016. Atuou em 2 (dois) processos de pagamentos do IORTAL referentes aos Relatórios de Produção Médica/HGE dos meses de junho e julho/2016. Genitora de JOSUÉ OMENA BARBOSA JÚNIOR, médico anestesi</w:t>
            </w:r>
            <w:r w:rsidR="008E6D0C">
              <w:t>sta</w:t>
            </w:r>
            <w:r w:rsidR="008E6D0C" w:rsidRPr="008E6D0C">
              <w:t xml:space="preserve"> cuja residência se deu entre março de 2014 e março de 2017. JOSUÉ tem vínculo comprovado com o IORTAL entre junho e setembro de 2016, período no qual ainda cursava sua residência no Hospital Universitário e durante o qual VENORICA atestou os dois processos de produção do IORTAL, já citados. A partir de junho de 2017 JOSUÉ teria passado a receber do IORTAL por meio da empresa OMENA SERVIÇOS MÉDICOS S/S LTDA, CNPJ 27.181.397/0001-11, empresa da qual VER</w:t>
            </w:r>
            <w:r w:rsidR="008E6D0C">
              <w:t>Ô</w:t>
            </w:r>
            <w:r w:rsidR="008E6D0C" w:rsidRPr="008E6D0C">
              <w:t>NICA passou a ser também sócia no mesmo ano</w:t>
            </w:r>
            <w:r w:rsidR="008E6D0C">
              <w:t>, bem verdade após sua saída como Diretora do HGE.</w:t>
            </w:r>
          </w:p>
          <w:p w:rsidR="007246A3" w:rsidRDefault="007246A3" w:rsidP="00F33F68">
            <w:pPr>
              <w:pStyle w:val="Normal1"/>
              <w:snapToGrid w:val="0"/>
              <w:spacing w:line="360" w:lineRule="auto"/>
              <w:jc w:val="both"/>
            </w:pPr>
            <w:r w:rsidRPr="00831164">
              <w:rPr>
                <w:b/>
                <w:u w:val="single"/>
              </w:rPr>
              <w:t>Ligação com PJ envolvidas</w:t>
            </w:r>
            <w:r>
              <w:rPr>
                <w:b/>
              </w:rPr>
              <w:t>:</w:t>
            </w:r>
            <w:r w:rsidR="008E6D0C">
              <w:rPr>
                <w:b/>
              </w:rPr>
              <w:t xml:space="preserve"> </w:t>
            </w:r>
            <w:r w:rsidR="008E6D0C" w:rsidRPr="00F60E83">
              <w:t>Ex-Diretora do HGE</w:t>
            </w:r>
            <w:r w:rsidRPr="00F60E83">
              <w:t>.</w:t>
            </w:r>
          </w:p>
          <w:p w:rsidR="007246A3" w:rsidRPr="00E85F6D" w:rsidRDefault="007246A3" w:rsidP="00F33F68">
            <w:pPr>
              <w:pStyle w:val="Normal1"/>
              <w:snapToGrid w:val="0"/>
              <w:spacing w:line="360" w:lineRule="auto"/>
              <w:jc w:val="both"/>
            </w:pPr>
            <w:r w:rsidRPr="00831164">
              <w:rPr>
                <w:b/>
                <w:u w:val="single"/>
              </w:rPr>
              <w:t>Medidas cautelares concedidas</w:t>
            </w:r>
            <w:r>
              <w:t xml:space="preserve">: </w:t>
            </w:r>
            <w:r w:rsidRPr="00D75B9C">
              <w:t xml:space="preserve">Prisão </w:t>
            </w:r>
            <w:r w:rsidR="00D75B9C" w:rsidRPr="00D75B9C">
              <w:t>Temporária</w:t>
            </w:r>
            <w:r>
              <w:t>.</w:t>
            </w:r>
          </w:p>
        </w:tc>
      </w:tr>
      <w:tr w:rsidR="00D75CDF" w:rsidRPr="00E45B93" w:rsidTr="006E1AB9">
        <w:trPr>
          <w:trHeight w:val="274"/>
        </w:trPr>
        <w:tc>
          <w:tcPr>
            <w:tcW w:w="9923" w:type="dxa"/>
            <w:gridSpan w:val="2"/>
            <w:shd w:val="clear" w:color="auto" w:fill="D9D9D9" w:themeFill="background1" w:themeFillShade="D9"/>
          </w:tcPr>
          <w:p w:rsidR="00D75CDF" w:rsidRPr="00717C7F" w:rsidRDefault="00D75CDF" w:rsidP="00A25906">
            <w:pPr>
              <w:pStyle w:val="Normal1"/>
              <w:snapToGrid w:val="0"/>
              <w:spacing w:line="360" w:lineRule="auto"/>
              <w:rPr>
                <w:b/>
                <w:sz w:val="16"/>
                <w:szCs w:val="16"/>
              </w:rPr>
            </w:pPr>
          </w:p>
        </w:tc>
      </w:tr>
      <w:tr w:rsidR="008E6D0C" w:rsidRPr="00E45B93" w:rsidTr="003F1117">
        <w:trPr>
          <w:trHeight w:val="485"/>
        </w:trPr>
        <w:tc>
          <w:tcPr>
            <w:tcW w:w="3715" w:type="dxa"/>
            <w:shd w:val="clear" w:color="auto" w:fill="D9D9D9" w:themeFill="background1" w:themeFillShade="D9"/>
            <w:vAlign w:val="center"/>
          </w:tcPr>
          <w:p w:rsidR="007D3BFA" w:rsidRDefault="007D3BFA" w:rsidP="003F1117">
            <w:pPr>
              <w:jc w:val="center"/>
              <w:rPr>
                <w:b/>
              </w:rPr>
            </w:pPr>
            <w:r w:rsidRPr="007D3BFA">
              <w:rPr>
                <w:b/>
              </w:rPr>
              <w:t>JANAINA DE FATIMA DA SILVA MARINHO</w:t>
            </w:r>
          </w:p>
          <w:p w:rsidR="008E6D0C" w:rsidRDefault="008E6D0C" w:rsidP="003F1117">
            <w:pPr>
              <w:jc w:val="center"/>
              <w:rPr>
                <w:noProof/>
              </w:rPr>
            </w:pPr>
            <w:r w:rsidRPr="00DE2A14">
              <w:rPr>
                <w:b/>
              </w:rPr>
              <w:t xml:space="preserve">CPF: </w:t>
            </w:r>
            <w:r w:rsidR="007D3BFA" w:rsidRPr="007D3BFA">
              <w:rPr>
                <w:b/>
              </w:rPr>
              <w:t>047.123.304-81</w:t>
            </w:r>
          </w:p>
        </w:tc>
        <w:tc>
          <w:tcPr>
            <w:tcW w:w="6208" w:type="dxa"/>
            <w:vAlign w:val="center"/>
          </w:tcPr>
          <w:p w:rsidR="008E6D0C" w:rsidRPr="00E85F6D" w:rsidRDefault="008E6D0C" w:rsidP="003F1117">
            <w:pPr>
              <w:pStyle w:val="Normal1"/>
              <w:snapToGrid w:val="0"/>
              <w:spacing w:line="360" w:lineRule="auto"/>
            </w:pPr>
            <w:r w:rsidRPr="00831164">
              <w:rPr>
                <w:b/>
                <w:u w:val="single"/>
              </w:rPr>
              <w:t>Agente público</w:t>
            </w:r>
            <w:r w:rsidRPr="006B4A8B">
              <w:rPr>
                <w:b/>
              </w:rPr>
              <w:t xml:space="preserve">: </w:t>
            </w:r>
          </w:p>
          <w:p w:rsidR="008E6D0C" w:rsidRDefault="008E6D0C" w:rsidP="003F1117">
            <w:pPr>
              <w:pStyle w:val="Normal1"/>
              <w:snapToGrid w:val="0"/>
              <w:spacing w:line="360" w:lineRule="auto"/>
              <w:jc w:val="both"/>
            </w:pPr>
            <w:r w:rsidRPr="00831164">
              <w:rPr>
                <w:b/>
                <w:u w:val="single"/>
              </w:rPr>
              <w:t>Qualificação do envolvido</w:t>
            </w:r>
            <w:r w:rsidRPr="00B628FE">
              <w:t>:</w:t>
            </w:r>
            <w:r>
              <w:t xml:space="preserve"> </w:t>
            </w:r>
            <w:r w:rsidR="007D3BFA" w:rsidRPr="007D3BFA">
              <w:t xml:space="preserve">Na caixa de e-mail de LUCIENE </w:t>
            </w:r>
            <w:r w:rsidR="007D3BFA" w:rsidRPr="007D3BFA">
              <w:lastRenderedPageBreak/>
              <w:t xml:space="preserve">foram encontradas planilhas com os nomes “JANAINA DE FATIMA/HGE”, “JANAINA BUROCRATA HGE”, JANAINA - BUROCRATA/EXTRA” e “ADIANTAMENTO / JANAINA – BUROCRATA”. Análise das transações bancárias do IORTAL mostrou que JANAINA recebeu R$ 98.849,50 do Instituto entre maio de 2016 e maio de 2019. Foi servidora da SESAU entre agosto de 2015 e janeiro de 2019, recebendo remuneração nesses meses, mas antes de seu desligamento do órgão público foi contratada pelo IORTAL, em 15/08/2018, segundo dados do CAGED. Trocou e-mails com LUCIENE, entre eles um em 27/12/2018 no qual </w:t>
            </w:r>
            <w:proofErr w:type="spellStart"/>
            <w:r w:rsidR="007D3BFA" w:rsidRPr="007D3BFA">
              <w:t>esta</w:t>
            </w:r>
            <w:proofErr w:type="spellEnd"/>
            <w:r w:rsidR="007D3BFA" w:rsidRPr="007D3BFA">
              <w:t xml:space="preserve"> envia a JANAINA (duas) notas fiscais do instituto IORTAL relacionadas com serviços prestados no HGE. Nesta data ela acumulava os vínculos com SESAU (40 horas semanais) e IORTAL (44 horas semanais).</w:t>
            </w:r>
          </w:p>
          <w:p w:rsidR="008E6D0C" w:rsidRDefault="008E6D0C" w:rsidP="003F1117">
            <w:pPr>
              <w:pStyle w:val="Normal1"/>
              <w:snapToGrid w:val="0"/>
              <w:spacing w:line="360" w:lineRule="auto"/>
              <w:jc w:val="both"/>
            </w:pPr>
            <w:r w:rsidRPr="00831164">
              <w:rPr>
                <w:b/>
                <w:u w:val="single"/>
              </w:rPr>
              <w:t>Ligação com PJ envolvidas</w:t>
            </w:r>
            <w:r>
              <w:rPr>
                <w:b/>
              </w:rPr>
              <w:t>:</w:t>
            </w:r>
            <w:r w:rsidR="007D3BFA">
              <w:rPr>
                <w:b/>
              </w:rPr>
              <w:t xml:space="preserve"> </w:t>
            </w:r>
            <w:proofErr w:type="spellStart"/>
            <w:r w:rsidR="007D3BFA" w:rsidRPr="007D3BFA">
              <w:t>Ex-servidora</w:t>
            </w:r>
            <w:proofErr w:type="spellEnd"/>
            <w:r w:rsidR="007D3BFA" w:rsidRPr="007D3BFA">
              <w:t xml:space="preserve"> da SESAU e empregada do IORTAL</w:t>
            </w:r>
          </w:p>
          <w:p w:rsidR="008E6D0C" w:rsidRPr="00E85F6D" w:rsidRDefault="008E6D0C" w:rsidP="003F1117">
            <w:pPr>
              <w:pStyle w:val="Normal1"/>
              <w:snapToGrid w:val="0"/>
              <w:spacing w:line="360" w:lineRule="auto"/>
              <w:jc w:val="both"/>
            </w:pPr>
            <w:r w:rsidRPr="00831164">
              <w:rPr>
                <w:b/>
                <w:u w:val="single"/>
              </w:rPr>
              <w:t>Medidas cautelares concedidas</w:t>
            </w:r>
            <w:r>
              <w:t xml:space="preserve">: </w:t>
            </w:r>
            <w:r w:rsidRPr="00D75B9C">
              <w:t xml:space="preserve">Busca e Apreensão + Prisão </w:t>
            </w:r>
            <w:r w:rsidR="00D75B9C" w:rsidRPr="00D75B9C">
              <w:t>Temporária</w:t>
            </w:r>
            <w:r>
              <w:t>.</w:t>
            </w:r>
          </w:p>
        </w:tc>
      </w:tr>
    </w:tbl>
    <w:p w:rsidR="00717C7F" w:rsidRDefault="00717C7F" w:rsidP="00E74B9F">
      <w:pPr>
        <w:rPr>
          <w:sz w:val="23"/>
          <w:szCs w:val="23"/>
        </w:rPr>
      </w:pPr>
    </w:p>
    <w:sectPr w:rsidR="00717C7F" w:rsidSect="0085287A">
      <w:footerReference w:type="default" r:id="rId10"/>
      <w:pgSz w:w="11906" w:h="16838"/>
      <w:pgMar w:top="426" w:right="1701" w:bottom="56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064C" w:rsidRDefault="00B3064C" w:rsidP="00C44563">
      <w:r>
        <w:separator/>
      </w:r>
    </w:p>
  </w:endnote>
  <w:endnote w:type="continuationSeparator" w:id="0">
    <w:p w:rsidR="00B3064C" w:rsidRDefault="00B3064C" w:rsidP="00C445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7662340"/>
      <w:docPartObj>
        <w:docPartGallery w:val="Page Numbers (Bottom of Page)"/>
        <w:docPartUnique/>
      </w:docPartObj>
    </w:sdtPr>
    <w:sdtEndPr>
      <w:rPr>
        <w:rFonts w:asciiTheme="minorHAnsi" w:hAnsiTheme="minorHAnsi"/>
        <w:b/>
      </w:rPr>
    </w:sdtEndPr>
    <w:sdtContent>
      <w:p w:rsidR="003E3F0E" w:rsidRPr="00C44563" w:rsidRDefault="003E3F0E">
        <w:pPr>
          <w:pStyle w:val="Rodap"/>
          <w:jc w:val="center"/>
          <w:rPr>
            <w:rFonts w:asciiTheme="minorHAnsi" w:hAnsiTheme="minorHAnsi"/>
            <w:b/>
          </w:rPr>
        </w:pPr>
        <w:r w:rsidRPr="00C44563">
          <w:rPr>
            <w:rFonts w:asciiTheme="minorHAnsi" w:hAnsiTheme="minorHAnsi"/>
            <w:b/>
          </w:rPr>
          <w:fldChar w:fldCharType="begin"/>
        </w:r>
        <w:r w:rsidRPr="00C44563">
          <w:rPr>
            <w:rFonts w:asciiTheme="minorHAnsi" w:hAnsiTheme="minorHAnsi"/>
            <w:b/>
          </w:rPr>
          <w:instrText>PAGE   \* MERGEFORMAT</w:instrText>
        </w:r>
        <w:r w:rsidRPr="00C44563">
          <w:rPr>
            <w:rFonts w:asciiTheme="minorHAnsi" w:hAnsiTheme="minorHAnsi"/>
            <w:b/>
          </w:rPr>
          <w:fldChar w:fldCharType="separate"/>
        </w:r>
        <w:r w:rsidR="007709BC">
          <w:rPr>
            <w:rFonts w:asciiTheme="minorHAnsi" w:hAnsiTheme="minorHAnsi"/>
            <w:b/>
            <w:noProof/>
          </w:rPr>
          <w:t>1</w:t>
        </w:r>
        <w:r w:rsidRPr="00C44563">
          <w:rPr>
            <w:rFonts w:asciiTheme="minorHAnsi" w:hAnsiTheme="minorHAnsi"/>
            <w:b/>
          </w:rPr>
          <w:fldChar w:fldCharType="end"/>
        </w:r>
      </w:p>
    </w:sdtContent>
  </w:sdt>
  <w:p w:rsidR="003E3F0E" w:rsidRDefault="003E3F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064C" w:rsidRDefault="00B3064C" w:rsidP="00C44563">
      <w:r>
        <w:separator/>
      </w:r>
    </w:p>
  </w:footnote>
  <w:footnote w:type="continuationSeparator" w:id="0">
    <w:p w:rsidR="00B3064C" w:rsidRDefault="00B3064C" w:rsidP="00C445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1A86E0DA"/>
    <w:name w:val="WW8Num2"/>
    <w:lvl w:ilvl="0">
      <w:start w:val="1"/>
      <w:numFmt w:val="bullet"/>
      <w:lvlText w:val=""/>
      <w:lvlJc w:val="left"/>
      <w:pPr>
        <w:tabs>
          <w:tab w:val="num" w:pos="2851"/>
        </w:tabs>
        <w:ind w:left="2851" w:hanging="360"/>
      </w:pPr>
      <w:rPr>
        <w:rFonts w:ascii="Symbol" w:hAnsi="Symbol"/>
        <w:color w:val="auto"/>
      </w:rPr>
    </w:lvl>
  </w:abstractNum>
  <w:abstractNum w:abstractNumId="1" w15:restartNumberingAfterBreak="0">
    <w:nsid w:val="6CBB0166"/>
    <w:multiLevelType w:val="hybridMultilevel"/>
    <w:tmpl w:val="31E6A3BA"/>
    <w:lvl w:ilvl="0" w:tplc="04160001">
      <w:start w:val="1"/>
      <w:numFmt w:val="bullet"/>
      <w:lvlText w:val=""/>
      <w:lvlJc w:val="left"/>
      <w:pPr>
        <w:ind w:left="754" w:hanging="360"/>
      </w:pPr>
      <w:rPr>
        <w:rFonts w:ascii="Symbol" w:hAnsi="Symbol" w:hint="default"/>
      </w:rPr>
    </w:lvl>
    <w:lvl w:ilvl="1" w:tplc="04160003" w:tentative="1">
      <w:start w:val="1"/>
      <w:numFmt w:val="bullet"/>
      <w:lvlText w:val="o"/>
      <w:lvlJc w:val="left"/>
      <w:pPr>
        <w:ind w:left="1474" w:hanging="360"/>
      </w:pPr>
      <w:rPr>
        <w:rFonts w:ascii="Courier New" w:hAnsi="Courier New" w:cs="Courier New" w:hint="default"/>
      </w:rPr>
    </w:lvl>
    <w:lvl w:ilvl="2" w:tplc="04160005" w:tentative="1">
      <w:start w:val="1"/>
      <w:numFmt w:val="bullet"/>
      <w:lvlText w:val=""/>
      <w:lvlJc w:val="left"/>
      <w:pPr>
        <w:ind w:left="2194" w:hanging="360"/>
      </w:pPr>
      <w:rPr>
        <w:rFonts w:ascii="Wingdings" w:hAnsi="Wingdings" w:hint="default"/>
      </w:rPr>
    </w:lvl>
    <w:lvl w:ilvl="3" w:tplc="04160001" w:tentative="1">
      <w:start w:val="1"/>
      <w:numFmt w:val="bullet"/>
      <w:lvlText w:val=""/>
      <w:lvlJc w:val="left"/>
      <w:pPr>
        <w:ind w:left="2914" w:hanging="360"/>
      </w:pPr>
      <w:rPr>
        <w:rFonts w:ascii="Symbol" w:hAnsi="Symbol" w:hint="default"/>
      </w:rPr>
    </w:lvl>
    <w:lvl w:ilvl="4" w:tplc="04160003" w:tentative="1">
      <w:start w:val="1"/>
      <w:numFmt w:val="bullet"/>
      <w:lvlText w:val="o"/>
      <w:lvlJc w:val="left"/>
      <w:pPr>
        <w:ind w:left="3634" w:hanging="360"/>
      </w:pPr>
      <w:rPr>
        <w:rFonts w:ascii="Courier New" w:hAnsi="Courier New" w:cs="Courier New" w:hint="default"/>
      </w:rPr>
    </w:lvl>
    <w:lvl w:ilvl="5" w:tplc="04160005" w:tentative="1">
      <w:start w:val="1"/>
      <w:numFmt w:val="bullet"/>
      <w:lvlText w:val=""/>
      <w:lvlJc w:val="left"/>
      <w:pPr>
        <w:ind w:left="4354" w:hanging="360"/>
      </w:pPr>
      <w:rPr>
        <w:rFonts w:ascii="Wingdings" w:hAnsi="Wingdings" w:hint="default"/>
      </w:rPr>
    </w:lvl>
    <w:lvl w:ilvl="6" w:tplc="04160001" w:tentative="1">
      <w:start w:val="1"/>
      <w:numFmt w:val="bullet"/>
      <w:lvlText w:val=""/>
      <w:lvlJc w:val="left"/>
      <w:pPr>
        <w:ind w:left="5074" w:hanging="360"/>
      </w:pPr>
      <w:rPr>
        <w:rFonts w:ascii="Symbol" w:hAnsi="Symbol" w:hint="default"/>
      </w:rPr>
    </w:lvl>
    <w:lvl w:ilvl="7" w:tplc="04160003" w:tentative="1">
      <w:start w:val="1"/>
      <w:numFmt w:val="bullet"/>
      <w:lvlText w:val="o"/>
      <w:lvlJc w:val="left"/>
      <w:pPr>
        <w:ind w:left="5794" w:hanging="360"/>
      </w:pPr>
      <w:rPr>
        <w:rFonts w:ascii="Courier New" w:hAnsi="Courier New" w:cs="Courier New" w:hint="default"/>
      </w:rPr>
    </w:lvl>
    <w:lvl w:ilvl="8" w:tplc="04160005" w:tentative="1">
      <w:start w:val="1"/>
      <w:numFmt w:val="bullet"/>
      <w:lvlText w:val=""/>
      <w:lvlJc w:val="left"/>
      <w:pPr>
        <w:ind w:left="6514" w:hanging="360"/>
      </w:pPr>
      <w:rPr>
        <w:rFonts w:ascii="Wingdings" w:hAnsi="Wingdings" w:hint="default"/>
      </w:rPr>
    </w:lvl>
  </w:abstractNum>
  <w:abstractNum w:abstractNumId="2" w15:restartNumberingAfterBreak="0">
    <w:nsid w:val="6F961A53"/>
    <w:multiLevelType w:val="hybridMultilevel"/>
    <w:tmpl w:val="433A65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74E25ED8"/>
    <w:multiLevelType w:val="hybridMultilevel"/>
    <w:tmpl w:val="18BC5E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A5B"/>
    <w:rsid w:val="000020FB"/>
    <w:rsid w:val="00003407"/>
    <w:rsid w:val="00004AED"/>
    <w:rsid w:val="00007000"/>
    <w:rsid w:val="00017150"/>
    <w:rsid w:val="00021734"/>
    <w:rsid w:val="00025633"/>
    <w:rsid w:val="00025D49"/>
    <w:rsid w:val="000274FC"/>
    <w:rsid w:val="00027532"/>
    <w:rsid w:val="00032839"/>
    <w:rsid w:val="000348E3"/>
    <w:rsid w:val="00041490"/>
    <w:rsid w:val="00042EFD"/>
    <w:rsid w:val="000460BD"/>
    <w:rsid w:val="000501B5"/>
    <w:rsid w:val="000507AE"/>
    <w:rsid w:val="00050C9D"/>
    <w:rsid w:val="000579BF"/>
    <w:rsid w:val="00061D98"/>
    <w:rsid w:val="00062072"/>
    <w:rsid w:val="00066A54"/>
    <w:rsid w:val="0007111E"/>
    <w:rsid w:val="0007271D"/>
    <w:rsid w:val="00080735"/>
    <w:rsid w:val="000807C1"/>
    <w:rsid w:val="000838B9"/>
    <w:rsid w:val="00083AF1"/>
    <w:rsid w:val="00086D08"/>
    <w:rsid w:val="00095E7C"/>
    <w:rsid w:val="0009642A"/>
    <w:rsid w:val="00097C18"/>
    <w:rsid w:val="00097D46"/>
    <w:rsid w:val="000A02BB"/>
    <w:rsid w:val="000A1607"/>
    <w:rsid w:val="000A173E"/>
    <w:rsid w:val="000A1FE2"/>
    <w:rsid w:val="000A3E69"/>
    <w:rsid w:val="000A69B3"/>
    <w:rsid w:val="000A6ABA"/>
    <w:rsid w:val="000B4C15"/>
    <w:rsid w:val="000B7671"/>
    <w:rsid w:val="000C32AF"/>
    <w:rsid w:val="000C4B46"/>
    <w:rsid w:val="000C6CD7"/>
    <w:rsid w:val="000D145C"/>
    <w:rsid w:val="000D3803"/>
    <w:rsid w:val="000D47E9"/>
    <w:rsid w:val="000D55A2"/>
    <w:rsid w:val="000D58F5"/>
    <w:rsid w:val="000E060D"/>
    <w:rsid w:val="000E20A6"/>
    <w:rsid w:val="000F0B97"/>
    <w:rsid w:val="000F11FB"/>
    <w:rsid w:val="000F6102"/>
    <w:rsid w:val="000F6799"/>
    <w:rsid w:val="000F7013"/>
    <w:rsid w:val="0010215C"/>
    <w:rsid w:val="001025BB"/>
    <w:rsid w:val="0011353F"/>
    <w:rsid w:val="001139A8"/>
    <w:rsid w:val="0011538F"/>
    <w:rsid w:val="001153F7"/>
    <w:rsid w:val="00121C97"/>
    <w:rsid w:val="00126C79"/>
    <w:rsid w:val="0012714E"/>
    <w:rsid w:val="00127283"/>
    <w:rsid w:val="00137F20"/>
    <w:rsid w:val="00147E45"/>
    <w:rsid w:val="00152131"/>
    <w:rsid w:val="00153169"/>
    <w:rsid w:val="0015368C"/>
    <w:rsid w:val="001553FE"/>
    <w:rsid w:val="001615A3"/>
    <w:rsid w:val="00164A0A"/>
    <w:rsid w:val="001678EE"/>
    <w:rsid w:val="001705B5"/>
    <w:rsid w:val="00174563"/>
    <w:rsid w:val="00175F87"/>
    <w:rsid w:val="001768AE"/>
    <w:rsid w:val="00177086"/>
    <w:rsid w:val="00187DCA"/>
    <w:rsid w:val="00190B62"/>
    <w:rsid w:val="001923C2"/>
    <w:rsid w:val="00194D79"/>
    <w:rsid w:val="001960A0"/>
    <w:rsid w:val="001A6476"/>
    <w:rsid w:val="001A64EB"/>
    <w:rsid w:val="001B0B4D"/>
    <w:rsid w:val="001B1C25"/>
    <w:rsid w:val="001B3B4F"/>
    <w:rsid w:val="001B455D"/>
    <w:rsid w:val="001B54C7"/>
    <w:rsid w:val="001B5C23"/>
    <w:rsid w:val="001B7904"/>
    <w:rsid w:val="001C0423"/>
    <w:rsid w:val="001C26A4"/>
    <w:rsid w:val="001C5ED1"/>
    <w:rsid w:val="001D32DD"/>
    <w:rsid w:val="001E3FF3"/>
    <w:rsid w:val="001E79AF"/>
    <w:rsid w:val="001F3549"/>
    <w:rsid w:val="001F3974"/>
    <w:rsid w:val="001F5439"/>
    <w:rsid w:val="00203EEB"/>
    <w:rsid w:val="00206106"/>
    <w:rsid w:val="002074D1"/>
    <w:rsid w:val="00207ADD"/>
    <w:rsid w:val="00214B05"/>
    <w:rsid w:val="00221A35"/>
    <w:rsid w:val="00225FD0"/>
    <w:rsid w:val="0022693E"/>
    <w:rsid w:val="00226E0F"/>
    <w:rsid w:val="00227D7A"/>
    <w:rsid w:val="00230C86"/>
    <w:rsid w:val="002313B4"/>
    <w:rsid w:val="00231B09"/>
    <w:rsid w:val="00234BFF"/>
    <w:rsid w:val="002356DD"/>
    <w:rsid w:val="0024232D"/>
    <w:rsid w:val="0024274D"/>
    <w:rsid w:val="002434FF"/>
    <w:rsid w:val="00243547"/>
    <w:rsid w:val="00244599"/>
    <w:rsid w:val="00247ECF"/>
    <w:rsid w:val="002504FB"/>
    <w:rsid w:val="002523F9"/>
    <w:rsid w:val="002543A2"/>
    <w:rsid w:val="002552F4"/>
    <w:rsid w:val="00264683"/>
    <w:rsid w:val="00264E2C"/>
    <w:rsid w:val="00266AA5"/>
    <w:rsid w:val="00272394"/>
    <w:rsid w:val="002769A6"/>
    <w:rsid w:val="00280DAC"/>
    <w:rsid w:val="00280E2C"/>
    <w:rsid w:val="002815A3"/>
    <w:rsid w:val="00284C26"/>
    <w:rsid w:val="00290883"/>
    <w:rsid w:val="002933A4"/>
    <w:rsid w:val="00293E22"/>
    <w:rsid w:val="00294A12"/>
    <w:rsid w:val="0029648E"/>
    <w:rsid w:val="00297A32"/>
    <w:rsid w:val="002A0667"/>
    <w:rsid w:val="002A0F95"/>
    <w:rsid w:val="002A4364"/>
    <w:rsid w:val="002A44DB"/>
    <w:rsid w:val="002A746E"/>
    <w:rsid w:val="002B016F"/>
    <w:rsid w:val="002B1AE0"/>
    <w:rsid w:val="002B720C"/>
    <w:rsid w:val="002C0FC8"/>
    <w:rsid w:val="002C3109"/>
    <w:rsid w:val="002C3354"/>
    <w:rsid w:val="002C4CD7"/>
    <w:rsid w:val="002C50C4"/>
    <w:rsid w:val="002D3A48"/>
    <w:rsid w:val="002E2C99"/>
    <w:rsid w:val="002F3D02"/>
    <w:rsid w:val="002F568E"/>
    <w:rsid w:val="002F68C1"/>
    <w:rsid w:val="00302BA2"/>
    <w:rsid w:val="00305841"/>
    <w:rsid w:val="003066D7"/>
    <w:rsid w:val="00310A57"/>
    <w:rsid w:val="003123C5"/>
    <w:rsid w:val="00324F78"/>
    <w:rsid w:val="00325FE7"/>
    <w:rsid w:val="003347C7"/>
    <w:rsid w:val="00335F2E"/>
    <w:rsid w:val="00340D5A"/>
    <w:rsid w:val="0035115D"/>
    <w:rsid w:val="003529E3"/>
    <w:rsid w:val="00354518"/>
    <w:rsid w:val="00355400"/>
    <w:rsid w:val="00360431"/>
    <w:rsid w:val="00360D63"/>
    <w:rsid w:val="00361905"/>
    <w:rsid w:val="00361D9F"/>
    <w:rsid w:val="003641A1"/>
    <w:rsid w:val="00364951"/>
    <w:rsid w:val="0036575A"/>
    <w:rsid w:val="003661CF"/>
    <w:rsid w:val="00366887"/>
    <w:rsid w:val="003767B2"/>
    <w:rsid w:val="00380FC5"/>
    <w:rsid w:val="00381525"/>
    <w:rsid w:val="00381D2F"/>
    <w:rsid w:val="0038333F"/>
    <w:rsid w:val="0038428D"/>
    <w:rsid w:val="003862B4"/>
    <w:rsid w:val="00392E12"/>
    <w:rsid w:val="003949A4"/>
    <w:rsid w:val="00396ACB"/>
    <w:rsid w:val="00397563"/>
    <w:rsid w:val="003A3B85"/>
    <w:rsid w:val="003A68A3"/>
    <w:rsid w:val="003A7B54"/>
    <w:rsid w:val="003A7EF5"/>
    <w:rsid w:val="003B302A"/>
    <w:rsid w:val="003B37B0"/>
    <w:rsid w:val="003B5BBC"/>
    <w:rsid w:val="003B6729"/>
    <w:rsid w:val="003B790B"/>
    <w:rsid w:val="003C12DD"/>
    <w:rsid w:val="003C2D8D"/>
    <w:rsid w:val="003C60E4"/>
    <w:rsid w:val="003D0011"/>
    <w:rsid w:val="003D4521"/>
    <w:rsid w:val="003D74B2"/>
    <w:rsid w:val="003E300C"/>
    <w:rsid w:val="003E3F0E"/>
    <w:rsid w:val="003F0729"/>
    <w:rsid w:val="003F415D"/>
    <w:rsid w:val="003F5166"/>
    <w:rsid w:val="004003F5"/>
    <w:rsid w:val="0040078B"/>
    <w:rsid w:val="00404706"/>
    <w:rsid w:val="00404EDD"/>
    <w:rsid w:val="00410C28"/>
    <w:rsid w:val="0041109E"/>
    <w:rsid w:val="0041208C"/>
    <w:rsid w:val="004128EF"/>
    <w:rsid w:val="0041290C"/>
    <w:rsid w:val="00416D50"/>
    <w:rsid w:val="004179C0"/>
    <w:rsid w:val="00423B88"/>
    <w:rsid w:val="00426D8E"/>
    <w:rsid w:val="004315A1"/>
    <w:rsid w:val="00432A56"/>
    <w:rsid w:val="00433327"/>
    <w:rsid w:val="00433695"/>
    <w:rsid w:val="00434B4E"/>
    <w:rsid w:val="00436A20"/>
    <w:rsid w:val="0044040C"/>
    <w:rsid w:val="00442CF1"/>
    <w:rsid w:val="00442D92"/>
    <w:rsid w:val="004465BC"/>
    <w:rsid w:val="004502D0"/>
    <w:rsid w:val="00452757"/>
    <w:rsid w:val="00454983"/>
    <w:rsid w:val="00461B05"/>
    <w:rsid w:val="00462B19"/>
    <w:rsid w:val="0046339E"/>
    <w:rsid w:val="004643F3"/>
    <w:rsid w:val="004710B7"/>
    <w:rsid w:val="00471124"/>
    <w:rsid w:val="00471127"/>
    <w:rsid w:val="00471554"/>
    <w:rsid w:val="00480C03"/>
    <w:rsid w:val="004810D6"/>
    <w:rsid w:val="0048474E"/>
    <w:rsid w:val="004852DC"/>
    <w:rsid w:val="004903BB"/>
    <w:rsid w:val="004907DE"/>
    <w:rsid w:val="00493CDB"/>
    <w:rsid w:val="00494618"/>
    <w:rsid w:val="00494914"/>
    <w:rsid w:val="004950EF"/>
    <w:rsid w:val="00496181"/>
    <w:rsid w:val="004971C3"/>
    <w:rsid w:val="004A4361"/>
    <w:rsid w:val="004B5391"/>
    <w:rsid w:val="004B6658"/>
    <w:rsid w:val="004C4D39"/>
    <w:rsid w:val="004C5BF9"/>
    <w:rsid w:val="004C7AB7"/>
    <w:rsid w:val="004E527C"/>
    <w:rsid w:val="004E60BE"/>
    <w:rsid w:val="004E624A"/>
    <w:rsid w:val="004F19C7"/>
    <w:rsid w:val="004F2A02"/>
    <w:rsid w:val="004F7BAB"/>
    <w:rsid w:val="0050037C"/>
    <w:rsid w:val="00506F55"/>
    <w:rsid w:val="0051697F"/>
    <w:rsid w:val="00517A41"/>
    <w:rsid w:val="00522392"/>
    <w:rsid w:val="005275EB"/>
    <w:rsid w:val="0053004C"/>
    <w:rsid w:val="005315AE"/>
    <w:rsid w:val="00534023"/>
    <w:rsid w:val="005358B5"/>
    <w:rsid w:val="00537F5C"/>
    <w:rsid w:val="00540A59"/>
    <w:rsid w:val="00540C3C"/>
    <w:rsid w:val="00541320"/>
    <w:rsid w:val="00542EEF"/>
    <w:rsid w:val="00543F1A"/>
    <w:rsid w:val="005527D8"/>
    <w:rsid w:val="00552F2D"/>
    <w:rsid w:val="005542B8"/>
    <w:rsid w:val="00554BC5"/>
    <w:rsid w:val="00556CEE"/>
    <w:rsid w:val="00557D69"/>
    <w:rsid w:val="005606FE"/>
    <w:rsid w:val="00564018"/>
    <w:rsid w:val="0056580C"/>
    <w:rsid w:val="00565B01"/>
    <w:rsid w:val="0056613A"/>
    <w:rsid w:val="00566F02"/>
    <w:rsid w:val="005671B8"/>
    <w:rsid w:val="00570E48"/>
    <w:rsid w:val="00572F83"/>
    <w:rsid w:val="00576E0D"/>
    <w:rsid w:val="00580F28"/>
    <w:rsid w:val="0058125B"/>
    <w:rsid w:val="005846E2"/>
    <w:rsid w:val="00584D0E"/>
    <w:rsid w:val="00587B13"/>
    <w:rsid w:val="00591418"/>
    <w:rsid w:val="0059165C"/>
    <w:rsid w:val="005935E5"/>
    <w:rsid w:val="00595F3B"/>
    <w:rsid w:val="00596A1D"/>
    <w:rsid w:val="0059707B"/>
    <w:rsid w:val="00597EC0"/>
    <w:rsid w:val="005A467D"/>
    <w:rsid w:val="005A501D"/>
    <w:rsid w:val="005B1198"/>
    <w:rsid w:val="005B1DFA"/>
    <w:rsid w:val="005B59DB"/>
    <w:rsid w:val="005B7200"/>
    <w:rsid w:val="005C1EE9"/>
    <w:rsid w:val="005D43B9"/>
    <w:rsid w:val="005D4E3A"/>
    <w:rsid w:val="005D74D7"/>
    <w:rsid w:val="005E1AE2"/>
    <w:rsid w:val="005E533D"/>
    <w:rsid w:val="005E65F8"/>
    <w:rsid w:val="005E6BA6"/>
    <w:rsid w:val="005F5A60"/>
    <w:rsid w:val="005F6D53"/>
    <w:rsid w:val="00602277"/>
    <w:rsid w:val="00607DB0"/>
    <w:rsid w:val="00610CE2"/>
    <w:rsid w:val="00610EB5"/>
    <w:rsid w:val="006137C0"/>
    <w:rsid w:val="00617D50"/>
    <w:rsid w:val="00632675"/>
    <w:rsid w:val="006341E9"/>
    <w:rsid w:val="00634B80"/>
    <w:rsid w:val="006364D1"/>
    <w:rsid w:val="00636CF3"/>
    <w:rsid w:val="0063767C"/>
    <w:rsid w:val="006425FE"/>
    <w:rsid w:val="00644205"/>
    <w:rsid w:val="00644DB2"/>
    <w:rsid w:val="00647074"/>
    <w:rsid w:val="00650531"/>
    <w:rsid w:val="00651937"/>
    <w:rsid w:val="006521CB"/>
    <w:rsid w:val="0065266B"/>
    <w:rsid w:val="00653F94"/>
    <w:rsid w:val="006547D3"/>
    <w:rsid w:val="0065641F"/>
    <w:rsid w:val="00656884"/>
    <w:rsid w:val="00660244"/>
    <w:rsid w:val="00663F9A"/>
    <w:rsid w:val="006641D6"/>
    <w:rsid w:val="00665927"/>
    <w:rsid w:val="00666458"/>
    <w:rsid w:val="006674E1"/>
    <w:rsid w:val="006704EA"/>
    <w:rsid w:val="00674EA7"/>
    <w:rsid w:val="006770C9"/>
    <w:rsid w:val="0068375A"/>
    <w:rsid w:val="00684237"/>
    <w:rsid w:val="00686F2C"/>
    <w:rsid w:val="0069191B"/>
    <w:rsid w:val="006927A2"/>
    <w:rsid w:val="00693683"/>
    <w:rsid w:val="006944E7"/>
    <w:rsid w:val="006946B2"/>
    <w:rsid w:val="006946F2"/>
    <w:rsid w:val="00696625"/>
    <w:rsid w:val="006967C7"/>
    <w:rsid w:val="006A2295"/>
    <w:rsid w:val="006B1695"/>
    <w:rsid w:val="006B4A8B"/>
    <w:rsid w:val="006C257F"/>
    <w:rsid w:val="006C38D1"/>
    <w:rsid w:val="006C6277"/>
    <w:rsid w:val="006C70AC"/>
    <w:rsid w:val="006D0227"/>
    <w:rsid w:val="006D5660"/>
    <w:rsid w:val="006D5D5C"/>
    <w:rsid w:val="006D7C32"/>
    <w:rsid w:val="006E11A8"/>
    <w:rsid w:val="006F0203"/>
    <w:rsid w:val="006F48B9"/>
    <w:rsid w:val="006F5303"/>
    <w:rsid w:val="006F627B"/>
    <w:rsid w:val="006F64F2"/>
    <w:rsid w:val="00705730"/>
    <w:rsid w:val="00710096"/>
    <w:rsid w:val="00711951"/>
    <w:rsid w:val="00711BBA"/>
    <w:rsid w:val="00716451"/>
    <w:rsid w:val="00717C7F"/>
    <w:rsid w:val="00722578"/>
    <w:rsid w:val="007246A3"/>
    <w:rsid w:val="00731563"/>
    <w:rsid w:val="007323A9"/>
    <w:rsid w:val="00732567"/>
    <w:rsid w:val="00732842"/>
    <w:rsid w:val="00736615"/>
    <w:rsid w:val="00736E0F"/>
    <w:rsid w:val="00745E0E"/>
    <w:rsid w:val="00752BCF"/>
    <w:rsid w:val="0075438B"/>
    <w:rsid w:val="00755B65"/>
    <w:rsid w:val="0075663F"/>
    <w:rsid w:val="00756799"/>
    <w:rsid w:val="007574D1"/>
    <w:rsid w:val="0076385C"/>
    <w:rsid w:val="007709BC"/>
    <w:rsid w:val="0077378D"/>
    <w:rsid w:val="0077455D"/>
    <w:rsid w:val="00775A58"/>
    <w:rsid w:val="00781D72"/>
    <w:rsid w:val="00785EC6"/>
    <w:rsid w:val="00791DE8"/>
    <w:rsid w:val="00792245"/>
    <w:rsid w:val="00792C6F"/>
    <w:rsid w:val="007977AB"/>
    <w:rsid w:val="007A273C"/>
    <w:rsid w:val="007A76EE"/>
    <w:rsid w:val="007B0169"/>
    <w:rsid w:val="007B480A"/>
    <w:rsid w:val="007C066C"/>
    <w:rsid w:val="007C5DBE"/>
    <w:rsid w:val="007C6AAB"/>
    <w:rsid w:val="007C70BF"/>
    <w:rsid w:val="007D3BFA"/>
    <w:rsid w:val="007D4660"/>
    <w:rsid w:val="007D7118"/>
    <w:rsid w:val="007E0198"/>
    <w:rsid w:val="007E1C0C"/>
    <w:rsid w:val="007E5AB0"/>
    <w:rsid w:val="007E6AF6"/>
    <w:rsid w:val="007E7217"/>
    <w:rsid w:val="007F296C"/>
    <w:rsid w:val="007F2DA4"/>
    <w:rsid w:val="007F4440"/>
    <w:rsid w:val="007F4B91"/>
    <w:rsid w:val="007F4BCD"/>
    <w:rsid w:val="00803F71"/>
    <w:rsid w:val="00810F41"/>
    <w:rsid w:val="008146D3"/>
    <w:rsid w:val="0081692A"/>
    <w:rsid w:val="00817FB9"/>
    <w:rsid w:val="00820ED9"/>
    <w:rsid w:val="008222FB"/>
    <w:rsid w:val="008233E3"/>
    <w:rsid w:val="008240DA"/>
    <w:rsid w:val="00825D85"/>
    <w:rsid w:val="00827010"/>
    <w:rsid w:val="00831164"/>
    <w:rsid w:val="008343BA"/>
    <w:rsid w:val="0084123E"/>
    <w:rsid w:val="00843AF2"/>
    <w:rsid w:val="00843CEC"/>
    <w:rsid w:val="0085287A"/>
    <w:rsid w:val="0085437A"/>
    <w:rsid w:val="008544D2"/>
    <w:rsid w:val="008561B6"/>
    <w:rsid w:val="0086053C"/>
    <w:rsid w:val="008611B5"/>
    <w:rsid w:val="00861A9A"/>
    <w:rsid w:val="008649E9"/>
    <w:rsid w:val="00871B74"/>
    <w:rsid w:val="00881AA0"/>
    <w:rsid w:val="008820D2"/>
    <w:rsid w:val="008848E1"/>
    <w:rsid w:val="00884961"/>
    <w:rsid w:val="00890DB3"/>
    <w:rsid w:val="00892F5F"/>
    <w:rsid w:val="008944A5"/>
    <w:rsid w:val="00894F19"/>
    <w:rsid w:val="00896145"/>
    <w:rsid w:val="008A164F"/>
    <w:rsid w:val="008A1F7E"/>
    <w:rsid w:val="008A541A"/>
    <w:rsid w:val="008B17B4"/>
    <w:rsid w:val="008B2ADC"/>
    <w:rsid w:val="008B58D3"/>
    <w:rsid w:val="008B6AB2"/>
    <w:rsid w:val="008B7505"/>
    <w:rsid w:val="008C36A6"/>
    <w:rsid w:val="008C653B"/>
    <w:rsid w:val="008D0CE5"/>
    <w:rsid w:val="008D14E9"/>
    <w:rsid w:val="008D393D"/>
    <w:rsid w:val="008D6A3B"/>
    <w:rsid w:val="008E0A84"/>
    <w:rsid w:val="008E3BB4"/>
    <w:rsid w:val="008E52F7"/>
    <w:rsid w:val="008E5C34"/>
    <w:rsid w:val="008E5D9D"/>
    <w:rsid w:val="008E6D0C"/>
    <w:rsid w:val="008F16FD"/>
    <w:rsid w:val="008F2CEA"/>
    <w:rsid w:val="008F3054"/>
    <w:rsid w:val="008F3218"/>
    <w:rsid w:val="008F6767"/>
    <w:rsid w:val="008F7EA3"/>
    <w:rsid w:val="00905E13"/>
    <w:rsid w:val="00907DA9"/>
    <w:rsid w:val="00911516"/>
    <w:rsid w:val="00911800"/>
    <w:rsid w:val="00912DF3"/>
    <w:rsid w:val="009136F9"/>
    <w:rsid w:val="00914956"/>
    <w:rsid w:val="00915CB2"/>
    <w:rsid w:val="0091695D"/>
    <w:rsid w:val="00916C27"/>
    <w:rsid w:val="009210B0"/>
    <w:rsid w:val="00921C2C"/>
    <w:rsid w:val="0092345A"/>
    <w:rsid w:val="00926768"/>
    <w:rsid w:val="00933DE2"/>
    <w:rsid w:val="00934252"/>
    <w:rsid w:val="009357F4"/>
    <w:rsid w:val="0093617A"/>
    <w:rsid w:val="00936F11"/>
    <w:rsid w:val="00937B6C"/>
    <w:rsid w:val="0095056D"/>
    <w:rsid w:val="009516E1"/>
    <w:rsid w:val="00952862"/>
    <w:rsid w:val="00954023"/>
    <w:rsid w:val="009568D0"/>
    <w:rsid w:val="00961533"/>
    <w:rsid w:val="0096334D"/>
    <w:rsid w:val="009716F9"/>
    <w:rsid w:val="00972C8F"/>
    <w:rsid w:val="00976DB6"/>
    <w:rsid w:val="00981E90"/>
    <w:rsid w:val="009839D3"/>
    <w:rsid w:val="009910B9"/>
    <w:rsid w:val="00991B77"/>
    <w:rsid w:val="00993EE7"/>
    <w:rsid w:val="009948B8"/>
    <w:rsid w:val="00995171"/>
    <w:rsid w:val="009951A1"/>
    <w:rsid w:val="009959E7"/>
    <w:rsid w:val="00995A2E"/>
    <w:rsid w:val="00996234"/>
    <w:rsid w:val="009977C3"/>
    <w:rsid w:val="00997DF9"/>
    <w:rsid w:val="009A40C0"/>
    <w:rsid w:val="009A47CE"/>
    <w:rsid w:val="009A5A91"/>
    <w:rsid w:val="009A63C3"/>
    <w:rsid w:val="009A692C"/>
    <w:rsid w:val="009B64C4"/>
    <w:rsid w:val="009C0028"/>
    <w:rsid w:val="009C651B"/>
    <w:rsid w:val="009C6A4C"/>
    <w:rsid w:val="009C7D26"/>
    <w:rsid w:val="009C7EBC"/>
    <w:rsid w:val="009D02D7"/>
    <w:rsid w:val="009D03F1"/>
    <w:rsid w:val="009D4703"/>
    <w:rsid w:val="009D6A01"/>
    <w:rsid w:val="009D7CBF"/>
    <w:rsid w:val="009E2427"/>
    <w:rsid w:val="009E4857"/>
    <w:rsid w:val="009E4F7C"/>
    <w:rsid w:val="009E5D5E"/>
    <w:rsid w:val="009F0F58"/>
    <w:rsid w:val="009F28FF"/>
    <w:rsid w:val="009F3518"/>
    <w:rsid w:val="009F42DD"/>
    <w:rsid w:val="009F48E9"/>
    <w:rsid w:val="009F4C51"/>
    <w:rsid w:val="009F524A"/>
    <w:rsid w:val="00A00D32"/>
    <w:rsid w:val="00A01020"/>
    <w:rsid w:val="00A07BEB"/>
    <w:rsid w:val="00A10CA0"/>
    <w:rsid w:val="00A14F45"/>
    <w:rsid w:val="00A16E73"/>
    <w:rsid w:val="00A17B01"/>
    <w:rsid w:val="00A17C37"/>
    <w:rsid w:val="00A17FEE"/>
    <w:rsid w:val="00A24105"/>
    <w:rsid w:val="00A27E24"/>
    <w:rsid w:val="00A3073C"/>
    <w:rsid w:val="00A30C4C"/>
    <w:rsid w:val="00A3306F"/>
    <w:rsid w:val="00A345AE"/>
    <w:rsid w:val="00A34FB2"/>
    <w:rsid w:val="00A352D7"/>
    <w:rsid w:val="00A404BA"/>
    <w:rsid w:val="00A40A0E"/>
    <w:rsid w:val="00A41306"/>
    <w:rsid w:val="00A41C0E"/>
    <w:rsid w:val="00A433AC"/>
    <w:rsid w:val="00A45B98"/>
    <w:rsid w:val="00A55F50"/>
    <w:rsid w:val="00A66EAF"/>
    <w:rsid w:val="00A80B9B"/>
    <w:rsid w:val="00A815DA"/>
    <w:rsid w:val="00A82569"/>
    <w:rsid w:val="00A83797"/>
    <w:rsid w:val="00A83E3E"/>
    <w:rsid w:val="00A8475B"/>
    <w:rsid w:val="00A85BEB"/>
    <w:rsid w:val="00A85DBB"/>
    <w:rsid w:val="00A86440"/>
    <w:rsid w:val="00A9095A"/>
    <w:rsid w:val="00A9116A"/>
    <w:rsid w:val="00A9178A"/>
    <w:rsid w:val="00A92191"/>
    <w:rsid w:val="00A92B6C"/>
    <w:rsid w:val="00A92E3E"/>
    <w:rsid w:val="00A95069"/>
    <w:rsid w:val="00A966E9"/>
    <w:rsid w:val="00A97A7A"/>
    <w:rsid w:val="00AA04AA"/>
    <w:rsid w:val="00AA076E"/>
    <w:rsid w:val="00AA4654"/>
    <w:rsid w:val="00AB0573"/>
    <w:rsid w:val="00AB163F"/>
    <w:rsid w:val="00AB3C44"/>
    <w:rsid w:val="00AB4BA7"/>
    <w:rsid w:val="00AB6552"/>
    <w:rsid w:val="00AB6EAA"/>
    <w:rsid w:val="00AB7766"/>
    <w:rsid w:val="00AC3C72"/>
    <w:rsid w:val="00AC4BD4"/>
    <w:rsid w:val="00AC535A"/>
    <w:rsid w:val="00AC7430"/>
    <w:rsid w:val="00AD0D15"/>
    <w:rsid w:val="00AD2964"/>
    <w:rsid w:val="00AD463A"/>
    <w:rsid w:val="00AE15DA"/>
    <w:rsid w:val="00AE2188"/>
    <w:rsid w:val="00AE68EA"/>
    <w:rsid w:val="00AE6E30"/>
    <w:rsid w:val="00AF3A1D"/>
    <w:rsid w:val="00AF566E"/>
    <w:rsid w:val="00B03783"/>
    <w:rsid w:val="00B03AD9"/>
    <w:rsid w:val="00B045EF"/>
    <w:rsid w:val="00B06F8D"/>
    <w:rsid w:val="00B077A9"/>
    <w:rsid w:val="00B1116C"/>
    <w:rsid w:val="00B130A7"/>
    <w:rsid w:val="00B15F22"/>
    <w:rsid w:val="00B17501"/>
    <w:rsid w:val="00B17840"/>
    <w:rsid w:val="00B20051"/>
    <w:rsid w:val="00B214F7"/>
    <w:rsid w:val="00B270CC"/>
    <w:rsid w:val="00B3064C"/>
    <w:rsid w:val="00B3117C"/>
    <w:rsid w:val="00B33BC9"/>
    <w:rsid w:val="00B42C6B"/>
    <w:rsid w:val="00B468ED"/>
    <w:rsid w:val="00B54D07"/>
    <w:rsid w:val="00B555BF"/>
    <w:rsid w:val="00B56921"/>
    <w:rsid w:val="00B5695A"/>
    <w:rsid w:val="00B571FB"/>
    <w:rsid w:val="00B628FE"/>
    <w:rsid w:val="00B66DA3"/>
    <w:rsid w:val="00B70E11"/>
    <w:rsid w:val="00B7290D"/>
    <w:rsid w:val="00B7327A"/>
    <w:rsid w:val="00B8028F"/>
    <w:rsid w:val="00B808E4"/>
    <w:rsid w:val="00B8311C"/>
    <w:rsid w:val="00B90154"/>
    <w:rsid w:val="00B906D3"/>
    <w:rsid w:val="00B90CB4"/>
    <w:rsid w:val="00B9372F"/>
    <w:rsid w:val="00BA0D68"/>
    <w:rsid w:val="00BA5927"/>
    <w:rsid w:val="00BB6B2B"/>
    <w:rsid w:val="00BC6926"/>
    <w:rsid w:val="00BD00E8"/>
    <w:rsid w:val="00BD3383"/>
    <w:rsid w:val="00BD4196"/>
    <w:rsid w:val="00BE0697"/>
    <w:rsid w:val="00BE35B1"/>
    <w:rsid w:val="00BE742E"/>
    <w:rsid w:val="00BF5E97"/>
    <w:rsid w:val="00BF63AD"/>
    <w:rsid w:val="00C02A97"/>
    <w:rsid w:val="00C02EAA"/>
    <w:rsid w:val="00C046DE"/>
    <w:rsid w:val="00C055F7"/>
    <w:rsid w:val="00C12435"/>
    <w:rsid w:val="00C1701D"/>
    <w:rsid w:val="00C21307"/>
    <w:rsid w:val="00C21C8F"/>
    <w:rsid w:val="00C241A5"/>
    <w:rsid w:val="00C27665"/>
    <w:rsid w:val="00C2766D"/>
    <w:rsid w:val="00C3089C"/>
    <w:rsid w:val="00C34FED"/>
    <w:rsid w:val="00C413AC"/>
    <w:rsid w:val="00C44563"/>
    <w:rsid w:val="00C479F8"/>
    <w:rsid w:val="00C47DA5"/>
    <w:rsid w:val="00C51B54"/>
    <w:rsid w:val="00C56500"/>
    <w:rsid w:val="00C566CC"/>
    <w:rsid w:val="00C56720"/>
    <w:rsid w:val="00C5713A"/>
    <w:rsid w:val="00C623AE"/>
    <w:rsid w:val="00C6449C"/>
    <w:rsid w:val="00C656CC"/>
    <w:rsid w:val="00C660D7"/>
    <w:rsid w:val="00C676D2"/>
    <w:rsid w:val="00C738BB"/>
    <w:rsid w:val="00C73E7B"/>
    <w:rsid w:val="00C7529B"/>
    <w:rsid w:val="00C76595"/>
    <w:rsid w:val="00C766C2"/>
    <w:rsid w:val="00C77B81"/>
    <w:rsid w:val="00C80F8A"/>
    <w:rsid w:val="00C81A0A"/>
    <w:rsid w:val="00C81BC1"/>
    <w:rsid w:val="00CA49C8"/>
    <w:rsid w:val="00CB205B"/>
    <w:rsid w:val="00CB433A"/>
    <w:rsid w:val="00CB5B4D"/>
    <w:rsid w:val="00CB5CED"/>
    <w:rsid w:val="00CD078F"/>
    <w:rsid w:val="00CD1865"/>
    <w:rsid w:val="00CD4C65"/>
    <w:rsid w:val="00CD5C5C"/>
    <w:rsid w:val="00CE7C65"/>
    <w:rsid w:val="00CF60F7"/>
    <w:rsid w:val="00D02F52"/>
    <w:rsid w:val="00D06716"/>
    <w:rsid w:val="00D06C8B"/>
    <w:rsid w:val="00D07D31"/>
    <w:rsid w:val="00D1097C"/>
    <w:rsid w:val="00D12062"/>
    <w:rsid w:val="00D12BDD"/>
    <w:rsid w:val="00D1305A"/>
    <w:rsid w:val="00D1353A"/>
    <w:rsid w:val="00D143FB"/>
    <w:rsid w:val="00D144A6"/>
    <w:rsid w:val="00D154E2"/>
    <w:rsid w:val="00D17F94"/>
    <w:rsid w:val="00D232A5"/>
    <w:rsid w:val="00D26959"/>
    <w:rsid w:val="00D308AB"/>
    <w:rsid w:val="00D30DD2"/>
    <w:rsid w:val="00D31110"/>
    <w:rsid w:val="00D31EAB"/>
    <w:rsid w:val="00D36575"/>
    <w:rsid w:val="00D43A93"/>
    <w:rsid w:val="00D4428A"/>
    <w:rsid w:val="00D45E40"/>
    <w:rsid w:val="00D52757"/>
    <w:rsid w:val="00D52938"/>
    <w:rsid w:val="00D60084"/>
    <w:rsid w:val="00D648C2"/>
    <w:rsid w:val="00D65E64"/>
    <w:rsid w:val="00D70092"/>
    <w:rsid w:val="00D7078D"/>
    <w:rsid w:val="00D72A16"/>
    <w:rsid w:val="00D74345"/>
    <w:rsid w:val="00D745CE"/>
    <w:rsid w:val="00D75607"/>
    <w:rsid w:val="00D75B9C"/>
    <w:rsid w:val="00D75CDF"/>
    <w:rsid w:val="00D813B8"/>
    <w:rsid w:val="00D816AE"/>
    <w:rsid w:val="00D85F7E"/>
    <w:rsid w:val="00D9094B"/>
    <w:rsid w:val="00D90B56"/>
    <w:rsid w:val="00D94895"/>
    <w:rsid w:val="00D976A6"/>
    <w:rsid w:val="00D977A7"/>
    <w:rsid w:val="00DA08D9"/>
    <w:rsid w:val="00DA0E88"/>
    <w:rsid w:val="00DA11C0"/>
    <w:rsid w:val="00DA31C6"/>
    <w:rsid w:val="00DA3EC3"/>
    <w:rsid w:val="00DA6C50"/>
    <w:rsid w:val="00DA7FA8"/>
    <w:rsid w:val="00DB3953"/>
    <w:rsid w:val="00DB7708"/>
    <w:rsid w:val="00DC63D6"/>
    <w:rsid w:val="00DD132D"/>
    <w:rsid w:val="00DD4216"/>
    <w:rsid w:val="00DD6EAD"/>
    <w:rsid w:val="00DE0030"/>
    <w:rsid w:val="00DE2A14"/>
    <w:rsid w:val="00DE6777"/>
    <w:rsid w:val="00DE6F74"/>
    <w:rsid w:val="00DE7715"/>
    <w:rsid w:val="00DF0DF5"/>
    <w:rsid w:val="00DF1546"/>
    <w:rsid w:val="00DF17D8"/>
    <w:rsid w:val="00DF1A06"/>
    <w:rsid w:val="00DF2027"/>
    <w:rsid w:val="00DF3F70"/>
    <w:rsid w:val="00E00C38"/>
    <w:rsid w:val="00E023EA"/>
    <w:rsid w:val="00E024C6"/>
    <w:rsid w:val="00E03E0E"/>
    <w:rsid w:val="00E03FA8"/>
    <w:rsid w:val="00E06915"/>
    <w:rsid w:val="00E0704C"/>
    <w:rsid w:val="00E14A08"/>
    <w:rsid w:val="00E14CC4"/>
    <w:rsid w:val="00E2082F"/>
    <w:rsid w:val="00E27024"/>
    <w:rsid w:val="00E27CF5"/>
    <w:rsid w:val="00E35685"/>
    <w:rsid w:val="00E369B1"/>
    <w:rsid w:val="00E44ABF"/>
    <w:rsid w:val="00E45B93"/>
    <w:rsid w:val="00E47F0A"/>
    <w:rsid w:val="00E47FD8"/>
    <w:rsid w:val="00E519AD"/>
    <w:rsid w:val="00E52648"/>
    <w:rsid w:val="00E57099"/>
    <w:rsid w:val="00E61D15"/>
    <w:rsid w:val="00E62A6B"/>
    <w:rsid w:val="00E64014"/>
    <w:rsid w:val="00E679DF"/>
    <w:rsid w:val="00E70625"/>
    <w:rsid w:val="00E70E10"/>
    <w:rsid w:val="00E72612"/>
    <w:rsid w:val="00E72EF7"/>
    <w:rsid w:val="00E74B9F"/>
    <w:rsid w:val="00E75A5B"/>
    <w:rsid w:val="00E75BF9"/>
    <w:rsid w:val="00E80430"/>
    <w:rsid w:val="00E80EDF"/>
    <w:rsid w:val="00E85F6D"/>
    <w:rsid w:val="00E87F58"/>
    <w:rsid w:val="00E91146"/>
    <w:rsid w:val="00E929F1"/>
    <w:rsid w:val="00E93B9B"/>
    <w:rsid w:val="00E954A9"/>
    <w:rsid w:val="00EA2344"/>
    <w:rsid w:val="00EA287C"/>
    <w:rsid w:val="00EA3902"/>
    <w:rsid w:val="00EA4FE5"/>
    <w:rsid w:val="00EA6AA0"/>
    <w:rsid w:val="00EB12BE"/>
    <w:rsid w:val="00EB3880"/>
    <w:rsid w:val="00EC5080"/>
    <w:rsid w:val="00ED0A6F"/>
    <w:rsid w:val="00ED6B4E"/>
    <w:rsid w:val="00EE2049"/>
    <w:rsid w:val="00EE23C2"/>
    <w:rsid w:val="00EE2DA9"/>
    <w:rsid w:val="00EE4BD6"/>
    <w:rsid w:val="00EF1C92"/>
    <w:rsid w:val="00EF309C"/>
    <w:rsid w:val="00EF33BA"/>
    <w:rsid w:val="00EF4EFB"/>
    <w:rsid w:val="00F01EA9"/>
    <w:rsid w:val="00F020B2"/>
    <w:rsid w:val="00F05E75"/>
    <w:rsid w:val="00F12F2C"/>
    <w:rsid w:val="00F169CE"/>
    <w:rsid w:val="00F171A1"/>
    <w:rsid w:val="00F17272"/>
    <w:rsid w:val="00F17701"/>
    <w:rsid w:val="00F20477"/>
    <w:rsid w:val="00F22BFA"/>
    <w:rsid w:val="00F25881"/>
    <w:rsid w:val="00F30AE7"/>
    <w:rsid w:val="00F34F78"/>
    <w:rsid w:val="00F37501"/>
    <w:rsid w:val="00F41EA3"/>
    <w:rsid w:val="00F460BA"/>
    <w:rsid w:val="00F506E7"/>
    <w:rsid w:val="00F52EF9"/>
    <w:rsid w:val="00F566A7"/>
    <w:rsid w:val="00F60E83"/>
    <w:rsid w:val="00F647EE"/>
    <w:rsid w:val="00F65081"/>
    <w:rsid w:val="00F66776"/>
    <w:rsid w:val="00F667C1"/>
    <w:rsid w:val="00F6694E"/>
    <w:rsid w:val="00F705DE"/>
    <w:rsid w:val="00F70903"/>
    <w:rsid w:val="00F77058"/>
    <w:rsid w:val="00F77946"/>
    <w:rsid w:val="00F82F7D"/>
    <w:rsid w:val="00F83794"/>
    <w:rsid w:val="00F84206"/>
    <w:rsid w:val="00F85799"/>
    <w:rsid w:val="00F87655"/>
    <w:rsid w:val="00F914D0"/>
    <w:rsid w:val="00F97354"/>
    <w:rsid w:val="00FA195F"/>
    <w:rsid w:val="00FA7295"/>
    <w:rsid w:val="00FA73A8"/>
    <w:rsid w:val="00FB48DD"/>
    <w:rsid w:val="00FB4EDD"/>
    <w:rsid w:val="00FB71AC"/>
    <w:rsid w:val="00FB77AD"/>
    <w:rsid w:val="00FC1085"/>
    <w:rsid w:val="00FC5100"/>
    <w:rsid w:val="00FC7EF6"/>
    <w:rsid w:val="00FD1F73"/>
    <w:rsid w:val="00FD7065"/>
    <w:rsid w:val="00FE1629"/>
    <w:rsid w:val="00FE5814"/>
    <w:rsid w:val="00FE6B9D"/>
    <w:rsid w:val="00FE6D67"/>
    <w:rsid w:val="00FF2B15"/>
    <w:rsid w:val="00FF3938"/>
    <w:rsid w:val="00FF48C5"/>
  </w:rsids>
  <m:mathPr>
    <m:mathFont m:val="Cambria Math"/>
    <m:brkBin m:val="before"/>
    <m:brkBinSub m:val="--"/>
    <m:smallFrac m:val="0"/>
    <m:dispDef/>
    <m:lMargin m:val="0"/>
    <m:rMargin m:val="0"/>
    <m:defJc m:val="centerGroup"/>
    <m:wrapIndent m:val="1440"/>
    <m:intLim m:val="subSup"/>
    <m:naryLim m:val="undOvr"/>
  </m:mathPr>
  <w:themeFontLang w:val="pt-B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25FD"/>
  <w15:docId w15:val="{D3B04754-B2BE-4A66-B40C-13563BB87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A5B"/>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next w:val="Normal"/>
    <w:link w:val="Ttulo2Char"/>
    <w:uiPriority w:val="9"/>
    <w:semiHidden/>
    <w:unhideWhenUsed/>
    <w:qFormat/>
    <w:rsid w:val="00FF2B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5">
    <w:name w:val="heading 5"/>
    <w:basedOn w:val="Normal"/>
    <w:next w:val="Normal"/>
    <w:link w:val="Ttulo5Char"/>
    <w:uiPriority w:val="1"/>
    <w:unhideWhenUsed/>
    <w:qFormat/>
    <w:rsid w:val="00B045EF"/>
    <w:pPr>
      <w:suppressAutoHyphens/>
      <w:spacing w:before="240" w:after="60"/>
      <w:outlineLvl w:val="4"/>
    </w:pPr>
    <w:rPr>
      <w:rFonts w:ascii="Calibri" w:hAnsi="Calibri"/>
      <w:b/>
      <w:bCs/>
      <w:i/>
      <w:iCs/>
      <w:sz w:val="26"/>
      <w:szCs w:val="26"/>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E75A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basedOn w:val="Normal"/>
    <w:next w:val="Corpodetexto"/>
    <w:link w:val="SemEspaamentoChar"/>
    <w:uiPriority w:val="1"/>
    <w:qFormat/>
    <w:rsid w:val="00E75A5B"/>
    <w:pPr>
      <w:suppressAutoHyphens/>
      <w:spacing w:after="200" w:line="276" w:lineRule="auto"/>
      <w:jc w:val="both"/>
    </w:pPr>
    <w:rPr>
      <w:rFonts w:ascii="Calibri" w:eastAsia="Calibri" w:hAnsi="Calibri"/>
      <w:sz w:val="20"/>
      <w:szCs w:val="20"/>
      <w:lang w:eastAsia="ar-SA"/>
    </w:rPr>
  </w:style>
  <w:style w:type="character" w:customStyle="1" w:styleId="SemEspaamentoChar">
    <w:name w:val="Sem Espaçamento Char"/>
    <w:link w:val="SemEspaamento"/>
    <w:uiPriority w:val="1"/>
    <w:rsid w:val="00E75A5B"/>
    <w:rPr>
      <w:rFonts w:ascii="Calibri" w:eastAsia="Calibri" w:hAnsi="Calibri" w:cs="Times New Roman"/>
      <w:sz w:val="20"/>
      <w:szCs w:val="20"/>
      <w:lang w:eastAsia="ar-SA"/>
    </w:rPr>
  </w:style>
  <w:style w:type="paragraph" w:styleId="Corpodetexto">
    <w:name w:val="Body Text"/>
    <w:basedOn w:val="Normal"/>
    <w:link w:val="CorpodetextoChar"/>
    <w:uiPriority w:val="99"/>
    <w:semiHidden/>
    <w:unhideWhenUsed/>
    <w:rsid w:val="00E75A5B"/>
    <w:pPr>
      <w:spacing w:after="120"/>
    </w:pPr>
  </w:style>
  <w:style w:type="character" w:customStyle="1" w:styleId="CorpodetextoChar">
    <w:name w:val="Corpo de texto Char"/>
    <w:basedOn w:val="Fontepargpadro"/>
    <w:link w:val="Corpodetexto"/>
    <w:uiPriority w:val="99"/>
    <w:semiHidden/>
    <w:rsid w:val="00E75A5B"/>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AB6EAA"/>
    <w:pPr>
      <w:ind w:left="720"/>
      <w:contextualSpacing/>
    </w:pPr>
  </w:style>
  <w:style w:type="paragraph" w:customStyle="1" w:styleId="Default">
    <w:name w:val="Default"/>
    <w:rsid w:val="000D47E9"/>
    <w:pPr>
      <w:autoSpaceDE w:val="0"/>
      <w:autoSpaceDN w:val="0"/>
      <w:adjustRightInd w:val="0"/>
      <w:spacing w:after="0" w:line="240" w:lineRule="auto"/>
    </w:pPr>
    <w:rPr>
      <w:rFonts w:ascii="Tahoma" w:eastAsia="Times New Roman" w:hAnsi="Tahoma" w:cs="Tahoma"/>
      <w:color w:val="000000"/>
      <w:sz w:val="24"/>
      <w:szCs w:val="24"/>
      <w:lang w:eastAsia="pt-BR"/>
    </w:rPr>
  </w:style>
  <w:style w:type="paragraph" w:customStyle="1" w:styleId="Normal1">
    <w:name w:val="Normal1"/>
    <w:rsid w:val="00DD6EAD"/>
    <w:pPr>
      <w:widowControl w:val="0"/>
      <w:suppressAutoHyphens/>
      <w:spacing w:after="0" w:line="240" w:lineRule="auto"/>
    </w:pPr>
    <w:rPr>
      <w:rFonts w:ascii="Times New Roman" w:eastAsia="Arial Unicode MS" w:hAnsi="Times New Roman" w:cs="Times New Roman"/>
      <w:sz w:val="24"/>
      <w:szCs w:val="24"/>
      <w:lang w:eastAsia="ar-SA"/>
    </w:rPr>
  </w:style>
  <w:style w:type="paragraph" w:customStyle="1" w:styleId="TableParagraph">
    <w:name w:val="Table Paragraph"/>
    <w:basedOn w:val="Normal"/>
    <w:uiPriority w:val="1"/>
    <w:qFormat/>
    <w:rsid w:val="00DD6EAD"/>
    <w:pPr>
      <w:widowControl w:val="0"/>
    </w:pPr>
    <w:rPr>
      <w:rFonts w:ascii="Calibri" w:eastAsia="Calibri" w:hAnsi="Calibri"/>
      <w:sz w:val="22"/>
      <w:szCs w:val="22"/>
      <w:lang w:val="en-US" w:eastAsia="en-US"/>
    </w:rPr>
  </w:style>
  <w:style w:type="character" w:customStyle="1" w:styleId="Ttulo5Char">
    <w:name w:val="Título 5 Char"/>
    <w:basedOn w:val="Fontepargpadro"/>
    <w:link w:val="Ttulo5"/>
    <w:uiPriority w:val="1"/>
    <w:rsid w:val="00B045EF"/>
    <w:rPr>
      <w:rFonts w:ascii="Calibri" w:eastAsia="Times New Roman" w:hAnsi="Calibri" w:cs="Times New Roman"/>
      <w:b/>
      <w:bCs/>
      <w:i/>
      <w:iCs/>
      <w:sz w:val="26"/>
      <w:szCs w:val="26"/>
      <w:lang w:eastAsia="ar-SA"/>
    </w:rPr>
  </w:style>
  <w:style w:type="paragraph" w:styleId="Textodebalo">
    <w:name w:val="Balloon Text"/>
    <w:basedOn w:val="Normal"/>
    <w:link w:val="TextodebaloChar"/>
    <w:uiPriority w:val="99"/>
    <w:semiHidden/>
    <w:unhideWhenUsed/>
    <w:rsid w:val="008240DA"/>
    <w:rPr>
      <w:rFonts w:ascii="Tahoma" w:hAnsi="Tahoma" w:cs="Tahoma"/>
      <w:sz w:val="16"/>
      <w:szCs w:val="16"/>
    </w:rPr>
  </w:style>
  <w:style w:type="character" w:customStyle="1" w:styleId="TextodebaloChar">
    <w:name w:val="Texto de balão Char"/>
    <w:basedOn w:val="Fontepargpadro"/>
    <w:link w:val="Textodebalo"/>
    <w:uiPriority w:val="99"/>
    <w:semiHidden/>
    <w:rsid w:val="008240DA"/>
    <w:rPr>
      <w:rFonts w:ascii="Tahoma" w:eastAsia="Times New Roman" w:hAnsi="Tahoma" w:cs="Tahoma"/>
      <w:sz w:val="16"/>
      <w:szCs w:val="16"/>
      <w:lang w:eastAsia="pt-BR"/>
    </w:rPr>
  </w:style>
  <w:style w:type="character" w:styleId="Forte">
    <w:name w:val="Strong"/>
    <w:basedOn w:val="Fontepargpadro"/>
    <w:uiPriority w:val="22"/>
    <w:qFormat/>
    <w:rsid w:val="00A24105"/>
    <w:rPr>
      <w:b/>
      <w:bCs/>
    </w:rPr>
  </w:style>
  <w:style w:type="paragraph" w:styleId="Cabealho">
    <w:name w:val="header"/>
    <w:basedOn w:val="Normal"/>
    <w:link w:val="CabealhoChar"/>
    <w:uiPriority w:val="99"/>
    <w:unhideWhenUsed/>
    <w:rsid w:val="00C44563"/>
    <w:pPr>
      <w:tabs>
        <w:tab w:val="center" w:pos="4252"/>
        <w:tab w:val="right" w:pos="8504"/>
      </w:tabs>
    </w:pPr>
  </w:style>
  <w:style w:type="character" w:customStyle="1" w:styleId="CabealhoChar">
    <w:name w:val="Cabeçalho Char"/>
    <w:basedOn w:val="Fontepargpadro"/>
    <w:link w:val="Cabealho"/>
    <w:uiPriority w:val="99"/>
    <w:rsid w:val="00C44563"/>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C44563"/>
    <w:pPr>
      <w:tabs>
        <w:tab w:val="center" w:pos="4252"/>
        <w:tab w:val="right" w:pos="8504"/>
      </w:tabs>
    </w:pPr>
  </w:style>
  <w:style w:type="character" w:customStyle="1" w:styleId="RodapChar">
    <w:name w:val="Rodapé Char"/>
    <w:basedOn w:val="Fontepargpadro"/>
    <w:link w:val="Rodap"/>
    <w:uiPriority w:val="99"/>
    <w:rsid w:val="00C44563"/>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semiHidden/>
    <w:rsid w:val="00FF2B15"/>
    <w:rPr>
      <w:rFonts w:asciiTheme="majorHAnsi" w:eastAsiaTheme="majorEastAsia" w:hAnsiTheme="majorHAnsi" w:cstheme="majorBidi"/>
      <w:color w:val="365F91" w:themeColor="accent1" w:themeShade="BF"/>
      <w:sz w:val="26"/>
      <w:szCs w:val="26"/>
      <w:lang w:eastAsia="pt-BR"/>
    </w:rPr>
  </w:style>
  <w:style w:type="character" w:styleId="Hyperlink">
    <w:name w:val="Hyperlink"/>
    <w:basedOn w:val="Fontepargpadro"/>
    <w:uiPriority w:val="99"/>
    <w:unhideWhenUsed/>
    <w:rsid w:val="00BF5E97"/>
    <w:rPr>
      <w:color w:val="0000FF"/>
      <w:u w:val="single"/>
    </w:rPr>
  </w:style>
  <w:style w:type="character" w:styleId="MenoPendente">
    <w:name w:val="Unresolved Mention"/>
    <w:basedOn w:val="Fontepargpadro"/>
    <w:uiPriority w:val="99"/>
    <w:semiHidden/>
    <w:unhideWhenUsed/>
    <w:rsid w:val="00A9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907958">
      <w:bodyDiv w:val="1"/>
      <w:marLeft w:val="0"/>
      <w:marRight w:val="0"/>
      <w:marTop w:val="0"/>
      <w:marBottom w:val="0"/>
      <w:divBdr>
        <w:top w:val="none" w:sz="0" w:space="0" w:color="auto"/>
        <w:left w:val="none" w:sz="0" w:space="0" w:color="auto"/>
        <w:bottom w:val="none" w:sz="0" w:space="0" w:color="auto"/>
        <w:right w:val="none" w:sz="0" w:space="0" w:color="auto"/>
      </w:divBdr>
    </w:div>
    <w:div w:id="15961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ortal.com.br" TargetMode="External"/><Relationship Id="rId14"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7975259189564A409BE9B1E680EA9918" ma:contentTypeVersion="11" ma:contentTypeDescription="Crie um novo documento." ma:contentTypeScope="" ma:versionID="fbab2df7a7b493761f2837670d519459">
  <xsd:schema xmlns:xsd="http://www.w3.org/2001/XMLSchema" xmlns:xs="http://www.w3.org/2001/XMLSchema" xmlns:p="http://schemas.microsoft.com/office/2006/metadata/properties" xmlns:ns2="e60a475c-6b80-43b6-8adc-afe33afd6ea9" xmlns:ns3="f76c017e-c45c-413d-b65b-7c546762333a" targetNamespace="http://schemas.microsoft.com/office/2006/metadata/properties" ma:root="true" ma:fieldsID="c78e50f3dea8131c5afb1e53036aaf95" ns2:_="" ns3:_="">
    <xsd:import namespace="e60a475c-6b80-43b6-8adc-afe33afd6ea9"/>
    <xsd:import namespace="f76c017e-c45c-413d-b65b-7c546762333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0a475c-6b80-43b6-8adc-afe33afd6e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6f3fb4e8-0039-4ebb-8dac-0f2ebc255045"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6c017e-c45c-413d-b65b-7c546762333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d34be40-8eb5-4098-b78c-718fa417683b}" ma:internalName="TaxCatchAll" ma:showField="CatchAllData" ma:web="f76c017e-c45c-413d-b65b-7c54676233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60a475c-6b80-43b6-8adc-afe33afd6ea9">
      <Terms xmlns="http://schemas.microsoft.com/office/infopath/2007/PartnerControls"/>
    </lcf76f155ced4ddcb4097134ff3c332f>
    <TaxCatchAll xmlns="f76c017e-c45c-413d-b65b-7c546762333a" xsi:nil="true"/>
  </documentManagement>
</p:properties>
</file>

<file path=customXml/itemProps1.xml><?xml version="1.0" encoding="utf-8"?>
<ds:datastoreItem xmlns:ds="http://schemas.openxmlformats.org/officeDocument/2006/customXml" ds:itemID="{CB06EC5F-8920-4F7E-B828-14E2634AE1BA}">
  <ds:schemaRefs>
    <ds:schemaRef ds:uri="http://schemas.openxmlformats.org/officeDocument/2006/bibliography"/>
  </ds:schemaRefs>
</ds:datastoreItem>
</file>

<file path=customXml/itemProps2.xml><?xml version="1.0" encoding="utf-8"?>
<ds:datastoreItem xmlns:ds="http://schemas.openxmlformats.org/officeDocument/2006/customXml" ds:itemID="{418EBFA0-07B6-443D-9AFE-6FCC7B356D3D}"/>
</file>

<file path=customXml/itemProps3.xml><?xml version="1.0" encoding="utf-8"?>
<ds:datastoreItem xmlns:ds="http://schemas.openxmlformats.org/officeDocument/2006/customXml" ds:itemID="{805A2899-D08D-4EFB-A52C-6484DF4962AE}"/>
</file>

<file path=customXml/itemProps4.xml><?xml version="1.0" encoding="utf-8"?>
<ds:datastoreItem xmlns:ds="http://schemas.openxmlformats.org/officeDocument/2006/customXml" ds:itemID="{7A30AB34-4933-4484-81DC-ACDA892EA293}"/>
</file>

<file path=docProps/app.xml><?xml version="1.0" encoding="utf-8"?>
<Properties xmlns="http://schemas.openxmlformats.org/officeDocument/2006/extended-properties" xmlns:vt="http://schemas.openxmlformats.org/officeDocument/2006/docPropsVTypes">
  <Template>Normal</Template>
  <TotalTime>900</TotalTime>
  <Pages>10</Pages>
  <Words>2667</Words>
  <Characters>14406</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Controladoria-Geral da União</Company>
  <LinksUpToDate>false</LinksUpToDate>
  <CharactersWithSpaces>17039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Marcio de Aquino Terra</dc:creator>
  <cp:lastModifiedBy>Nelton Martins Yin Filho</cp:lastModifiedBy>
  <cp:revision>92</cp:revision>
  <dcterms:created xsi:type="dcterms:W3CDTF">2019-09-06T11:09:00Z</dcterms:created>
  <dcterms:modified xsi:type="dcterms:W3CDTF">2019-12-10T23:18:00Z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0x0101007975259189564A409BE9B1E680EA9918</vt:lpwstr>
  </property>
</Properties>
</file>