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gpzzglkb2og5" w:id="0"/>
      <w:bookmarkEnd w:id="0"/>
      <w:r w:rsidDel="00000000" w:rsidR="00000000" w:rsidRPr="00000000">
        <w:rPr>
          <w:rtl w:val="0"/>
        </w:rPr>
        <w:t xml:space="preserve"> Data set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We opened the data set and decided on how to filter the entries.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We will remove the entries with no data on the symptoms column.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Tasks: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Irina - asigning tasks and managing deadlines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Gabi - parsing the dataset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Razvan - code review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deadline 26.10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