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0EB4" w14:textId="77777777" w:rsidR="005E44F2" w:rsidRDefault="005E44F2" w:rsidP="005E44F2">
      <w:pPr>
        <w:keepNext/>
        <w:tabs>
          <w:tab w:val="left" w:pos="4820"/>
        </w:tabs>
        <w:spacing w:after="0" w:line="240" w:lineRule="auto"/>
        <w:jc w:val="right"/>
        <w:outlineLvl w:val="0"/>
        <w:rPr>
          <w:rFonts w:ascii="Bookman Old Style" w:eastAsia="Times New Roman" w:hAnsi="Bookman Old Style" w:cs="Times New Roman"/>
          <w:b/>
          <w:i/>
          <w:sz w:val="36"/>
          <w:szCs w:val="36"/>
          <w:lang w:eastAsia="fr-FR"/>
        </w:rPr>
      </w:pPr>
      <w:r w:rsidRPr="005E44F2">
        <w:rPr>
          <w:rFonts w:ascii="Bookman Old Style" w:eastAsia="Times New Roman" w:hAnsi="Bookman Old Style" w:cs="Times New Roman"/>
          <w:b/>
          <w:i/>
          <w:sz w:val="36"/>
          <w:szCs w:val="36"/>
          <w:lang w:eastAsia="fr-FR"/>
        </w:rPr>
        <w:tab/>
      </w:r>
      <w:bookmarkStart w:id="0" w:name="_Toc287011912"/>
    </w:p>
    <w:p w14:paraId="40FFD0A7" w14:textId="77777777" w:rsidR="005E44F2" w:rsidRDefault="005E44F2" w:rsidP="005E44F2">
      <w:pPr>
        <w:keepNext/>
        <w:tabs>
          <w:tab w:val="left" w:pos="4820"/>
        </w:tabs>
        <w:spacing w:after="0" w:line="240" w:lineRule="auto"/>
        <w:jc w:val="right"/>
        <w:outlineLvl w:val="0"/>
        <w:rPr>
          <w:rFonts w:ascii="Bookman Old Style" w:eastAsia="Times New Roman" w:hAnsi="Bookman Old Style" w:cs="Times New Roman"/>
          <w:b/>
          <w:i/>
          <w:sz w:val="36"/>
          <w:szCs w:val="36"/>
          <w:lang w:eastAsia="fr-FR"/>
        </w:rPr>
      </w:pPr>
    </w:p>
    <w:p w14:paraId="30F47887" w14:textId="77777777" w:rsidR="005E44F2" w:rsidRPr="005E44F2" w:rsidRDefault="005E44F2" w:rsidP="005E44F2">
      <w:pPr>
        <w:keepNext/>
        <w:tabs>
          <w:tab w:val="left" w:pos="4820"/>
        </w:tabs>
        <w:spacing w:after="0" w:line="240" w:lineRule="auto"/>
        <w:jc w:val="right"/>
        <w:outlineLvl w:val="0"/>
        <w:rPr>
          <w:rFonts w:ascii="Bookman Old Style" w:eastAsia="Times New Roman" w:hAnsi="Bookman Old Style" w:cs="Times New Roman"/>
          <w:b/>
          <w:sz w:val="36"/>
          <w:szCs w:val="36"/>
          <w:lang w:eastAsia="fr-FR"/>
        </w:rPr>
      </w:pPr>
      <w:r>
        <w:rPr>
          <w:rFonts w:ascii="Bookman Old Style" w:eastAsia="Times New Roman" w:hAnsi="Bookman Old Style" w:cs="Times New Roman"/>
          <w:b/>
          <w:i/>
          <w:sz w:val="36"/>
          <w:szCs w:val="36"/>
          <w:lang w:eastAsia="fr-FR"/>
        </w:rPr>
        <w:tab/>
      </w:r>
      <w:r w:rsidRPr="005E44F2">
        <w:rPr>
          <w:rFonts w:ascii="Bookman Old Style" w:eastAsia="Times New Roman" w:hAnsi="Bookman Old Style" w:cs="Times New Roman"/>
          <w:b/>
          <w:sz w:val="36"/>
          <w:szCs w:val="36"/>
          <w:lang w:eastAsia="fr-FR"/>
        </w:rPr>
        <w:t xml:space="preserve">ANNEXE 3 : </w:t>
      </w:r>
      <w:r w:rsidRPr="005E44F2">
        <w:rPr>
          <w:rFonts w:ascii="Bookman Old Style" w:eastAsia="Times New Roman" w:hAnsi="Bookman Old Style" w:cs="Times New Roman"/>
          <w:b/>
          <w:sz w:val="28"/>
          <w:szCs w:val="36"/>
          <w:lang w:eastAsia="fr-FR"/>
        </w:rPr>
        <w:t>évaluation et validation du stage à mi-parcours SHES</w:t>
      </w:r>
      <w:bookmarkEnd w:id="0"/>
    </w:p>
    <w:p w14:paraId="2DC08F10" w14:textId="77777777" w:rsidR="005E44F2" w:rsidRPr="005E44F2" w:rsidRDefault="005E44F2" w:rsidP="005E44F2">
      <w:pPr>
        <w:tabs>
          <w:tab w:val="center" w:pos="3544"/>
          <w:tab w:val="left" w:pos="4395"/>
          <w:tab w:val="right" w:pos="9072"/>
        </w:tabs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5E44F2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ab/>
      </w:r>
      <w:r w:rsidRPr="005E44F2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ab/>
        <w:t>Département Télécommunications, Services et Usages</w:t>
      </w:r>
    </w:p>
    <w:p w14:paraId="4F3D1F3F" w14:textId="77777777" w:rsidR="005E44F2" w:rsidRPr="005E44F2" w:rsidRDefault="005E44F2" w:rsidP="005E44F2">
      <w:pPr>
        <w:tabs>
          <w:tab w:val="center" w:pos="3544"/>
          <w:tab w:val="left" w:pos="4395"/>
          <w:tab w:val="right" w:pos="9072"/>
        </w:tabs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5E44F2"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  <w:t>Service des stages</w:t>
      </w:r>
    </w:p>
    <w:p w14:paraId="76E483D5" w14:textId="77777777" w:rsid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Département TC – Service des Stages</w:t>
      </w:r>
    </w:p>
    <w:p w14:paraId="37A27B50" w14:textId="77777777" w:rsid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6F618C7E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0C57B536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u w:val="single"/>
          <w:lang w:eastAsia="fr-FR"/>
        </w:rPr>
      </w:pPr>
      <w:r w:rsidRPr="005E44F2">
        <w:rPr>
          <w:rFonts w:ascii="Calibri" w:eastAsia="Times New Roman" w:hAnsi="Calibri" w:cs="Times New Roman"/>
          <w:b/>
          <w:sz w:val="32"/>
          <w:szCs w:val="32"/>
          <w:u w:val="single"/>
          <w:lang w:eastAsia="fr-FR"/>
        </w:rPr>
        <w:t>FICHE DE VALIDATION SHES</w:t>
      </w:r>
    </w:p>
    <w:p w14:paraId="1BCFA0C7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i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i/>
          <w:sz w:val="20"/>
          <w:szCs w:val="20"/>
          <w:lang w:eastAsia="fr-FR"/>
        </w:rPr>
        <w:t>(</w:t>
      </w:r>
      <w:proofErr w:type="gramStart"/>
      <w:r w:rsidRPr="005E44F2">
        <w:rPr>
          <w:rFonts w:ascii="Calibri" w:eastAsia="Times New Roman" w:hAnsi="Calibri" w:cs="Times New Roman"/>
          <w:i/>
          <w:sz w:val="20"/>
          <w:szCs w:val="20"/>
          <w:lang w:eastAsia="fr-FR"/>
        </w:rPr>
        <w:t>à</w:t>
      </w:r>
      <w:proofErr w:type="gramEnd"/>
      <w:r w:rsidRPr="005E44F2">
        <w:rPr>
          <w:rFonts w:ascii="Calibri" w:eastAsia="Times New Roman" w:hAnsi="Calibri" w:cs="Times New Roman"/>
          <w:i/>
          <w:sz w:val="20"/>
          <w:szCs w:val="20"/>
          <w:lang w:eastAsia="fr-FR"/>
        </w:rPr>
        <w:t xml:space="preserve"> remplir par l’étudiant, à faire valider par le maître de stage)</w:t>
      </w:r>
    </w:p>
    <w:p w14:paraId="0757A2B3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i/>
          <w:sz w:val="20"/>
          <w:szCs w:val="20"/>
          <w:lang w:eastAsia="fr-FR"/>
        </w:rPr>
      </w:pPr>
    </w:p>
    <w:p w14:paraId="48096D8A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2CBC3009" w14:textId="49C57B00" w:rsidR="005E44F2" w:rsidRPr="00271307" w:rsidRDefault="005E44F2" w:rsidP="005E44F2">
      <w:pPr>
        <w:spacing w:after="0" w:line="240" w:lineRule="auto"/>
        <w:rPr>
          <w:rFonts w:ascii="Calibri" w:eastAsia="Times New Roman" w:hAnsi="Calibri" w:cs="Times New Roman"/>
          <w:iCs/>
          <w:lang w:val="en-FR" w:eastAsia="fr-FR"/>
        </w:rPr>
      </w:pPr>
      <w:r w:rsidRPr="005E44F2">
        <w:rPr>
          <w:rFonts w:ascii="Calibri" w:eastAsia="Times New Roman" w:hAnsi="Calibri" w:cs="Times New Roman"/>
          <w:i/>
          <w:lang w:eastAsia="fr-FR"/>
        </w:rPr>
        <w:t>Nom du stagiaire :</w:t>
      </w:r>
      <w:r w:rsidR="00271307">
        <w:rPr>
          <w:rFonts w:ascii="Calibri" w:eastAsia="Times New Roman" w:hAnsi="Calibri" w:cs="Times New Roman"/>
          <w:i/>
          <w:lang w:eastAsia="fr-FR"/>
        </w:rPr>
        <w:t xml:space="preserve"> </w:t>
      </w:r>
      <w:r w:rsidR="00271307">
        <w:rPr>
          <w:rFonts w:ascii="Calibri" w:eastAsia="Times New Roman" w:hAnsi="Calibri" w:cs="Times New Roman"/>
          <w:iCs/>
          <w:lang w:eastAsia="fr-FR"/>
        </w:rPr>
        <w:t>Gabriel Fournier</w:t>
      </w:r>
      <w:r w:rsidRPr="005E44F2">
        <w:rPr>
          <w:rFonts w:ascii="Calibri" w:eastAsia="Times New Roman" w:hAnsi="Calibri" w:cs="Times New Roman"/>
          <w:i/>
          <w:lang w:eastAsia="fr-FR"/>
        </w:rPr>
        <w:tab/>
      </w:r>
      <w:r w:rsidR="00271307">
        <w:rPr>
          <w:rFonts w:ascii="Calibri" w:eastAsia="Times New Roman" w:hAnsi="Calibri" w:cs="Times New Roman"/>
          <w:i/>
          <w:lang w:eastAsia="fr-FR"/>
        </w:rPr>
        <w:t xml:space="preserve"> </w:t>
      </w:r>
      <w:r w:rsidRPr="005E44F2">
        <w:rPr>
          <w:rFonts w:ascii="Calibri" w:eastAsia="Times New Roman" w:hAnsi="Calibri" w:cs="Times New Roman"/>
          <w:i/>
          <w:lang w:eastAsia="fr-FR"/>
        </w:rPr>
        <w:tab/>
        <w:t>Nom du Maître de stage :</w:t>
      </w:r>
      <w:r w:rsidR="00271307">
        <w:rPr>
          <w:rFonts w:ascii="Calibri" w:eastAsia="Times New Roman" w:hAnsi="Calibri" w:cs="Times New Roman"/>
          <w:i/>
          <w:lang w:eastAsia="fr-FR"/>
        </w:rPr>
        <w:t xml:space="preserve"> </w:t>
      </w:r>
      <w:r w:rsidR="00271307" w:rsidRPr="00271307">
        <w:rPr>
          <w:rFonts w:ascii="Calibri" w:eastAsia="Times New Roman" w:hAnsi="Calibri" w:cs="Times New Roman"/>
          <w:iCs/>
          <w:lang w:eastAsia="fr-FR"/>
        </w:rPr>
        <w:t>Zied Guesmi</w:t>
      </w:r>
    </w:p>
    <w:p w14:paraId="4A8B8822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i/>
          <w:lang w:eastAsia="fr-FR"/>
        </w:rPr>
      </w:pPr>
    </w:p>
    <w:p w14:paraId="65F26966" w14:textId="53D7BE39" w:rsidR="005E44F2" w:rsidRPr="00271307" w:rsidRDefault="005E44F2" w:rsidP="005E44F2">
      <w:pPr>
        <w:spacing w:after="0" w:line="240" w:lineRule="auto"/>
        <w:rPr>
          <w:rFonts w:ascii="Calibri" w:eastAsia="Times New Roman" w:hAnsi="Calibri" w:cs="Times New Roman"/>
          <w:iCs/>
          <w:lang w:eastAsia="fr-FR"/>
        </w:rPr>
      </w:pPr>
      <w:r w:rsidRPr="005E44F2">
        <w:rPr>
          <w:rFonts w:ascii="Calibri" w:eastAsia="Times New Roman" w:hAnsi="Calibri" w:cs="Times New Roman"/>
          <w:i/>
          <w:lang w:eastAsia="fr-FR"/>
        </w:rPr>
        <w:t xml:space="preserve">Entreprise : </w:t>
      </w:r>
      <w:proofErr w:type="spellStart"/>
      <w:r w:rsidR="00271307">
        <w:rPr>
          <w:rFonts w:ascii="Calibri" w:eastAsia="Times New Roman" w:hAnsi="Calibri" w:cs="Times New Roman"/>
          <w:i/>
          <w:lang w:eastAsia="fr-FR"/>
        </w:rPr>
        <w:t>iExec</w:t>
      </w:r>
      <w:proofErr w:type="spellEnd"/>
      <w:r w:rsidRPr="005E44F2">
        <w:rPr>
          <w:rFonts w:ascii="Calibri" w:eastAsia="Times New Roman" w:hAnsi="Calibri" w:cs="Times New Roman"/>
          <w:i/>
          <w:lang w:eastAsia="fr-FR"/>
        </w:rPr>
        <w:tab/>
      </w:r>
      <w:r w:rsidRPr="005E44F2">
        <w:rPr>
          <w:rFonts w:ascii="Calibri" w:eastAsia="Times New Roman" w:hAnsi="Calibri" w:cs="Times New Roman"/>
          <w:i/>
          <w:lang w:eastAsia="fr-FR"/>
        </w:rPr>
        <w:tab/>
      </w:r>
      <w:r w:rsidRPr="005E44F2">
        <w:rPr>
          <w:rFonts w:ascii="Calibri" w:eastAsia="Times New Roman" w:hAnsi="Calibri" w:cs="Times New Roman"/>
          <w:i/>
          <w:lang w:eastAsia="fr-FR"/>
        </w:rPr>
        <w:tab/>
      </w:r>
      <w:r w:rsidRPr="005E44F2">
        <w:rPr>
          <w:rFonts w:ascii="Calibri" w:eastAsia="Times New Roman" w:hAnsi="Calibri" w:cs="Times New Roman"/>
          <w:i/>
          <w:lang w:eastAsia="fr-FR"/>
        </w:rPr>
        <w:tab/>
      </w:r>
      <w:r w:rsidRPr="005E44F2">
        <w:rPr>
          <w:rFonts w:ascii="Calibri" w:eastAsia="Times New Roman" w:hAnsi="Calibri" w:cs="Times New Roman"/>
          <w:i/>
          <w:lang w:eastAsia="fr-FR"/>
        </w:rPr>
        <w:tab/>
        <w:t xml:space="preserve">Dates : </w:t>
      </w:r>
      <w:r w:rsidR="00271307" w:rsidRPr="00271307">
        <w:rPr>
          <w:rFonts w:ascii="Calibri" w:eastAsia="Times New Roman" w:hAnsi="Calibri" w:cs="Times New Roman"/>
          <w:iCs/>
          <w:lang w:eastAsia="fr-FR"/>
        </w:rPr>
        <w:t>21-02-22 / 19-08-22</w:t>
      </w:r>
    </w:p>
    <w:p w14:paraId="1FC26139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i/>
          <w:lang w:eastAsia="fr-FR"/>
        </w:rPr>
      </w:pPr>
    </w:p>
    <w:p w14:paraId="7F188226" w14:textId="000A199A" w:rsidR="005E44F2" w:rsidRPr="00271307" w:rsidRDefault="005E44F2" w:rsidP="005E44F2">
      <w:pPr>
        <w:spacing w:after="0" w:line="240" w:lineRule="auto"/>
        <w:rPr>
          <w:rFonts w:ascii="Calibri" w:eastAsia="Times New Roman" w:hAnsi="Calibri" w:cs="Times New Roman"/>
          <w:bCs/>
          <w:i/>
          <w:lang w:val="en-FR" w:eastAsia="fr-FR"/>
        </w:rPr>
      </w:pPr>
      <w:r w:rsidRPr="005E44F2">
        <w:rPr>
          <w:rFonts w:ascii="Calibri" w:eastAsia="Times New Roman" w:hAnsi="Calibri" w:cs="Times New Roman"/>
          <w:b/>
          <w:i/>
          <w:lang w:eastAsia="fr-FR"/>
        </w:rPr>
        <w:t>Titre du rapport de stage :</w:t>
      </w:r>
      <w:r w:rsidR="00271307">
        <w:rPr>
          <w:rFonts w:ascii="Calibri" w:eastAsia="Times New Roman" w:hAnsi="Calibri" w:cs="Times New Roman"/>
          <w:b/>
          <w:i/>
          <w:lang w:eastAsia="fr-FR"/>
        </w:rPr>
        <w:t xml:space="preserve"> </w:t>
      </w:r>
      <w:proofErr w:type="spellStart"/>
      <w:r w:rsidR="00271307" w:rsidRPr="00271307">
        <w:rPr>
          <w:rFonts w:ascii="Calibri" w:eastAsia="Times New Roman" w:hAnsi="Calibri" w:cs="Times New Roman"/>
          <w:bCs/>
          <w:iCs/>
          <w:lang w:eastAsia="fr-FR"/>
        </w:rPr>
        <w:t>Evaluation</w:t>
      </w:r>
      <w:proofErr w:type="spellEnd"/>
      <w:r w:rsidR="00271307" w:rsidRPr="00271307">
        <w:rPr>
          <w:rFonts w:ascii="Calibri" w:eastAsia="Times New Roman" w:hAnsi="Calibri" w:cs="Times New Roman"/>
          <w:bCs/>
          <w:iCs/>
          <w:lang w:eastAsia="fr-FR"/>
        </w:rPr>
        <w:t xml:space="preserve"> de la migration du client </w:t>
      </w:r>
      <w:proofErr w:type="spellStart"/>
      <w:r w:rsidR="00271307" w:rsidRPr="00271307">
        <w:rPr>
          <w:rFonts w:ascii="Calibri" w:eastAsia="Times New Roman" w:hAnsi="Calibri" w:cs="Times New Roman"/>
          <w:bCs/>
          <w:iCs/>
          <w:lang w:eastAsia="fr-FR"/>
        </w:rPr>
        <w:t>Openethereum</w:t>
      </w:r>
      <w:proofErr w:type="spellEnd"/>
      <w:r w:rsidR="00271307">
        <w:rPr>
          <w:rFonts w:ascii="Calibri" w:eastAsia="Times New Roman" w:hAnsi="Calibri" w:cs="Times New Roman"/>
          <w:bCs/>
          <w:iCs/>
          <w:lang w:eastAsia="fr-FR"/>
        </w:rPr>
        <w:t xml:space="preserve"> </w:t>
      </w:r>
      <w:r w:rsidR="00304FC6">
        <w:rPr>
          <w:rFonts w:ascii="Calibri" w:eastAsia="Times New Roman" w:hAnsi="Calibri" w:cs="Times New Roman"/>
          <w:bCs/>
          <w:iCs/>
          <w:lang w:eastAsia="fr-FR"/>
        </w:rPr>
        <w:t xml:space="preserve">pour la </w:t>
      </w:r>
      <w:proofErr w:type="spellStart"/>
      <w:r w:rsidR="00304FC6">
        <w:rPr>
          <w:rFonts w:ascii="Calibri" w:eastAsia="Times New Roman" w:hAnsi="Calibri" w:cs="Times New Roman"/>
          <w:bCs/>
          <w:iCs/>
          <w:lang w:eastAsia="fr-FR"/>
        </w:rPr>
        <w:t>sidechain</w:t>
      </w:r>
      <w:proofErr w:type="spellEnd"/>
      <w:r w:rsidR="00304FC6">
        <w:rPr>
          <w:rFonts w:ascii="Calibri" w:eastAsia="Times New Roman" w:hAnsi="Calibri" w:cs="Times New Roman"/>
          <w:bCs/>
          <w:iCs/>
          <w:lang w:eastAsia="fr-FR"/>
        </w:rPr>
        <w:t xml:space="preserve"> B</w:t>
      </w:r>
      <w:r w:rsidR="00304FC6" w:rsidRPr="00304FC6">
        <w:rPr>
          <w:rFonts w:ascii="Calibri" w:eastAsia="Times New Roman" w:hAnsi="Calibri" w:cs="Times New Roman"/>
          <w:bCs/>
          <w:iCs/>
          <w:lang w:eastAsia="fr-FR"/>
        </w:rPr>
        <w:t>ellecour</w:t>
      </w:r>
    </w:p>
    <w:p w14:paraId="6A45DFB7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i/>
          <w:lang w:eastAsia="fr-FR"/>
        </w:rPr>
      </w:pPr>
    </w:p>
    <w:p w14:paraId="3C1BCD3D" w14:textId="119D74C1" w:rsidR="006C4D58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Résumé du stage :</w:t>
      </w:r>
      <w:r w:rsidR="00304FC6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</w:t>
      </w:r>
    </w:p>
    <w:p w14:paraId="411C0171" w14:textId="5741279D" w:rsidR="00E12CDA" w:rsidRDefault="00E12CDA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iExec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est une startup basée à Lyon, en France, qui innove dans le domaine du cloud informatique décentralisé. Ils ont créé le premier marché décentralisé pour monétiser des serveurs, des applications et des données sur la blockchain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Ethereum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. Ce réseau principal dispose de fonctionnalités qui lui permettent d'atteindre les niveaux de sécurité et de résilience nécessaires à la création de valeur décentralisée. Le gaz et le consensus sur la "preuve de travail" sont deux des caractéristiques les plus notables. Ces fonctionnalités soulèvent deux problèmes : le débit et l'intégration. Ces problèmes peuvent être résolus avec une "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sidechain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" (au détriment d'autres fonctionnalités). Une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sidechain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est une blockchain distincte du réseau principal et fonctionne indépendamment. Dans le cadre de leur travail, ils exploitent leurs propres mineurs, exécutant le client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OpenEthereum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avec le protocole de consensus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PoA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et un gaz de niveau zéro. L'objectif est de fournir la meilleure expérience utilisateur possible en termes de débit et d'intégration. Le 2 juin 2021,</w:t>
      </w:r>
      <w:r>
        <w:rPr>
          <w:rFonts w:ascii="Calibri" w:eastAsia="Times New Roman" w:hAnsi="Calibri" w:cs="Times New Roman"/>
          <w:sz w:val="20"/>
          <w:szCs w:val="20"/>
          <w:lang w:eastAsia="fr-FR"/>
        </w:rPr>
        <w:t>[1]</w:t>
      </w:r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l’équipe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Gnosis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a décidé d'arrêter de maintenir la base de code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OpenEthereum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. L'entreprise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iExec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souhaite donc évaluer d'autres clients pour savoir s'ils sont compatibles avec le protocole de consensus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PoA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, le protocole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PoCo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développé par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iExec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 xml:space="preserve"> et la pile logicielle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iExec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eastAsia="fr-FR"/>
        </w:rPr>
        <w:t>.</w:t>
      </w:r>
    </w:p>
    <w:p w14:paraId="7999A01A" w14:textId="77777777" w:rsidR="00E12CDA" w:rsidRDefault="00E12CDA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50D40526" w14:textId="66CF7DDA" w:rsidR="005E44F2" w:rsidRPr="00585ADF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85ADF">
        <w:rPr>
          <w:rFonts w:ascii="Calibri" w:eastAsia="Times New Roman" w:hAnsi="Calibri" w:cs="Times New Roman"/>
          <w:sz w:val="20"/>
          <w:szCs w:val="20"/>
          <w:lang w:eastAsia="fr-FR"/>
        </w:rPr>
        <w:t>Références bibliographiques (au moins 1)</w:t>
      </w:r>
      <w:r w:rsidR="006C4D58" w:rsidRPr="00585ADF">
        <w:rPr>
          <w:rFonts w:ascii="Calibri" w:eastAsia="Times New Roman" w:hAnsi="Calibri" w:cs="Times New Roman"/>
          <w:sz w:val="20"/>
          <w:szCs w:val="20"/>
          <w:lang w:eastAsia="fr-FR"/>
        </w:rPr>
        <w:t> </w:t>
      </w:r>
      <w:r w:rsidRPr="00585ADF">
        <w:rPr>
          <w:rFonts w:ascii="Calibri" w:eastAsia="Times New Roman" w:hAnsi="Calibri" w:cs="Times New Roman"/>
          <w:sz w:val="20"/>
          <w:szCs w:val="20"/>
          <w:lang w:eastAsia="fr-FR"/>
        </w:rPr>
        <w:t>:</w:t>
      </w:r>
    </w:p>
    <w:p w14:paraId="70D668B4" w14:textId="00AF19EA" w:rsidR="005E44F2" w:rsidRPr="00585ADF" w:rsidRDefault="006C4D58" w:rsidP="006C4D58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val="en-FR" w:eastAsia="fr-FR"/>
        </w:rPr>
      </w:pPr>
      <w:r w:rsidRPr="00E12CDA">
        <w:rPr>
          <w:rFonts w:ascii="Calibri" w:eastAsia="Times New Roman" w:hAnsi="Calibri" w:cs="Times New Roman"/>
          <w:sz w:val="20"/>
          <w:szCs w:val="20"/>
          <w:lang w:val="en-US" w:eastAsia="fr-FR"/>
        </w:rPr>
        <w:t xml:space="preserve">[1] Gnosis client development team Joins </w:t>
      </w:r>
      <w:proofErr w:type="spellStart"/>
      <w:r w:rsidRPr="00E12CDA">
        <w:rPr>
          <w:rFonts w:ascii="Calibri" w:eastAsia="Times New Roman" w:hAnsi="Calibri" w:cs="Times New Roman"/>
          <w:sz w:val="20"/>
          <w:szCs w:val="20"/>
          <w:lang w:val="en-US" w:eastAsia="fr-FR"/>
        </w:rPr>
        <w:t>Erigon</w:t>
      </w:r>
      <w:proofErr w:type="spellEnd"/>
      <w:r w:rsidRPr="00E12CDA">
        <w:rPr>
          <w:rFonts w:ascii="Calibri" w:eastAsia="Times New Roman" w:hAnsi="Calibri" w:cs="Times New Roman"/>
          <w:sz w:val="20"/>
          <w:szCs w:val="20"/>
          <w:lang w:val="en-US" w:eastAsia="fr-FR"/>
        </w:rPr>
        <w:t xml:space="preserve"> (formerly Turbo-Geth) to Release Next-Gen Ethereum Client - </w:t>
      </w:r>
      <w:r w:rsidRPr="00585ADF">
        <w:rPr>
          <w:rFonts w:ascii="Calibri" w:eastAsia="Times New Roman" w:hAnsi="Calibri" w:cs="Times New Roman"/>
          <w:sz w:val="20"/>
          <w:szCs w:val="20"/>
          <w:lang w:val="en-FR" w:eastAsia="fr-FR"/>
        </w:rPr>
        <w:t>https://medium.com/openethereum/gnosis-joins-erigon-formerly-turbo-geth-to-release-next-gen-ethereum-client-c6708dd06dd</w:t>
      </w:r>
    </w:p>
    <w:p w14:paraId="6C7BC2CA" w14:textId="77777777" w:rsidR="005E44F2" w:rsidRPr="006C4D58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lang w:val="en-FR" w:eastAsia="fr-FR"/>
        </w:rPr>
      </w:pPr>
    </w:p>
    <w:p w14:paraId="62ECB3E5" w14:textId="77777777" w:rsidR="005E44F2" w:rsidRPr="006C4D58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lang w:val="en-FR" w:eastAsia="fr-FR"/>
        </w:rPr>
      </w:pPr>
    </w:p>
    <w:p w14:paraId="2DBE436A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u w:val="single"/>
          <w:lang w:eastAsia="fr-FR"/>
        </w:rPr>
        <w:t>Partie « SHES » de mon rapport de stage</w:t>
      </w: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 :</w:t>
      </w:r>
    </w:p>
    <w:p w14:paraId="772D1092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lang w:eastAsia="fr-FR"/>
        </w:rPr>
      </w:pPr>
    </w:p>
    <w:p w14:paraId="16E1B3CB" w14:textId="77777777" w:rsidR="005E44F2" w:rsidRPr="005E44F2" w:rsidRDefault="005E44F2" w:rsidP="005E44F2">
      <w:pPr>
        <w:spacing w:after="0" w:line="240" w:lineRule="auto"/>
        <w:jc w:val="center"/>
        <w:rPr>
          <w:rFonts w:ascii="Calibri" w:eastAsia="Times New Roman" w:hAnsi="Calibri" w:cs="Times New Roman"/>
          <w:lang w:eastAsia="fr-FR"/>
        </w:rPr>
      </w:pPr>
    </w:p>
    <w:p w14:paraId="6BBB24DF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1.   j’adresse par mail cette fiche remplie, ainsi que les 3 pages du contexte de ma mission qui constitueront l’introduction de mon rapport (cf. consignes sur le rapport dans le livret de stage, partie « Entreprise »)  </w:t>
      </w:r>
    </w:p>
    <w:p w14:paraId="05826CB6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77913298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2.   j’ai bien noté que mon rapport comportera 1 page de retour d’expérience et 1 page décrivant le métier exercé, avant la conclusion</w:t>
      </w:r>
    </w:p>
    <w:p w14:paraId="184EDF11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24D04DBE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3.   pour le reste de la partie SHES, j’indique mon choix (en 3 pages) de thème non scientifique lié à mon stage : je propose le sujet suivant et en demande la validation:</w:t>
      </w:r>
    </w:p>
    <w:p w14:paraId="66433F33" w14:textId="77777777" w:rsidR="005E44F2" w:rsidRPr="005E44F2" w:rsidRDefault="005E44F2" w:rsidP="005E44F2">
      <w:pPr>
        <w:spacing w:after="0" w:line="240" w:lineRule="auto"/>
        <w:ind w:firstLine="708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3CDC64D0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6E145EDE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5E44F2">
        <w:rPr>
          <w:rFonts w:ascii="Calibri" w:eastAsia="Times New Roman" w:hAnsi="Calibri" w:cs="Times New Roman"/>
          <w:sz w:val="20"/>
          <w:szCs w:val="20"/>
          <w:lang w:eastAsia="fr-FR"/>
        </w:rPr>
        <w:t>Sujet proposé :</w:t>
      </w:r>
    </w:p>
    <w:p w14:paraId="1E886CA7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72BCFBD6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57163149" w14:textId="5DD48C23" w:rsidR="005E44F2" w:rsidRPr="005E44F2" w:rsidRDefault="006E7447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  <w:r w:rsidRPr="006E7447">
        <w:rPr>
          <w:rFonts w:ascii="Calibri" w:eastAsia="Times New Roman" w:hAnsi="Calibri" w:cs="Times New Roman"/>
          <w:sz w:val="20"/>
          <w:szCs w:val="20"/>
          <w:lang w:eastAsia="fr-FR"/>
        </w:rPr>
        <w:t>ICO : une nouvelle forme d'investissement prometteuse mais risquée ?</w:t>
      </w:r>
    </w:p>
    <w:p w14:paraId="096D90C5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4B578179" w14:textId="77777777" w:rsidR="005E44F2" w:rsidRPr="005E44F2" w:rsidRDefault="005E44F2" w:rsidP="005E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770EE9BA" w14:textId="77777777" w:rsidR="005E44F2" w:rsidRPr="005E44F2" w:rsidRDefault="005E44F2" w:rsidP="005E44F2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fr-FR"/>
        </w:rPr>
      </w:pPr>
    </w:p>
    <w:p w14:paraId="12297E8F" w14:textId="77777777" w:rsidR="005E44F2" w:rsidRPr="005E44F2" w:rsidRDefault="005E44F2" w:rsidP="005E44F2">
      <w:pPr>
        <w:tabs>
          <w:tab w:val="left" w:pos="284"/>
          <w:tab w:val="left" w:pos="6521"/>
        </w:tabs>
        <w:spacing w:after="0" w:line="240" w:lineRule="auto"/>
        <w:jc w:val="both"/>
        <w:rPr>
          <w:rFonts w:ascii="Comic Sans MS" w:eastAsia="Times New Roman" w:hAnsi="Comic Sans MS" w:cs="Times New Roman"/>
          <w:sz w:val="26"/>
          <w:szCs w:val="26"/>
          <w:lang w:eastAsia="fr-FR"/>
        </w:rPr>
      </w:pPr>
      <w:r w:rsidRPr="005E44F2">
        <w:rPr>
          <w:rFonts w:ascii="Comic Sans MS" w:eastAsia="Times New Roman" w:hAnsi="Comic Sans MS" w:cs="Times New Roman"/>
          <w:sz w:val="26"/>
          <w:szCs w:val="26"/>
          <w:lang w:eastAsia="fr-FR"/>
        </w:rPr>
        <w:t>L’entreprise veillera à ce que le stagiaire ait accès aux informations nécessaires au développement de cette partie.</w:t>
      </w:r>
    </w:p>
    <w:p w14:paraId="5CE8DC56" w14:textId="77777777" w:rsidR="005E44F2" w:rsidRPr="005E44F2" w:rsidRDefault="005E44F2" w:rsidP="005E44F2">
      <w:pPr>
        <w:tabs>
          <w:tab w:val="left" w:pos="284"/>
          <w:tab w:val="left" w:pos="6521"/>
        </w:tabs>
        <w:spacing w:after="0" w:line="240" w:lineRule="auto"/>
        <w:jc w:val="both"/>
        <w:rPr>
          <w:rFonts w:ascii="Comic Sans MS" w:eastAsia="Times New Roman" w:hAnsi="Comic Sans MS" w:cs="Times New Roman"/>
          <w:sz w:val="26"/>
          <w:szCs w:val="26"/>
          <w:lang w:eastAsia="fr-FR"/>
        </w:rPr>
      </w:pPr>
    </w:p>
    <w:p w14:paraId="6C59A568" w14:textId="77777777" w:rsidR="00DD71AF" w:rsidRDefault="00DD71AF"/>
    <w:sectPr w:rsidR="00DD71AF" w:rsidSect="005E44F2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5AFA"/>
    <w:multiLevelType w:val="hybridMultilevel"/>
    <w:tmpl w:val="98EE5CB8"/>
    <w:lvl w:ilvl="0" w:tplc="EBB8A3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5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F2"/>
    <w:rsid w:val="00025A49"/>
    <w:rsid w:val="00271307"/>
    <w:rsid w:val="00304FC6"/>
    <w:rsid w:val="0031497A"/>
    <w:rsid w:val="0055414E"/>
    <w:rsid w:val="00585ADF"/>
    <w:rsid w:val="005A3EC0"/>
    <w:rsid w:val="005E44F2"/>
    <w:rsid w:val="006C4D58"/>
    <w:rsid w:val="006E7447"/>
    <w:rsid w:val="00A328CE"/>
    <w:rsid w:val="00DD3CAE"/>
    <w:rsid w:val="00DD71AF"/>
    <w:rsid w:val="00E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F8ACC"/>
  <w15:chartTrackingRefBased/>
  <w15:docId w15:val="{C70EB428-D80D-4BC9-851A-85A4B50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5" baseType="lpstr">
      <vt:lpstr/>
      <vt:lpstr/>
      <vt:lpstr/>
      <vt:lpstr/>
      <vt:lpstr>ANNEXE 3 : évaluation et validation du stage à mi-parcours SHES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Zeoli</dc:creator>
  <cp:keywords/>
  <dc:description/>
  <cp:lastModifiedBy>Gabriel Fournier</cp:lastModifiedBy>
  <cp:revision>6</cp:revision>
  <dcterms:created xsi:type="dcterms:W3CDTF">2015-10-16T10:08:00Z</dcterms:created>
  <dcterms:modified xsi:type="dcterms:W3CDTF">2022-06-07T21:25:00Z</dcterms:modified>
</cp:coreProperties>
</file>