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7E9B7" w14:textId="5D270512" w:rsidR="00686AE5" w:rsidRDefault="00D023EF" w:rsidP="00D023EF">
      <w:pPr>
        <w:rPr>
          <w:rFonts w:ascii="Arial" w:hAnsi="Arial" w:cs="Arial"/>
          <w:b/>
          <w:bCs/>
          <w:sz w:val="28"/>
          <w:szCs w:val="28"/>
        </w:rPr>
      </w:pPr>
      <w:r w:rsidRPr="00D023EF">
        <w:rPr>
          <w:rFonts w:ascii="Arial" w:hAnsi="Arial" w:cs="Arial"/>
          <w:b/>
          <w:bCs/>
          <w:sz w:val="28"/>
          <w:szCs w:val="28"/>
        </w:rPr>
        <w:t>Glossário</w:t>
      </w:r>
    </w:p>
    <w:p w14:paraId="3CFA586F" w14:textId="77777777" w:rsidR="00D023EF" w:rsidRPr="00D023EF" w:rsidRDefault="00D023EF" w:rsidP="00D023EF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8698" w:type="dxa"/>
        <w:tblInd w:w="-5" w:type="dxa"/>
        <w:tblLook w:val="04A0" w:firstRow="1" w:lastRow="0" w:firstColumn="1" w:lastColumn="0" w:noHBand="0" w:noVBand="1"/>
      </w:tblPr>
      <w:tblGrid>
        <w:gridCol w:w="2805"/>
        <w:gridCol w:w="5893"/>
      </w:tblGrid>
      <w:tr w:rsidR="00686AE5" w:rsidRPr="0049613D" w14:paraId="3C739921" w14:textId="77777777" w:rsidTr="0049613D">
        <w:trPr>
          <w:trHeight w:val="582"/>
        </w:trPr>
        <w:tc>
          <w:tcPr>
            <w:tcW w:w="2805" w:type="dxa"/>
          </w:tcPr>
          <w:p w14:paraId="6243C69B" w14:textId="77777777" w:rsidR="00D023EF" w:rsidRDefault="00D023EF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</w:p>
          <w:p w14:paraId="64BDE121" w14:textId="0A7915BE" w:rsidR="00686AE5" w:rsidRPr="0049613D" w:rsidRDefault="00D023EF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49613D">
              <w:rPr>
                <w:rFonts w:ascii="Arial" w:hAnsi="Arial" w:cs="Arial"/>
                <w:b/>
                <w:bCs/>
              </w:rPr>
              <w:t>Termo, Conceito ou Abreviação</w:t>
            </w:r>
          </w:p>
        </w:tc>
        <w:tc>
          <w:tcPr>
            <w:tcW w:w="5893" w:type="dxa"/>
          </w:tcPr>
          <w:p w14:paraId="63728C0C" w14:textId="77777777" w:rsidR="00686AE5" w:rsidRPr="0049613D" w:rsidRDefault="00D023EF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49613D">
              <w:rPr>
                <w:rFonts w:ascii="Arial" w:hAnsi="Arial" w:cs="Arial"/>
                <w:b/>
                <w:bCs/>
              </w:rPr>
              <w:t>Definição</w:t>
            </w:r>
          </w:p>
        </w:tc>
      </w:tr>
      <w:tr w:rsidR="00686AE5" w:rsidRPr="0049613D" w14:paraId="67677CA4" w14:textId="77777777" w:rsidTr="0049613D">
        <w:trPr>
          <w:trHeight w:val="582"/>
        </w:trPr>
        <w:tc>
          <w:tcPr>
            <w:tcW w:w="2805" w:type="dxa"/>
          </w:tcPr>
          <w:p w14:paraId="39C648A0" w14:textId="0FD8E925" w:rsidR="00686AE5" w:rsidRPr="0049613D" w:rsidRDefault="0049613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Dashboard</w:t>
            </w:r>
          </w:p>
        </w:tc>
        <w:tc>
          <w:tcPr>
            <w:tcW w:w="5893" w:type="dxa"/>
          </w:tcPr>
          <w:p w14:paraId="06DD0077" w14:textId="1CFD8CFF" w:rsidR="00686AE5" w:rsidRPr="0049613D" w:rsidRDefault="0049613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 painel visual que apresenta um conjunto de informações</w:t>
            </w:r>
          </w:p>
        </w:tc>
      </w:tr>
      <w:tr w:rsidR="00686AE5" w:rsidRPr="0049613D" w14:paraId="5430DE7D" w14:textId="77777777" w:rsidTr="0049613D">
        <w:trPr>
          <w:trHeight w:val="490"/>
        </w:trPr>
        <w:tc>
          <w:tcPr>
            <w:tcW w:w="2805" w:type="dxa"/>
          </w:tcPr>
          <w:p w14:paraId="08258E40" w14:textId="6FE4C199" w:rsidR="00686AE5" w:rsidRPr="0049613D" w:rsidRDefault="0049613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Excursão</w:t>
            </w:r>
          </w:p>
        </w:tc>
        <w:tc>
          <w:tcPr>
            <w:tcW w:w="5893" w:type="dxa"/>
          </w:tcPr>
          <w:p w14:paraId="23CEEB98" w14:textId="7B83396E" w:rsidR="00686AE5" w:rsidRPr="0049613D" w:rsidRDefault="0049613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Pr="0049613D">
              <w:rPr>
                <w:rFonts w:ascii="Arial" w:hAnsi="Arial" w:cs="Arial"/>
                <w:sz w:val="24"/>
                <w:szCs w:val="24"/>
              </w:rPr>
              <w:t>m passeio ou uma viagem, que possui também um objetivo cultural, militar, desportivo, de estudo ou de observação geológica, botânica ou geográfica.</w:t>
            </w:r>
          </w:p>
        </w:tc>
      </w:tr>
      <w:tr w:rsidR="00686AE5" w:rsidRPr="0049613D" w14:paraId="3DFE9921" w14:textId="77777777" w:rsidTr="0049613D">
        <w:trPr>
          <w:trHeight w:val="582"/>
        </w:trPr>
        <w:tc>
          <w:tcPr>
            <w:tcW w:w="2805" w:type="dxa"/>
          </w:tcPr>
          <w:p w14:paraId="71D44B0E" w14:textId="46C029C9" w:rsidR="00686AE5" w:rsidRPr="0049613D" w:rsidRDefault="0049613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Thermas Water Park</w:t>
            </w:r>
          </w:p>
        </w:tc>
        <w:tc>
          <w:tcPr>
            <w:tcW w:w="5893" w:type="dxa"/>
          </w:tcPr>
          <w:p w14:paraId="78505CA2" w14:textId="47ADB5CA" w:rsidR="00686AE5" w:rsidRPr="0049613D" w:rsidRDefault="0049613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 parque aquático localizado em São Pedro, no estado de São Paulo.</w:t>
            </w:r>
          </w:p>
        </w:tc>
      </w:tr>
    </w:tbl>
    <w:p w14:paraId="71431296" w14:textId="77777777" w:rsidR="00686AE5" w:rsidRDefault="00686AE5"/>
    <w:p w14:paraId="352CE680" w14:textId="77777777" w:rsidR="00686AE5" w:rsidRDefault="00686AE5"/>
    <w:p w14:paraId="16938675" w14:textId="77777777" w:rsidR="00686AE5" w:rsidRDefault="00686AE5"/>
    <w:p w14:paraId="3499F4B2" w14:textId="77777777" w:rsidR="00686AE5" w:rsidRDefault="00686AE5"/>
    <w:p w14:paraId="114D215D" w14:textId="77777777" w:rsidR="00686AE5" w:rsidRPr="0049613D" w:rsidRDefault="00686AE5"/>
    <w:sectPr w:rsidR="00686AE5" w:rsidRPr="0049613D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E5"/>
    <w:rsid w:val="0049613D"/>
    <w:rsid w:val="00686AE5"/>
    <w:rsid w:val="00D0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CB280"/>
  <w15:docId w15:val="{933C2AA4-1E94-455B-BE32-5FB5E8781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F73"/>
    <w:pPr>
      <w:spacing w:after="160"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67DFC"/>
    <w:rPr>
      <w:color w:val="0563C1"/>
      <w:u w:val="singl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654F73"/>
    <w:pPr>
      <w:ind w:left="720"/>
      <w:contextualSpacing/>
    </w:pPr>
  </w:style>
  <w:style w:type="table" w:styleId="Tabelacomgrade">
    <w:name w:val="Table Grid"/>
    <w:basedOn w:val="Tabelanormal"/>
    <w:uiPriority w:val="39"/>
    <w:rsid w:val="00367D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58</Words>
  <Characters>316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</dc:creator>
  <dc:description/>
  <cp:lastModifiedBy>Fábio Santos</cp:lastModifiedBy>
  <cp:revision>10</cp:revision>
  <dcterms:created xsi:type="dcterms:W3CDTF">2020-09-03T02:17:00Z</dcterms:created>
  <dcterms:modified xsi:type="dcterms:W3CDTF">2021-02-25T03:04:00Z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