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D066" w14:textId="77777777" w:rsidR="00256AFF" w:rsidRDefault="00256AFF">
      <w:pPr>
        <w:spacing w:after="2000"/>
      </w:pPr>
    </w:p>
    <w:p w14:paraId="3F94A329" w14:textId="77777777" w:rsidR="00256AFF" w:rsidRDefault="00000000">
      <w:pPr>
        <w:spacing w:after="400"/>
        <w:jc w:val="center"/>
      </w:pPr>
      <w:r>
        <w:rPr>
          <w:b/>
          <w:bCs/>
          <w:sz w:val="28"/>
          <w:szCs w:val="28"/>
        </w:rPr>
        <w:t>PROPUESTA DE PROYECTO ACADÉMICO</w:t>
      </w:r>
    </w:p>
    <w:p w14:paraId="44442806" w14:textId="77777777" w:rsidR="00256AFF" w:rsidRDefault="00000000">
      <w:pPr>
        <w:spacing w:after="200"/>
        <w:jc w:val="center"/>
      </w:pPr>
      <w:r>
        <w:rPr>
          <w:b/>
          <w:bCs/>
          <w:sz w:val="56"/>
          <w:szCs w:val="56"/>
        </w:rPr>
        <w:t>English Panamá</w:t>
      </w:r>
    </w:p>
    <w:p w14:paraId="05C036A4" w14:textId="77777777" w:rsidR="00256AFF" w:rsidRDefault="00000000">
      <w:pPr>
        <w:spacing w:after="1600"/>
        <w:jc w:val="center"/>
      </w:pPr>
      <w:r>
        <w:rPr>
          <w:i/>
          <w:iCs/>
          <w:sz w:val="24"/>
          <w:szCs w:val="24"/>
        </w:rPr>
        <w:t xml:space="preserve">Plataforma web </w:t>
      </w:r>
      <w:proofErr w:type="spellStart"/>
      <w:r>
        <w:rPr>
          <w:i/>
          <w:iCs/>
          <w:sz w:val="24"/>
          <w:szCs w:val="24"/>
        </w:rPr>
        <w:t>gamificada</w:t>
      </w:r>
      <w:proofErr w:type="spellEnd"/>
      <w:r>
        <w:rPr>
          <w:i/>
          <w:iCs/>
          <w:sz w:val="24"/>
          <w:szCs w:val="24"/>
        </w:rPr>
        <w:t xml:space="preserve"> para el refuerzo del idioma inglés en educación básica y </w:t>
      </w:r>
      <w:proofErr w:type="spellStart"/>
      <w:r>
        <w:rPr>
          <w:i/>
          <w:iCs/>
          <w:sz w:val="24"/>
          <w:szCs w:val="24"/>
        </w:rPr>
        <w:t>premedia</w:t>
      </w:r>
      <w:proofErr w:type="spellEnd"/>
    </w:p>
    <w:p w14:paraId="39FCD77E" w14:textId="77777777" w:rsidR="00256AFF" w:rsidRDefault="00000000">
      <w:pPr>
        <w:spacing w:after="160"/>
        <w:jc w:val="center"/>
      </w:pPr>
      <w:r>
        <w:rPr>
          <w:b/>
          <w:bCs/>
          <w:sz w:val="24"/>
          <w:szCs w:val="24"/>
        </w:rPr>
        <w:t>Integrantes</w:t>
      </w:r>
    </w:p>
    <w:p w14:paraId="33E3D32B" w14:textId="2D24E7B4" w:rsidR="00256AFF" w:rsidRDefault="00000000">
      <w:pPr>
        <w:spacing w:after="60"/>
        <w:jc w:val="center"/>
      </w:pPr>
      <w:r>
        <w:rPr>
          <w:sz w:val="22"/>
          <w:szCs w:val="22"/>
        </w:rPr>
        <w:t xml:space="preserve">Gabriel </w:t>
      </w:r>
    </w:p>
    <w:p w14:paraId="4628DCA8" w14:textId="77777777" w:rsidR="00256AFF" w:rsidRDefault="00000000">
      <w:pPr>
        <w:spacing w:after="60"/>
        <w:jc w:val="center"/>
      </w:pPr>
      <w:r>
        <w:rPr>
          <w:sz w:val="22"/>
          <w:szCs w:val="22"/>
        </w:rPr>
        <w:t>Daniel</w:t>
      </w:r>
    </w:p>
    <w:p w14:paraId="28A5F02D" w14:textId="77777777" w:rsidR="00256AFF" w:rsidRDefault="00000000">
      <w:pPr>
        <w:spacing w:after="60"/>
        <w:jc w:val="center"/>
      </w:pPr>
      <w:r>
        <w:rPr>
          <w:sz w:val="22"/>
          <w:szCs w:val="22"/>
        </w:rPr>
        <w:t>Carlos</w:t>
      </w:r>
    </w:p>
    <w:p w14:paraId="00FBAB58" w14:textId="77777777" w:rsidR="00256AFF" w:rsidRPr="006F69F3" w:rsidRDefault="00000000">
      <w:pPr>
        <w:spacing w:after="60"/>
        <w:jc w:val="center"/>
        <w:rPr>
          <w:lang w:val="en-US"/>
        </w:rPr>
      </w:pPr>
      <w:r w:rsidRPr="006F69F3">
        <w:rPr>
          <w:sz w:val="22"/>
          <w:szCs w:val="22"/>
          <w:lang w:val="en-US"/>
        </w:rPr>
        <w:t>Sebastian</w:t>
      </w:r>
    </w:p>
    <w:p w14:paraId="51E8FCE6" w14:textId="77777777" w:rsidR="00256AFF" w:rsidRPr="006F69F3" w:rsidRDefault="00000000">
      <w:pPr>
        <w:spacing w:after="60"/>
        <w:jc w:val="center"/>
        <w:rPr>
          <w:lang w:val="en-US"/>
        </w:rPr>
      </w:pPr>
      <w:r w:rsidRPr="006F69F3">
        <w:rPr>
          <w:sz w:val="22"/>
          <w:szCs w:val="22"/>
          <w:lang w:val="en-US"/>
        </w:rPr>
        <w:t>Fernando</w:t>
      </w:r>
    </w:p>
    <w:p w14:paraId="723AEAA8" w14:textId="77777777" w:rsidR="00256AFF" w:rsidRPr="006F69F3" w:rsidRDefault="00000000">
      <w:pPr>
        <w:spacing w:after="60"/>
        <w:jc w:val="center"/>
        <w:rPr>
          <w:lang w:val="en-US"/>
        </w:rPr>
      </w:pPr>
      <w:r w:rsidRPr="006F69F3">
        <w:rPr>
          <w:sz w:val="22"/>
          <w:szCs w:val="22"/>
          <w:lang w:val="en-US"/>
        </w:rPr>
        <w:t>Cristian</w:t>
      </w:r>
    </w:p>
    <w:p w14:paraId="594911EF" w14:textId="77777777" w:rsidR="00256AFF" w:rsidRPr="006F69F3" w:rsidRDefault="00000000">
      <w:pPr>
        <w:spacing w:after="60"/>
        <w:jc w:val="center"/>
        <w:rPr>
          <w:lang w:val="en-US"/>
        </w:rPr>
      </w:pPr>
      <w:r w:rsidRPr="006F69F3">
        <w:rPr>
          <w:sz w:val="22"/>
          <w:szCs w:val="22"/>
          <w:lang w:val="en-US"/>
        </w:rPr>
        <w:t>Heather</w:t>
      </w:r>
    </w:p>
    <w:p w14:paraId="6341F509" w14:textId="77777777" w:rsidR="00256AFF" w:rsidRPr="006F69F3" w:rsidRDefault="00000000">
      <w:pPr>
        <w:spacing w:after="60"/>
        <w:jc w:val="center"/>
        <w:rPr>
          <w:lang w:val="en-US"/>
        </w:rPr>
      </w:pPr>
      <w:r w:rsidRPr="006F69F3">
        <w:rPr>
          <w:sz w:val="22"/>
          <w:szCs w:val="22"/>
          <w:lang w:val="en-US"/>
        </w:rPr>
        <w:t>Nathaniel</w:t>
      </w:r>
    </w:p>
    <w:p w14:paraId="746233BB" w14:textId="77777777" w:rsidR="00256AFF" w:rsidRPr="006F69F3" w:rsidRDefault="00000000">
      <w:pPr>
        <w:spacing w:after="60"/>
        <w:jc w:val="center"/>
        <w:rPr>
          <w:lang w:val="en-US"/>
        </w:rPr>
      </w:pPr>
      <w:proofErr w:type="spellStart"/>
      <w:r w:rsidRPr="006F69F3">
        <w:rPr>
          <w:sz w:val="22"/>
          <w:szCs w:val="22"/>
          <w:lang w:val="en-US"/>
        </w:rPr>
        <w:t>Isora</w:t>
      </w:r>
      <w:proofErr w:type="spellEnd"/>
    </w:p>
    <w:p w14:paraId="7667887D" w14:textId="77777777" w:rsidR="00256AFF" w:rsidRDefault="00000000">
      <w:pPr>
        <w:spacing w:before="1200" w:after="100"/>
        <w:jc w:val="center"/>
      </w:pPr>
      <w:r>
        <w:t>Repositorio: github.com/gabo-</w:t>
      </w:r>
      <w:proofErr w:type="spellStart"/>
      <w:r>
        <w:t>espinoza</w:t>
      </w:r>
      <w:proofErr w:type="spellEnd"/>
      <w:r>
        <w:t>/</w:t>
      </w:r>
      <w:proofErr w:type="spellStart"/>
      <w:r>
        <w:t>EnglishPanama</w:t>
      </w:r>
      <w:proofErr w:type="spellEnd"/>
    </w:p>
    <w:p w14:paraId="7CEC117A" w14:textId="77777777" w:rsidR="00256AFF" w:rsidRDefault="00000000">
      <w:pPr>
        <w:spacing w:before="1600"/>
        <w:jc w:val="center"/>
      </w:pPr>
      <w:r>
        <w:rPr>
          <w:sz w:val="22"/>
          <w:szCs w:val="22"/>
        </w:rPr>
        <w:t>27 de septiembre de 2026 — Panamá</w:t>
      </w:r>
    </w:p>
    <w:p w14:paraId="07676F15" w14:textId="77777777" w:rsidR="00256AFF" w:rsidRDefault="00000000">
      <w:r>
        <w:br w:type="page"/>
      </w:r>
    </w:p>
    <w:p w14:paraId="261D328D" w14:textId="77777777" w:rsidR="00256AFF" w:rsidRDefault="00000000">
      <w:pPr>
        <w:pStyle w:val="Heading1"/>
        <w:spacing w:before="360" w:after="200"/>
      </w:pPr>
      <w:r>
        <w:rPr>
          <w:b/>
          <w:bCs/>
        </w:rPr>
        <w:lastRenderedPageBreak/>
        <w:t>Introducción</w:t>
      </w:r>
    </w:p>
    <w:p w14:paraId="49290E5C" w14:textId="77777777" w:rsidR="00256AFF" w:rsidRDefault="00000000">
      <w:pPr>
        <w:spacing w:after="180" w:line="300" w:lineRule="auto"/>
        <w:jc w:val="both"/>
      </w:pPr>
      <w:r>
        <w:t xml:space="preserve">El presente documento expone la propuesta del proyecto académico English Panamá, una plataforma web educativa orientada a reforzar el aprendizaje del idioma inglés en estudiantes panameños de educación básica y </w:t>
      </w:r>
      <w:proofErr w:type="spellStart"/>
      <w:r>
        <w:t>premedia</w:t>
      </w:r>
      <w:proofErr w:type="spellEnd"/>
      <w:r>
        <w:t xml:space="preserve"> mediante módulos interactivos, minijuegos y mecánicas de gamificación. A lo largo de este informe se describen los antecedentes del sector que motivan la propuesta, el problema concreto que se busca resolver, la solución planteada, el tiempo estimado de desarrollo representado en un diagrama de Gantt, la distribución primaria del trabajo entre los integrantes del equipo y las referencias bibliográficas que sustentan las decisiones tomadas.</w:t>
      </w:r>
    </w:p>
    <w:p w14:paraId="4718AFAC" w14:textId="77777777" w:rsidR="00256AFF" w:rsidRDefault="00000000">
      <w:pPr>
        <w:spacing w:after="180" w:line="300" w:lineRule="auto"/>
        <w:jc w:val="both"/>
      </w:pPr>
      <w:r>
        <w:t>El proyecto se desarrolla en un plazo de diez semanas, entre el 28 de septiembre y el 4 de diciembre de 2026, por un equipo de nueve integrantes. El alcance descrito corresponde a un producto mínimo viable (MVP): un subconjunto acotado y funcional de la idea original, priorizado para ser completado con calidad dentro del tiempo disponible.</w:t>
      </w:r>
    </w:p>
    <w:p w14:paraId="19182191" w14:textId="77777777" w:rsidR="00256AFF" w:rsidRDefault="00000000">
      <w:pPr>
        <w:pStyle w:val="Heading1"/>
        <w:spacing w:before="360" w:after="200"/>
      </w:pPr>
      <w:r>
        <w:rPr>
          <w:b/>
          <w:bCs/>
        </w:rPr>
        <w:t>1. Antecedentes del sector</w:t>
      </w:r>
    </w:p>
    <w:p w14:paraId="4DCC8779" w14:textId="77777777" w:rsidR="00256AFF" w:rsidRDefault="00000000">
      <w:pPr>
        <w:spacing w:after="180" w:line="300" w:lineRule="auto"/>
        <w:jc w:val="both"/>
      </w:pPr>
      <w:r>
        <w:t xml:space="preserve">El dominio del idioma inglés constituye un factor reconocido de competitividad económica y educativa a nivel regional. Según el EF English </w:t>
      </w:r>
      <w:proofErr w:type="spellStart"/>
      <w:r>
        <w:t>Proficiency</w:t>
      </w:r>
      <w:proofErr w:type="spellEnd"/>
      <w:r>
        <w:t xml:space="preserve"> </w:t>
      </w:r>
      <w:proofErr w:type="spellStart"/>
      <w:r>
        <w:t>Index</w:t>
      </w:r>
      <w:proofErr w:type="spellEnd"/>
      <w:r>
        <w:t xml:space="preserve"> 2025, que evalúa el nivel de inglés de adultos en 123 países y regiones, Panamá se ubica en la posición 70 con un puntaje de 491 puntos, lo que la sitúa en un nivel de competencia bajo dentro de la región de América Latina (EF </w:t>
      </w:r>
      <w:proofErr w:type="spellStart"/>
      <w:r>
        <w:t>Education</w:t>
      </w:r>
      <w:proofErr w:type="spellEnd"/>
      <w:r>
        <w:t xml:space="preserve"> First, 2025). Este resultado evidencia una brecha persistente entre la enseñanza formal del inglés y el dominio efectivo del idioma por parte de la población.</w:t>
      </w:r>
    </w:p>
    <w:p w14:paraId="3A7617F5" w14:textId="77777777" w:rsidR="00256AFF" w:rsidRDefault="00000000">
      <w:pPr>
        <w:spacing w:after="180" w:line="300" w:lineRule="auto"/>
        <w:jc w:val="both"/>
      </w:pPr>
      <w:r>
        <w:t>En el sistema educativo panameño, el Ministerio de Educación (MEDUCA) incorpora la enseñanza del inglés como segunda lengua desde el nivel preescolar y a lo largo de toda la educación básica general y media, con programas curriculares y estándares de competencia definidos para cada grado (Ministerio de Educación de Panamá [MEDUCA], 2014, 2025). Sin embargo, la implementación de dichos programas enfrenta limitaciones comunes en la región: aulas numerosas, tiempo de exposición al idioma restringido a las horas de clase, y pocas oportunidades de práctica activa fuera del salón, especialmente en comprensión auditiva, vocabulario aplicado y lectura.</w:t>
      </w:r>
    </w:p>
    <w:p w14:paraId="5F81D42A" w14:textId="77777777" w:rsidR="00256AFF" w:rsidRDefault="00000000">
      <w:pPr>
        <w:spacing w:after="180" w:line="300" w:lineRule="auto"/>
        <w:jc w:val="both"/>
      </w:pPr>
      <w:r>
        <w:t>En paralelo, el uso de plataformas digitales educativas con elementos de gamificación (puntos, niveles, insignias, retos) se ha consolidado como una estrategia complementaria eficaz para el aprendizaje de idiomas. Estudios recientes muestran que las mecánicas de juego incrementan la motivación y el compromiso del estudiante y producen ganancias de vocabulario iguales o superiores a las de la instrucción tradicional (</w:t>
      </w:r>
      <w:proofErr w:type="spellStart"/>
      <w:r>
        <w:t>Cancino</w:t>
      </w:r>
      <w:proofErr w:type="spellEnd"/>
      <w:r>
        <w:t xml:space="preserve"> &amp; Castillo Fonseca, 2021). Una revisión sistemática de estudios empíricos publicados entre 2021 y 2025 confirma que la gamificación mejora de forma consistente la retención de vocabulario en estudiantes de inglés como lengua extranjera, particularmente en poblaciones jóvenes que responden bien a estrategias colaborativas y basadas en el juego (Mohd Fadzli &amp; Hashim, 2026).</w:t>
      </w:r>
    </w:p>
    <w:p w14:paraId="12B53803" w14:textId="77777777" w:rsidR="00256AFF" w:rsidRDefault="00000000">
      <w:pPr>
        <w:spacing w:after="180" w:line="300" w:lineRule="auto"/>
        <w:jc w:val="both"/>
      </w:pPr>
      <w:r>
        <w:t>Este panorama —una brecha nacional de competencia en inglés, un currículo formal con pocas oportunidades de práctica y evidencia académica favorable al uso de la gamificación— constituye el sector en el que se inserta la propuesta English Panamá.</w:t>
      </w:r>
    </w:p>
    <w:p w14:paraId="4D327C04" w14:textId="77777777" w:rsidR="00256AFF" w:rsidRDefault="00000000">
      <w:pPr>
        <w:pStyle w:val="Heading1"/>
        <w:spacing w:before="360" w:after="200"/>
      </w:pPr>
      <w:r>
        <w:rPr>
          <w:b/>
          <w:bCs/>
        </w:rPr>
        <w:t>2. Presentación del problema</w:t>
      </w:r>
    </w:p>
    <w:p w14:paraId="24CC96BF" w14:textId="77777777" w:rsidR="00256AFF" w:rsidRDefault="00000000">
      <w:pPr>
        <w:spacing w:after="180" w:line="300" w:lineRule="auto"/>
        <w:jc w:val="both"/>
      </w:pPr>
      <w:r>
        <w:t xml:space="preserve">Los estudiantes panameños de educación básica y </w:t>
      </w:r>
      <w:proofErr w:type="spellStart"/>
      <w:r>
        <w:t>premedia</w:t>
      </w:r>
      <w:proofErr w:type="spellEnd"/>
      <w:r>
        <w:t xml:space="preserve"> reciben clases formales de inglés, pero disponen de pocas oportunidades reales para practicar el idioma fuera del aula. Esta limitación afecta directamente el desarrollo de habilidades como el vocabulario, la gramática, la comprensión lectora y la motivación general hacia el aprendizaje del idioma.</w:t>
      </w:r>
    </w:p>
    <w:p w14:paraId="57BFE970" w14:textId="77777777" w:rsidR="00256AFF" w:rsidRDefault="00000000">
      <w:pPr>
        <w:spacing w:after="180" w:line="300" w:lineRule="auto"/>
        <w:jc w:val="both"/>
      </w:pPr>
      <w:r>
        <w:t xml:space="preserve">El problema no es la ausencia de enseñanza, sino la falta de práctica constante, variada y motivadora entre una clase y la siguiente. Las herramientas tradicionales de refuerzo (hojas de trabajo, tareas escritas) no ofrecen retroalimentación inmediata ni generan el nivel de </w:t>
      </w:r>
      <w:r>
        <w:lastRenderedPageBreak/>
        <w:t>compromiso que sí producen las dinámicas de juego, y los docentes carecen de una forma sencilla de identificar qué temas específicos representan mayor dificultad para cada estudiante o grupo.</w:t>
      </w:r>
    </w:p>
    <w:p w14:paraId="786B5589" w14:textId="77777777" w:rsidR="00256AFF" w:rsidRDefault="00000000">
      <w:pPr>
        <w:spacing w:after="180" w:line="300" w:lineRule="auto"/>
        <w:jc w:val="both"/>
      </w:pPr>
      <w:r>
        <w:t>En consecuencia, se identifican tres carencias concretas que este proyecto busca atender: (1) falta de un espacio de práctica accesible, entretenido y disponible fuera del horario de clase; (2) ausencia de retroalimentación inmediata y de seguimiento de progreso individual; y (3) falta de visibilidad, para el docente, sobre el desempeño real de sus estudiantes y los temas donde se concentran las dificultades.</w:t>
      </w:r>
    </w:p>
    <w:p w14:paraId="48BD5F88" w14:textId="77777777" w:rsidR="00256AFF" w:rsidRDefault="00000000">
      <w:pPr>
        <w:pStyle w:val="Heading1"/>
        <w:spacing w:before="360" w:after="200"/>
      </w:pPr>
      <w:r>
        <w:rPr>
          <w:b/>
          <w:bCs/>
        </w:rPr>
        <w:t>3. Propuesta</w:t>
      </w:r>
    </w:p>
    <w:p w14:paraId="2406BA80" w14:textId="77777777" w:rsidR="00256AFF" w:rsidRDefault="00000000">
      <w:pPr>
        <w:spacing w:after="180" w:line="300" w:lineRule="auto"/>
        <w:jc w:val="both"/>
      </w:pPr>
      <w:r>
        <w:t>Se propone el desarrollo de English Panamá, una plataforma web que funciona como herramienta complementaria a las clases de inglés, permitiendo que los estudiantes practiquen de forma dinámica, entretenida y medible, mientras los docentes acceden a información sobre el progreso de sus estudiantes.</w:t>
      </w:r>
    </w:p>
    <w:p w14:paraId="312D8F07" w14:textId="77777777" w:rsidR="00256AFF" w:rsidRDefault="00000000">
      <w:pPr>
        <w:pStyle w:val="Heading2"/>
        <w:spacing w:before="240" w:after="140"/>
      </w:pPr>
      <w:r>
        <w:rPr>
          <w:b/>
          <w:bCs/>
        </w:rPr>
        <w:t>3.1 Alcance del producto mínimo viable (MVP)</w:t>
      </w:r>
    </w:p>
    <w:p w14:paraId="3BD4C0CE" w14:textId="77777777" w:rsidR="00256AFF" w:rsidRDefault="00000000">
      <w:pPr>
        <w:spacing w:after="180" w:line="300" w:lineRule="auto"/>
        <w:jc w:val="both"/>
      </w:pPr>
      <w:r>
        <w:t>El MVP, alcanzable en el plazo de diez semanas, comprende:</w:t>
      </w:r>
    </w:p>
    <w:p w14:paraId="6BF580B1" w14:textId="77777777" w:rsidR="00256AFF" w:rsidRDefault="00000000">
      <w:pPr>
        <w:pStyle w:val="ListParagraph"/>
        <w:numPr>
          <w:ilvl w:val="0"/>
          <w:numId w:val="2"/>
        </w:numPr>
        <w:spacing w:after="80"/>
      </w:pPr>
      <w:r>
        <w:t xml:space="preserve">Tres módulos de contenido: </w:t>
      </w:r>
      <w:proofErr w:type="spellStart"/>
      <w:r>
        <w:t>Vocabulary</w:t>
      </w:r>
      <w:proofErr w:type="spellEnd"/>
      <w:r>
        <w:t>, Grammar y Reading, con actividades y minijuegos (memoria de palabras, selección de la respuesta correcta, ordenar oraciones, completar palabras).</w:t>
      </w:r>
    </w:p>
    <w:p w14:paraId="4456E8AF" w14:textId="77777777" w:rsidR="00256AFF" w:rsidRDefault="00000000">
      <w:pPr>
        <w:pStyle w:val="ListParagraph"/>
        <w:numPr>
          <w:ilvl w:val="0"/>
          <w:numId w:val="2"/>
        </w:numPr>
        <w:spacing w:after="80"/>
      </w:pPr>
      <w:r>
        <w:t>Gamificación: puntos de experiencia (XP), barra de progreso y niveles, reto diario, y ranking limitado a los estudiantes de una misma clase.</w:t>
      </w:r>
    </w:p>
    <w:p w14:paraId="55294815" w14:textId="77777777" w:rsidR="00256AFF" w:rsidRDefault="00000000">
      <w:pPr>
        <w:pStyle w:val="ListParagraph"/>
        <w:numPr>
          <w:ilvl w:val="0"/>
          <w:numId w:val="2"/>
        </w:numPr>
        <w:spacing w:after="80"/>
      </w:pPr>
      <w:r>
        <w:t>Cuenta de estudiante: registro con alias y código único del docente, sin recolección de datos personales sensibles.</w:t>
      </w:r>
    </w:p>
    <w:p w14:paraId="2BBF248C" w14:textId="77777777" w:rsidR="00256AFF" w:rsidRDefault="00000000">
      <w:pPr>
        <w:pStyle w:val="ListParagraph"/>
        <w:numPr>
          <w:ilvl w:val="0"/>
          <w:numId w:val="2"/>
        </w:numPr>
        <w:spacing w:after="80"/>
      </w:pPr>
      <w:r>
        <w:t>Panel docente intermedio: lista de estudiantes vinculados por código, con su nivel, XP, actividades completadas y promedio por módulo, además de los temas con mayor tasa de error.</w:t>
      </w:r>
    </w:p>
    <w:p w14:paraId="5EE9DD4F" w14:textId="77777777" w:rsidR="00256AFF" w:rsidRDefault="00000000">
      <w:pPr>
        <w:pStyle w:val="ListParagraph"/>
        <w:numPr>
          <w:ilvl w:val="0"/>
          <w:numId w:val="2"/>
        </w:numPr>
        <w:spacing w:after="80"/>
      </w:pPr>
      <w:r>
        <w:t>Contenido contextualizado a la vida cotidiana, el trabajo, el turismo y la cultura de Panamá, como elemento diferenciador frente a plataformas genéricas de inglés.</w:t>
      </w:r>
    </w:p>
    <w:p w14:paraId="4CDC005B" w14:textId="77777777" w:rsidR="00256AFF" w:rsidRDefault="00000000">
      <w:pPr>
        <w:spacing w:after="180" w:line="300" w:lineRule="auto"/>
        <w:jc w:val="both"/>
      </w:pPr>
      <w:r>
        <w:t xml:space="preserve">Quedan fuera del MVP, como fases futuras del proyecto, los módulos de </w:t>
      </w:r>
      <w:proofErr w:type="spellStart"/>
      <w:r>
        <w:t>Listening</w:t>
      </w:r>
      <w:proofErr w:type="spellEnd"/>
      <w:r>
        <w:t xml:space="preserve">, </w:t>
      </w:r>
      <w:proofErr w:type="spellStart"/>
      <w:r>
        <w:t>Writing</w:t>
      </w:r>
      <w:proofErr w:type="spellEnd"/>
      <w:r>
        <w:t xml:space="preserve"> y </w:t>
      </w:r>
      <w:proofErr w:type="spellStart"/>
      <w:r>
        <w:t>Speaking</w:t>
      </w:r>
      <w:proofErr w:type="spellEnd"/>
      <w:r>
        <w:t>, la prueba inicial de nivel, las insignias y las rachas de aprendizaje, y la gestión de grupos múltiples por parte del docente. Estas exclusiones responden a una decisión deliberada de acotar el alcance para asegurar que lo construido funcione de forma completa y confiable dentro del tiempo disponible.</w:t>
      </w:r>
    </w:p>
    <w:p w14:paraId="2F06890A" w14:textId="77777777" w:rsidR="00256AFF" w:rsidRDefault="00000000">
      <w:pPr>
        <w:pStyle w:val="Heading2"/>
        <w:spacing w:before="240" w:after="140"/>
      </w:pPr>
      <w:r>
        <w:rPr>
          <w:b/>
          <w:bCs/>
        </w:rPr>
        <w:t>3.2 Enfoque técnico</w:t>
      </w:r>
    </w:p>
    <w:p w14:paraId="28C40047" w14:textId="77777777" w:rsidR="00256AFF" w:rsidRDefault="00000000">
      <w:pPr>
        <w:spacing w:after="180" w:line="300" w:lineRule="auto"/>
        <w:jc w:val="both"/>
      </w:pPr>
      <w:r>
        <w:t xml:space="preserve">La plataforma se construye como una aplicación web con </w:t>
      </w:r>
      <w:proofErr w:type="spellStart"/>
      <w:r>
        <w:t>frontend</w:t>
      </w:r>
      <w:proofErr w:type="spellEnd"/>
      <w:r>
        <w:t xml:space="preserve"> en </w:t>
      </w:r>
      <w:proofErr w:type="spellStart"/>
      <w:r>
        <w:t>React</w:t>
      </w:r>
      <w:proofErr w:type="spellEnd"/>
      <w:r>
        <w:t xml:space="preserve"> (Vite) y </w:t>
      </w:r>
      <w:proofErr w:type="spellStart"/>
      <w:r>
        <w:t>backend</w:t>
      </w:r>
      <w:proofErr w:type="spellEnd"/>
      <w:r>
        <w:t xml:space="preserve"> en Node.js con Express, sobre una base de datos MySQL, comunicados mediante una API REST. La corrección de respuestas y el cálculo de puntaje y experiencia se realizan siempre en el servidor, para evitar manipulaciones desde el navegador y mantener la lógica de negocio centralizada. El contenido educativo (preguntas, actividades, textos de lectura) se administra como datos en la base de datos, cargados mediante archivos JSON, de modo que pueda producirse sin modificar el código de la aplicación.</w:t>
      </w:r>
    </w:p>
    <w:p w14:paraId="024B6DC0" w14:textId="77777777" w:rsidR="00256AFF" w:rsidRDefault="00000000">
      <w:pPr>
        <w:spacing w:after="180" w:line="300" w:lineRule="auto"/>
        <w:jc w:val="both"/>
      </w:pPr>
      <w:r>
        <w:t>El detalle completo de la arquitectura, el modelo de datos, los flujos y las decisiones técnicas se documenta por separado en el repositorio del proyecto, disponible en github.com/gabo-</w:t>
      </w:r>
      <w:proofErr w:type="spellStart"/>
      <w:r>
        <w:t>espinoza</w:t>
      </w:r>
      <w:proofErr w:type="spellEnd"/>
      <w:r>
        <w:t>/</w:t>
      </w:r>
      <w:proofErr w:type="spellStart"/>
      <w:r>
        <w:t>EnglishPanama</w:t>
      </w:r>
      <w:proofErr w:type="spellEnd"/>
      <w:r>
        <w:t>.</w:t>
      </w:r>
    </w:p>
    <w:p w14:paraId="22BE1CF1" w14:textId="77777777" w:rsidR="00256AFF" w:rsidRDefault="00000000">
      <w:pPr>
        <w:pStyle w:val="Heading1"/>
        <w:spacing w:before="360" w:after="200"/>
      </w:pPr>
      <w:r>
        <w:rPr>
          <w:b/>
          <w:bCs/>
        </w:rPr>
        <w:t>4. Tiempo estimado</w:t>
      </w:r>
    </w:p>
    <w:p w14:paraId="72691A40" w14:textId="77777777" w:rsidR="00256AFF" w:rsidRDefault="00000000">
      <w:pPr>
        <w:spacing w:after="180" w:line="300" w:lineRule="auto"/>
        <w:jc w:val="both"/>
      </w:pPr>
      <w:r>
        <w:t>El proyecto se planifica en un horizonte de diez semanas, del 28 de septiembre al 4 de diciembre de 2026, organizadas en fases secuenciales con dos frentes que corren en paralelo: la producción de contenido y el desarrollo técnico. El diagrama de Gantt siguiente resume la distribución de las fases a lo largo de las semanas.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40"/>
        <w:gridCol w:w="740"/>
        <w:gridCol w:w="740"/>
        <w:gridCol w:w="740"/>
        <w:gridCol w:w="740"/>
        <w:gridCol w:w="740"/>
        <w:gridCol w:w="740"/>
        <w:gridCol w:w="740"/>
        <w:gridCol w:w="740"/>
        <w:gridCol w:w="740"/>
      </w:tblGrid>
      <w:tr w:rsidR="00256AFF" w14:paraId="139165C3" w14:textId="77777777">
        <w:tblPrEx>
          <w:tblCellMar>
            <w:top w:w="0" w:type="dxa"/>
            <w:bottom w:w="0" w:type="dxa"/>
          </w:tblCellMar>
        </w:tblPrEx>
        <w:trPr>
          <w:tblHeader/>
        </w:trPr>
        <w:tc>
          <w:tcPr>
            <w:tcW w:w="3400" w:type="dxa"/>
            <w:shd w:val="clear" w:color="auto" w:fill="404040"/>
            <w:tcMar>
              <w:top w:w="60" w:type="dxa"/>
              <w:left w:w="100" w:type="dxa"/>
              <w:bottom w:w="60" w:type="dxa"/>
              <w:right w:w="100" w:type="dxa"/>
            </w:tcMar>
            <w:vAlign w:val="center"/>
          </w:tcPr>
          <w:p w14:paraId="4520EBC8" w14:textId="77777777" w:rsidR="00256AFF" w:rsidRDefault="00000000">
            <w:r>
              <w:rPr>
                <w:b/>
                <w:bCs/>
                <w:color w:val="FFFFFF"/>
              </w:rPr>
              <w:lastRenderedPageBreak/>
              <w:t>Fase / semana</w:t>
            </w:r>
          </w:p>
        </w:tc>
        <w:tc>
          <w:tcPr>
            <w:tcW w:w="740" w:type="dxa"/>
            <w:shd w:val="clear" w:color="auto" w:fill="404040"/>
            <w:tcMar>
              <w:top w:w="60" w:type="dxa"/>
              <w:left w:w="100" w:type="dxa"/>
              <w:bottom w:w="60" w:type="dxa"/>
              <w:right w:w="100" w:type="dxa"/>
            </w:tcMar>
            <w:vAlign w:val="center"/>
          </w:tcPr>
          <w:p w14:paraId="1B022C1A" w14:textId="77777777" w:rsidR="00256AFF" w:rsidRDefault="00000000">
            <w:pPr>
              <w:jc w:val="center"/>
            </w:pPr>
            <w:r>
              <w:rPr>
                <w:b/>
                <w:bCs/>
                <w:color w:val="FFFFFF"/>
              </w:rPr>
              <w:t xml:space="preserve">S1 28 </w:t>
            </w:r>
            <w:proofErr w:type="spellStart"/>
            <w:r>
              <w:rPr>
                <w:b/>
                <w:bCs/>
                <w:color w:val="FFFFFF"/>
              </w:rPr>
              <w:t>sep</w:t>
            </w:r>
            <w:proofErr w:type="spellEnd"/>
          </w:p>
        </w:tc>
        <w:tc>
          <w:tcPr>
            <w:tcW w:w="740" w:type="dxa"/>
            <w:shd w:val="clear" w:color="auto" w:fill="404040"/>
            <w:tcMar>
              <w:top w:w="60" w:type="dxa"/>
              <w:left w:w="100" w:type="dxa"/>
              <w:bottom w:w="60" w:type="dxa"/>
              <w:right w:w="100" w:type="dxa"/>
            </w:tcMar>
            <w:vAlign w:val="center"/>
          </w:tcPr>
          <w:p w14:paraId="3D62B01F" w14:textId="77777777" w:rsidR="00256AFF" w:rsidRDefault="00000000">
            <w:pPr>
              <w:jc w:val="center"/>
            </w:pPr>
            <w:r>
              <w:rPr>
                <w:b/>
                <w:bCs/>
                <w:color w:val="FFFFFF"/>
              </w:rPr>
              <w:t>S2 5 oct</w:t>
            </w:r>
          </w:p>
        </w:tc>
        <w:tc>
          <w:tcPr>
            <w:tcW w:w="740" w:type="dxa"/>
            <w:shd w:val="clear" w:color="auto" w:fill="404040"/>
            <w:tcMar>
              <w:top w:w="60" w:type="dxa"/>
              <w:left w:w="100" w:type="dxa"/>
              <w:bottom w:w="60" w:type="dxa"/>
              <w:right w:w="100" w:type="dxa"/>
            </w:tcMar>
            <w:vAlign w:val="center"/>
          </w:tcPr>
          <w:p w14:paraId="0E0B6477" w14:textId="77777777" w:rsidR="00256AFF" w:rsidRDefault="00000000">
            <w:pPr>
              <w:jc w:val="center"/>
            </w:pPr>
            <w:r>
              <w:rPr>
                <w:b/>
                <w:bCs/>
                <w:color w:val="FFFFFF"/>
              </w:rPr>
              <w:t>S3 12 oct</w:t>
            </w:r>
          </w:p>
        </w:tc>
        <w:tc>
          <w:tcPr>
            <w:tcW w:w="740" w:type="dxa"/>
            <w:shd w:val="clear" w:color="auto" w:fill="404040"/>
            <w:tcMar>
              <w:top w:w="60" w:type="dxa"/>
              <w:left w:w="100" w:type="dxa"/>
              <w:bottom w:w="60" w:type="dxa"/>
              <w:right w:w="100" w:type="dxa"/>
            </w:tcMar>
            <w:vAlign w:val="center"/>
          </w:tcPr>
          <w:p w14:paraId="6619DC7B" w14:textId="77777777" w:rsidR="00256AFF" w:rsidRDefault="00000000">
            <w:pPr>
              <w:jc w:val="center"/>
            </w:pPr>
            <w:r>
              <w:rPr>
                <w:b/>
                <w:bCs/>
                <w:color w:val="FFFFFF"/>
              </w:rPr>
              <w:t>S4 19 oct</w:t>
            </w:r>
          </w:p>
        </w:tc>
        <w:tc>
          <w:tcPr>
            <w:tcW w:w="740" w:type="dxa"/>
            <w:shd w:val="clear" w:color="auto" w:fill="404040"/>
            <w:tcMar>
              <w:top w:w="60" w:type="dxa"/>
              <w:left w:w="100" w:type="dxa"/>
              <w:bottom w:w="60" w:type="dxa"/>
              <w:right w:w="100" w:type="dxa"/>
            </w:tcMar>
            <w:vAlign w:val="center"/>
          </w:tcPr>
          <w:p w14:paraId="092C3DD1" w14:textId="77777777" w:rsidR="00256AFF" w:rsidRDefault="00000000">
            <w:pPr>
              <w:jc w:val="center"/>
            </w:pPr>
            <w:r>
              <w:rPr>
                <w:b/>
                <w:bCs/>
                <w:color w:val="FFFFFF"/>
              </w:rPr>
              <w:t>S5 26 oct</w:t>
            </w:r>
          </w:p>
        </w:tc>
        <w:tc>
          <w:tcPr>
            <w:tcW w:w="740" w:type="dxa"/>
            <w:shd w:val="clear" w:color="auto" w:fill="404040"/>
            <w:tcMar>
              <w:top w:w="60" w:type="dxa"/>
              <w:left w:w="100" w:type="dxa"/>
              <w:bottom w:w="60" w:type="dxa"/>
              <w:right w:w="100" w:type="dxa"/>
            </w:tcMar>
            <w:vAlign w:val="center"/>
          </w:tcPr>
          <w:p w14:paraId="014C3A52" w14:textId="77777777" w:rsidR="00256AFF" w:rsidRDefault="00000000">
            <w:pPr>
              <w:jc w:val="center"/>
            </w:pPr>
            <w:r>
              <w:rPr>
                <w:b/>
                <w:bCs/>
                <w:color w:val="FFFFFF"/>
              </w:rPr>
              <w:t>S6 2 nov</w:t>
            </w:r>
          </w:p>
        </w:tc>
        <w:tc>
          <w:tcPr>
            <w:tcW w:w="740" w:type="dxa"/>
            <w:shd w:val="clear" w:color="auto" w:fill="404040"/>
            <w:tcMar>
              <w:top w:w="60" w:type="dxa"/>
              <w:left w:w="100" w:type="dxa"/>
              <w:bottom w:w="60" w:type="dxa"/>
              <w:right w:w="100" w:type="dxa"/>
            </w:tcMar>
            <w:vAlign w:val="center"/>
          </w:tcPr>
          <w:p w14:paraId="64660286" w14:textId="77777777" w:rsidR="00256AFF" w:rsidRDefault="00000000">
            <w:pPr>
              <w:jc w:val="center"/>
            </w:pPr>
            <w:r>
              <w:rPr>
                <w:b/>
                <w:bCs/>
                <w:color w:val="FFFFFF"/>
              </w:rPr>
              <w:t>S7 9 nov</w:t>
            </w:r>
          </w:p>
        </w:tc>
        <w:tc>
          <w:tcPr>
            <w:tcW w:w="740" w:type="dxa"/>
            <w:shd w:val="clear" w:color="auto" w:fill="404040"/>
            <w:tcMar>
              <w:top w:w="60" w:type="dxa"/>
              <w:left w:w="100" w:type="dxa"/>
              <w:bottom w:w="60" w:type="dxa"/>
              <w:right w:w="100" w:type="dxa"/>
            </w:tcMar>
            <w:vAlign w:val="center"/>
          </w:tcPr>
          <w:p w14:paraId="387BCB5D" w14:textId="77777777" w:rsidR="00256AFF" w:rsidRDefault="00000000">
            <w:pPr>
              <w:jc w:val="center"/>
            </w:pPr>
            <w:r>
              <w:rPr>
                <w:b/>
                <w:bCs/>
                <w:color w:val="FFFFFF"/>
              </w:rPr>
              <w:t>S8 16 nov</w:t>
            </w:r>
          </w:p>
        </w:tc>
        <w:tc>
          <w:tcPr>
            <w:tcW w:w="740" w:type="dxa"/>
            <w:shd w:val="clear" w:color="auto" w:fill="404040"/>
            <w:tcMar>
              <w:top w:w="60" w:type="dxa"/>
              <w:left w:w="100" w:type="dxa"/>
              <w:bottom w:w="60" w:type="dxa"/>
              <w:right w:w="100" w:type="dxa"/>
            </w:tcMar>
            <w:vAlign w:val="center"/>
          </w:tcPr>
          <w:p w14:paraId="00357752" w14:textId="77777777" w:rsidR="00256AFF" w:rsidRDefault="00000000">
            <w:pPr>
              <w:jc w:val="center"/>
            </w:pPr>
            <w:r>
              <w:rPr>
                <w:b/>
                <w:bCs/>
                <w:color w:val="FFFFFF"/>
              </w:rPr>
              <w:t>S9 23 nov</w:t>
            </w:r>
          </w:p>
        </w:tc>
        <w:tc>
          <w:tcPr>
            <w:tcW w:w="740" w:type="dxa"/>
            <w:shd w:val="clear" w:color="auto" w:fill="404040"/>
            <w:tcMar>
              <w:top w:w="60" w:type="dxa"/>
              <w:left w:w="100" w:type="dxa"/>
              <w:bottom w:w="60" w:type="dxa"/>
              <w:right w:w="100" w:type="dxa"/>
            </w:tcMar>
            <w:vAlign w:val="center"/>
          </w:tcPr>
          <w:p w14:paraId="1E2F31AC" w14:textId="77777777" w:rsidR="00256AFF" w:rsidRDefault="00000000">
            <w:pPr>
              <w:jc w:val="center"/>
            </w:pPr>
            <w:r>
              <w:rPr>
                <w:b/>
                <w:bCs/>
                <w:color w:val="FFFFFF"/>
              </w:rPr>
              <w:t>S10 30 nov</w:t>
            </w:r>
          </w:p>
        </w:tc>
      </w:tr>
      <w:tr w:rsidR="00256AFF" w14:paraId="004A4ECF" w14:textId="77777777">
        <w:tblPrEx>
          <w:tblCellMar>
            <w:top w:w="0" w:type="dxa"/>
            <w:bottom w:w="0" w:type="dxa"/>
          </w:tblCellMar>
        </w:tblPrEx>
        <w:tc>
          <w:tcPr>
            <w:tcW w:w="3400" w:type="dxa"/>
            <w:tcMar>
              <w:top w:w="60" w:type="dxa"/>
              <w:left w:w="100" w:type="dxa"/>
              <w:bottom w:w="60" w:type="dxa"/>
              <w:right w:w="100" w:type="dxa"/>
            </w:tcMar>
            <w:vAlign w:val="center"/>
          </w:tcPr>
          <w:p w14:paraId="4BF99646" w14:textId="77777777" w:rsidR="00256AFF" w:rsidRDefault="00000000">
            <w:r>
              <w:t>Planificación técnica y contrato de API</w:t>
            </w:r>
          </w:p>
        </w:tc>
        <w:tc>
          <w:tcPr>
            <w:tcW w:w="740" w:type="dxa"/>
            <w:shd w:val="clear" w:color="auto" w:fill="BFD7ED"/>
            <w:tcMar>
              <w:top w:w="60" w:type="dxa"/>
              <w:left w:w="100" w:type="dxa"/>
              <w:bottom w:w="60" w:type="dxa"/>
              <w:right w:w="100" w:type="dxa"/>
            </w:tcMar>
            <w:vAlign w:val="center"/>
          </w:tcPr>
          <w:p w14:paraId="4106CA41" w14:textId="77777777" w:rsidR="00256AFF" w:rsidRDefault="00000000">
            <w:pPr>
              <w:jc w:val="center"/>
            </w:pPr>
            <w:r>
              <w:t>■</w:t>
            </w:r>
          </w:p>
        </w:tc>
        <w:tc>
          <w:tcPr>
            <w:tcW w:w="740" w:type="dxa"/>
            <w:shd w:val="clear" w:color="auto" w:fill="FFFFFF"/>
            <w:tcMar>
              <w:top w:w="60" w:type="dxa"/>
              <w:left w:w="100" w:type="dxa"/>
              <w:bottom w:w="60" w:type="dxa"/>
              <w:right w:w="100" w:type="dxa"/>
            </w:tcMar>
            <w:vAlign w:val="center"/>
          </w:tcPr>
          <w:p w14:paraId="3C89FCC0"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14B22320"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10FA4025"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B7B83C9"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7C7BA6A2"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EB4955B"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0D28B50"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0837724E"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5228BF93" w14:textId="77777777" w:rsidR="00256AFF" w:rsidRDefault="00256AFF">
            <w:pPr>
              <w:jc w:val="center"/>
            </w:pPr>
          </w:p>
        </w:tc>
      </w:tr>
      <w:tr w:rsidR="00256AFF" w14:paraId="2DD2215C" w14:textId="77777777">
        <w:tblPrEx>
          <w:tblCellMar>
            <w:top w:w="0" w:type="dxa"/>
            <w:bottom w:w="0" w:type="dxa"/>
          </w:tblCellMar>
        </w:tblPrEx>
        <w:tc>
          <w:tcPr>
            <w:tcW w:w="3400" w:type="dxa"/>
            <w:tcMar>
              <w:top w:w="60" w:type="dxa"/>
              <w:left w:w="100" w:type="dxa"/>
              <w:bottom w:w="60" w:type="dxa"/>
              <w:right w:w="100" w:type="dxa"/>
            </w:tcMar>
            <w:vAlign w:val="center"/>
          </w:tcPr>
          <w:p w14:paraId="3DBE1DF6" w14:textId="77777777" w:rsidR="00256AFF" w:rsidRDefault="00000000">
            <w:r>
              <w:t xml:space="preserve">Diseño visual y </w:t>
            </w:r>
            <w:proofErr w:type="spellStart"/>
            <w:r>
              <w:t>wireframes</w:t>
            </w:r>
            <w:proofErr w:type="spellEnd"/>
          </w:p>
        </w:tc>
        <w:tc>
          <w:tcPr>
            <w:tcW w:w="740" w:type="dxa"/>
            <w:shd w:val="clear" w:color="auto" w:fill="BFD7ED"/>
            <w:tcMar>
              <w:top w:w="60" w:type="dxa"/>
              <w:left w:w="100" w:type="dxa"/>
              <w:bottom w:w="60" w:type="dxa"/>
              <w:right w:w="100" w:type="dxa"/>
            </w:tcMar>
            <w:vAlign w:val="center"/>
          </w:tcPr>
          <w:p w14:paraId="41903A24" w14:textId="77777777" w:rsidR="00256AFF" w:rsidRDefault="00000000">
            <w:pPr>
              <w:jc w:val="center"/>
            </w:pPr>
            <w:r>
              <w:t>■</w:t>
            </w:r>
          </w:p>
        </w:tc>
        <w:tc>
          <w:tcPr>
            <w:tcW w:w="740" w:type="dxa"/>
            <w:shd w:val="clear" w:color="auto" w:fill="BFD7ED"/>
            <w:tcMar>
              <w:top w:w="60" w:type="dxa"/>
              <w:left w:w="100" w:type="dxa"/>
              <w:bottom w:w="60" w:type="dxa"/>
              <w:right w:w="100" w:type="dxa"/>
            </w:tcMar>
            <w:vAlign w:val="center"/>
          </w:tcPr>
          <w:p w14:paraId="55133BC9" w14:textId="77777777" w:rsidR="00256AFF" w:rsidRDefault="00000000">
            <w:pPr>
              <w:jc w:val="center"/>
            </w:pPr>
            <w:r>
              <w:t>■</w:t>
            </w:r>
          </w:p>
        </w:tc>
        <w:tc>
          <w:tcPr>
            <w:tcW w:w="740" w:type="dxa"/>
            <w:shd w:val="clear" w:color="auto" w:fill="FFFFFF"/>
            <w:tcMar>
              <w:top w:w="60" w:type="dxa"/>
              <w:left w:w="100" w:type="dxa"/>
              <w:bottom w:w="60" w:type="dxa"/>
              <w:right w:w="100" w:type="dxa"/>
            </w:tcMar>
            <w:vAlign w:val="center"/>
          </w:tcPr>
          <w:p w14:paraId="5DE97D83"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180EF38"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A660F03"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85AAD80"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39BEBEF3"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5B033A3"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33B9D95E"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7BD4CD3A" w14:textId="77777777" w:rsidR="00256AFF" w:rsidRDefault="00256AFF">
            <w:pPr>
              <w:jc w:val="center"/>
            </w:pPr>
          </w:p>
        </w:tc>
      </w:tr>
      <w:tr w:rsidR="00256AFF" w14:paraId="6ADD2AB5" w14:textId="77777777">
        <w:tblPrEx>
          <w:tblCellMar>
            <w:top w:w="0" w:type="dxa"/>
            <w:bottom w:w="0" w:type="dxa"/>
          </w:tblCellMar>
        </w:tblPrEx>
        <w:tc>
          <w:tcPr>
            <w:tcW w:w="3400" w:type="dxa"/>
            <w:tcMar>
              <w:top w:w="60" w:type="dxa"/>
              <w:left w:w="100" w:type="dxa"/>
              <w:bottom w:w="60" w:type="dxa"/>
              <w:right w:w="100" w:type="dxa"/>
            </w:tcMar>
            <w:vAlign w:val="center"/>
          </w:tcPr>
          <w:p w14:paraId="7156807D" w14:textId="77777777" w:rsidR="00256AFF" w:rsidRDefault="00000000">
            <w:r>
              <w:t>Rebanada vertical: registro, login, primera actividad</w:t>
            </w:r>
          </w:p>
        </w:tc>
        <w:tc>
          <w:tcPr>
            <w:tcW w:w="740" w:type="dxa"/>
            <w:shd w:val="clear" w:color="auto" w:fill="FFFFFF"/>
            <w:tcMar>
              <w:top w:w="60" w:type="dxa"/>
              <w:left w:w="100" w:type="dxa"/>
              <w:bottom w:w="60" w:type="dxa"/>
              <w:right w:w="100" w:type="dxa"/>
            </w:tcMar>
            <w:vAlign w:val="center"/>
          </w:tcPr>
          <w:p w14:paraId="1E8C32D9" w14:textId="77777777" w:rsidR="00256AFF" w:rsidRDefault="00256AFF">
            <w:pPr>
              <w:jc w:val="center"/>
            </w:pPr>
          </w:p>
        </w:tc>
        <w:tc>
          <w:tcPr>
            <w:tcW w:w="740" w:type="dxa"/>
            <w:shd w:val="clear" w:color="auto" w:fill="9DC9E8"/>
            <w:tcMar>
              <w:top w:w="60" w:type="dxa"/>
              <w:left w:w="100" w:type="dxa"/>
              <w:bottom w:w="60" w:type="dxa"/>
              <w:right w:w="100" w:type="dxa"/>
            </w:tcMar>
            <w:vAlign w:val="center"/>
          </w:tcPr>
          <w:p w14:paraId="038776FE" w14:textId="77777777" w:rsidR="00256AFF" w:rsidRDefault="00000000">
            <w:pPr>
              <w:jc w:val="center"/>
            </w:pPr>
            <w:r>
              <w:t>■</w:t>
            </w:r>
          </w:p>
        </w:tc>
        <w:tc>
          <w:tcPr>
            <w:tcW w:w="740" w:type="dxa"/>
            <w:shd w:val="clear" w:color="auto" w:fill="9DC9E8"/>
            <w:tcMar>
              <w:top w:w="60" w:type="dxa"/>
              <w:left w:w="100" w:type="dxa"/>
              <w:bottom w:w="60" w:type="dxa"/>
              <w:right w:w="100" w:type="dxa"/>
            </w:tcMar>
            <w:vAlign w:val="center"/>
          </w:tcPr>
          <w:p w14:paraId="7EEC9EAC" w14:textId="77777777" w:rsidR="00256AFF" w:rsidRDefault="00000000">
            <w:pPr>
              <w:jc w:val="center"/>
            </w:pPr>
            <w:r>
              <w:t>■</w:t>
            </w:r>
          </w:p>
        </w:tc>
        <w:tc>
          <w:tcPr>
            <w:tcW w:w="740" w:type="dxa"/>
            <w:shd w:val="clear" w:color="auto" w:fill="FFFFFF"/>
            <w:tcMar>
              <w:top w:w="60" w:type="dxa"/>
              <w:left w:w="100" w:type="dxa"/>
              <w:bottom w:w="60" w:type="dxa"/>
              <w:right w:w="100" w:type="dxa"/>
            </w:tcMar>
            <w:vAlign w:val="center"/>
          </w:tcPr>
          <w:p w14:paraId="569039B9"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7603572E"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79346BE7"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B1C8835"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40A24CDE"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D6BC4FB"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1A708CFB" w14:textId="77777777" w:rsidR="00256AFF" w:rsidRDefault="00256AFF">
            <w:pPr>
              <w:jc w:val="center"/>
            </w:pPr>
          </w:p>
        </w:tc>
      </w:tr>
      <w:tr w:rsidR="00256AFF" w14:paraId="0EA7E24A" w14:textId="77777777">
        <w:tblPrEx>
          <w:tblCellMar>
            <w:top w:w="0" w:type="dxa"/>
            <w:bottom w:w="0" w:type="dxa"/>
          </w:tblCellMar>
        </w:tblPrEx>
        <w:tc>
          <w:tcPr>
            <w:tcW w:w="3400" w:type="dxa"/>
            <w:tcMar>
              <w:top w:w="60" w:type="dxa"/>
              <w:left w:w="100" w:type="dxa"/>
              <w:bottom w:w="60" w:type="dxa"/>
              <w:right w:w="100" w:type="dxa"/>
            </w:tcMar>
            <w:vAlign w:val="center"/>
          </w:tcPr>
          <w:p w14:paraId="41BC646E" w14:textId="77777777" w:rsidR="00256AFF" w:rsidRDefault="00000000">
            <w:r>
              <w:t>Motor de minijuegos, corrección en servidor, XP y niveles</w:t>
            </w:r>
          </w:p>
        </w:tc>
        <w:tc>
          <w:tcPr>
            <w:tcW w:w="740" w:type="dxa"/>
            <w:shd w:val="clear" w:color="auto" w:fill="FFFFFF"/>
            <w:tcMar>
              <w:top w:w="60" w:type="dxa"/>
              <w:left w:w="100" w:type="dxa"/>
              <w:bottom w:w="60" w:type="dxa"/>
              <w:right w:w="100" w:type="dxa"/>
            </w:tcMar>
            <w:vAlign w:val="center"/>
          </w:tcPr>
          <w:p w14:paraId="7365A168"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1CEDFDA2"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7127E439" w14:textId="77777777" w:rsidR="00256AFF" w:rsidRDefault="00256AFF">
            <w:pPr>
              <w:jc w:val="center"/>
            </w:pPr>
          </w:p>
        </w:tc>
        <w:tc>
          <w:tcPr>
            <w:tcW w:w="740" w:type="dxa"/>
            <w:shd w:val="clear" w:color="auto" w:fill="9DC9E8"/>
            <w:tcMar>
              <w:top w:w="60" w:type="dxa"/>
              <w:left w:w="100" w:type="dxa"/>
              <w:bottom w:w="60" w:type="dxa"/>
              <w:right w:w="100" w:type="dxa"/>
            </w:tcMar>
            <w:vAlign w:val="center"/>
          </w:tcPr>
          <w:p w14:paraId="226B5DA3" w14:textId="77777777" w:rsidR="00256AFF" w:rsidRDefault="00000000">
            <w:pPr>
              <w:jc w:val="center"/>
            </w:pPr>
            <w:r>
              <w:t>■</w:t>
            </w:r>
          </w:p>
        </w:tc>
        <w:tc>
          <w:tcPr>
            <w:tcW w:w="740" w:type="dxa"/>
            <w:shd w:val="clear" w:color="auto" w:fill="9DC9E8"/>
            <w:tcMar>
              <w:top w:w="60" w:type="dxa"/>
              <w:left w:w="100" w:type="dxa"/>
              <w:bottom w:w="60" w:type="dxa"/>
              <w:right w:w="100" w:type="dxa"/>
            </w:tcMar>
            <w:vAlign w:val="center"/>
          </w:tcPr>
          <w:p w14:paraId="0BF404AB" w14:textId="77777777" w:rsidR="00256AFF" w:rsidRDefault="00000000">
            <w:pPr>
              <w:jc w:val="center"/>
            </w:pPr>
            <w:r>
              <w:t>■</w:t>
            </w:r>
          </w:p>
        </w:tc>
        <w:tc>
          <w:tcPr>
            <w:tcW w:w="740" w:type="dxa"/>
            <w:shd w:val="clear" w:color="auto" w:fill="FFFFFF"/>
            <w:tcMar>
              <w:top w:w="60" w:type="dxa"/>
              <w:left w:w="100" w:type="dxa"/>
              <w:bottom w:w="60" w:type="dxa"/>
              <w:right w:w="100" w:type="dxa"/>
            </w:tcMar>
            <w:vAlign w:val="center"/>
          </w:tcPr>
          <w:p w14:paraId="2B63CE6B"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EF29E7D"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CB6DD0E"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7E4B2C09"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4E56030" w14:textId="77777777" w:rsidR="00256AFF" w:rsidRDefault="00256AFF">
            <w:pPr>
              <w:jc w:val="center"/>
            </w:pPr>
          </w:p>
        </w:tc>
      </w:tr>
      <w:tr w:rsidR="00256AFF" w14:paraId="0FEF817C" w14:textId="77777777">
        <w:tblPrEx>
          <w:tblCellMar>
            <w:top w:w="0" w:type="dxa"/>
            <w:bottom w:w="0" w:type="dxa"/>
          </w:tblCellMar>
        </w:tblPrEx>
        <w:tc>
          <w:tcPr>
            <w:tcW w:w="3400" w:type="dxa"/>
            <w:tcMar>
              <w:top w:w="60" w:type="dxa"/>
              <w:left w:w="100" w:type="dxa"/>
              <w:bottom w:w="60" w:type="dxa"/>
              <w:right w:w="100" w:type="dxa"/>
            </w:tcMar>
            <w:vAlign w:val="center"/>
          </w:tcPr>
          <w:p w14:paraId="59A0E3FC" w14:textId="77777777" w:rsidR="00256AFF" w:rsidRDefault="00000000">
            <w:r>
              <w:t xml:space="preserve">Producción de contenido (preguntas, textos, </w:t>
            </w:r>
            <w:proofErr w:type="spellStart"/>
            <w:r>
              <w:t>assets</w:t>
            </w:r>
            <w:proofErr w:type="spellEnd"/>
            <w:r>
              <w:t>)</w:t>
            </w:r>
          </w:p>
        </w:tc>
        <w:tc>
          <w:tcPr>
            <w:tcW w:w="740" w:type="dxa"/>
            <w:shd w:val="clear" w:color="auto" w:fill="FFFFFF"/>
            <w:tcMar>
              <w:top w:w="60" w:type="dxa"/>
              <w:left w:w="100" w:type="dxa"/>
              <w:bottom w:w="60" w:type="dxa"/>
              <w:right w:w="100" w:type="dxa"/>
            </w:tcMar>
            <w:vAlign w:val="center"/>
          </w:tcPr>
          <w:p w14:paraId="0C570FBE" w14:textId="77777777" w:rsidR="00256AFF" w:rsidRDefault="00256AFF">
            <w:pPr>
              <w:jc w:val="center"/>
            </w:pPr>
          </w:p>
        </w:tc>
        <w:tc>
          <w:tcPr>
            <w:tcW w:w="740" w:type="dxa"/>
            <w:shd w:val="clear" w:color="auto" w:fill="D9D2E9"/>
            <w:tcMar>
              <w:top w:w="60" w:type="dxa"/>
              <w:left w:w="100" w:type="dxa"/>
              <w:bottom w:w="60" w:type="dxa"/>
              <w:right w:w="100" w:type="dxa"/>
            </w:tcMar>
            <w:vAlign w:val="center"/>
          </w:tcPr>
          <w:p w14:paraId="0303B3A9" w14:textId="77777777" w:rsidR="00256AFF" w:rsidRDefault="00000000">
            <w:pPr>
              <w:jc w:val="center"/>
            </w:pPr>
            <w:r>
              <w:t>■</w:t>
            </w:r>
          </w:p>
        </w:tc>
        <w:tc>
          <w:tcPr>
            <w:tcW w:w="740" w:type="dxa"/>
            <w:shd w:val="clear" w:color="auto" w:fill="D9D2E9"/>
            <w:tcMar>
              <w:top w:w="60" w:type="dxa"/>
              <w:left w:w="100" w:type="dxa"/>
              <w:bottom w:w="60" w:type="dxa"/>
              <w:right w:w="100" w:type="dxa"/>
            </w:tcMar>
            <w:vAlign w:val="center"/>
          </w:tcPr>
          <w:p w14:paraId="40100062" w14:textId="77777777" w:rsidR="00256AFF" w:rsidRDefault="00000000">
            <w:pPr>
              <w:jc w:val="center"/>
            </w:pPr>
            <w:r>
              <w:t>■</w:t>
            </w:r>
          </w:p>
        </w:tc>
        <w:tc>
          <w:tcPr>
            <w:tcW w:w="740" w:type="dxa"/>
            <w:shd w:val="clear" w:color="auto" w:fill="D9D2E9"/>
            <w:tcMar>
              <w:top w:w="60" w:type="dxa"/>
              <w:left w:w="100" w:type="dxa"/>
              <w:bottom w:w="60" w:type="dxa"/>
              <w:right w:w="100" w:type="dxa"/>
            </w:tcMar>
            <w:vAlign w:val="center"/>
          </w:tcPr>
          <w:p w14:paraId="40EB8CF7" w14:textId="77777777" w:rsidR="00256AFF" w:rsidRDefault="00000000">
            <w:pPr>
              <w:jc w:val="center"/>
            </w:pPr>
            <w:r>
              <w:t>■</w:t>
            </w:r>
          </w:p>
        </w:tc>
        <w:tc>
          <w:tcPr>
            <w:tcW w:w="740" w:type="dxa"/>
            <w:shd w:val="clear" w:color="auto" w:fill="D9D2E9"/>
            <w:tcMar>
              <w:top w:w="60" w:type="dxa"/>
              <w:left w:w="100" w:type="dxa"/>
              <w:bottom w:w="60" w:type="dxa"/>
              <w:right w:w="100" w:type="dxa"/>
            </w:tcMar>
            <w:vAlign w:val="center"/>
          </w:tcPr>
          <w:p w14:paraId="278BB6A6" w14:textId="77777777" w:rsidR="00256AFF" w:rsidRDefault="00000000">
            <w:pPr>
              <w:jc w:val="center"/>
            </w:pPr>
            <w:r>
              <w:t>■</w:t>
            </w:r>
          </w:p>
        </w:tc>
        <w:tc>
          <w:tcPr>
            <w:tcW w:w="740" w:type="dxa"/>
            <w:shd w:val="clear" w:color="auto" w:fill="D9D2E9"/>
            <w:tcMar>
              <w:top w:w="60" w:type="dxa"/>
              <w:left w:w="100" w:type="dxa"/>
              <w:bottom w:w="60" w:type="dxa"/>
              <w:right w:w="100" w:type="dxa"/>
            </w:tcMar>
            <w:vAlign w:val="center"/>
          </w:tcPr>
          <w:p w14:paraId="35EACCC1" w14:textId="77777777" w:rsidR="00256AFF" w:rsidRDefault="00000000">
            <w:pPr>
              <w:jc w:val="center"/>
            </w:pPr>
            <w:r>
              <w:t>■</w:t>
            </w:r>
          </w:p>
        </w:tc>
        <w:tc>
          <w:tcPr>
            <w:tcW w:w="740" w:type="dxa"/>
            <w:shd w:val="clear" w:color="auto" w:fill="D9D2E9"/>
            <w:tcMar>
              <w:top w:w="60" w:type="dxa"/>
              <w:left w:w="100" w:type="dxa"/>
              <w:bottom w:w="60" w:type="dxa"/>
              <w:right w:w="100" w:type="dxa"/>
            </w:tcMar>
            <w:vAlign w:val="center"/>
          </w:tcPr>
          <w:p w14:paraId="0BBDE8C6" w14:textId="77777777" w:rsidR="00256AFF" w:rsidRDefault="00000000">
            <w:pPr>
              <w:jc w:val="center"/>
            </w:pPr>
            <w:r>
              <w:t>■</w:t>
            </w:r>
          </w:p>
        </w:tc>
        <w:tc>
          <w:tcPr>
            <w:tcW w:w="740" w:type="dxa"/>
            <w:shd w:val="clear" w:color="auto" w:fill="D9D2E9"/>
            <w:tcMar>
              <w:top w:w="60" w:type="dxa"/>
              <w:left w:w="100" w:type="dxa"/>
              <w:bottom w:w="60" w:type="dxa"/>
              <w:right w:w="100" w:type="dxa"/>
            </w:tcMar>
            <w:vAlign w:val="center"/>
          </w:tcPr>
          <w:p w14:paraId="0F97B38C" w14:textId="77777777" w:rsidR="00256AFF" w:rsidRDefault="00000000">
            <w:pPr>
              <w:jc w:val="center"/>
            </w:pPr>
            <w:r>
              <w:t>■</w:t>
            </w:r>
          </w:p>
        </w:tc>
        <w:tc>
          <w:tcPr>
            <w:tcW w:w="740" w:type="dxa"/>
            <w:shd w:val="clear" w:color="auto" w:fill="FFFFFF"/>
            <w:tcMar>
              <w:top w:w="60" w:type="dxa"/>
              <w:left w:w="100" w:type="dxa"/>
              <w:bottom w:w="60" w:type="dxa"/>
              <w:right w:w="100" w:type="dxa"/>
            </w:tcMar>
            <w:vAlign w:val="center"/>
          </w:tcPr>
          <w:p w14:paraId="49CFBD81"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41A5C7D1" w14:textId="77777777" w:rsidR="00256AFF" w:rsidRDefault="00256AFF">
            <w:pPr>
              <w:jc w:val="center"/>
            </w:pPr>
          </w:p>
        </w:tc>
      </w:tr>
      <w:tr w:rsidR="00256AFF" w14:paraId="196C4841" w14:textId="77777777">
        <w:tblPrEx>
          <w:tblCellMar>
            <w:top w:w="0" w:type="dxa"/>
            <w:bottom w:w="0" w:type="dxa"/>
          </w:tblCellMar>
        </w:tblPrEx>
        <w:tc>
          <w:tcPr>
            <w:tcW w:w="3400" w:type="dxa"/>
            <w:tcMar>
              <w:top w:w="60" w:type="dxa"/>
              <w:left w:w="100" w:type="dxa"/>
              <w:bottom w:w="60" w:type="dxa"/>
              <w:right w:w="100" w:type="dxa"/>
            </w:tcMar>
            <w:vAlign w:val="center"/>
          </w:tcPr>
          <w:p w14:paraId="72471C61" w14:textId="77777777" w:rsidR="00256AFF" w:rsidRDefault="00000000">
            <w:r>
              <w:t>Ranking, reto diario y panel docente</w:t>
            </w:r>
          </w:p>
        </w:tc>
        <w:tc>
          <w:tcPr>
            <w:tcW w:w="740" w:type="dxa"/>
            <w:shd w:val="clear" w:color="auto" w:fill="FFFFFF"/>
            <w:tcMar>
              <w:top w:w="60" w:type="dxa"/>
              <w:left w:w="100" w:type="dxa"/>
              <w:bottom w:w="60" w:type="dxa"/>
              <w:right w:w="100" w:type="dxa"/>
            </w:tcMar>
            <w:vAlign w:val="center"/>
          </w:tcPr>
          <w:p w14:paraId="2D18A721"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5D07A6D"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49F56E7B"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79C3814"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F203779" w14:textId="77777777" w:rsidR="00256AFF" w:rsidRDefault="00256AFF">
            <w:pPr>
              <w:jc w:val="center"/>
            </w:pPr>
          </w:p>
        </w:tc>
        <w:tc>
          <w:tcPr>
            <w:tcW w:w="740" w:type="dxa"/>
            <w:shd w:val="clear" w:color="auto" w:fill="9DC9E8"/>
            <w:tcMar>
              <w:top w:w="60" w:type="dxa"/>
              <w:left w:w="100" w:type="dxa"/>
              <w:bottom w:w="60" w:type="dxa"/>
              <w:right w:w="100" w:type="dxa"/>
            </w:tcMar>
            <w:vAlign w:val="center"/>
          </w:tcPr>
          <w:p w14:paraId="41FCFF7D" w14:textId="77777777" w:rsidR="00256AFF" w:rsidRDefault="00000000">
            <w:pPr>
              <w:jc w:val="center"/>
            </w:pPr>
            <w:r>
              <w:t>■</w:t>
            </w:r>
          </w:p>
        </w:tc>
        <w:tc>
          <w:tcPr>
            <w:tcW w:w="740" w:type="dxa"/>
            <w:shd w:val="clear" w:color="auto" w:fill="FFFFFF"/>
            <w:tcMar>
              <w:top w:w="60" w:type="dxa"/>
              <w:left w:w="100" w:type="dxa"/>
              <w:bottom w:w="60" w:type="dxa"/>
              <w:right w:w="100" w:type="dxa"/>
            </w:tcMar>
            <w:vAlign w:val="center"/>
          </w:tcPr>
          <w:p w14:paraId="21E232DB"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7DC5CA3B"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7EC2EFF"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AD3C654" w14:textId="77777777" w:rsidR="00256AFF" w:rsidRDefault="00256AFF">
            <w:pPr>
              <w:jc w:val="center"/>
            </w:pPr>
          </w:p>
        </w:tc>
      </w:tr>
      <w:tr w:rsidR="00256AFF" w14:paraId="016941AD" w14:textId="77777777">
        <w:tblPrEx>
          <w:tblCellMar>
            <w:top w:w="0" w:type="dxa"/>
            <w:bottom w:w="0" w:type="dxa"/>
          </w:tblCellMar>
        </w:tblPrEx>
        <w:tc>
          <w:tcPr>
            <w:tcW w:w="3400" w:type="dxa"/>
            <w:tcMar>
              <w:top w:w="60" w:type="dxa"/>
              <w:left w:w="100" w:type="dxa"/>
              <w:bottom w:w="60" w:type="dxa"/>
              <w:right w:w="100" w:type="dxa"/>
            </w:tcMar>
            <w:vAlign w:val="center"/>
          </w:tcPr>
          <w:p w14:paraId="6A1CA0E1" w14:textId="77777777" w:rsidR="00256AFF" w:rsidRDefault="00000000">
            <w:r>
              <w:t>Temas difíciles, modo demo e integración</w:t>
            </w:r>
          </w:p>
        </w:tc>
        <w:tc>
          <w:tcPr>
            <w:tcW w:w="740" w:type="dxa"/>
            <w:shd w:val="clear" w:color="auto" w:fill="FFFFFF"/>
            <w:tcMar>
              <w:top w:w="60" w:type="dxa"/>
              <w:left w:w="100" w:type="dxa"/>
              <w:bottom w:w="60" w:type="dxa"/>
              <w:right w:w="100" w:type="dxa"/>
            </w:tcMar>
            <w:vAlign w:val="center"/>
          </w:tcPr>
          <w:p w14:paraId="6754CB93"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3B12BF90"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594BC623"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4AFD09DA"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86FC191"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261BB8F" w14:textId="77777777" w:rsidR="00256AFF" w:rsidRDefault="00256AFF">
            <w:pPr>
              <w:jc w:val="center"/>
            </w:pPr>
          </w:p>
        </w:tc>
        <w:tc>
          <w:tcPr>
            <w:tcW w:w="740" w:type="dxa"/>
            <w:shd w:val="clear" w:color="auto" w:fill="9DC9E8"/>
            <w:tcMar>
              <w:top w:w="60" w:type="dxa"/>
              <w:left w:w="100" w:type="dxa"/>
              <w:bottom w:w="60" w:type="dxa"/>
              <w:right w:w="100" w:type="dxa"/>
            </w:tcMar>
            <w:vAlign w:val="center"/>
          </w:tcPr>
          <w:p w14:paraId="1A65154C" w14:textId="77777777" w:rsidR="00256AFF" w:rsidRDefault="00000000">
            <w:pPr>
              <w:jc w:val="center"/>
            </w:pPr>
            <w:r>
              <w:t>■</w:t>
            </w:r>
          </w:p>
        </w:tc>
        <w:tc>
          <w:tcPr>
            <w:tcW w:w="740" w:type="dxa"/>
            <w:shd w:val="clear" w:color="auto" w:fill="FFFFFF"/>
            <w:tcMar>
              <w:top w:w="60" w:type="dxa"/>
              <w:left w:w="100" w:type="dxa"/>
              <w:bottom w:w="60" w:type="dxa"/>
              <w:right w:w="100" w:type="dxa"/>
            </w:tcMar>
            <w:vAlign w:val="center"/>
          </w:tcPr>
          <w:p w14:paraId="32EECEDD"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0E82CE5A"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4B3312E9" w14:textId="77777777" w:rsidR="00256AFF" w:rsidRDefault="00256AFF">
            <w:pPr>
              <w:jc w:val="center"/>
            </w:pPr>
          </w:p>
        </w:tc>
      </w:tr>
      <w:tr w:rsidR="00256AFF" w14:paraId="5F832EF3" w14:textId="77777777">
        <w:tblPrEx>
          <w:tblCellMar>
            <w:top w:w="0" w:type="dxa"/>
            <w:bottom w:w="0" w:type="dxa"/>
          </w:tblCellMar>
        </w:tblPrEx>
        <w:tc>
          <w:tcPr>
            <w:tcW w:w="3400" w:type="dxa"/>
            <w:tcMar>
              <w:top w:w="60" w:type="dxa"/>
              <w:left w:w="100" w:type="dxa"/>
              <w:bottom w:w="60" w:type="dxa"/>
              <w:right w:w="100" w:type="dxa"/>
            </w:tcMar>
            <w:vAlign w:val="center"/>
          </w:tcPr>
          <w:p w14:paraId="3E0932D5" w14:textId="77777777" w:rsidR="00256AFF" w:rsidRDefault="00000000">
            <w:r>
              <w:t>Congelamiento de funciones y corrección de errores</w:t>
            </w:r>
          </w:p>
        </w:tc>
        <w:tc>
          <w:tcPr>
            <w:tcW w:w="740" w:type="dxa"/>
            <w:shd w:val="clear" w:color="auto" w:fill="FFFFFF"/>
            <w:tcMar>
              <w:top w:w="60" w:type="dxa"/>
              <w:left w:w="100" w:type="dxa"/>
              <w:bottom w:w="60" w:type="dxa"/>
              <w:right w:w="100" w:type="dxa"/>
            </w:tcMar>
            <w:vAlign w:val="center"/>
          </w:tcPr>
          <w:p w14:paraId="01EFFCEF"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EC71CCF"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7A9360C"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18B5D13"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3A7E7F43"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1E5139E"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C2E6BEA" w14:textId="77777777" w:rsidR="00256AFF" w:rsidRDefault="00256AFF">
            <w:pPr>
              <w:jc w:val="center"/>
            </w:pPr>
          </w:p>
        </w:tc>
        <w:tc>
          <w:tcPr>
            <w:tcW w:w="740" w:type="dxa"/>
            <w:shd w:val="clear" w:color="auto" w:fill="F4CCCC"/>
            <w:tcMar>
              <w:top w:w="60" w:type="dxa"/>
              <w:left w:w="100" w:type="dxa"/>
              <w:bottom w:w="60" w:type="dxa"/>
              <w:right w:w="100" w:type="dxa"/>
            </w:tcMar>
            <w:vAlign w:val="center"/>
          </w:tcPr>
          <w:p w14:paraId="4BEECFD7" w14:textId="77777777" w:rsidR="00256AFF" w:rsidRDefault="00000000">
            <w:pPr>
              <w:jc w:val="center"/>
            </w:pPr>
            <w:r>
              <w:t>■</w:t>
            </w:r>
          </w:p>
        </w:tc>
        <w:tc>
          <w:tcPr>
            <w:tcW w:w="740" w:type="dxa"/>
            <w:shd w:val="clear" w:color="auto" w:fill="FFFFFF"/>
            <w:tcMar>
              <w:top w:w="60" w:type="dxa"/>
              <w:left w:w="100" w:type="dxa"/>
              <w:bottom w:w="60" w:type="dxa"/>
              <w:right w:w="100" w:type="dxa"/>
            </w:tcMar>
            <w:vAlign w:val="center"/>
          </w:tcPr>
          <w:p w14:paraId="23A8513C"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0B413461" w14:textId="77777777" w:rsidR="00256AFF" w:rsidRDefault="00256AFF">
            <w:pPr>
              <w:jc w:val="center"/>
            </w:pPr>
          </w:p>
        </w:tc>
      </w:tr>
      <w:tr w:rsidR="00256AFF" w14:paraId="4B6AF8D3" w14:textId="77777777">
        <w:tblPrEx>
          <w:tblCellMar>
            <w:top w:w="0" w:type="dxa"/>
            <w:bottom w:w="0" w:type="dxa"/>
          </w:tblCellMar>
        </w:tblPrEx>
        <w:tc>
          <w:tcPr>
            <w:tcW w:w="3400" w:type="dxa"/>
            <w:tcMar>
              <w:top w:w="60" w:type="dxa"/>
              <w:left w:w="100" w:type="dxa"/>
              <w:bottom w:w="60" w:type="dxa"/>
              <w:right w:w="100" w:type="dxa"/>
            </w:tcMar>
            <w:vAlign w:val="center"/>
          </w:tcPr>
          <w:p w14:paraId="46AD0595" w14:textId="77777777" w:rsidR="00256AFF" w:rsidRDefault="00000000">
            <w:r>
              <w:t>Pruebas de usuario, despliegue y documentación</w:t>
            </w:r>
          </w:p>
        </w:tc>
        <w:tc>
          <w:tcPr>
            <w:tcW w:w="740" w:type="dxa"/>
            <w:shd w:val="clear" w:color="auto" w:fill="FFFFFF"/>
            <w:tcMar>
              <w:top w:w="60" w:type="dxa"/>
              <w:left w:w="100" w:type="dxa"/>
              <w:bottom w:w="60" w:type="dxa"/>
              <w:right w:w="100" w:type="dxa"/>
            </w:tcMar>
            <w:vAlign w:val="center"/>
          </w:tcPr>
          <w:p w14:paraId="76BBEEC8"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2C45DB4"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24B7D5C"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05150A64"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133C5B3F"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0D854D37"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4DEFFBD7"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0A9D3E2D" w14:textId="77777777" w:rsidR="00256AFF" w:rsidRDefault="00256AFF">
            <w:pPr>
              <w:jc w:val="center"/>
            </w:pPr>
          </w:p>
        </w:tc>
        <w:tc>
          <w:tcPr>
            <w:tcW w:w="740" w:type="dxa"/>
            <w:shd w:val="clear" w:color="auto" w:fill="D9EAD3"/>
            <w:tcMar>
              <w:top w:w="60" w:type="dxa"/>
              <w:left w:w="100" w:type="dxa"/>
              <w:bottom w:w="60" w:type="dxa"/>
              <w:right w:w="100" w:type="dxa"/>
            </w:tcMar>
            <w:vAlign w:val="center"/>
          </w:tcPr>
          <w:p w14:paraId="4D66FA5F" w14:textId="77777777" w:rsidR="00256AFF" w:rsidRDefault="00000000">
            <w:pPr>
              <w:jc w:val="center"/>
            </w:pPr>
            <w:r>
              <w:t>■</w:t>
            </w:r>
          </w:p>
        </w:tc>
        <w:tc>
          <w:tcPr>
            <w:tcW w:w="740" w:type="dxa"/>
            <w:shd w:val="clear" w:color="auto" w:fill="D9EAD3"/>
            <w:tcMar>
              <w:top w:w="60" w:type="dxa"/>
              <w:left w:w="100" w:type="dxa"/>
              <w:bottom w:w="60" w:type="dxa"/>
              <w:right w:w="100" w:type="dxa"/>
            </w:tcMar>
            <w:vAlign w:val="center"/>
          </w:tcPr>
          <w:p w14:paraId="029FE6EE" w14:textId="77777777" w:rsidR="00256AFF" w:rsidRDefault="00000000">
            <w:pPr>
              <w:jc w:val="center"/>
            </w:pPr>
            <w:r>
              <w:t>■</w:t>
            </w:r>
          </w:p>
        </w:tc>
      </w:tr>
      <w:tr w:rsidR="00256AFF" w14:paraId="4CA47048" w14:textId="77777777">
        <w:tblPrEx>
          <w:tblCellMar>
            <w:top w:w="0" w:type="dxa"/>
            <w:bottom w:w="0" w:type="dxa"/>
          </w:tblCellMar>
        </w:tblPrEx>
        <w:tc>
          <w:tcPr>
            <w:tcW w:w="3400" w:type="dxa"/>
            <w:tcMar>
              <w:top w:w="60" w:type="dxa"/>
              <w:left w:w="100" w:type="dxa"/>
              <w:bottom w:w="60" w:type="dxa"/>
              <w:right w:w="100" w:type="dxa"/>
            </w:tcMar>
            <w:vAlign w:val="center"/>
          </w:tcPr>
          <w:p w14:paraId="61D8919E" w14:textId="77777777" w:rsidR="00256AFF" w:rsidRDefault="00000000">
            <w:r>
              <w:t>Ensayo y presentación final</w:t>
            </w:r>
          </w:p>
        </w:tc>
        <w:tc>
          <w:tcPr>
            <w:tcW w:w="740" w:type="dxa"/>
            <w:shd w:val="clear" w:color="auto" w:fill="FFFFFF"/>
            <w:tcMar>
              <w:top w:w="60" w:type="dxa"/>
              <w:left w:w="100" w:type="dxa"/>
              <w:bottom w:w="60" w:type="dxa"/>
              <w:right w:w="100" w:type="dxa"/>
            </w:tcMar>
            <w:vAlign w:val="center"/>
          </w:tcPr>
          <w:p w14:paraId="4C573882"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491FB276"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00E2D89"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1AF5C45A"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617A7388"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31AF0325"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2187B02"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2033CA07" w14:textId="77777777" w:rsidR="00256AFF" w:rsidRDefault="00256AFF">
            <w:pPr>
              <w:jc w:val="center"/>
            </w:pPr>
          </w:p>
        </w:tc>
        <w:tc>
          <w:tcPr>
            <w:tcW w:w="740" w:type="dxa"/>
            <w:shd w:val="clear" w:color="auto" w:fill="FFFFFF"/>
            <w:tcMar>
              <w:top w:w="60" w:type="dxa"/>
              <w:left w:w="100" w:type="dxa"/>
              <w:bottom w:w="60" w:type="dxa"/>
              <w:right w:w="100" w:type="dxa"/>
            </w:tcMar>
            <w:vAlign w:val="center"/>
          </w:tcPr>
          <w:p w14:paraId="7DDA4143" w14:textId="77777777" w:rsidR="00256AFF" w:rsidRDefault="00256AFF">
            <w:pPr>
              <w:jc w:val="center"/>
            </w:pPr>
          </w:p>
        </w:tc>
        <w:tc>
          <w:tcPr>
            <w:tcW w:w="740" w:type="dxa"/>
            <w:shd w:val="clear" w:color="auto" w:fill="FFE599"/>
            <w:tcMar>
              <w:top w:w="60" w:type="dxa"/>
              <w:left w:w="100" w:type="dxa"/>
              <w:bottom w:w="60" w:type="dxa"/>
              <w:right w:w="100" w:type="dxa"/>
            </w:tcMar>
            <w:vAlign w:val="center"/>
          </w:tcPr>
          <w:p w14:paraId="3906958F" w14:textId="77777777" w:rsidR="00256AFF" w:rsidRDefault="00000000">
            <w:pPr>
              <w:jc w:val="center"/>
            </w:pPr>
            <w:r>
              <w:t>■</w:t>
            </w:r>
          </w:p>
        </w:tc>
      </w:tr>
    </w:tbl>
    <w:p w14:paraId="5B74521F" w14:textId="77777777" w:rsidR="00256AFF" w:rsidRDefault="00000000">
      <w:pPr>
        <w:spacing w:before="200" w:after="120"/>
      </w:pPr>
      <w:r>
        <w:rPr>
          <w:i/>
          <w:iCs/>
        </w:rPr>
        <w:t>Nota: el viernes 20 de noviembre (fin de la semana 8) se establece como fecha de congelamiento de funciones nuevas; a partir de ese punto el trabajo se concentra en corrección de errores, contenido, pruebas y preparación de la presentación final.</w:t>
      </w:r>
    </w:p>
    <w:p w14:paraId="187F528B" w14:textId="77777777" w:rsidR="00256AFF" w:rsidRDefault="00000000">
      <w:pPr>
        <w:pStyle w:val="Heading2"/>
        <w:spacing w:before="240" w:after="140"/>
      </w:pPr>
      <w:r>
        <w:rPr>
          <w:b/>
          <w:bCs/>
        </w:rPr>
        <w:t>4.1 Orden de recorte</w:t>
      </w:r>
    </w:p>
    <w:p w14:paraId="678E6BD2" w14:textId="77777777" w:rsidR="00256AFF" w:rsidRDefault="00000000">
      <w:pPr>
        <w:spacing w:after="180" w:line="300" w:lineRule="auto"/>
        <w:jc w:val="both"/>
      </w:pPr>
      <w:r>
        <w:t>Si el cronograma se ve comprometido, el equipo recorta funciones en el siguiente orden, sin afectar el núcleo del producto:</w:t>
      </w:r>
    </w:p>
    <w:p w14:paraId="5DCB4283" w14:textId="77777777" w:rsidR="00256AFF" w:rsidRDefault="00000000">
      <w:pPr>
        <w:pStyle w:val="ListParagraph"/>
        <w:numPr>
          <w:ilvl w:val="0"/>
          <w:numId w:val="2"/>
        </w:numPr>
        <w:spacing w:after="80"/>
      </w:pPr>
      <w:r>
        <w:t>1.º Vista de temas más difíciles en el panel docente.</w:t>
      </w:r>
    </w:p>
    <w:p w14:paraId="59C372A8" w14:textId="77777777" w:rsidR="00256AFF" w:rsidRDefault="00000000">
      <w:pPr>
        <w:pStyle w:val="ListParagraph"/>
        <w:numPr>
          <w:ilvl w:val="0"/>
          <w:numId w:val="2"/>
        </w:numPr>
        <w:spacing w:after="80"/>
      </w:pPr>
      <w:r>
        <w:t>2.º Un cuarto tipo de minijuego (se conservan tres).</w:t>
      </w:r>
    </w:p>
    <w:p w14:paraId="3A12736B" w14:textId="77777777" w:rsidR="00256AFF" w:rsidRDefault="00000000">
      <w:pPr>
        <w:pStyle w:val="ListParagraph"/>
        <w:numPr>
          <w:ilvl w:val="0"/>
          <w:numId w:val="2"/>
        </w:numPr>
        <w:spacing w:after="80"/>
      </w:pPr>
      <w:r>
        <w:t>3.º Actualización automática del ranking (pasa a un botón de actualizar manual).</w:t>
      </w:r>
    </w:p>
    <w:p w14:paraId="70E2A849" w14:textId="77777777" w:rsidR="00256AFF" w:rsidRDefault="00000000">
      <w:pPr>
        <w:pStyle w:val="ListParagraph"/>
        <w:numPr>
          <w:ilvl w:val="0"/>
          <w:numId w:val="2"/>
        </w:numPr>
        <w:spacing w:after="80"/>
      </w:pPr>
      <w:r>
        <w:t>4.º Reto diario (pasa a integrarse como una actividad más).</w:t>
      </w:r>
    </w:p>
    <w:p w14:paraId="425EDF3F" w14:textId="77777777" w:rsidR="00256AFF" w:rsidRDefault="00000000">
      <w:pPr>
        <w:spacing w:after="180" w:line="300" w:lineRule="auto"/>
        <w:jc w:val="both"/>
      </w:pPr>
      <w:r>
        <w:t>El núcleo protegido, que se mantiene en cualquier escenario, es: registro e inicio de sesión, resolución de actividades, cálculo de experiencia y niveles, panel docente básico y ranking por clase.</w:t>
      </w:r>
    </w:p>
    <w:p w14:paraId="7D25B5F1" w14:textId="77777777" w:rsidR="00C430FD" w:rsidRDefault="00C430FD">
      <w:pPr>
        <w:spacing w:after="180" w:line="300" w:lineRule="auto"/>
        <w:jc w:val="both"/>
      </w:pPr>
    </w:p>
    <w:p w14:paraId="6AE19FFA" w14:textId="77777777" w:rsidR="00C430FD" w:rsidRDefault="00C430FD">
      <w:pPr>
        <w:spacing w:after="180" w:line="300" w:lineRule="auto"/>
        <w:jc w:val="both"/>
      </w:pPr>
    </w:p>
    <w:p w14:paraId="18482D59" w14:textId="77777777" w:rsidR="00C430FD" w:rsidRDefault="00C430FD">
      <w:pPr>
        <w:spacing w:after="180" w:line="300" w:lineRule="auto"/>
        <w:jc w:val="both"/>
      </w:pPr>
    </w:p>
    <w:p w14:paraId="3D3A781D" w14:textId="77777777" w:rsidR="00C430FD" w:rsidRDefault="00C430FD">
      <w:pPr>
        <w:spacing w:after="180" w:line="300" w:lineRule="auto"/>
        <w:jc w:val="both"/>
      </w:pPr>
    </w:p>
    <w:p w14:paraId="434C564A" w14:textId="77777777" w:rsidR="00C430FD" w:rsidRDefault="00C430FD">
      <w:pPr>
        <w:spacing w:after="180" w:line="300" w:lineRule="auto"/>
        <w:jc w:val="both"/>
      </w:pPr>
    </w:p>
    <w:p w14:paraId="5B9ACFE1" w14:textId="77777777" w:rsidR="00C430FD" w:rsidRDefault="00C430FD">
      <w:pPr>
        <w:spacing w:after="180" w:line="300" w:lineRule="auto"/>
        <w:jc w:val="both"/>
      </w:pPr>
    </w:p>
    <w:p w14:paraId="4CA74EED" w14:textId="77777777" w:rsidR="00256AFF" w:rsidRDefault="00000000">
      <w:pPr>
        <w:pStyle w:val="Heading1"/>
        <w:spacing w:before="360" w:after="200"/>
      </w:pPr>
      <w:r>
        <w:rPr>
          <w:b/>
          <w:bCs/>
        </w:rPr>
        <w:lastRenderedPageBreak/>
        <w:t>5. Distribución primaria del trabajo</w:t>
      </w:r>
    </w:p>
    <w:p w14:paraId="498BA82C" w14:textId="77777777" w:rsidR="00256AFF" w:rsidRDefault="00000000">
      <w:pPr>
        <w:spacing w:after="180" w:line="300" w:lineRule="auto"/>
        <w:jc w:val="both"/>
      </w:pPr>
      <w:r>
        <w:t>La asignación de roles se realizó de forma aleatoria entre los ocho integrantes del equipo, reservando el rol de Líder Técnico para Gabriel, responsable de la coordinación general y de la revisión de código.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5600"/>
      </w:tblGrid>
      <w:tr w:rsidR="00256AFF" w14:paraId="4623B0B4" w14:textId="77777777">
        <w:tblPrEx>
          <w:tblCellMar>
            <w:top w:w="0" w:type="dxa"/>
            <w:bottom w:w="0" w:type="dxa"/>
          </w:tblCellMar>
        </w:tblPrEx>
        <w:trPr>
          <w:tblHeader/>
        </w:trPr>
        <w:tc>
          <w:tcPr>
            <w:tcW w:w="2600" w:type="dxa"/>
            <w:shd w:val="clear" w:color="auto" w:fill="404040"/>
            <w:tcMar>
              <w:top w:w="60" w:type="dxa"/>
              <w:left w:w="100" w:type="dxa"/>
              <w:bottom w:w="60" w:type="dxa"/>
              <w:right w:w="100" w:type="dxa"/>
            </w:tcMar>
            <w:vAlign w:val="center"/>
          </w:tcPr>
          <w:p w14:paraId="0DBF842B" w14:textId="77777777" w:rsidR="00256AFF" w:rsidRDefault="00000000">
            <w:r>
              <w:rPr>
                <w:b/>
                <w:bCs/>
                <w:color w:val="FFFFFF"/>
              </w:rPr>
              <w:t>Rol</w:t>
            </w:r>
          </w:p>
        </w:tc>
        <w:tc>
          <w:tcPr>
            <w:tcW w:w="2600" w:type="dxa"/>
            <w:shd w:val="clear" w:color="auto" w:fill="404040"/>
            <w:tcMar>
              <w:top w:w="60" w:type="dxa"/>
              <w:left w:w="100" w:type="dxa"/>
              <w:bottom w:w="60" w:type="dxa"/>
              <w:right w:w="100" w:type="dxa"/>
            </w:tcMar>
            <w:vAlign w:val="center"/>
          </w:tcPr>
          <w:p w14:paraId="073E137B" w14:textId="77777777" w:rsidR="00256AFF" w:rsidRDefault="00000000">
            <w:r>
              <w:rPr>
                <w:b/>
                <w:bCs/>
                <w:color w:val="FFFFFF"/>
              </w:rPr>
              <w:t>Integrante(s)</w:t>
            </w:r>
          </w:p>
        </w:tc>
        <w:tc>
          <w:tcPr>
            <w:tcW w:w="5600" w:type="dxa"/>
            <w:shd w:val="clear" w:color="auto" w:fill="404040"/>
            <w:tcMar>
              <w:top w:w="60" w:type="dxa"/>
              <w:left w:w="100" w:type="dxa"/>
              <w:bottom w:w="60" w:type="dxa"/>
              <w:right w:w="100" w:type="dxa"/>
            </w:tcMar>
            <w:vAlign w:val="center"/>
          </w:tcPr>
          <w:p w14:paraId="737E0F73" w14:textId="77777777" w:rsidR="00256AFF" w:rsidRDefault="00000000">
            <w:r>
              <w:rPr>
                <w:b/>
                <w:bCs/>
                <w:color w:val="FFFFFF"/>
              </w:rPr>
              <w:t>Responsabilidad principal</w:t>
            </w:r>
          </w:p>
        </w:tc>
      </w:tr>
      <w:tr w:rsidR="00256AFF" w14:paraId="42C92082" w14:textId="77777777">
        <w:tblPrEx>
          <w:tblCellMar>
            <w:top w:w="0" w:type="dxa"/>
            <w:bottom w:w="0" w:type="dxa"/>
          </w:tblCellMar>
        </w:tblPrEx>
        <w:tc>
          <w:tcPr>
            <w:tcW w:w="2600" w:type="dxa"/>
            <w:tcMar>
              <w:top w:w="60" w:type="dxa"/>
              <w:left w:w="100" w:type="dxa"/>
              <w:bottom w:w="60" w:type="dxa"/>
              <w:right w:w="100" w:type="dxa"/>
            </w:tcMar>
            <w:vAlign w:val="center"/>
          </w:tcPr>
          <w:p w14:paraId="623EC207" w14:textId="77777777" w:rsidR="00256AFF" w:rsidRDefault="00000000">
            <w:r>
              <w:rPr>
                <w:b/>
                <w:bCs/>
              </w:rPr>
              <w:t>Líder técnico</w:t>
            </w:r>
          </w:p>
        </w:tc>
        <w:tc>
          <w:tcPr>
            <w:tcW w:w="2600" w:type="dxa"/>
            <w:tcMar>
              <w:top w:w="60" w:type="dxa"/>
              <w:left w:w="100" w:type="dxa"/>
              <w:bottom w:w="60" w:type="dxa"/>
              <w:right w:w="100" w:type="dxa"/>
            </w:tcMar>
            <w:vAlign w:val="center"/>
          </w:tcPr>
          <w:p w14:paraId="1CA6822D" w14:textId="77777777" w:rsidR="00256AFF" w:rsidRDefault="00000000">
            <w:r>
              <w:t>Gabriel</w:t>
            </w:r>
          </w:p>
        </w:tc>
        <w:tc>
          <w:tcPr>
            <w:tcW w:w="5600" w:type="dxa"/>
            <w:tcMar>
              <w:top w:w="60" w:type="dxa"/>
              <w:left w:w="100" w:type="dxa"/>
              <w:bottom w:w="60" w:type="dxa"/>
              <w:right w:w="100" w:type="dxa"/>
            </w:tcMar>
            <w:vAlign w:val="center"/>
          </w:tcPr>
          <w:p w14:paraId="3ADCC6F3" w14:textId="77777777" w:rsidR="00256AFF" w:rsidRDefault="00000000">
            <w:r>
              <w:t>Gestión del repositorio, convenciones de código, definición del esquema de base de datos, revisión de cada solicitud de fusión (</w:t>
            </w:r>
            <w:proofErr w:type="spellStart"/>
            <w:r>
              <w:t>pull</w:t>
            </w:r>
            <w:proofErr w:type="spellEnd"/>
            <w:r>
              <w:t xml:space="preserve"> </w:t>
            </w:r>
            <w:proofErr w:type="spellStart"/>
            <w:r>
              <w:t>request</w:t>
            </w:r>
            <w:proofErr w:type="spellEnd"/>
            <w:r>
              <w:t>) e integración general del proyecto.</w:t>
            </w:r>
          </w:p>
        </w:tc>
      </w:tr>
      <w:tr w:rsidR="00256AFF" w14:paraId="26DA977A" w14:textId="77777777">
        <w:tblPrEx>
          <w:tblCellMar>
            <w:top w:w="0" w:type="dxa"/>
            <w:bottom w:w="0" w:type="dxa"/>
          </w:tblCellMar>
        </w:tblPrEx>
        <w:tc>
          <w:tcPr>
            <w:tcW w:w="2600" w:type="dxa"/>
            <w:tcMar>
              <w:top w:w="60" w:type="dxa"/>
              <w:left w:w="100" w:type="dxa"/>
              <w:bottom w:w="60" w:type="dxa"/>
              <w:right w:w="100" w:type="dxa"/>
            </w:tcMar>
            <w:vAlign w:val="center"/>
          </w:tcPr>
          <w:p w14:paraId="38F0F8F6" w14:textId="77777777" w:rsidR="00256AFF" w:rsidRDefault="00000000">
            <w:proofErr w:type="spellStart"/>
            <w:r>
              <w:rPr>
                <w:b/>
                <w:bCs/>
              </w:rPr>
              <w:t>Backend</w:t>
            </w:r>
            <w:proofErr w:type="spellEnd"/>
          </w:p>
        </w:tc>
        <w:tc>
          <w:tcPr>
            <w:tcW w:w="2600" w:type="dxa"/>
            <w:tcMar>
              <w:top w:w="60" w:type="dxa"/>
              <w:left w:w="100" w:type="dxa"/>
              <w:bottom w:w="60" w:type="dxa"/>
              <w:right w:w="100" w:type="dxa"/>
            </w:tcMar>
            <w:vAlign w:val="center"/>
          </w:tcPr>
          <w:p w14:paraId="0F8BD820" w14:textId="77777777" w:rsidR="00256AFF" w:rsidRDefault="00000000">
            <w:r>
              <w:t xml:space="preserve">Daniel, Carlos, </w:t>
            </w:r>
            <w:proofErr w:type="spellStart"/>
            <w:r>
              <w:t>Sebastian</w:t>
            </w:r>
            <w:proofErr w:type="spellEnd"/>
          </w:p>
        </w:tc>
        <w:tc>
          <w:tcPr>
            <w:tcW w:w="5600" w:type="dxa"/>
            <w:tcMar>
              <w:top w:w="60" w:type="dxa"/>
              <w:left w:w="100" w:type="dxa"/>
              <w:bottom w:w="60" w:type="dxa"/>
              <w:right w:w="100" w:type="dxa"/>
            </w:tcMar>
            <w:vAlign w:val="center"/>
          </w:tcPr>
          <w:p w14:paraId="02EF068A" w14:textId="77777777" w:rsidR="00256AFF" w:rsidRDefault="00000000">
            <w:r>
              <w:t xml:space="preserve">API REST en Node.js/Express: autenticación y usuarios; actividades, corrección de respuestas, cálculo de experiencia y niveles; ranking, reto diario, </w:t>
            </w:r>
            <w:proofErr w:type="spellStart"/>
            <w:r>
              <w:t>endpoints</w:t>
            </w:r>
            <w:proofErr w:type="spellEnd"/>
            <w:r>
              <w:t xml:space="preserve"> del panel docente y modo demo.</w:t>
            </w:r>
          </w:p>
        </w:tc>
      </w:tr>
      <w:tr w:rsidR="00256AFF" w14:paraId="2074A33D" w14:textId="77777777">
        <w:tblPrEx>
          <w:tblCellMar>
            <w:top w:w="0" w:type="dxa"/>
            <w:bottom w:w="0" w:type="dxa"/>
          </w:tblCellMar>
        </w:tblPrEx>
        <w:tc>
          <w:tcPr>
            <w:tcW w:w="2600" w:type="dxa"/>
            <w:tcMar>
              <w:top w:w="60" w:type="dxa"/>
              <w:left w:w="100" w:type="dxa"/>
              <w:bottom w:w="60" w:type="dxa"/>
              <w:right w:w="100" w:type="dxa"/>
            </w:tcMar>
            <w:vAlign w:val="center"/>
          </w:tcPr>
          <w:p w14:paraId="2AF1F7C5" w14:textId="77777777" w:rsidR="00256AFF" w:rsidRDefault="00000000">
            <w:proofErr w:type="spellStart"/>
            <w:r>
              <w:rPr>
                <w:b/>
                <w:bCs/>
              </w:rPr>
              <w:t>Frontend</w:t>
            </w:r>
            <w:proofErr w:type="spellEnd"/>
          </w:p>
        </w:tc>
        <w:tc>
          <w:tcPr>
            <w:tcW w:w="2600" w:type="dxa"/>
            <w:tcMar>
              <w:top w:w="60" w:type="dxa"/>
              <w:left w:w="100" w:type="dxa"/>
              <w:bottom w:w="60" w:type="dxa"/>
              <w:right w:w="100" w:type="dxa"/>
            </w:tcMar>
            <w:vAlign w:val="center"/>
          </w:tcPr>
          <w:p w14:paraId="1FBAFFE2" w14:textId="77777777" w:rsidR="00256AFF" w:rsidRDefault="00000000">
            <w:r>
              <w:t>Fernando, Cristian, Heather</w:t>
            </w:r>
          </w:p>
        </w:tc>
        <w:tc>
          <w:tcPr>
            <w:tcW w:w="5600" w:type="dxa"/>
            <w:tcMar>
              <w:top w:w="60" w:type="dxa"/>
              <w:left w:w="100" w:type="dxa"/>
              <w:bottom w:w="60" w:type="dxa"/>
              <w:right w:w="100" w:type="dxa"/>
            </w:tcMar>
            <w:vAlign w:val="center"/>
          </w:tcPr>
          <w:p w14:paraId="63F7473C" w14:textId="77777777" w:rsidR="00256AFF" w:rsidRDefault="00000000">
            <w:r>
              <w:t xml:space="preserve">Interfaz en </w:t>
            </w:r>
            <w:proofErr w:type="spellStart"/>
            <w:r>
              <w:t>React</w:t>
            </w:r>
            <w:proofErr w:type="spellEnd"/>
            <w:r>
              <w:t>: estructura y rutas de la aplicación, pantallas de registro e inicio de sesión; componentes de los minijuegos; panel del estudiante, ranking, reto diario y panel docente.</w:t>
            </w:r>
          </w:p>
        </w:tc>
      </w:tr>
      <w:tr w:rsidR="00256AFF" w14:paraId="2FE365BA" w14:textId="77777777">
        <w:tblPrEx>
          <w:tblCellMar>
            <w:top w:w="0" w:type="dxa"/>
            <w:bottom w:w="0" w:type="dxa"/>
          </w:tblCellMar>
        </w:tblPrEx>
        <w:tc>
          <w:tcPr>
            <w:tcW w:w="2600" w:type="dxa"/>
            <w:tcMar>
              <w:top w:w="60" w:type="dxa"/>
              <w:left w:w="100" w:type="dxa"/>
              <w:bottom w:w="60" w:type="dxa"/>
              <w:right w:w="100" w:type="dxa"/>
            </w:tcMar>
            <w:vAlign w:val="center"/>
          </w:tcPr>
          <w:p w14:paraId="35A717DA" w14:textId="77777777" w:rsidR="00256AFF" w:rsidRDefault="00000000">
            <w:r>
              <w:rPr>
                <w:b/>
                <w:bCs/>
              </w:rPr>
              <w:t>Contenido y QA</w:t>
            </w:r>
          </w:p>
        </w:tc>
        <w:tc>
          <w:tcPr>
            <w:tcW w:w="2600" w:type="dxa"/>
            <w:tcMar>
              <w:top w:w="60" w:type="dxa"/>
              <w:left w:w="100" w:type="dxa"/>
              <w:bottom w:w="60" w:type="dxa"/>
              <w:right w:w="100" w:type="dxa"/>
            </w:tcMar>
            <w:vAlign w:val="center"/>
          </w:tcPr>
          <w:p w14:paraId="664AE4FA" w14:textId="77777777" w:rsidR="00256AFF" w:rsidRDefault="00000000">
            <w:r>
              <w:t>Nathaniel, Isora</w:t>
            </w:r>
          </w:p>
        </w:tc>
        <w:tc>
          <w:tcPr>
            <w:tcW w:w="5600" w:type="dxa"/>
            <w:tcMar>
              <w:top w:w="60" w:type="dxa"/>
              <w:left w:w="100" w:type="dxa"/>
              <w:bottom w:w="60" w:type="dxa"/>
              <w:right w:w="100" w:type="dxa"/>
            </w:tcMar>
            <w:vAlign w:val="center"/>
          </w:tcPr>
          <w:p w14:paraId="623F4267" w14:textId="77777777" w:rsidR="00256AFF" w:rsidRDefault="00000000">
            <w:r>
              <w:t>Redacción de preguntas y textos con contexto panameño, elaboración del archivo de siembra (</w:t>
            </w:r>
            <w:proofErr w:type="spellStart"/>
            <w:r>
              <w:t>seed</w:t>
            </w:r>
            <w:proofErr w:type="spellEnd"/>
            <w:r>
              <w:t>) de contenido, curaduría de recursos visuales, y pruebas manuales y de usuario.</w:t>
            </w:r>
          </w:p>
        </w:tc>
      </w:tr>
    </w:tbl>
    <w:p w14:paraId="41C25129" w14:textId="77777777" w:rsidR="00256AFF" w:rsidRDefault="00256AFF">
      <w:pPr>
        <w:spacing w:before="220" w:after="120"/>
      </w:pPr>
    </w:p>
    <w:p w14:paraId="56B05B66" w14:textId="77777777" w:rsidR="00256AFF" w:rsidRDefault="00000000">
      <w:pPr>
        <w:spacing w:after="180" w:line="300" w:lineRule="auto"/>
        <w:jc w:val="both"/>
      </w:pPr>
      <w:r>
        <w:t>Esta distribución es primaria: el desglose detallado de tareas por semana, con historias de trabajo específicas para cada integrante, se gestiona y actualiza directamente en el repositorio del proyecto (github.com/gabo-</w:t>
      </w:r>
      <w:proofErr w:type="spellStart"/>
      <w:r>
        <w:t>espinoza</w:t>
      </w:r>
      <w:proofErr w:type="spellEnd"/>
      <w:r>
        <w:t>/</w:t>
      </w:r>
      <w:proofErr w:type="spellStart"/>
      <w:r>
        <w:t>EnglishPanama</w:t>
      </w:r>
      <w:proofErr w:type="spellEnd"/>
      <w:r>
        <w:t>), siguiendo el flujo de una rama por tarea con solicitud de fusión obligatoria y revisión del Líder Técnico antes de integrar cualquier cambio a la rama principal.</w:t>
      </w:r>
    </w:p>
    <w:p w14:paraId="46AF3929" w14:textId="77777777" w:rsidR="00256AFF" w:rsidRDefault="00000000">
      <w:pPr>
        <w:pStyle w:val="Heading1"/>
        <w:spacing w:before="360" w:after="200"/>
      </w:pPr>
      <w:r>
        <w:rPr>
          <w:b/>
          <w:bCs/>
        </w:rPr>
        <w:t>6. Referencias bibliográficas</w:t>
      </w:r>
    </w:p>
    <w:p w14:paraId="4B30C351" w14:textId="77777777" w:rsidR="00256AFF" w:rsidRPr="006F69F3" w:rsidRDefault="00000000">
      <w:pPr>
        <w:spacing w:after="200" w:line="276" w:lineRule="auto"/>
        <w:ind w:left="720" w:hanging="720"/>
        <w:rPr>
          <w:lang w:val="en-US"/>
        </w:rPr>
      </w:pPr>
      <w:proofErr w:type="spellStart"/>
      <w:r>
        <w:t>Cancino</w:t>
      </w:r>
      <w:proofErr w:type="spellEnd"/>
      <w:r>
        <w:t xml:space="preserve">, M., &amp; Castillo Fonseca, C. (2021). </w:t>
      </w:r>
      <w:r w:rsidRPr="006F69F3">
        <w:rPr>
          <w:lang w:val="en-US"/>
        </w:rPr>
        <w:t xml:space="preserve">Gamification: How does it impact L2 vocabulary learning and engagement? </w:t>
      </w:r>
      <w:r w:rsidRPr="006F69F3">
        <w:rPr>
          <w:i/>
          <w:iCs/>
          <w:lang w:val="en-US"/>
        </w:rPr>
        <w:t>Electronic Journal of Foreign Language Teaching</w:t>
      </w:r>
      <w:r w:rsidRPr="006F69F3">
        <w:rPr>
          <w:lang w:val="en-US"/>
        </w:rPr>
        <w:t>, 18(2), 156–171. https://e-flt.nus.edu.sg/v18n22021/cancino.pdf</w:t>
      </w:r>
    </w:p>
    <w:p w14:paraId="28C1EA12" w14:textId="77777777" w:rsidR="00256AFF" w:rsidRPr="006F69F3" w:rsidRDefault="00000000">
      <w:pPr>
        <w:spacing w:after="200" w:line="276" w:lineRule="auto"/>
        <w:ind w:left="720" w:hanging="720"/>
        <w:rPr>
          <w:lang w:val="en-US"/>
        </w:rPr>
      </w:pPr>
      <w:r w:rsidRPr="006F69F3">
        <w:rPr>
          <w:lang w:val="en-US"/>
        </w:rPr>
        <w:t xml:space="preserve">EF Education First. (2025). </w:t>
      </w:r>
      <w:r w:rsidRPr="006F69F3">
        <w:rPr>
          <w:i/>
          <w:iCs/>
          <w:lang w:val="en-US"/>
        </w:rPr>
        <w:t>EF English Proficiency Index 2025</w:t>
      </w:r>
      <w:r w:rsidRPr="006F69F3">
        <w:rPr>
          <w:lang w:val="en-US"/>
        </w:rPr>
        <w:t>. https://www.ef.edu/epi/</w:t>
      </w:r>
    </w:p>
    <w:p w14:paraId="323D80BE" w14:textId="77777777" w:rsidR="00256AFF" w:rsidRDefault="00000000">
      <w:pPr>
        <w:spacing w:after="200" w:line="276" w:lineRule="auto"/>
        <w:ind w:left="720" w:hanging="720"/>
      </w:pPr>
      <w:r>
        <w:t xml:space="preserve">Ministerio de Educación de Panamá [MEDUCA]. (2014). </w:t>
      </w:r>
      <w:r>
        <w:rPr>
          <w:i/>
          <w:iCs/>
        </w:rPr>
        <w:t>Programa curricular de inglés: Educación media</w:t>
      </w:r>
      <w:r>
        <w:t>. https://www.meduca.gob.pa/wp-content/uploads/2025/04/Programas-Educacion-MEDIA-ACADEMICA-ingles-11-2014.pdf</w:t>
      </w:r>
    </w:p>
    <w:p w14:paraId="7C80C872" w14:textId="77777777" w:rsidR="00256AFF" w:rsidRDefault="00000000">
      <w:pPr>
        <w:spacing w:after="200" w:line="276" w:lineRule="auto"/>
        <w:ind w:left="720" w:hanging="720"/>
      </w:pPr>
      <w:r>
        <w:t xml:space="preserve">Ministerio de Educación de Panamá [MEDUCA]. (2025). </w:t>
      </w:r>
      <w:r>
        <w:rPr>
          <w:i/>
          <w:iCs/>
        </w:rPr>
        <w:t>Cartilla de estándares de competencia de inglés</w:t>
      </w:r>
      <w:r>
        <w:t>. https://guias.meduca.gob.pa/sites/default/files/2025-08/Cartilla%20de%20Esta%CC%81ndares%20-%20Espan%CC%83ol.pdf</w:t>
      </w:r>
    </w:p>
    <w:p w14:paraId="7396ABEE" w14:textId="77777777" w:rsidR="00256AFF" w:rsidRPr="006F69F3" w:rsidRDefault="00000000">
      <w:pPr>
        <w:spacing w:after="200" w:line="276" w:lineRule="auto"/>
        <w:ind w:left="720" w:hanging="720"/>
        <w:rPr>
          <w:lang w:val="en-US"/>
        </w:rPr>
      </w:pPr>
      <w:r w:rsidRPr="006F69F3">
        <w:rPr>
          <w:lang w:val="en-US"/>
        </w:rPr>
        <w:t xml:space="preserve">Mohd Fadzli, S., &amp; Hashim, H. (2026). The effectiveness of gamification mechanics on vocabulary retention among English language learners: A systematic literature review (2021–2025). </w:t>
      </w:r>
      <w:r w:rsidRPr="006F69F3">
        <w:rPr>
          <w:i/>
          <w:iCs/>
          <w:lang w:val="en-US"/>
        </w:rPr>
        <w:t>International Journal of Research and Innovation in Social Science</w:t>
      </w:r>
      <w:r w:rsidRPr="006F69F3">
        <w:rPr>
          <w:lang w:val="en-US"/>
        </w:rPr>
        <w:t>, 10(1), 1802–1812. https://doi.org/10.47772/IJRISS.2026.10100148</w:t>
      </w:r>
    </w:p>
    <w:sectPr w:rsidR="00256AFF" w:rsidRPr="006F69F3">
      <w:pgSz w:w="12240" w:h="15840"/>
      <w:pgMar w:top="1440" w:right="720" w:bottom="14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32F8D"/>
    <w:multiLevelType w:val="hybridMultilevel"/>
    <w:tmpl w:val="C2E0B88E"/>
    <w:lvl w:ilvl="0" w:tplc="CD0A9C9C">
      <w:start w:val="1"/>
      <w:numFmt w:val="bullet"/>
      <w:lvlText w:val="•"/>
      <w:lvlJc w:val="left"/>
      <w:pPr>
        <w:ind w:left="480" w:hanging="260"/>
      </w:pPr>
    </w:lvl>
    <w:lvl w:ilvl="1" w:tplc="AB288C84">
      <w:numFmt w:val="decimal"/>
      <w:lvlText w:val=""/>
      <w:lvlJc w:val="left"/>
    </w:lvl>
    <w:lvl w:ilvl="2" w:tplc="3E886AA8">
      <w:numFmt w:val="decimal"/>
      <w:lvlText w:val=""/>
      <w:lvlJc w:val="left"/>
    </w:lvl>
    <w:lvl w:ilvl="3" w:tplc="1348207C">
      <w:numFmt w:val="decimal"/>
      <w:lvlText w:val=""/>
      <w:lvlJc w:val="left"/>
    </w:lvl>
    <w:lvl w:ilvl="4" w:tplc="879E4928">
      <w:numFmt w:val="decimal"/>
      <w:lvlText w:val=""/>
      <w:lvlJc w:val="left"/>
    </w:lvl>
    <w:lvl w:ilvl="5" w:tplc="D0609E14">
      <w:numFmt w:val="decimal"/>
      <w:lvlText w:val=""/>
      <w:lvlJc w:val="left"/>
    </w:lvl>
    <w:lvl w:ilvl="6" w:tplc="1696D6A6">
      <w:numFmt w:val="decimal"/>
      <w:lvlText w:val=""/>
      <w:lvlJc w:val="left"/>
    </w:lvl>
    <w:lvl w:ilvl="7" w:tplc="26004ED8">
      <w:numFmt w:val="decimal"/>
      <w:lvlText w:val=""/>
      <w:lvlJc w:val="left"/>
    </w:lvl>
    <w:lvl w:ilvl="8" w:tplc="41C4832C">
      <w:numFmt w:val="decimal"/>
      <w:lvlText w:val=""/>
      <w:lvlJc w:val="left"/>
    </w:lvl>
  </w:abstractNum>
  <w:abstractNum w:abstractNumId="1" w15:restartNumberingAfterBreak="0">
    <w:nsid w:val="62F069B6"/>
    <w:multiLevelType w:val="hybridMultilevel"/>
    <w:tmpl w:val="EDC2D2D6"/>
    <w:lvl w:ilvl="0" w:tplc="0BECDE96">
      <w:start w:val="1"/>
      <w:numFmt w:val="bullet"/>
      <w:lvlText w:val="●"/>
      <w:lvlJc w:val="left"/>
      <w:pPr>
        <w:ind w:left="720" w:hanging="360"/>
      </w:pPr>
    </w:lvl>
    <w:lvl w:ilvl="1" w:tplc="CA1E8184">
      <w:start w:val="1"/>
      <w:numFmt w:val="bullet"/>
      <w:lvlText w:val="○"/>
      <w:lvlJc w:val="left"/>
      <w:pPr>
        <w:ind w:left="1440" w:hanging="360"/>
      </w:pPr>
    </w:lvl>
    <w:lvl w:ilvl="2" w:tplc="0EC86982">
      <w:start w:val="1"/>
      <w:numFmt w:val="bullet"/>
      <w:lvlText w:val="■"/>
      <w:lvlJc w:val="left"/>
      <w:pPr>
        <w:ind w:left="2160" w:hanging="360"/>
      </w:pPr>
    </w:lvl>
    <w:lvl w:ilvl="3" w:tplc="173CE108">
      <w:start w:val="1"/>
      <w:numFmt w:val="bullet"/>
      <w:lvlText w:val="●"/>
      <w:lvlJc w:val="left"/>
      <w:pPr>
        <w:ind w:left="2880" w:hanging="360"/>
      </w:pPr>
    </w:lvl>
    <w:lvl w:ilvl="4" w:tplc="B1B60900">
      <w:start w:val="1"/>
      <w:numFmt w:val="bullet"/>
      <w:lvlText w:val="○"/>
      <w:lvlJc w:val="left"/>
      <w:pPr>
        <w:ind w:left="3600" w:hanging="360"/>
      </w:pPr>
    </w:lvl>
    <w:lvl w:ilvl="5" w:tplc="927A0030">
      <w:start w:val="1"/>
      <w:numFmt w:val="bullet"/>
      <w:lvlText w:val="■"/>
      <w:lvlJc w:val="left"/>
      <w:pPr>
        <w:ind w:left="4320" w:hanging="360"/>
      </w:pPr>
    </w:lvl>
    <w:lvl w:ilvl="6" w:tplc="A9F2210C">
      <w:start w:val="1"/>
      <w:numFmt w:val="bullet"/>
      <w:lvlText w:val="●"/>
      <w:lvlJc w:val="left"/>
      <w:pPr>
        <w:ind w:left="5040" w:hanging="360"/>
      </w:pPr>
    </w:lvl>
    <w:lvl w:ilvl="7" w:tplc="4F6A058A">
      <w:start w:val="1"/>
      <w:numFmt w:val="bullet"/>
      <w:lvlText w:val="●"/>
      <w:lvlJc w:val="left"/>
      <w:pPr>
        <w:ind w:left="5760" w:hanging="360"/>
      </w:pPr>
    </w:lvl>
    <w:lvl w:ilvl="8" w:tplc="CFF819EA">
      <w:start w:val="1"/>
      <w:numFmt w:val="bullet"/>
      <w:lvlText w:val="●"/>
      <w:lvlJc w:val="left"/>
      <w:pPr>
        <w:ind w:left="6480" w:hanging="360"/>
      </w:pPr>
    </w:lvl>
  </w:abstractNum>
  <w:num w:numId="1" w16cid:durableId="1685814593">
    <w:abstractNumId w:val="1"/>
    <w:lvlOverride w:ilvl="0">
      <w:startOverride w:val="1"/>
    </w:lvlOverride>
  </w:num>
  <w:num w:numId="2" w16cid:durableId="1477647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AFF"/>
    <w:rsid w:val="00055519"/>
    <w:rsid w:val="00256AFF"/>
    <w:rsid w:val="005C023C"/>
    <w:rsid w:val="006F69F3"/>
    <w:rsid w:val="00C430FD"/>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F272"/>
  <w15:docId w15:val="{3004B7CC-E0F6-41BE-8AB4-C99304BA6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1818</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ESPINOZA</cp:lastModifiedBy>
  <cp:revision>3</cp:revision>
  <dcterms:created xsi:type="dcterms:W3CDTF">2026-09-27T17:25:00Z</dcterms:created>
  <dcterms:modified xsi:type="dcterms:W3CDTF">2026-09-27T17:59:00Z</dcterms:modified>
</cp:coreProperties>
</file>