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52EA2" w14:textId="77777777" w:rsidR="00291729" w:rsidRDefault="00C23D2A" w:rsidP="00C23D2A">
      <w:r>
        <w:t xml:space="preserve">Asume el rol de un analista de fondos que invierten en mercados privados. </w:t>
      </w:r>
      <w:r w:rsidR="00291729">
        <w:t>El objetivo es preparar un informe sobre un fondo que estamos evaluando una potencial inversión. Para esto, debes seguir los siguientes pasos:</w:t>
      </w:r>
    </w:p>
    <w:p w14:paraId="447DCA49" w14:textId="14C41754" w:rsidR="00291729" w:rsidRDefault="00BA0D41" w:rsidP="00C23D2A">
      <w:r>
        <w:t xml:space="preserve">Por favor, utiliza la información contenida en varios archivos PDF y en páginas web confiables como </w:t>
      </w:r>
      <w:proofErr w:type="spellStart"/>
      <w:r>
        <w:t>Pitchbook</w:t>
      </w:r>
      <w:proofErr w:type="spellEnd"/>
      <w:r>
        <w:t xml:space="preserve">, </w:t>
      </w:r>
      <w:proofErr w:type="spellStart"/>
      <w:r>
        <w:t>Preqin</w:t>
      </w:r>
      <w:proofErr w:type="spellEnd"/>
      <w:r>
        <w:t>, Bloomberg, y la página web oficial del gestor del fondo</w:t>
      </w:r>
      <w:r w:rsidR="00C23D2A">
        <w:t xml:space="preserve">. Antes de usarla, dime la fuente de la información y </w:t>
      </w:r>
      <w:r w:rsidR="00291729">
        <w:t>pregúntame</w:t>
      </w:r>
      <w:r w:rsidR="00C23D2A">
        <w:t xml:space="preserve"> si quiero que la utilices. </w:t>
      </w:r>
    </w:p>
    <w:p w14:paraId="13E99388" w14:textId="4178EC55" w:rsidR="00291729" w:rsidRDefault="00291729" w:rsidP="00C23D2A">
      <w:r>
        <w:t xml:space="preserve">Segundo, </w:t>
      </w:r>
      <w:r w:rsidR="00C23D2A">
        <w:t>te entregaré información</w:t>
      </w:r>
      <w:r>
        <w:t xml:space="preserve"> sobre el mismo fondo</w:t>
      </w:r>
      <w:r w:rsidR="00C23D2A">
        <w:t xml:space="preserve"> en distintos documentos en formato </w:t>
      </w:r>
      <w:proofErr w:type="spellStart"/>
      <w:r w:rsidR="00C23D2A">
        <w:t>pdf</w:t>
      </w:r>
      <w:proofErr w:type="spellEnd"/>
      <w:r w:rsidR="00C23D2A">
        <w:t>.</w:t>
      </w:r>
      <w:r>
        <w:t xml:space="preserve"> </w:t>
      </w:r>
      <w:r w:rsidR="00C23D2A">
        <w:t>Debes consolidar</w:t>
      </w:r>
      <w:r w:rsidR="008F693F">
        <w:t>,</w:t>
      </w:r>
      <w:r w:rsidR="00C23D2A">
        <w:t xml:space="preserve"> analizar </w:t>
      </w:r>
      <w:r w:rsidR="008F693F">
        <w:t xml:space="preserve">y entender </w:t>
      </w:r>
      <w:r w:rsidR="00C23D2A">
        <w:t>toda esta información</w:t>
      </w:r>
      <w:r>
        <w:t>.</w:t>
      </w:r>
    </w:p>
    <w:p w14:paraId="231F4D1D" w14:textId="22FB809D" w:rsidR="00291729" w:rsidRDefault="00291729" w:rsidP="00C23D2A">
      <w:r>
        <w:t xml:space="preserve">Tercero, debes juntar toda la información relevante del fondo, considerando tanto la información de la web como la que te proporcioné en documentos </w:t>
      </w:r>
      <w:proofErr w:type="spellStart"/>
      <w:r>
        <w:t>pfd</w:t>
      </w:r>
      <w:proofErr w:type="spellEnd"/>
      <w:r>
        <w:t xml:space="preserve">. Debes conocer detalles sobre la estrategia del fondo, el gestor del fondo, el equipo, el </w:t>
      </w:r>
      <w:proofErr w:type="spellStart"/>
      <w:r>
        <w:t>track</w:t>
      </w:r>
      <w:proofErr w:type="spellEnd"/>
      <w:r>
        <w:t xml:space="preserve"> </w:t>
      </w:r>
      <w:proofErr w:type="spellStart"/>
      <w:r>
        <w:t>record</w:t>
      </w:r>
      <w:proofErr w:type="spellEnd"/>
      <w:r>
        <w:t xml:space="preserve"> y, en general todo lo que sea relevante para evaluar una inversión en éste.</w:t>
      </w:r>
      <w:r w:rsidR="000C2B17">
        <w:t xml:space="preserve"> </w:t>
      </w:r>
    </w:p>
    <w:p w14:paraId="48E768D8" w14:textId="6E2C6929" w:rsidR="00291729" w:rsidRDefault="00291729" w:rsidP="00C23D2A">
      <w:r>
        <w:t>Cuarto</w:t>
      </w:r>
      <w:r w:rsidR="00C23D2A">
        <w:t xml:space="preserve">, </w:t>
      </w:r>
      <w:r>
        <w:t>debes ir por cada una de las 34 secciones que te entrego a continuación y hacer un resumen de cada una de ellas</w:t>
      </w:r>
      <w:r w:rsidR="00C23D2A">
        <w:t>.</w:t>
      </w:r>
      <w:r w:rsidR="000C2B17">
        <w:t xml:space="preserve"> Para el resumen, privilegia la información contenida en el documento DDQ o en alguno de los PDF. Solo utiliza la información de la web si ésta es más detallada o para complementar el resumen.</w:t>
      </w:r>
    </w:p>
    <w:p w14:paraId="2287A645" w14:textId="3AB00A6F" w:rsidR="00C23D2A" w:rsidRDefault="00291729" w:rsidP="00C23D2A">
      <w:proofErr w:type="gramStart"/>
      <w:r>
        <w:t>Las secciones del informe debe</w:t>
      </w:r>
      <w:proofErr w:type="gramEnd"/>
      <w:r>
        <w:t xml:space="preserve"> seguir la siguiente estructura</w:t>
      </w:r>
      <w:r w:rsidR="00C23D2A">
        <w:t>:</w:t>
      </w:r>
    </w:p>
    <w:p w14:paraId="7EF3C5A6" w14:textId="77777777" w:rsidR="00C23D2A" w:rsidRDefault="00C23D2A" w:rsidP="00C23D2A">
      <w:r>
        <w:t>1. Descripción de la estrategia: Resume en un máximo de 100 palabras el enfoque principal del fondo, describiendo el tipo de inversiones que realiza, el tamaño de empresa en que invierte (por monto de EBITDA que generan idealmente), la filosofía de inversión y los objetivos generales del fondo.</w:t>
      </w:r>
    </w:p>
    <w:p w14:paraId="383B7713" w14:textId="77777777" w:rsidR="00C23D2A" w:rsidRDefault="00C23D2A" w:rsidP="00C23D2A">
      <w:r>
        <w:t xml:space="preserve">2. </w:t>
      </w:r>
      <w:proofErr w:type="spellStart"/>
      <w:r>
        <w:t>Asset</w:t>
      </w:r>
      <w:proofErr w:type="spellEnd"/>
      <w:r>
        <w:t xml:space="preserve"> </w:t>
      </w:r>
      <w:proofErr w:type="spellStart"/>
      <w:r>
        <w:t>Class</w:t>
      </w:r>
      <w:proofErr w:type="spellEnd"/>
      <w:r>
        <w:t xml:space="preserve">: Identifica y describe la clase de activo principal en la que invierte el fondo, como </w:t>
      </w:r>
      <w:proofErr w:type="spellStart"/>
      <w:r>
        <w:t>buyout</w:t>
      </w:r>
      <w:proofErr w:type="spellEnd"/>
      <w:r>
        <w:t xml:space="preserve">, </w:t>
      </w:r>
      <w:proofErr w:type="spellStart"/>
      <w:r>
        <w:t>private</w:t>
      </w:r>
      <w:proofErr w:type="spellEnd"/>
      <w:r>
        <w:t xml:space="preserve"> </w:t>
      </w:r>
      <w:proofErr w:type="spellStart"/>
      <w:r>
        <w:t>equity</w:t>
      </w:r>
      <w:proofErr w:type="spellEnd"/>
      <w:r>
        <w:t>, crédito, fondos secundarios, bienes raíces, etc.</w:t>
      </w:r>
    </w:p>
    <w:p w14:paraId="1A250B96" w14:textId="4DD7B74E" w:rsidR="00C23D2A" w:rsidRDefault="00C23D2A" w:rsidP="00C23D2A">
      <w:r>
        <w:t xml:space="preserve">3. Vintage: Especifica el año en que se espera realizar la primera inversión del fondo. Si esta información no está disponible, indica cuándo se espera que el fondo termine de invertirse. Busca términos como “vintage </w:t>
      </w:r>
      <w:proofErr w:type="spellStart"/>
      <w:r>
        <w:t>year</w:t>
      </w:r>
      <w:proofErr w:type="spellEnd"/>
      <w:r>
        <w:t>”, “</w:t>
      </w:r>
      <w:proofErr w:type="spellStart"/>
      <w:r w:rsidR="002E06BA">
        <w:t>expected</w:t>
      </w:r>
      <w:proofErr w:type="spellEnd"/>
      <w:r w:rsidR="002E06BA">
        <w:t xml:space="preserve"> </w:t>
      </w:r>
      <w:proofErr w:type="spellStart"/>
      <w:r>
        <w:t>fund</w:t>
      </w:r>
      <w:proofErr w:type="spellEnd"/>
      <w:r>
        <w:t xml:space="preserve"> </w:t>
      </w:r>
      <w:proofErr w:type="spellStart"/>
      <w:r>
        <w:t>activation</w:t>
      </w:r>
      <w:proofErr w:type="spellEnd"/>
      <w:r>
        <w:t>”.</w:t>
      </w:r>
    </w:p>
    <w:p w14:paraId="47F833F1" w14:textId="0A7D5AE0" w:rsidR="00C23D2A" w:rsidRDefault="00C23D2A" w:rsidP="00C23D2A">
      <w:r>
        <w:t>4. Geografía: Describe las regiones, países o continentes donde el fondo tiene intención de invertir, incluyendo cualquier enfoque específico hacia mercados emergentes o desarrollados. También dime cómo ha sido la distribución geográfica de los fondos anteriores de esta misma estrategia.</w:t>
      </w:r>
    </w:p>
    <w:p w14:paraId="0E6CA49D" w14:textId="17DBE5B2" w:rsidR="00C23D2A" w:rsidRDefault="00C23D2A" w:rsidP="00C23D2A">
      <w:r>
        <w:t>5. Sectores: Indica los sectores o industrias en los que el fondo planea centrar sus inversiones, como tecnología, salud, manufactura, energía, etc. También dime cómo ha sido la distribución sectorial de los fondos anteriores de esta misma estrategia.</w:t>
      </w:r>
    </w:p>
    <w:p w14:paraId="3D741BAF" w14:textId="77777777" w:rsidR="00C23D2A" w:rsidRDefault="00C23D2A" w:rsidP="00C23D2A">
      <w:r>
        <w:t>6. Marca: Proporciona una descripción general de la firma de gestión (GP), incluyendo su reputación, historia, misión y cualquier característica distintiva.</w:t>
      </w:r>
    </w:p>
    <w:p w14:paraId="608F6151" w14:textId="77777777" w:rsidR="00C23D2A" w:rsidRDefault="00C23D2A" w:rsidP="00C23D2A">
      <w:r>
        <w:t>7. Referencias: Recoge opiniones y comentarios de otros inversionistas sobre la firma y su estrategia, normalmente provenientes de fuentes externas a la firma. Busca términos como "</w:t>
      </w:r>
      <w:proofErr w:type="spellStart"/>
      <w:r>
        <w:t>investor</w:t>
      </w:r>
      <w:proofErr w:type="spellEnd"/>
      <w:r>
        <w:t xml:space="preserve"> </w:t>
      </w:r>
      <w:proofErr w:type="spellStart"/>
      <w:r>
        <w:t>references</w:t>
      </w:r>
      <w:proofErr w:type="spellEnd"/>
      <w:r>
        <w:t xml:space="preserve">," "LP </w:t>
      </w:r>
      <w:proofErr w:type="spellStart"/>
      <w:r>
        <w:t>feedback</w:t>
      </w:r>
      <w:proofErr w:type="spellEnd"/>
      <w:r>
        <w:t>," "</w:t>
      </w:r>
      <w:proofErr w:type="spellStart"/>
      <w:r>
        <w:t>external</w:t>
      </w:r>
      <w:proofErr w:type="spellEnd"/>
      <w:r>
        <w:t xml:space="preserve"> </w:t>
      </w:r>
      <w:proofErr w:type="spellStart"/>
      <w:r>
        <w:t>reviews</w:t>
      </w:r>
      <w:proofErr w:type="spellEnd"/>
      <w:r>
        <w:t>."</w:t>
      </w:r>
    </w:p>
    <w:p w14:paraId="380219A9" w14:textId="4AD242D8" w:rsidR="00C23D2A" w:rsidRDefault="00C23D2A" w:rsidP="00C23D2A">
      <w:r>
        <w:t xml:space="preserve">8. LP Base: Identifica el tipo de inversionistas o clientes que invierten en el fondo, como instituciones, compañías de seguros, fondos de pensiones, </w:t>
      </w:r>
      <w:proofErr w:type="spellStart"/>
      <w:r>
        <w:t>family</w:t>
      </w:r>
      <w:proofErr w:type="spellEnd"/>
      <w:r>
        <w:t xml:space="preserve"> </w:t>
      </w:r>
      <w:proofErr w:type="spellStart"/>
      <w:r>
        <w:t>offices</w:t>
      </w:r>
      <w:proofErr w:type="spellEnd"/>
      <w:r>
        <w:t>, etc. Si es posible, menciona nombres específicos. Busca términos como "</w:t>
      </w:r>
      <w:proofErr w:type="spellStart"/>
      <w:r>
        <w:t>limited</w:t>
      </w:r>
      <w:proofErr w:type="spellEnd"/>
      <w:r>
        <w:t xml:space="preserve"> Partners base," "</w:t>
      </w:r>
      <w:proofErr w:type="spellStart"/>
      <w:r>
        <w:t>investor</w:t>
      </w:r>
      <w:proofErr w:type="spellEnd"/>
      <w:r>
        <w:t xml:space="preserve"> base," "LP base."</w:t>
      </w:r>
    </w:p>
    <w:p w14:paraId="50FEBAFC" w14:textId="7A742080" w:rsidR="00C23D2A" w:rsidRDefault="00C23D2A" w:rsidP="00C23D2A">
      <w:r>
        <w:t xml:space="preserve">9. </w:t>
      </w:r>
      <w:proofErr w:type="spellStart"/>
      <w:r>
        <w:t>Firm</w:t>
      </w:r>
      <w:proofErr w:type="spellEnd"/>
      <w:r>
        <w:t xml:space="preserve"> </w:t>
      </w:r>
      <w:proofErr w:type="spellStart"/>
      <w:r>
        <w:t>Size</w:t>
      </w:r>
      <w:proofErr w:type="spellEnd"/>
      <w:r>
        <w:t>: Indica el total de activos bajo gestión (AUM) de la firma, desglosados por tipo de estrategia si está disponible. Incluye cualquier información relevante sobre el crecimiento de estos activos. Busca términos como "</w:t>
      </w:r>
      <w:proofErr w:type="spellStart"/>
      <w:r>
        <w:t>assets</w:t>
      </w:r>
      <w:proofErr w:type="spellEnd"/>
      <w:r>
        <w:t xml:space="preserve"> </w:t>
      </w:r>
      <w:proofErr w:type="spellStart"/>
      <w:r>
        <w:t>under</w:t>
      </w:r>
      <w:proofErr w:type="spellEnd"/>
      <w:r>
        <w:t xml:space="preserve"> </w:t>
      </w:r>
      <w:proofErr w:type="spellStart"/>
      <w:r>
        <w:t>management</w:t>
      </w:r>
      <w:proofErr w:type="spellEnd"/>
      <w:r>
        <w:t>," "AUM," "</w:t>
      </w:r>
      <w:proofErr w:type="spellStart"/>
      <w:r>
        <w:t>firm</w:t>
      </w:r>
      <w:proofErr w:type="spellEnd"/>
      <w:r>
        <w:t xml:space="preserve"> </w:t>
      </w:r>
      <w:proofErr w:type="spellStart"/>
      <w:r>
        <w:t>size</w:t>
      </w:r>
      <w:proofErr w:type="spellEnd"/>
      <w:r>
        <w:t>."</w:t>
      </w:r>
    </w:p>
    <w:p w14:paraId="57582DBD" w14:textId="77777777" w:rsidR="00C23D2A" w:rsidRDefault="00C23D2A" w:rsidP="00C23D2A"/>
    <w:p w14:paraId="6CDF7D7B" w14:textId="164221DF" w:rsidR="00C23D2A" w:rsidRDefault="00C23D2A" w:rsidP="00C23D2A">
      <w:r>
        <w:t xml:space="preserve">10. </w:t>
      </w:r>
      <w:proofErr w:type="spellStart"/>
      <w:r>
        <w:t>Asset</w:t>
      </w:r>
      <w:proofErr w:type="spellEnd"/>
      <w:r>
        <w:t xml:space="preserve"> </w:t>
      </w:r>
      <w:proofErr w:type="spellStart"/>
      <w:r>
        <w:t>Class</w:t>
      </w:r>
      <w:proofErr w:type="spellEnd"/>
      <w:r>
        <w:t xml:space="preserve"> </w:t>
      </w:r>
      <w:proofErr w:type="spellStart"/>
      <w:r>
        <w:t>Size</w:t>
      </w:r>
      <w:proofErr w:type="spellEnd"/>
      <w:r>
        <w:t>: Especifica el total de activos bajo gestión (AUM) en la estrategia específica del fondo. Si no se dispone de esta información, menciona cuánto se ha invertido históricamente o en los últimos años. Busca términos como "</w:t>
      </w:r>
      <w:proofErr w:type="spellStart"/>
      <w:r>
        <w:t>strategy</w:t>
      </w:r>
      <w:proofErr w:type="spellEnd"/>
      <w:r>
        <w:t xml:space="preserve"> AUM," "</w:t>
      </w:r>
      <w:proofErr w:type="spellStart"/>
      <w:r>
        <w:t>strategy</w:t>
      </w:r>
      <w:proofErr w:type="spellEnd"/>
      <w:r>
        <w:t xml:space="preserve"> </w:t>
      </w:r>
      <w:proofErr w:type="spellStart"/>
      <w:r>
        <w:t>historical</w:t>
      </w:r>
      <w:proofErr w:type="spellEnd"/>
      <w:r>
        <w:t xml:space="preserve"> </w:t>
      </w:r>
      <w:proofErr w:type="spellStart"/>
      <w:r>
        <w:t>investments</w:t>
      </w:r>
      <w:proofErr w:type="spellEnd"/>
      <w:r>
        <w:t>"</w:t>
      </w:r>
    </w:p>
    <w:p w14:paraId="59F59C26" w14:textId="77777777" w:rsidR="00C23D2A" w:rsidRDefault="00C23D2A" w:rsidP="00C23D2A">
      <w:r>
        <w:t>11. Historia como Firma en General: Proporciona una breve reseña histórica de la firma, incluyendo el año de fundación, eventos clave y evolución hasta el presente. Busca términos como "</w:t>
      </w:r>
      <w:proofErr w:type="spellStart"/>
      <w:r>
        <w:t>firm</w:t>
      </w:r>
      <w:proofErr w:type="spellEnd"/>
      <w:r>
        <w:t xml:space="preserve"> </w:t>
      </w:r>
      <w:proofErr w:type="spellStart"/>
      <w:r>
        <w:t>history</w:t>
      </w:r>
      <w:proofErr w:type="spellEnd"/>
      <w:r>
        <w:t>," "</w:t>
      </w:r>
      <w:proofErr w:type="spellStart"/>
      <w:r>
        <w:t>founding</w:t>
      </w:r>
      <w:proofErr w:type="spellEnd"/>
      <w:r>
        <w:t xml:space="preserve"> </w:t>
      </w:r>
      <w:proofErr w:type="spellStart"/>
      <w:r>
        <w:t>year</w:t>
      </w:r>
      <w:proofErr w:type="spellEnd"/>
      <w:r>
        <w:t>," "</w:t>
      </w:r>
      <w:proofErr w:type="spellStart"/>
      <w:r>
        <w:t>key</w:t>
      </w:r>
      <w:proofErr w:type="spellEnd"/>
      <w:r>
        <w:t xml:space="preserve"> </w:t>
      </w:r>
      <w:proofErr w:type="spellStart"/>
      <w:r>
        <w:t>milestones</w:t>
      </w:r>
      <w:proofErr w:type="spellEnd"/>
      <w:r>
        <w:t>."</w:t>
      </w:r>
    </w:p>
    <w:p w14:paraId="0A93319C" w14:textId="77777777" w:rsidR="00C23D2A" w:rsidRPr="00C23D2A" w:rsidRDefault="00C23D2A" w:rsidP="00C23D2A">
      <w:pPr>
        <w:rPr>
          <w:lang w:val="en-US"/>
        </w:rPr>
      </w:pPr>
      <w:r>
        <w:t xml:space="preserve">12. Historia en el </w:t>
      </w:r>
      <w:proofErr w:type="spellStart"/>
      <w:r>
        <w:t>Asset</w:t>
      </w:r>
      <w:proofErr w:type="spellEnd"/>
      <w:r>
        <w:t xml:space="preserve"> </w:t>
      </w:r>
      <w:proofErr w:type="spellStart"/>
      <w:r>
        <w:t>Class</w:t>
      </w:r>
      <w:proofErr w:type="spellEnd"/>
      <w:r>
        <w:t xml:space="preserve">: Indica cuándo la firma comenzó a invertir en esta estrategia específica. Si los miembros del equipo tenían experiencia previa en otra firma, incluye esa información. </w:t>
      </w:r>
      <w:proofErr w:type="spellStart"/>
      <w:r w:rsidRPr="00C23D2A">
        <w:rPr>
          <w:lang w:val="en-US"/>
        </w:rPr>
        <w:t>Busca</w:t>
      </w:r>
      <w:proofErr w:type="spellEnd"/>
      <w:r w:rsidRPr="00C23D2A">
        <w:rPr>
          <w:lang w:val="en-US"/>
        </w:rPr>
        <w:t xml:space="preserve"> </w:t>
      </w:r>
      <w:proofErr w:type="spellStart"/>
      <w:r w:rsidRPr="00C23D2A">
        <w:rPr>
          <w:lang w:val="en-US"/>
        </w:rPr>
        <w:t>términos</w:t>
      </w:r>
      <w:proofErr w:type="spellEnd"/>
      <w:r w:rsidRPr="00C23D2A">
        <w:rPr>
          <w:lang w:val="en-US"/>
        </w:rPr>
        <w:t xml:space="preserve"> </w:t>
      </w:r>
      <w:proofErr w:type="spellStart"/>
      <w:r w:rsidRPr="00C23D2A">
        <w:rPr>
          <w:lang w:val="en-US"/>
        </w:rPr>
        <w:t>como</w:t>
      </w:r>
      <w:proofErr w:type="spellEnd"/>
      <w:r w:rsidRPr="00C23D2A">
        <w:rPr>
          <w:lang w:val="en-US"/>
        </w:rPr>
        <w:t xml:space="preserve"> "strategy history," "investment track record," "team experience."</w:t>
      </w:r>
    </w:p>
    <w:p w14:paraId="5A939896" w14:textId="77777777" w:rsidR="00C23D2A" w:rsidRPr="00C23D2A" w:rsidRDefault="00C23D2A" w:rsidP="00C23D2A">
      <w:pPr>
        <w:rPr>
          <w:lang w:val="en-US"/>
        </w:rPr>
      </w:pPr>
      <w:r>
        <w:t xml:space="preserve">13. Representatividad del </w:t>
      </w:r>
      <w:proofErr w:type="spellStart"/>
      <w:r>
        <w:t>Track</w:t>
      </w:r>
      <w:proofErr w:type="spellEnd"/>
      <w:r>
        <w:t xml:space="preserve"> </w:t>
      </w:r>
      <w:proofErr w:type="spellStart"/>
      <w:r>
        <w:t>Record</w:t>
      </w:r>
      <w:proofErr w:type="spellEnd"/>
      <w:r>
        <w:t xml:space="preserve">: Evalúa cuánto tiempo han trabajado juntos los miembros actuales del equipo en esta estrategia y si el </w:t>
      </w:r>
      <w:proofErr w:type="spellStart"/>
      <w:r>
        <w:t>track</w:t>
      </w:r>
      <w:proofErr w:type="spellEnd"/>
      <w:r>
        <w:t xml:space="preserve"> </w:t>
      </w:r>
      <w:proofErr w:type="spellStart"/>
      <w:r>
        <w:t>record</w:t>
      </w:r>
      <w:proofErr w:type="spellEnd"/>
      <w:r>
        <w:t xml:space="preserve"> es atribuible al equipo actual. </w:t>
      </w:r>
      <w:proofErr w:type="spellStart"/>
      <w:r w:rsidRPr="00C23D2A">
        <w:rPr>
          <w:lang w:val="en-US"/>
        </w:rPr>
        <w:t>Busca</w:t>
      </w:r>
      <w:proofErr w:type="spellEnd"/>
      <w:r w:rsidRPr="00C23D2A">
        <w:rPr>
          <w:lang w:val="en-US"/>
        </w:rPr>
        <w:t xml:space="preserve"> </w:t>
      </w:r>
      <w:proofErr w:type="spellStart"/>
      <w:r w:rsidRPr="00C23D2A">
        <w:rPr>
          <w:lang w:val="en-US"/>
        </w:rPr>
        <w:t>términos</w:t>
      </w:r>
      <w:proofErr w:type="spellEnd"/>
      <w:r w:rsidRPr="00C23D2A">
        <w:rPr>
          <w:lang w:val="en-US"/>
        </w:rPr>
        <w:t xml:space="preserve"> </w:t>
      </w:r>
      <w:proofErr w:type="spellStart"/>
      <w:r w:rsidRPr="00C23D2A">
        <w:rPr>
          <w:lang w:val="en-US"/>
        </w:rPr>
        <w:t>como</w:t>
      </w:r>
      <w:proofErr w:type="spellEnd"/>
      <w:r w:rsidRPr="00C23D2A">
        <w:rPr>
          <w:lang w:val="en-US"/>
        </w:rPr>
        <w:t xml:space="preserve"> "team tenure," "investment team history," "track record attribution", "investment team experience,".</w:t>
      </w:r>
    </w:p>
    <w:p w14:paraId="35026DB6" w14:textId="77777777" w:rsidR="00C23D2A" w:rsidRPr="00C23D2A" w:rsidRDefault="00C23D2A" w:rsidP="00C23D2A">
      <w:pPr>
        <w:rPr>
          <w:lang w:val="en-US"/>
        </w:rPr>
      </w:pPr>
      <w:r>
        <w:t xml:space="preserve">14. Net MOIC Agregado: Indica el múltiplo de inversión neto agregado (Net MOIC) obtenido en esta estrategia a lo largo de todos sus fondos. Si no está disponible, calcula y proporciona el promedio del MOIC de cada fondo. Normalmente esta información está disponible en una tabla que contiene el resumen de los resultados que han obtenido en sus fondos. </w:t>
      </w:r>
      <w:proofErr w:type="spellStart"/>
      <w:r w:rsidRPr="00C23D2A">
        <w:rPr>
          <w:lang w:val="en-US"/>
        </w:rPr>
        <w:t>Busca</w:t>
      </w:r>
      <w:proofErr w:type="spellEnd"/>
      <w:r w:rsidRPr="00C23D2A">
        <w:rPr>
          <w:lang w:val="en-US"/>
        </w:rPr>
        <w:t xml:space="preserve"> </w:t>
      </w:r>
      <w:proofErr w:type="spellStart"/>
      <w:r w:rsidRPr="00C23D2A">
        <w:rPr>
          <w:lang w:val="en-US"/>
        </w:rPr>
        <w:t>términos</w:t>
      </w:r>
      <w:proofErr w:type="spellEnd"/>
      <w:r w:rsidRPr="00C23D2A">
        <w:rPr>
          <w:lang w:val="en-US"/>
        </w:rPr>
        <w:t xml:space="preserve"> </w:t>
      </w:r>
      <w:proofErr w:type="spellStart"/>
      <w:r w:rsidRPr="00C23D2A">
        <w:rPr>
          <w:lang w:val="en-US"/>
        </w:rPr>
        <w:t>como</w:t>
      </w:r>
      <w:proofErr w:type="spellEnd"/>
      <w:r w:rsidRPr="00C23D2A">
        <w:rPr>
          <w:lang w:val="en-US"/>
        </w:rPr>
        <w:t xml:space="preserve"> "net MOIC," "aggregate MOIC," "average MOIC.", "net TVPI," "aggregate TVPI," "average TVPI.", “historical MOIC”</w:t>
      </w:r>
    </w:p>
    <w:p w14:paraId="29F31E59" w14:textId="77777777" w:rsidR="00C23D2A" w:rsidRDefault="00C23D2A" w:rsidP="00C23D2A">
      <w:r>
        <w:t>15. NET IRR: Indica la tasa interna de retorno neta (Net IRR) agregada obtenida en esta estrategia a lo largo de todos sus fondos. Si no está disponible, calcula y proporciona el promedio del IRR de cada fondo. Normalmente esta información está disponible en una tabla que contiene el resumen de los resultados que han obtenido en sus fondos. Busca términos como "net IRR," "</w:t>
      </w:r>
      <w:proofErr w:type="spellStart"/>
      <w:r>
        <w:t>aggregate</w:t>
      </w:r>
      <w:proofErr w:type="spellEnd"/>
      <w:r>
        <w:t xml:space="preserve"> IRR," "</w:t>
      </w:r>
      <w:proofErr w:type="spellStart"/>
      <w:r>
        <w:t>average</w:t>
      </w:r>
      <w:proofErr w:type="spellEnd"/>
      <w:r>
        <w:t xml:space="preserve"> IRR.".</w:t>
      </w:r>
    </w:p>
    <w:p w14:paraId="260FE409" w14:textId="77777777" w:rsidR="00C23D2A" w:rsidRDefault="00C23D2A" w:rsidP="00C23D2A">
      <w:r>
        <w:t>16. Relativo a la Industria (Neto y Gross): Compara los resultados de los fondos obtenidos por el gestor con otros fondos que son gestionados por otros gestores y que siguen estrategias similares. Entrega una comparación tanto en términos netos como brutos. Busca términos como "</w:t>
      </w:r>
      <w:proofErr w:type="spellStart"/>
      <w:r>
        <w:t>industry</w:t>
      </w:r>
      <w:proofErr w:type="spellEnd"/>
      <w:r>
        <w:t xml:space="preserve"> </w:t>
      </w:r>
      <w:proofErr w:type="spellStart"/>
      <w:r>
        <w:t>comparison</w:t>
      </w:r>
      <w:proofErr w:type="spellEnd"/>
      <w:r>
        <w:t>," "peer performance," "benchmarking."</w:t>
      </w:r>
    </w:p>
    <w:p w14:paraId="44828FE1" w14:textId="77777777" w:rsidR="00C23D2A" w:rsidRDefault="00C23D2A" w:rsidP="00C23D2A">
      <w:r>
        <w:t>17. Consistencia (por fondo): Evalúa la consistencia de los resultados de los fondos anteriores, analizando la diferencia de retornos entre ellos. Busca términos como "</w:t>
      </w:r>
      <w:proofErr w:type="spellStart"/>
      <w:r>
        <w:t>fund</w:t>
      </w:r>
      <w:proofErr w:type="spellEnd"/>
      <w:r>
        <w:t xml:space="preserve"> performance </w:t>
      </w:r>
      <w:proofErr w:type="spellStart"/>
      <w:r>
        <w:t>consistency</w:t>
      </w:r>
      <w:proofErr w:type="spellEnd"/>
      <w:r>
        <w:t>," "</w:t>
      </w:r>
      <w:proofErr w:type="spellStart"/>
      <w:r>
        <w:t>historical</w:t>
      </w:r>
      <w:proofErr w:type="spellEnd"/>
      <w:r>
        <w:t xml:space="preserve"> </w:t>
      </w:r>
      <w:proofErr w:type="spellStart"/>
      <w:r>
        <w:t>returns</w:t>
      </w:r>
      <w:proofErr w:type="spellEnd"/>
      <w:r>
        <w:t xml:space="preserve">," "performance </w:t>
      </w:r>
      <w:proofErr w:type="spellStart"/>
      <w:r>
        <w:t>variance</w:t>
      </w:r>
      <w:proofErr w:type="spellEnd"/>
      <w:r>
        <w:t>."</w:t>
      </w:r>
    </w:p>
    <w:p w14:paraId="42C8BD86" w14:textId="77777777" w:rsidR="00C23D2A" w:rsidRDefault="00C23D2A" w:rsidP="00C23D2A">
      <w:r>
        <w:t>18. Consistencia (por deal): Si se dispone de información sobre las transacciones individuales, presenta un histograma que refleje la dispersión de los retornos por IRR y MOIC. Busca términos como "deal performance," "</w:t>
      </w:r>
      <w:proofErr w:type="spellStart"/>
      <w:r>
        <w:t>transaction</w:t>
      </w:r>
      <w:proofErr w:type="spellEnd"/>
      <w:r>
        <w:t xml:space="preserve"> </w:t>
      </w:r>
      <w:proofErr w:type="spellStart"/>
      <w:r>
        <w:t>returns</w:t>
      </w:r>
      <w:proofErr w:type="spellEnd"/>
      <w:r>
        <w:t xml:space="preserve">," "IRR </w:t>
      </w:r>
      <w:proofErr w:type="spellStart"/>
      <w:r>
        <w:t>dispersion</w:t>
      </w:r>
      <w:proofErr w:type="spellEnd"/>
      <w:r>
        <w:t>.", “</w:t>
      </w:r>
      <w:proofErr w:type="spellStart"/>
      <w:r>
        <w:t>consistency</w:t>
      </w:r>
      <w:proofErr w:type="spellEnd"/>
      <w:r>
        <w:t>”, “dispersión”</w:t>
      </w:r>
    </w:p>
    <w:p w14:paraId="2A1BA59B" w14:textId="77777777" w:rsidR="00C23D2A" w:rsidRDefault="00C23D2A" w:rsidP="00C23D2A"/>
    <w:p w14:paraId="01AD02AE" w14:textId="77777777" w:rsidR="00C23D2A" w:rsidRDefault="00C23D2A" w:rsidP="00C23D2A">
      <w:r>
        <w:t xml:space="preserve">19. Consistencia: </w:t>
      </w:r>
      <w:proofErr w:type="spellStart"/>
      <w:r>
        <w:t>Loss</w:t>
      </w:r>
      <w:proofErr w:type="spellEnd"/>
      <w:r>
        <w:t xml:space="preserve"> Ratio: Indica </w:t>
      </w:r>
      <w:proofErr w:type="gramStart"/>
      <w:r>
        <w:t>el ratio</w:t>
      </w:r>
      <w:proofErr w:type="gramEnd"/>
      <w:r>
        <w:t xml:space="preserve"> de pérdidas (</w:t>
      </w:r>
      <w:proofErr w:type="spellStart"/>
      <w:r>
        <w:t>Loss</w:t>
      </w:r>
      <w:proofErr w:type="spellEnd"/>
      <w:r>
        <w:t xml:space="preserve"> Ratio) del fondo, definido como la cantidad de transacciones con pérdidas o la cantidad de dinero perdido dividido por el total invertido. Busca términos como "</w:t>
      </w:r>
      <w:proofErr w:type="spellStart"/>
      <w:r>
        <w:t>loss</w:t>
      </w:r>
      <w:proofErr w:type="spellEnd"/>
      <w:r>
        <w:t xml:space="preserve"> ratio," "</w:t>
      </w:r>
      <w:proofErr w:type="spellStart"/>
      <w:r>
        <w:t>loss</w:t>
      </w:r>
      <w:proofErr w:type="spellEnd"/>
      <w:r>
        <w:t xml:space="preserve"> </w:t>
      </w:r>
      <w:proofErr w:type="spellStart"/>
      <w:r>
        <w:t>rate</w:t>
      </w:r>
      <w:proofErr w:type="spellEnd"/>
      <w:r>
        <w:t>," "</w:t>
      </w:r>
      <w:proofErr w:type="spellStart"/>
      <w:r>
        <w:t>investment</w:t>
      </w:r>
      <w:proofErr w:type="spellEnd"/>
      <w:r>
        <w:t xml:space="preserve"> </w:t>
      </w:r>
      <w:proofErr w:type="spellStart"/>
      <w:r>
        <w:t>losses</w:t>
      </w:r>
      <w:proofErr w:type="spellEnd"/>
      <w:r>
        <w:t>."</w:t>
      </w:r>
    </w:p>
    <w:p w14:paraId="41C0FF52" w14:textId="77777777" w:rsidR="00C23D2A" w:rsidRDefault="00C23D2A" w:rsidP="00C23D2A">
      <w:r>
        <w:t>20. Fortalezas: Describe las fortalezas y ventajas competitivas del equipo y la firma para gestionar este fondo o estrategia en particular. Busca términos como "</w:t>
      </w:r>
      <w:proofErr w:type="spellStart"/>
      <w:r>
        <w:t>strengths</w:t>
      </w:r>
      <w:proofErr w:type="spellEnd"/>
      <w:r>
        <w:t xml:space="preserve">," "competitive </w:t>
      </w:r>
      <w:proofErr w:type="spellStart"/>
      <w:r>
        <w:t>advantages</w:t>
      </w:r>
      <w:proofErr w:type="spellEnd"/>
      <w:r>
        <w:t>," "</w:t>
      </w:r>
      <w:proofErr w:type="spellStart"/>
      <w:r>
        <w:t>unique</w:t>
      </w:r>
      <w:proofErr w:type="spellEnd"/>
      <w:r>
        <w:t xml:space="preserve"> </w:t>
      </w:r>
      <w:proofErr w:type="spellStart"/>
      <w:r>
        <w:t>capabilities</w:t>
      </w:r>
      <w:proofErr w:type="spellEnd"/>
      <w:r>
        <w:t>.", “</w:t>
      </w:r>
      <w:proofErr w:type="spellStart"/>
      <w:r>
        <w:t>differentiation</w:t>
      </w:r>
      <w:proofErr w:type="spellEnd"/>
      <w:r>
        <w:t>”</w:t>
      </w:r>
    </w:p>
    <w:p w14:paraId="0C1E81D8" w14:textId="77777777" w:rsidR="00C23D2A" w:rsidRPr="00C23D2A" w:rsidRDefault="00C23D2A" w:rsidP="00C23D2A">
      <w:pPr>
        <w:rPr>
          <w:lang w:val="en-US"/>
        </w:rPr>
      </w:pPr>
      <w:r>
        <w:t xml:space="preserve">21. Capacidades de </w:t>
      </w:r>
      <w:proofErr w:type="spellStart"/>
      <w:r>
        <w:t>Sourcing</w:t>
      </w:r>
      <w:proofErr w:type="spellEnd"/>
      <w:r>
        <w:t xml:space="preserve">: Resume las capacidades del fondo para identificar oportunidades de inversión, incluyendo estrategias de prospección, </w:t>
      </w:r>
      <w:proofErr w:type="spellStart"/>
      <w:r>
        <w:t>networking</w:t>
      </w:r>
      <w:proofErr w:type="spellEnd"/>
      <w:r>
        <w:t xml:space="preserve">, análisis de mercado y relaciones clave que facilitan el acceso a oportunidades exclusivas. Entrega información respecto de cuántas transacciones han sido de fuentes propietarias o con </w:t>
      </w:r>
      <w:proofErr w:type="spellStart"/>
      <w:r>
        <w:t>brokers</w:t>
      </w:r>
      <w:proofErr w:type="spellEnd"/>
      <w:r>
        <w:t xml:space="preserve">. También entrega información sobre información de transacciones en subastas o bilaterales y del estilo. Muchas veces información para esta respuesta está en formato de gráficos. </w:t>
      </w:r>
      <w:proofErr w:type="spellStart"/>
      <w:r w:rsidRPr="00C23D2A">
        <w:rPr>
          <w:lang w:val="en-US"/>
        </w:rPr>
        <w:t>Busca</w:t>
      </w:r>
      <w:proofErr w:type="spellEnd"/>
      <w:r w:rsidRPr="00C23D2A">
        <w:rPr>
          <w:lang w:val="en-US"/>
        </w:rPr>
        <w:t xml:space="preserve"> </w:t>
      </w:r>
      <w:proofErr w:type="spellStart"/>
      <w:r w:rsidRPr="00C23D2A">
        <w:rPr>
          <w:lang w:val="en-US"/>
        </w:rPr>
        <w:t>términos</w:t>
      </w:r>
      <w:proofErr w:type="spellEnd"/>
      <w:r w:rsidRPr="00C23D2A">
        <w:rPr>
          <w:lang w:val="en-US"/>
        </w:rPr>
        <w:t xml:space="preserve"> </w:t>
      </w:r>
      <w:proofErr w:type="spellStart"/>
      <w:r w:rsidRPr="00C23D2A">
        <w:rPr>
          <w:lang w:val="en-US"/>
        </w:rPr>
        <w:t>como</w:t>
      </w:r>
      <w:proofErr w:type="spellEnd"/>
      <w:r w:rsidRPr="00C23D2A">
        <w:rPr>
          <w:lang w:val="en-US"/>
        </w:rPr>
        <w:t xml:space="preserve"> "sourcing capabilities," "deal sourcing," "investment opportunities.", “proprietary”, “auction”</w:t>
      </w:r>
    </w:p>
    <w:p w14:paraId="757CD21B" w14:textId="77777777" w:rsidR="00C23D2A" w:rsidRDefault="00C23D2A" w:rsidP="00C23D2A">
      <w:r>
        <w:t>22. Creación de Valor: Proporciona una evaluación de cómo la firma crea valor en sus inversiones, incluyendo la selección de oportunidades, crecimiento del EBITDA, uso de apalancamiento, expansión de múltiplos y estructuración de transacciones. Busca términos como "</w:t>
      </w:r>
      <w:proofErr w:type="spellStart"/>
      <w:r>
        <w:t>value</w:t>
      </w:r>
      <w:proofErr w:type="spellEnd"/>
      <w:r>
        <w:t xml:space="preserve"> </w:t>
      </w:r>
      <w:proofErr w:type="spellStart"/>
      <w:r>
        <w:t>creation</w:t>
      </w:r>
      <w:proofErr w:type="spellEnd"/>
      <w:r>
        <w:t xml:space="preserve">," "EBITDA </w:t>
      </w:r>
      <w:proofErr w:type="spellStart"/>
      <w:r>
        <w:t>growth</w:t>
      </w:r>
      <w:proofErr w:type="spellEnd"/>
      <w:r>
        <w:t>," "</w:t>
      </w:r>
      <w:proofErr w:type="spellStart"/>
      <w:r>
        <w:t>leverage</w:t>
      </w:r>
      <w:proofErr w:type="spellEnd"/>
      <w:r>
        <w:t xml:space="preserve"> </w:t>
      </w:r>
      <w:proofErr w:type="spellStart"/>
      <w:r>
        <w:t>utilization</w:t>
      </w:r>
      <w:proofErr w:type="spellEnd"/>
      <w:r>
        <w:t>."</w:t>
      </w:r>
      <w:proofErr w:type="gramStart"/>
      <w:r>
        <w:t>, ”</w:t>
      </w:r>
      <w:proofErr w:type="spellStart"/>
      <w:r>
        <w:t>multiple</w:t>
      </w:r>
      <w:proofErr w:type="spellEnd"/>
      <w:proofErr w:type="gramEnd"/>
      <w:r>
        <w:t xml:space="preserve"> expansión”</w:t>
      </w:r>
    </w:p>
    <w:p w14:paraId="0B11AE6D" w14:textId="77777777" w:rsidR="00C23D2A" w:rsidRDefault="00C23D2A" w:rsidP="00C23D2A">
      <w:r>
        <w:t>23. Salidas: Describe las estrategias de salida del fondo, incluyendo a quiénes venden sus inversiones (estratégicos, otros fondos, mercado público) y su dependencia del mercado de capitales. Para fondos de crédito, enfócate en el plazo de prepagos o reestructuración de deuda. Busca términos como "</w:t>
      </w:r>
      <w:proofErr w:type="spellStart"/>
      <w:r>
        <w:t>exit</w:t>
      </w:r>
      <w:proofErr w:type="spellEnd"/>
      <w:r>
        <w:t xml:space="preserve"> </w:t>
      </w:r>
      <w:proofErr w:type="spellStart"/>
      <w:r>
        <w:t>strategies</w:t>
      </w:r>
      <w:proofErr w:type="spellEnd"/>
      <w:r>
        <w:t>," "</w:t>
      </w:r>
      <w:proofErr w:type="spellStart"/>
      <w:r>
        <w:t>investment</w:t>
      </w:r>
      <w:proofErr w:type="spellEnd"/>
      <w:r>
        <w:t xml:space="preserve"> </w:t>
      </w:r>
      <w:proofErr w:type="spellStart"/>
      <w:r>
        <w:t>exits</w:t>
      </w:r>
      <w:proofErr w:type="spellEnd"/>
      <w:r>
        <w:t>," "</w:t>
      </w:r>
      <w:proofErr w:type="spellStart"/>
      <w:r>
        <w:t>exit</w:t>
      </w:r>
      <w:proofErr w:type="spellEnd"/>
      <w:r>
        <w:t xml:space="preserve"> </w:t>
      </w:r>
      <w:proofErr w:type="spellStart"/>
      <w:r>
        <w:t>dependability</w:t>
      </w:r>
      <w:proofErr w:type="spellEnd"/>
      <w:r>
        <w:t>."</w:t>
      </w:r>
      <w:proofErr w:type="gramStart"/>
      <w:r>
        <w:t>,”Strategic</w:t>
      </w:r>
      <w:proofErr w:type="gramEnd"/>
      <w:r>
        <w:t xml:space="preserve"> sales”, “IPO”</w:t>
      </w:r>
    </w:p>
    <w:p w14:paraId="3D8535D9" w14:textId="77777777" w:rsidR="00C23D2A" w:rsidRDefault="00C23D2A" w:rsidP="00C23D2A">
      <w:pPr>
        <w:rPr>
          <w:lang w:val="en-US"/>
        </w:rPr>
      </w:pPr>
      <w:r>
        <w:t xml:space="preserve">24. Estabilidad del equipo: Resume la estabilidad del equipo de inversiones en los últimos 5 años, mencionando cualquier salida de ejecutivos y, si es posible, las razones de su salida. Sé específico al mencionar si ha habido ejecutivos que se han ido de la firma. Normalmente en los documentos de DDQ o PPM encuentras esta información. </w:t>
      </w:r>
      <w:proofErr w:type="spellStart"/>
      <w:r w:rsidRPr="00C23D2A">
        <w:rPr>
          <w:lang w:val="en-US"/>
        </w:rPr>
        <w:t>Busca</w:t>
      </w:r>
      <w:proofErr w:type="spellEnd"/>
      <w:r w:rsidRPr="00C23D2A">
        <w:rPr>
          <w:lang w:val="en-US"/>
        </w:rPr>
        <w:t xml:space="preserve"> </w:t>
      </w:r>
      <w:proofErr w:type="spellStart"/>
      <w:r w:rsidRPr="00C23D2A">
        <w:rPr>
          <w:lang w:val="en-US"/>
        </w:rPr>
        <w:t>términos</w:t>
      </w:r>
      <w:proofErr w:type="spellEnd"/>
      <w:r w:rsidRPr="00C23D2A">
        <w:rPr>
          <w:lang w:val="en-US"/>
        </w:rPr>
        <w:t xml:space="preserve"> </w:t>
      </w:r>
      <w:proofErr w:type="spellStart"/>
      <w:r w:rsidRPr="00C23D2A">
        <w:rPr>
          <w:lang w:val="en-US"/>
        </w:rPr>
        <w:t>como</w:t>
      </w:r>
      <w:proofErr w:type="spellEnd"/>
      <w:r w:rsidRPr="00C23D2A">
        <w:rPr>
          <w:lang w:val="en-US"/>
        </w:rPr>
        <w:t xml:space="preserve"> "team stability," "executive turnover," "employee retention.", “departures”, “Leavers”</w:t>
      </w:r>
    </w:p>
    <w:p w14:paraId="4F436F0E" w14:textId="0EA59768" w:rsidR="00C23D2A" w:rsidRPr="008F693F" w:rsidRDefault="00C23D2A" w:rsidP="00C23D2A">
      <w:pPr>
        <w:rPr>
          <w:lang w:val="en-US"/>
        </w:rPr>
      </w:pPr>
      <w:r>
        <w:t>25. Tamaño y Capacidad: Indica el número de profesionales en el equipo de inversiones, su experiencia, tiempo en la firma y capacidad para gestionar las inversiones.</w:t>
      </w:r>
      <w:r w:rsidR="008F693F">
        <w:t xml:space="preserve"> </w:t>
      </w:r>
      <w:r w:rsidR="008F693F" w:rsidRPr="008F693F">
        <w:t>También entrega el promedio de</w:t>
      </w:r>
      <w:r w:rsidR="008F693F">
        <w:t xml:space="preserve"> años de experiencia del equipo. </w:t>
      </w:r>
      <w:proofErr w:type="spellStart"/>
      <w:r w:rsidR="008F693F" w:rsidRPr="008F693F">
        <w:t>Tambien</w:t>
      </w:r>
      <w:proofErr w:type="spellEnd"/>
      <w:r w:rsidR="008F693F" w:rsidRPr="008F693F">
        <w:t xml:space="preserve"> necesito el promedio </w:t>
      </w:r>
      <w:r w:rsidR="008F693F">
        <w:t>de años que el equipo lleva trabajando en la firma.</w:t>
      </w:r>
      <w:r w:rsidRPr="008F693F">
        <w:t xml:space="preserve"> </w:t>
      </w:r>
      <w:proofErr w:type="spellStart"/>
      <w:r w:rsidRPr="008F693F">
        <w:rPr>
          <w:lang w:val="en-US"/>
        </w:rPr>
        <w:t>Busca</w:t>
      </w:r>
      <w:proofErr w:type="spellEnd"/>
      <w:r w:rsidRPr="008F693F">
        <w:rPr>
          <w:lang w:val="en-US"/>
        </w:rPr>
        <w:t xml:space="preserve"> </w:t>
      </w:r>
      <w:proofErr w:type="spellStart"/>
      <w:r w:rsidRPr="008F693F">
        <w:rPr>
          <w:lang w:val="en-US"/>
        </w:rPr>
        <w:t>términos</w:t>
      </w:r>
      <w:proofErr w:type="spellEnd"/>
      <w:r w:rsidRPr="008F693F">
        <w:rPr>
          <w:lang w:val="en-US"/>
        </w:rPr>
        <w:t xml:space="preserve"> </w:t>
      </w:r>
      <w:proofErr w:type="spellStart"/>
      <w:r w:rsidRPr="008F693F">
        <w:rPr>
          <w:lang w:val="en-US"/>
        </w:rPr>
        <w:t>como</w:t>
      </w:r>
      <w:proofErr w:type="spellEnd"/>
      <w:r w:rsidRPr="008F693F">
        <w:rPr>
          <w:lang w:val="en-US"/>
        </w:rPr>
        <w:t xml:space="preserve"> "team size," "investment team capacity," "professional experience.", “team experience”, “team tenure”</w:t>
      </w:r>
    </w:p>
    <w:p w14:paraId="5E95C90F" w14:textId="08654B34" w:rsidR="00C23D2A" w:rsidRPr="00654139" w:rsidRDefault="00C23D2A" w:rsidP="00C23D2A">
      <w:pPr>
        <w:rPr>
          <w:lang w:val="en-US"/>
        </w:rPr>
      </w:pPr>
      <w:r>
        <w:t xml:space="preserve">26. Incentivos: Describe el esquema de compensación de los profesionales de inversión, incluyendo si reciben una parte del </w:t>
      </w:r>
      <w:proofErr w:type="spellStart"/>
      <w:r>
        <w:t>carried</w:t>
      </w:r>
      <w:proofErr w:type="spellEnd"/>
      <w:r>
        <w:t xml:space="preserve"> </w:t>
      </w:r>
      <w:proofErr w:type="spellStart"/>
      <w:r>
        <w:t>interest</w:t>
      </w:r>
      <w:proofErr w:type="spellEnd"/>
      <w:r>
        <w:t xml:space="preserve">. </w:t>
      </w:r>
      <w:proofErr w:type="spellStart"/>
      <w:r w:rsidRPr="00654139">
        <w:rPr>
          <w:lang w:val="en-US"/>
        </w:rPr>
        <w:t>Busca</w:t>
      </w:r>
      <w:proofErr w:type="spellEnd"/>
      <w:r w:rsidRPr="00654139">
        <w:rPr>
          <w:lang w:val="en-US"/>
        </w:rPr>
        <w:t xml:space="preserve"> </w:t>
      </w:r>
      <w:proofErr w:type="spellStart"/>
      <w:r w:rsidRPr="00654139">
        <w:rPr>
          <w:lang w:val="en-US"/>
        </w:rPr>
        <w:t>términos</w:t>
      </w:r>
      <w:proofErr w:type="spellEnd"/>
      <w:r w:rsidRPr="00654139">
        <w:rPr>
          <w:lang w:val="en-US"/>
        </w:rPr>
        <w:t xml:space="preserve"> </w:t>
      </w:r>
      <w:proofErr w:type="spellStart"/>
      <w:r w:rsidRPr="00654139">
        <w:rPr>
          <w:lang w:val="en-US"/>
        </w:rPr>
        <w:t>como</w:t>
      </w:r>
      <w:proofErr w:type="spellEnd"/>
      <w:r w:rsidRPr="00654139">
        <w:rPr>
          <w:lang w:val="en-US"/>
        </w:rPr>
        <w:t xml:space="preserve"> "compensation structure," "incentive scheme," "carried interest.", “Co</w:t>
      </w:r>
      <w:r>
        <w:rPr>
          <w:lang w:val="en-US"/>
        </w:rPr>
        <w:t xml:space="preserve">mpensation”, “salary”, “retention </w:t>
      </w:r>
      <w:proofErr w:type="gramStart"/>
      <w:r>
        <w:rPr>
          <w:lang w:val="en-US"/>
        </w:rPr>
        <w:t>program</w:t>
      </w:r>
      <w:proofErr w:type="gramEnd"/>
      <w:r>
        <w:rPr>
          <w:lang w:val="en-US"/>
        </w:rPr>
        <w:t>”</w:t>
      </w:r>
    </w:p>
    <w:p w14:paraId="010143C1" w14:textId="31EDBC80" w:rsidR="00C23D2A" w:rsidRPr="002E06BA" w:rsidRDefault="00C23D2A" w:rsidP="00C23D2A">
      <w:r>
        <w:t xml:space="preserve">27. Sucesión: Proporciona información sobre los planes de sucesión de los líderes de la firma y cómo se prepara la próxima generación de líderes. </w:t>
      </w:r>
      <w:r w:rsidRPr="002E06BA">
        <w:t>Busca términos como "</w:t>
      </w:r>
      <w:proofErr w:type="spellStart"/>
      <w:r w:rsidRPr="002E06BA">
        <w:t>succession</w:t>
      </w:r>
      <w:proofErr w:type="spellEnd"/>
      <w:r w:rsidRPr="002E06BA">
        <w:t xml:space="preserve"> </w:t>
      </w:r>
      <w:proofErr w:type="spellStart"/>
      <w:r w:rsidRPr="002E06BA">
        <w:t>planning</w:t>
      </w:r>
      <w:proofErr w:type="spellEnd"/>
      <w:r w:rsidRPr="002E06BA">
        <w:t>," "</w:t>
      </w:r>
      <w:proofErr w:type="spellStart"/>
      <w:r w:rsidRPr="002E06BA">
        <w:t>leadership</w:t>
      </w:r>
      <w:proofErr w:type="spellEnd"/>
      <w:r w:rsidRPr="002E06BA">
        <w:t xml:space="preserve"> </w:t>
      </w:r>
      <w:proofErr w:type="spellStart"/>
      <w:r w:rsidRPr="002E06BA">
        <w:t>transition</w:t>
      </w:r>
      <w:proofErr w:type="spellEnd"/>
      <w:r w:rsidRPr="002E06BA">
        <w:t xml:space="preserve">," "future </w:t>
      </w:r>
      <w:proofErr w:type="spellStart"/>
      <w:r w:rsidRPr="002E06BA">
        <w:t>leadership</w:t>
      </w:r>
      <w:proofErr w:type="spellEnd"/>
      <w:r w:rsidRPr="002E06BA">
        <w:t>."</w:t>
      </w:r>
    </w:p>
    <w:p w14:paraId="495251C0" w14:textId="6200838B" w:rsidR="00C23D2A" w:rsidRDefault="00C23D2A" w:rsidP="00C23D2A">
      <w:r w:rsidRPr="00C23D2A">
        <w:t>28. Management Fees</w:t>
      </w:r>
      <w:r>
        <w:t xml:space="preserve">: Indica los </w:t>
      </w:r>
      <w:proofErr w:type="spellStart"/>
      <w:r>
        <w:t>management</w:t>
      </w:r>
      <w:proofErr w:type="spellEnd"/>
      <w:r>
        <w:t xml:space="preserve"> fees que cobra el fondo y su base de cálculo</w:t>
      </w:r>
    </w:p>
    <w:p w14:paraId="17AED6A9" w14:textId="77777777" w:rsidR="00C23D2A" w:rsidRPr="002E06BA" w:rsidRDefault="00C23D2A" w:rsidP="00C23D2A">
      <w:r>
        <w:t>29. Performance Fee: Describe la estructura de comisiones de rendimiento (</w:t>
      </w:r>
      <w:proofErr w:type="spellStart"/>
      <w:r>
        <w:t>carried</w:t>
      </w:r>
      <w:proofErr w:type="spellEnd"/>
      <w:r>
        <w:t xml:space="preserve"> </w:t>
      </w:r>
      <w:proofErr w:type="spellStart"/>
      <w:r>
        <w:t>interest</w:t>
      </w:r>
      <w:proofErr w:type="spellEnd"/>
      <w:r>
        <w:t xml:space="preserve">), incluyendo el </w:t>
      </w:r>
      <w:proofErr w:type="spellStart"/>
      <w:r>
        <w:t>hurdle</w:t>
      </w:r>
      <w:proofErr w:type="spellEnd"/>
      <w:r>
        <w:t xml:space="preserve"> </w:t>
      </w:r>
      <w:proofErr w:type="spellStart"/>
      <w:r>
        <w:t>rate</w:t>
      </w:r>
      <w:proofErr w:type="spellEnd"/>
      <w:r>
        <w:t xml:space="preserve"> y el </w:t>
      </w:r>
      <w:proofErr w:type="spellStart"/>
      <w:r>
        <w:t>gp</w:t>
      </w:r>
      <w:proofErr w:type="spellEnd"/>
      <w:r>
        <w:t xml:space="preserve"> catch up. </w:t>
      </w:r>
      <w:r w:rsidRPr="002E06BA">
        <w:t>Busca términos como "performance fee," "</w:t>
      </w:r>
      <w:proofErr w:type="spellStart"/>
      <w:r w:rsidRPr="002E06BA">
        <w:t>carried</w:t>
      </w:r>
      <w:proofErr w:type="spellEnd"/>
      <w:r w:rsidRPr="002E06BA">
        <w:t xml:space="preserve"> </w:t>
      </w:r>
      <w:proofErr w:type="spellStart"/>
      <w:r w:rsidRPr="002E06BA">
        <w:t>interest</w:t>
      </w:r>
      <w:proofErr w:type="spellEnd"/>
      <w:r w:rsidRPr="002E06BA">
        <w:t>," "</w:t>
      </w:r>
      <w:proofErr w:type="spellStart"/>
      <w:r w:rsidRPr="002E06BA">
        <w:t>hurdle</w:t>
      </w:r>
      <w:proofErr w:type="spellEnd"/>
      <w:r w:rsidRPr="002E06BA">
        <w:t xml:space="preserve"> </w:t>
      </w:r>
      <w:proofErr w:type="spellStart"/>
      <w:r w:rsidRPr="002E06BA">
        <w:t>rate</w:t>
      </w:r>
      <w:proofErr w:type="spellEnd"/>
      <w:r w:rsidRPr="002E06BA">
        <w:t>."</w:t>
      </w:r>
    </w:p>
    <w:p w14:paraId="2D7BDA92" w14:textId="12E6B805" w:rsidR="00C23D2A" w:rsidRDefault="00C23D2A" w:rsidP="00C23D2A">
      <w:r w:rsidRPr="00C23D2A">
        <w:t xml:space="preserve">30. </w:t>
      </w:r>
      <w:proofErr w:type="spellStart"/>
      <w:r w:rsidRPr="00C23D2A">
        <w:t>Overall</w:t>
      </w:r>
      <w:proofErr w:type="spellEnd"/>
      <w:r w:rsidRPr="00C23D2A">
        <w:t xml:space="preserve"> </w:t>
      </w:r>
      <w:proofErr w:type="spellStart"/>
      <w:r w:rsidRPr="00C23D2A">
        <w:t>Terms</w:t>
      </w:r>
      <w:proofErr w:type="spellEnd"/>
      <w:r>
        <w:t xml:space="preserve">: Proporciona detalles sobre el plazo del fondo, el período de inversión y cualquier cláusula relevante que podría ser preocupante para los inversionistas. </w:t>
      </w:r>
      <w:r w:rsidRPr="00654139">
        <w:t>Busca términos como "</w:t>
      </w:r>
      <w:proofErr w:type="spellStart"/>
      <w:r w:rsidRPr="00654139">
        <w:t>fund</w:t>
      </w:r>
      <w:proofErr w:type="spellEnd"/>
      <w:r w:rsidRPr="00654139">
        <w:t xml:space="preserve"> </w:t>
      </w:r>
      <w:proofErr w:type="spellStart"/>
      <w:r w:rsidRPr="00654139">
        <w:t>terms</w:t>
      </w:r>
      <w:proofErr w:type="spellEnd"/>
      <w:r w:rsidRPr="00654139">
        <w:t>," "</w:t>
      </w:r>
      <w:proofErr w:type="spellStart"/>
      <w:r w:rsidRPr="00654139">
        <w:t>investment</w:t>
      </w:r>
      <w:proofErr w:type="spellEnd"/>
      <w:r w:rsidRPr="00654139">
        <w:t xml:space="preserve"> </w:t>
      </w:r>
      <w:proofErr w:type="spellStart"/>
      <w:r w:rsidRPr="00654139">
        <w:t>period</w:t>
      </w:r>
      <w:proofErr w:type="spellEnd"/>
      <w:r w:rsidRPr="00654139">
        <w:t>,"</w:t>
      </w:r>
    </w:p>
    <w:p w14:paraId="160BB7FD" w14:textId="75F323B1" w:rsidR="00C23D2A" w:rsidRDefault="00C23D2A" w:rsidP="00C23D2A">
      <w:r>
        <w:t xml:space="preserve">31. GP </w:t>
      </w:r>
      <w:proofErr w:type="spellStart"/>
      <w:r>
        <w:t>Commitment</w:t>
      </w:r>
      <w:proofErr w:type="spellEnd"/>
      <w:r>
        <w:t xml:space="preserve">: Indica el compromiso financiero del General Partner (GP) en el fondo. </w:t>
      </w:r>
      <w:r w:rsidR="009C02EE">
        <w:t xml:space="preserve">Esto incluye el compromiso de la firma, sus afiliadas y sus empleados. </w:t>
      </w:r>
      <w:r>
        <w:t xml:space="preserve">Puede expresarse en dólares o </w:t>
      </w:r>
      <w:proofErr w:type="spellStart"/>
      <w:r>
        <w:t>como</w:t>
      </w:r>
      <w:proofErr w:type="spellEnd"/>
      <w:r>
        <w:t xml:space="preserve"> % del tamaño del fondo</w:t>
      </w:r>
    </w:p>
    <w:p w14:paraId="61E5CBD6" w14:textId="28B7E47B" w:rsidR="00C23D2A" w:rsidRDefault="00C23D2A" w:rsidP="00C23D2A">
      <w:r>
        <w:t xml:space="preserve">32. Inversión mínima: Especifica si existe un mínimo de inversión para participar en el fondo y cuánto es. </w:t>
      </w:r>
      <w:r w:rsidRPr="00CE63F3">
        <w:t>Busca términos como "</w:t>
      </w:r>
      <w:proofErr w:type="spellStart"/>
      <w:r w:rsidRPr="00CE63F3">
        <w:t>minimum</w:t>
      </w:r>
      <w:proofErr w:type="spellEnd"/>
      <w:r w:rsidRPr="00CE63F3">
        <w:t xml:space="preserve"> </w:t>
      </w:r>
      <w:proofErr w:type="spellStart"/>
      <w:r w:rsidRPr="00CE63F3">
        <w:t>investment</w:t>
      </w:r>
      <w:proofErr w:type="spellEnd"/>
      <w:r w:rsidRPr="00CE63F3">
        <w:t>,"</w:t>
      </w:r>
      <w:r>
        <w:t xml:space="preserve"> “</w:t>
      </w:r>
      <w:proofErr w:type="spellStart"/>
      <w:r w:rsidRPr="00CE63F3">
        <w:t>Minimum</w:t>
      </w:r>
      <w:proofErr w:type="spellEnd"/>
      <w:r w:rsidRPr="00CE63F3">
        <w:t xml:space="preserve"> LP </w:t>
      </w:r>
      <w:proofErr w:type="spellStart"/>
      <w:r w:rsidRPr="00CE63F3">
        <w:t>Commitment</w:t>
      </w:r>
      <w:proofErr w:type="spellEnd"/>
      <w:r>
        <w:t>”</w:t>
      </w:r>
    </w:p>
    <w:p w14:paraId="1DF58B37" w14:textId="2DF4C675" w:rsidR="00C23D2A" w:rsidRDefault="00C23D2A" w:rsidP="00C23D2A">
      <w:r>
        <w:t xml:space="preserve">33. Domicilio y tipo de estructura: Indica la jurisdicción en la que está domiciliado el vehículo de inversión. Si hay más de uno, menciónalos todos. </w:t>
      </w:r>
    </w:p>
    <w:p w14:paraId="50421AF7" w14:textId="77777777" w:rsidR="00291729" w:rsidRDefault="00C23D2A" w:rsidP="00C23D2A">
      <w:r>
        <w:t xml:space="preserve">34. Fund </w:t>
      </w:r>
      <w:proofErr w:type="spellStart"/>
      <w:r>
        <w:t>Size</w:t>
      </w:r>
      <w:proofErr w:type="spellEnd"/>
      <w:r>
        <w:t xml:space="preserve">: Indica el tamaño objetivo del fondo, también conocido como Target </w:t>
      </w:r>
      <w:proofErr w:type="spellStart"/>
      <w:r>
        <w:t>Size</w:t>
      </w:r>
      <w:proofErr w:type="spellEnd"/>
      <w:r>
        <w:t>, y cualquier límite superior (</w:t>
      </w:r>
      <w:proofErr w:type="spellStart"/>
      <w:r>
        <w:t>hard</w:t>
      </w:r>
      <w:proofErr w:type="spellEnd"/>
      <w:r>
        <w:t xml:space="preserve"> </w:t>
      </w:r>
      <w:proofErr w:type="spellStart"/>
      <w:r>
        <w:t>cap</w:t>
      </w:r>
      <w:proofErr w:type="spellEnd"/>
      <w:r>
        <w:t xml:space="preserve">) en la captación de capital. </w:t>
      </w:r>
      <w:r w:rsidRPr="00C23D2A">
        <w:t>Busca términos como "</w:t>
      </w:r>
      <w:proofErr w:type="spellStart"/>
      <w:r w:rsidRPr="00C23D2A">
        <w:t>fund</w:t>
      </w:r>
      <w:proofErr w:type="spellEnd"/>
      <w:r w:rsidRPr="00C23D2A">
        <w:t xml:space="preserve"> </w:t>
      </w:r>
      <w:proofErr w:type="spellStart"/>
      <w:r w:rsidRPr="00C23D2A">
        <w:t>size</w:t>
      </w:r>
      <w:proofErr w:type="spellEnd"/>
      <w:r w:rsidRPr="00C23D2A">
        <w:t>," "</w:t>
      </w:r>
      <w:proofErr w:type="gramStart"/>
      <w:r w:rsidRPr="00C23D2A">
        <w:t>target</w:t>
      </w:r>
      <w:proofErr w:type="gramEnd"/>
      <w:r w:rsidRPr="00C23D2A">
        <w:t xml:space="preserve"> </w:t>
      </w:r>
      <w:proofErr w:type="spellStart"/>
      <w:r w:rsidRPr="00C23D2A">
        <w:t>size</w:t>
      </w:r>
      <w:proofErr w:type="spellEnd"/>
      <w:r w:rsidRPr="00C23D2A">
        <w:t>," "</w:t>
      </w:r>
      <w:proofErr w:type="spellStart"/>
      <w:r w:rsidRPr="00C23D2A">
        <w:t>hard</w:t>
      </w:r>
      <w:proofErr w:type="spellEnd"/>
      <w:r w:rsidRPr="00C23D2A">
        <w:t xml:space="preserve"> </w:t>
      </w:r>
      <w:proofErr w:type="spellStart"/>
      <w:r w:rsidRPr="00C23D2A">
        <w:t>cap</w:t>
      </w:r>
      <w:proofErr w:type="spellEnd"/>
      <w:r w:rsidRPr="00C23D2A">
        <w:t>"</w:t>
      </w:r>
    </w:p>
    <w:p w14:paraId="24DCC27B" w14:textId="457D499B" w:rsidR="00291729" w:rsidRDefault="00291729" w:rsidP="00C23D2A">
      <w:r>
        <w:t>Quinto, prepara el informe.</w:t>
      </w:r>
    </w:p>
    <w:p w14:paraId="1A4BC408" w14:textId="67AC3115" w:rsidR="00291729" w:rsidRDefault="00291729" w:rsidP="00C23D2A">
      <w:r>
        <w:t>El asistente debe mantener un tono formal y directo, enfocado en proporcionar resúmenes claros, concisos y objetivos.</w:t>
      </w:r>
    </w:p>
    <w:sectPr w:rsidR="00291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596"/>
    <w:multiLevelType w:val="hybridMultilevel"/>
    <w:tmpl w:val="020CC4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64B7FD1"/>
    <w:multiLevelType w:val="multilevel"/>
    <w:tmpl w:val="B08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252F"/>
    <w:multiLevelType w:val="multilevel"/>
    <w:tmpl w:val="96CA7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C20EE"/>
    <w:multiLevelType w:val="multilevel"/>
    <w:tmpl w:val="212C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394101">
    <w:abstractNumId w:val="3"/>
  </w:num>
  <w:num w:numId="2" w16cid:durableId="1142230058">
    <w:abstractNumId w:val="2"/>
  </w:num>
  <w:num w:numId="3" w16cid:durableId="449786768">
    <w:abstractNumId w:val="1"/>
  </w:num>
  <w:num w:numId="4" w16cid:durableId="96458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40"/>
    <w:rsid w:val="00017292"/>
    <w:rsid w:val="000223E1"/>
    <w:rsid w:val="000829A3"/>
    <w:rsid w:val="000832FE"/>
    <w:rsid w:val="000B1D53"/>
    <w:rsid w:val="000C2B17"/>
    <w:rsid w:val="000D039F"/>
    <w:rsid w:val="000D33D3"/>
    <w:rsid w:val="001101FE"/>
    <w:rsid w:val="00121F49"/>
    <w:rsid w:val="00126A07"/>
    <w:rsid w:val="00150461"/>
    <w:rsid w:val="00262A19"/>
    <w:rsid w:val="00291729"/>
    <w:rsid w:val="002C2595"/>
    <w:rsid w:val="002C5F38"/>
    <w:rsid w:val="002E06BA"/>
    <w:rsid w:val="003031B9"/>
    <w:rsid w:val="0035106A"/>
    <w:rsid w:val="003E6938"/>
    <w:rsid w:val="00496F5B"/>
    <w:rsid w:val="005942F8"/>
    <w:rsid w:val="005D58B9"/>
    <w:rsid w:val="00654139"/>
    <w:rsid w:val="007F6DEF"/>
    <w:rsid w:val="00852E56"/>
    <w:rsid w:val="0085499E"/>
    <w:rsid w:val="008F693F"/>
    <w:rsid w:val="009C02EE"/>
    <w:rsid w:val="009C5740"/>
    <w:rsid w:val="00A40ADD"/>
    <w:rsid w:val="00AD06A9"/>
    <w:rsid w:val="00B94F41"/>
    <w:rsid w:val="00BA0D41"/>
    <w:rsid w:val="00BA69DF"/>
    <w:rsid w:val="00C17521"/>
    <w:rsid w:val="00C23D2A"/>
    <w:rsid w:val="00CA1938"/>
    <w:rsid w:val="00CC4D6C"/>
    <w:rsid w:val="00CE63F3"/>
    <w:rsid w:val="00D00E1E"/>
    <w:rsid w:val="00E02E70"/>
    <w:rsid w:val="00E10A60"/>
    <w:rsid w:val="00E3183A"/>
    <w:rsid w:val="00E93805"/>
    <w:rsid w:val="00ED7C82"/>
    <w:rsid w:val="00F355F0"/>
    <w:rsid w:val="00FB2C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01D"/>
  <w15:chartTrackingRefBased/>
  <w15:docId w15:val="{332872F4-67CB-4B4E-A3C0-FD8D969E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5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5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57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57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57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57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57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57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57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7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57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57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57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57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57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57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57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5740"/>
    <w:rPr>
      <w:rFonts w:eastAsiaTheme="majorEastAsia" w:cstheme="majorBidi"/>
      <w:color w:val="272727" w:themeColor="text1" w:themeTint="D8"/>
    </w:rPr>
  </w:style>
  <w:style w:type="paragraph" w:styleId="Ttulo">
    <w:name w:val="Title"/>
    <w:basedOn w:val="Normal"/>
    <w:next w:val="Normal"/>
    <w:link w:val="TtuloCar"/>
    <w:uiPriority w:val="10"/>
    <w:qFormat/>
    <w:rsid w:val="009C5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57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57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57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5740"/>
    <w:pPr>
      <w:spacing w:before="160"/>
      <w:jc w:val="center"/>
    </w:pPr>
    <w:rPr>
      <w:i/>
      <w:iCs/>
      <w:color w:val="404040" w:themeColor="text1" w:themeTint="BF"/>
    </w:rPr>
  </w:style>
  <w:style w:type="character" w:customStyle="1" w:styleId="CitaCar">
    <w:name w:val="Cita Car"/>
    <w:basedOn w:val="Fuentedeprrafopredeter"/>
    <w:link w:val="Cita"/>
    <w:uiPriority w:val="29"/>
    <w:rsid w:val="009C5740"/>
    <w:rPr>
      <w:i/>
      <w:iCs/>
      <w:color w:val="404040" w:themeColor="text1" w:themeTint="BF"/>
    </w:rPr>
  </w:style>
  <w:style w:type="paragraph" w:styleId="Prrafodelista">
    <w:name w:val="List Paragraph"/>
    <w:basedOn w:val="Normal"/>
    <w:uiPriority w:val="34"/>
    <w:qFormat/>
    <w:rsid w:val="009C5740"/>
    <w:pPr>
      <w:ind w:left="720"/>
      <w:contextualSpacing/>
    </w:pPr>
  </w:style>
  <w:style w:type="character" w:styleId="nfasisintenso">
    <w:name w:val="Intense Emphasis"/>
    <w:basedOn w:val="Fuentedeprrafopredeter"/>
    <w:uiPriority w:val="21"/>
    <w:qFormat/>
    <w:rsid w:val="009C5740"/>
    <w:rPr>
      <w:i/>
      <w:iCs/>
      <w:color w:val="0F4761" w:themeColor="accent1" w:themeShade="BF"/>
    </w:rPr>
  </w:style>
  <w:style w:type="paragraph" w:styleId="Citadestacada">
    <w:name w:val="Intense Quote"/>
    <w:basedOn w:val="Normal"/>
    <w:next w:val="Normal"/>
    <w:link w:val="CitadestacadaCar"/>
    <w:uiPriority w:val="30"/>
    <w:qFormat/>
    <w:rsid w:val="009C5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5740"/>
    <w:rPr>
      <w:i/>
      <w:iCs/>
      <w:color w:val="0F4761" w:themeColor="accent1" w:themeShade="BF"/>
    </w:rPr>
  </w:style>
  <w:style w:type="character" w:styleId="Referenciaintensa">
    <w:name w:val="Intense Reference"/>
    <w:basedOn w:val="Fuentedeprrafopredeter"/>
    <w:uiPriority w:val="32"/>
    <w:qFormat/>
    <w:rsid w:val="009C5740"/>
    <w:rPr>
      <w:b/>
      <w:bCs/>
      <w:smallCaps/>
      <w:color w:val="0F4761" w:themeColor="accent1" w:themeShade="BF"/>
      <w:spacing w:val="5"/>
    </w:rPr>
  </w:style>
  <w:style w:type="paragraph" w:customStyle="1" w:styleId="whitespace-pre-wrap">
    <w:name w:val="whitespace-pre-wrap"/>
    <w:basedOn w:val="Normal"/>
    <w:rsid w:val="009C574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C5740"/>
    <w:rPr>
      <w:b/>
      <w:bCs/>
    </w:rPr>
  </w:style>
  <w:style w:type="paragraph" w:customStyle="1" w:styleId="whitespace-normal">
    <w:name w:val="whitespace-normal"/>
    <w:basedOn w:val="Normal"/>
    <w:rsid w:val="009C5740"/>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545487">
      <w:bodyDiv w:val="1"/>
      <w:marLeft w:val="0"/>
      <w:marRight w:val="0"/>
      <w:marTop w:val="0"/>
      <w:marBottom w:val="0"/>
      <w:divBdr>
        <w:top w:val="none" w:sz="0" w:space="0" w:color="auto"/>
        <w:left w:val="none" w:sz="0" w:space="0" w:color="auto"/>
        <w:bottom w:val="none" w:sz="0" w:space="0" w:color="auto"/>
        <w:right w:val="none" w:sz="0" w:space="0" w:color="auto"/>
      </w:divBdr>
    </w:div>
    <w:div w:id="15383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1715</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Edwards</dc:creator>
  <cp:keywords/>
  <dc:description/>
  <cp:lastModifiedBy>Daniel Edwards</cp:lastModifiedBy>
  <cp:revision>3</cp:revision>
  <dcterms:created xsi:type="dcterms:W3CDTF">2024-05-31T16:42:00Z</dcterms:created>
  <dcterms:modified xsi:type="dcterms:W3CDTF">2024-05-31T16:44:00Z</dcterms:modified>
</cp:coreProperties>
</file>