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Manual Técnico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Aplicación: Notas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Autor: Gabriel Vélez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Requerimientos</w:t>
      </w:r>
    </w:p>
    <w:p>
      <w:pPr>
        <w:pStyle w:val="Textopreformateado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 aplicación permitirá crear, borrar, editar y visualizar notas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Cada nota podrá ser pública y privada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Las notas privadas no podrán ser visualizadas por usuarios que no sean el autor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Las notas públicas podrán ser vistas mas no modificadas de ninguna forma por otro usuario ajeno al autor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Las notas permitirán guardar imágenes alojadas en sitios externos y texto dentro de ellas, también permitirán texto sombreado y de colores.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El usuario podrá crear una cuenta con un correo electrónico.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La cuenta contara con un id, un nombre de usuario, un email y una contraseña.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El usuario podrá modificar la información de su cuenta, así como visualizarla de antemano, aparte de elegir si su perfil es público o privado</w:t>
      </w:r>
    </w:p>
    <w:p>
      <w:pPr>
        <w:pStyle w:val="Textopreformateado"/>
        <w:ind w:left="720" w:right="0" w:hanging="0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>Los usuarios podrán visualizar el perfil de otros usuarios si este es publico</w:t>
      </w:r>
    </w:p>
    <w:p>
      <w:pPr>
        <w:pStyle w:val="ListParagraph"/>
        <w:rPr/>
      </w:pPr>
      <w:r>
        <w:rPr/>
      </w:r>
    </w:p>
    <w:p>
      <w:pPr>
        <w:pStyle w:val="Textopreformateado"/>
        <w:numPr>
          <w:ilvl w:val="0"/>
          <w:numId w:val="1"/>
        </w:numPr>
        <w:rPr/>
      </w:pPr>
      <w:r>
        <w:rPr/>
        <w:t xml:space="preserve">El usuario podrá iniciar sesión en múltiples dispositivos, cada sesión tendrá una duración de 5 días, y la renovación se dará al momento de que el usuario con sesión iniciada navegue por la pagina  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  <w:r>
        <w:br w:type="page"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Diagrama de casos de uso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CRUD de notas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47625</wp:posOffset>
            </wp:positionV>
            <wp:extent cx="4467225" cy="39147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CRUD de Usuarios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33432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Operaciones con sesiones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353377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/>
      </w:pPr>
      <w:r>
        <w:rPr>
          <w:b/>
          <w:bCs/>
        </w:rPr>
        <w:t xml:space="preserve">Diagrama de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es-MX" w:eastAsia="zh-CN" w:bidi="hi-IN"/>
        </w:rPr>
        <w:t>clases</w:t>
      </w:r>
    </w:p>
    <w:p>
      <w:pPr>
        <w:pStyle w:val="Textopreformateado"/>
        <w:rPr>
          <w:rFonts w:ascii="Liberation Mono" w:hAnsi="Liberation Mono" w:eastAsia="Noto Sans Mono CJK SC" w:cs="Liberation Mono"/>
          <w:b/>
          <w:b/>
          <w:bCs/>
          <w:color w:val="auto"/>
          <w:kern w:val="0"/>
          <w:sz w:val="20"/>
          <w:szCs w:val="20"/>
          <w:lang w:val="es-MX" w:eastAsia="zh-CN" w:bidi="hi-IN"/>
        </w:rPr>
      </w:pP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es-MX" w:eastAsia="zh-CN" w:bidi="hi-IN"/>
        </w:rPr>
      </w:r>
    </w:p>
    <w:p>
      <w:pPr>
        <w:pStyle w:val="Normal"/>
        <w:widowControl/>
        <w:rPr>
          <w:rFonts w:ascii="Liberation Mono" w:hAnsi="Liberation Mono" w:eastAsia="Noto Sans Mono CJK SC" w:cs="Liberation Mono"/>
          <w:b/>
          <w:b/>
          <w:bCs/>
          <w:sz w:val="20"/>
          <w:szCs w:val="20"/>
        </w:rPr>
      </w:pPr>
      <w:r>
        <w:rPr>
          <w:rFonts w:eastAsia="Noto Sans Mono CJK SC" w:cs="Liberation Mono" w:ascii="Liberation Mono" w:hAnsi="Liberation Mono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4295775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Diagrama ER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43400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Liberation Mono" w:hAnsi="Liberation Mono" w:eastAsia="Noto Sans Mono CJK SC" w:cs="Liberation Mono"/>
          <w:b/>
          <w:b/>
          <w:bCs/>
          <w:sz w:val="20"/>
          <w:szCs w:val="20"/>
        </w:rPr>
      </w:pPr>
      <w:r>
        <w:rPr>
          <w:rFonts w:eastAsia="Noto Sans Mono CJK SC" w:cs="Liberation Mono" w:ascii="Liberation Mono" w:hAnsi="Liberation Mono"/>
          <w:b/>
          <w:bCs/>
          <w:sz w:val="20"/>
          <w:szCs w:val="20"/>
        </w:rPr>
      </w:r>
      <w:r>
        <w:br w:type="page"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Diccionario de datos</w:t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tbl>
      <w:tblPr>
        <w:tblW w:w="101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418"/>
        <w:gridCol w:w="3053"/>
        <w:gridCol w:w="1883"/>
        <w:gridCol w:w="1881"/>
      </w:tblGrid>
      <w:tr>
        <w:trPr/>
        <w:tc>
          <w:tcPr>
            <w:tcW w:w="10112" w:type="dxa"/>
            <w:gridSpan w:val="5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fill="ED7D31" w:val="clear"/>
          </w:tcPr>
          <w:p>
            <w:pPr>
              <w:pStyle w:val="Textopreformateado"/>
              <w:jc w:val="center"/>
              <w:rPr>
                <w:b w:val="false"/>
                <w:b w:val="false"/>
                <w:bCs w:val="false"/>
                <w:color w:val="FFFFFF"/>
              </w:rPr>
            </w:pPr>
            <w:r>
              <w:rPr>
                <w:b w:val="false"/>
                <w:bCs w:val="false"/>
                <w:color w:val="FFFFFF"/>
              </w:rPr>
              <w:t>Usuario (user)</w:t>
            </w:r>
          </w:p>
        </w:tc>
      </w:tr>
      <w:tr>
        <w:trPr/>
        <w:tc>
          <w:tcPr>
            <w:tcW w:w="187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campo</w:t>
            </w:r>
          </w:p>
        </w:tc>
        <w:tc>
          <w:tcPr>
            <w:tcW w:w="141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/>
              <w:t>requerido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87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id_user</w:t>
            </w:r>
          </w:p>
        </w:tc>
        <w:tc>
          <w:tcPr>
            <w:tcW w:w="141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Llave primaria para identificar a cada usuario del sistema</w:t>
            </w:r>
          </w:p>
        </w:tc>
      </w:tr>
      <w:tr>
        <w:trPr/>
        <w:tc>
          <w:tcPr>
            <w:tcW w:w="187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user_</w:t>
            </w: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usuario que se muestra en el apartado de autor, no es único y en caso de haber varios usuarios con el mismo numero se mostrara un número identificador a lado</w:t>
            </w:r>
          </w:p>
        </w:tc>
      </w:tr>
      <w:tr>
        <w:trPr/>
        <w:tc>
          <w:tcPr>
            <w:tcW w:w="187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Email</w:t>
            </w:r>
          </w:p>
        </w:tc>
        <w:tc>
          <w:tcPr>
            <w:tcW w:w="141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Email asociado a la cuenta, este dato es único y por ello al cambiarse o crear otra cuenta se checarán coincidencias con otros usuarios y en base a eso se autorizará la operación</w:t>
            </w:r>
          </w:p>
        </w:tc>
      </w:tr>
      <w:tr>
        <w:trPr/>
        <w:tc>
          <w:tcPr>
            <w:tcW w:w="187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Public</w:t>
            </w:r>
          </w:p>
        </w:tc>
        <w:tc>
          <w:tcPr>
            <w:tcW w:w="141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Boolean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determina si el perfil de un usuario es público o no(estará en falso por defecto)</w:t>
            </w:r>
          </w:p>
        </w:tc>
      </w:tr>
      <w:tr>
        <w:trPr/>
        <w:tc>
          <w:tcPr>
            <w:tcW w:w="187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Pass</w:t>
            </w:r>
          </w:p>
        </w:tc>
        <w:tc>
          <w:tcPr>
            <w:tcW w:w="141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1024</w:t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Token cifrado de la contraseña del usuario…</w:t>
            </w:r>
          </w:p>
        </w:tc>
      </w:tr>
      <w:tr>
        <w:trPr/>
        <w:tc>
          <w:tcPr>
            <w:tcW w:w="187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</w:tcBorders>
            <w:shd w:fill="FBE4D5" w:val="clear"/>
          </w:tcPr>
          <w:p>
            <w:pPr>
              <w:pStyle w:val="Textopreformateado"/>
              <w:rPr/>
            </w:pPr>
            <w:r>
              <w:rPr/>
            </w:r>
          </w:p>
        </w:tc>
        <w:tc>
          <w:tcPr>
            <w:tcW w:w="30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188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188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FBE4D5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/>
            </w:r>
          </w:p>
        </w:tc>
      </w:tr>
    </w:tbl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tbl>
      <w:tblPr>
        <w:tblW w:w="101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346"/>
        <w:gridCol w:w="3125"/>
        <w:gridCol w:w="1883"/>
        <w:gridCol w:w="1881"/>
      </w:tblGrid>
      <w:tr>
        <w:trPr/>
        <w:tc>
          <w:tcPr>
            <w:tcW w:w="10112" w:type="dxa"/>
            <w:gridSpan w:val="5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fill="70AD47" w:val="clear"/>
          </w:tcPr>
          <w:p>
            <w:pPr>
              <w:pStyle w:val="Textopreformateado"/>
              <w:jc w:val="center"/>
              <w:rPr>
                <w:b w:val="false"/>
                <w:b w:val="false"/>
                <w:bCs w:val="false"/>
                <w:color w:val="FFFFFF"/>
              </w:rPr>
            </w:pPr>
            <w:r>
              <w:rPr>
                <w:b w:val="false"/>
                <w:bCs w:val="false"/>
                <w:color w:val="FFFFFF"/>
              </w:rPr>
              <w:t>Nota (note)</w:t>
            </w:r>
          </w:p>
        </w:tc>
      </w:tr>
      <w:tr>
        <w:trPr/>
        <w:tc>
          <w:tcPr>
            <w:tcW w:w="18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campo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requerido</w:t>
            </w:r>
          </w:p>
        </w:tc>
        <w:tc>
          <w:tcPr>
            <w:tcW w:w="312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8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id_note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Llave primaria para identificar a cada nota del sistema</w:t>
            </w:r>
          </w:p>
        </w:tc>
      </w:tr>
      <w:tr>
        <w:trPr/>
        <w:tc>
          <w:tcPr>
            <w:tcW w:w="18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nomN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la nota</w:t>
            </w:r>
          </w:p>
        </w:tc>
      </w:tr>
      <w:tr>
        <w:trPr/>
        <w:tc>
          <w:tcPr>
            <w:tcW w:w="187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</w:t>
            </w:r>
          </w:p>
        </w:tc>
        <w:tc>
          <w:tcPr>
            <w:tcW w:w="1346" w:type="dxa"/>
            <w:tcBorders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5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883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guarda el contenido de la nota</w:t>
            </w:r>
          </w:p>
        </w:tc>
      </w:tr>
      <w:tr>
        <w:trPr/>
        <w:tc>
          <w:tcPr>
            <w:tcW w:w="18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Id_user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Clave foránea que guarda el id del propietario de la nota.</w:t>
            </w:r>
          </w:p>
        </w:tc>
      </w:tr>
      <w:tr>
        <w:trPr/>
        <w:tc>
          <w:tcPr>
            <w:tcW w:w="18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Public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Boolean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determina si la nota es publica o no (estará en falso por defecto)</w:t>
            </w:r>
          </w:p>
        </w:tc>
      </w:tr>
      <w:tr>
        <w:trPr/>
        <w:tc>
          <w:tcPr>
            <w:tcW w:w="187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/>
              <w:t>del</w:t>
            </w:r>
          </w:p>
        </w:tc>
        <w:tc>
          <w:tcPr>
            <w:tcW w:w="1346" w:type="dxa"/>
            <w:tcBorders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5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Boolean</w:t>
            </w:r>
          </w:p>
        </w:tc>
        <w:tc>
          <w:tcPr>
            <w:tcW w:w="1883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que sirve para discernir si una nota esta en la papelera o no</w:t>
            </w:r>
          </w:p>
        </w:tc>
      </w:tr>
      <w:tr>
        <w:trPr/>
        <w:tc>
          <w:tcPr>
            <w:tcW w:w="18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F_crea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Fecha de creación de la nota </w:t>
            </w:r>
          </w:p>
        </w:tc>
      </w:tr>
      <w:tr>
        <w:trPr/>
        <w:tc>
          <w:tcPr>
            <w:tcW w:w="18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F_mod</w:t>
            </w:r>
          </w:p>
        </w:tc>
        <w:tc>
          <w:tcPr>
            <w:tcW w:w="134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</w:tcBorders>
            <w:shd w:fill="E2EFD9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312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8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fill="E2EFD9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la última modificación de la nota</w:t>
            </w:r>
          </w:p>
        </w:tc>
      </w:tr>
    </w:tbl>
    <w:p>
      <w:pPr>
        <w:pStyle w:val="Textopreformateado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tbl>
      <w:tblPr>
        <w:tblW w:w="101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753"/>
        <w:gridCol w:w="1843"/>
        <w:gridCol w:w="1837"/>
        <w:gridCol w:w="1841"/>
      </w:tblGrid>
      <w:tr>
        <w:trPr/>
        <w:tc>
          <w:tcPr>
            <w:tcW w:w="10112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fill="FFC000" w:val="clear"/>
          </w:tcPr>
          <w:p>
            <w:pPr>
              <w:pStyle w:val="Textopreformateado"/>
              <w:tabs>
                <w:tab w:val="clear" w:pos="709"/>
                <w:tab w:val="left" w:pos="3262" w:leader="none"/>
                <w:tab w:val="center" w:pos="4948" w:leader="none"/>
              </w:tabs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sesión (sesión)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campo</w:t>
            </w:r>
          </w:p>
        </w:tc>
        <w:tc>
          <w:tcPr>
            <w:tcW w:w="27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  <w:shd w:fill="FFF2CC" w:val="clear"/>
          </w:tcPr>
          <w:p>
            <w:pPr>
              <w:pStyle w:val="Textopreformateado"/>
              <w:rPr/>
            </w:pPr>
            <w:r>
              <w:rPr/>
              <w:t>requerido</w:t>
            </w:r>
          </w:p>
        </w:tc>
        <w:tc>
          <w:tcPr>
            <w:tcW w:w="184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3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id_ses</w:t>
            </w:r>
          </w:p>
        </w:tc>
        <w:tc>
          <w:tcPr>
            <w:tcW w:w="27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184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3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Llave primaria para identificar a cada nota del sistema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Id_user</w:t>
            </w:r>
          </w:p>
        </w:tc>
        <w:tc>
          <w:tcPr>
            <w:tcW w:w="27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  <w:shd w:fill="FFF2CC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184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3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Clave foránea que guarda el id del usuario.</w:t>
            </w:r>
          </w:p>
        </w:tc>
      </w:tr>
      <w:tr>
        <w:trPr/>
        <w:tc>
          <w:tcPr>
            <w:tcW w:w="1838" w:type="dxa"/>
            <w:tcBorders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/>
            </w:pPr>
            <w:r>
              <w:rPr/>
              <w:t>h4sh</w:t>
            </w:r>
          </w:p>
        </w:tc>
        <w:tc>
          <w:tcPr>
            <w:tcW w:w="2753" w:type="dxa"/>
            <w:tcBorders>
              <w:left w:val="single" w:sz="4" w:space="0" w:color="FFD966"/>
              <w:bottom w:val="single" w:sz="4" w:space="0" w:color="FFD966"/>
            </w:tcBorders>
            <w:shd w:fill="FFF2CC" w:val="clear"/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1843" w:type="dxa"/>
            <w:tcBorders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837" w:type="dxa"/>
            <w:tcBorders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1024</w:t>
            </w:r>
          </w:p>
        </w:tc>
        <w:tc>
          <w:tcPr>
            <w:tcW w:w="1841" w:type="dxa"/>
            <w:tcBorders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Token que recibe el usuario al iniciar sesión exitosamente para posteriormente  autentificarse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F_crea</w:t>
            </w:r>
          </w:p>
        </w:tc>
        <w:tc>
          <w:tcPr>
            <w:tcW w:w="27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</w:tcPr>
          <w:p>
            <w:pPr>
              <w:pStyle w:val="Textopreformateado"/>
              <w:rPr/>
            </w:pPr>
            <w:r>
              <w:rPr/>
              <w:t>si</w:t>
            </w:r>
          </w:p>
        </w:tc>
        <w:tc>
          <w:tcPr>
            <w:tcW w:w="184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3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Fecha de creación de la nota </w:t>
            </w:r>
          </w:p>
        </w:tc>
      </w:tr>
      <w:tr>
        <w:trPr/>
        <w:tc>
          <w:tcPr>
            <w:tcW w:w="183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F_ren</w:t>
            </w:r>
          </w:p>
        </w:tc>
        <w:tc>
          <w:tcPr>
            <w:tcW w:w="27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</w:tcBorders>
            <w:shd w:fill="FFF2CC" w:val="clear"/>
          </w:tcPr>
          <w:p>
            <w:pPr>
              <w:pStyle w:val="Textopreformateado"/>
              <w:rPr/>
            </w:pPr>
            <w:r>
              <w:rPr/>
              <w:t>no</w:t>
            </w:r>
          </w:p>
        </w:tc>
        <w:tc>
          <w:tcPr>
            <w:tcW w:w="184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3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4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fill="FFF2CC" w:val="clear"/>
          </w:tcPr>
          <w:p>
            <w:pPr>
              <w:pStyle w:val="Textopreformateado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la última renovación de la nota</w:t>
            </w:r>
          </w:p>
        </w:tc>
      </w:tr>
    </w:tbl>
    <w:p>
      <w:pPr>
        <w:pStyle w:val="Textopreformateado"/>
        <w:rPr/>
      </w:pPr>
      <w:r>
        <w:rPr/>
      </w:r>
    </w:p>
    <w:p>
      <w:pPr>
        <w:pStyle w:val="Textopreformateado"/>
        <w:rPr>
          <w:b/>
          <w:b/>
          <w:bCs/>
        </w:rPr>
      </w:pPr>
      <w:r>
        <w:rPr>
          <w:b/>
          <w:bCs/>
        </w:rPr>
        <w:t>Índice</w:t>
      </w:r>
    </w:p>
    <w:p>
      <w:pPr>
        <w:pStyle w:val="Textopreformateado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s-MX" w:eastAsia="zh-CN" w:bidi="hi-IN"/>
    </w:rPr>
  </w:style>
  <w:style w:type="character" w:styleId="DefaultParagraphFont">
    <w:name w:val="Default Paragraph 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xtopreformateado">
    <w:name w:val="Texto preformateado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LibreOffice/6.4.7.2$Linux_X86_64 LibreOffice_project/40$Build-2</Application>
  <Pages>8</Pages>
  <Words>515</Words>
  <Characters>2424</Characters>
  <CharactersWithSpaces>2804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2021-10-18T16:39:00Z</dcterms:created>
  <dc:creator/>
  <dc:description/>
  <dc:language>es-MX</dc:language>
  <cp:lastModifiedBy/>
  <dcterms:modified xsi:type="dcterms:W3CDTF">2021-10-31T22:26:13Z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