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Fase 1 - Definición del Proyecto</w:t>
      </w:r>
    </w:p>
    <w:p>
      <w:r>
        <w:t>El proyecto 'Sistema Unidad Territorial' busca apoyar la gestión de una junta de vecinos mediante una solución web que automatiza procesos administrativos y mejora la comunicación con la comunidad.</w:t>
      </w:r>
    </w:p>
    <w:p>
      <w:r>
        <w:t>En la Fase 1 se definieron los antecedentes, objetivos, relevancia, metodología y plan de trabajo del proyecto APT, estableciendo como ejes principales la inscripción de vecinos, emisión de certificados, proyectos vecinales, actividades y notificaciones.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