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Buscar tatuagem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do CDU: 4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busca uma tatuagem.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Tatuador e o cliente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mostra o resultado da busca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indica que quer buscar uma tatuagem.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com apenas uma caixa de texto.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preenche o formulário o que deseja buscar e confirma.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compara as informações informadas com as tags existentes.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uma lista de tatuagens. Para cada tatuagem é exibido seu tatuador, suas imagens e suas tags e o texto 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Excepcional </w:t>
      </w:r>
      <w:r w:rsidDel="00000000" w:rsidR="00000000" w:rsidRPr="00000000">
        <w:rPr>
          <w:sz w:val="24"/>
          <w:szCs w:val="24"/>
          <w:rtl w:val="0"/>
        </w:rPr>
        <w:t xml:space="preserve">(O usuário clica em cancelar)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qualquer momento do fluxo principal ou alternativo&gt;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tatuador clica em cancelar.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 sistema não acha um resultado para a busca)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&lt;4b&gt;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mostra que não foi encontrado nenhum resultado para a busca.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sugere algumas tags para o usuário.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