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D8FDD" w14:textId="77777777" w:rsidR="00E51691" w:rsidRPr="00E51691" w:rsidRDefault="00E51691" w:rsidP="00E51691">
      <w:pPr>
        <w:rPr>
          <w:b/>
          <w:bCs/>
        </w:rPr>
      </w:pPr>
      <w:r w:rsidRPr="00E51691">
        <w:rPr>
          <w:b/>
          <w:bCs/>
        </w:rPr>
        <w:t>Informe de Comparación y Selección de SGBD para PyMEs</w:t>
      </w:r>
    </w:p>
    <w:p w14:paraId="59E4D4F2" w14:textId="77777777" w:rsidR="00E51691" w:rsidRPr="00E51691" w:rsidRDefault="00E51691" w:rsidP="00E51691">
      <w:pPr>
        <w:rPr>
          <w:b/>
          <w:bCs/>
        </w:rPr>
      </w:pPr>
      <w:r w:rsidRPr="00E51691">
        <w:rPr>
          <w:b/>
          <w:bCs/>
        </w:rPr>
        <w:t>1. Introducción</w:t>
      </w:r>
    </w:p>
    <w:p w14:paraId="3ACA2294" w14:textId="77777777" w:rsidR="00E51691" w:rsidRPr="00E51691" w:rsidRDefault="00E51691" w:rsidP="00E51691">
      <w:r w:rsidRPr="00E51691">
        <w:t>La selección de un Sistema Gestor de Bases de Datos (SGBD) es una de las decisiones arquitectónicas más críticas para una PyME. A diferencia de las aplicaciones, que pueden reemplazarse cada pocos años, la capa de datos tiende a sobrevivir a dos o tres reescrituras de todo lo que se construye encima de ella. Un error en esta elección puede generar costos de migración significativos, problemas de escalabilidad y dependencia tecnológica no deseada.</w:t>
      </w:r>
    </w:p>
    <w:p w14:paraId="779D595C" w14:textId="77777777" w:rsidR="00E51691" w:rsidRPr="00E51691" w:rsidRDefault="00E51691" w:rsidP="00E51691">
      <w:r w:rsidRPr="00E51691">
        <w:t xml:space="preserve">En 2026, el panorama de SGBD relacionales para PyMEs está dominado por cinco opciones principales: </w:t>
      </w:r>
      <w:r w:rsidRPr="00E51691">
        <w:rPr>
          <w:b/>
          <w:bCs/>
        </w:rPr>
        <w:t>PostgreSQL, MySQL, SQL Server, SQLite y Oracle</w:t>
      </w:r>
      <w:r w:rsidRPr="00E51691">
        <w:t>. Cada uno presenta un perfil distinto en términos de costo, complejidad operativa, escalabilidad y ecosistema. Este informe analiza cada alternativa con base en las necesidades típicas de una PyME local: presupuesto limitado, equipo de TI reducido, necesidad de estabilidad y capacidad de crecimiento moderado.</w:t>
      </w:r>
    </w:p>
    <w:p w14:paraId="6A7A1734" w14:textId="77777777" w:rsidR="00E51691" w:rsidRPr="00E51691" w:rsidRDefault="00E51691" w:rsidP="00E51691">
      <w:r w:rsidRPr="00E51691">
        <w:pict w14:anchorId="3204E580">
          <v:rect id="_x0000_i1091" style="width:0;height:.75pt" o:hralign="center" o:hrstd="t" o:hr="t" fillcolor="#a0a0a0" stroked="f"/>
        </w:pict>
      </w:r>
    </w:p>
    <w:p w14:paraId="68D91E99" w14:textId="77777777" w:rsidR="00E51691" w:rsidRPr="00E51691" w:rsidRDefault="00E51691" w:rsidP="00E51691">
      <w:pPr>
        <w:rPr>
          <w:b/>
          <w:bCs/>
        </w:rPr>
      </w:pPr>
      <w:r w:rsidRPr="00E51691">
        <w:rPr>
          <w:b/>
          <w:bCs/>
        </w:rPr>
        <w:t>2. Objetivos</w:t>
      </w:r>
    </w:p>
    <w:p w14:paraId="6C77C552" w14:textId="77777777" w:rsidR="00E51691" w:rsidRPr="00E51691" w:rsidRDefault="00E51691" w:rsidP="00E51691">
      <w:pPr>
        <w:numPr>
          <w:ilvl w:val="0"/>
          <w:numId w:val="1"/>
        </w:numPr>
      </w:pPr>
      <w:r w:rsidRPr="00E51691">
        <w:rPr>
          <w:b/>
          <w:bCs/>
        </w:rPr>
        <w:t>Objetivo general:</w:t>
      </w:r>
      <w:r w:rsidRPr="00E51691">
        <w:t xml:space="preserve"> Analizar las características, ventajas y requerimientos de instalación de cinco SGBD para seleccionar la opción óptima en una PyME local.</w:t>
      </w:r>
    </w:p>
    <w:p w14:paraId="49D9D0A7" w14:textId="77777777" w:rsidR="00E51691" w:rsidRPr="00E51691" w:rsidRDefault="00E51691" w:rsidP="00E51691">
      <w:pPr>
        <w:numPr>
          <w:ilvl w:val="0"/>
          <w:numId w:val="1"/>
        </w:numPr>
      </w:pPr>
      <w:r w:rsidRPr="00E51691">
        <w:rPr>
          <w:b/>
          <w:bCs/>
        </w:rPr>
        <w:t>Objetivos específicos:</w:t>
      </w:r>
    </w:p>
    <w:p w14:paraId="442665DE" w14:textId="77777777" w:rsidR="00E51691" w:rsidRPr="00E51691" w:rsidRDefault="00E51691" w:rsidP="00E51691">
      <w:pPr>
        <w:numPr>
          <w:ilvl w:val="1"/>
          <w:numId w:val="1"/>
        </w:numPr>
      </w:pPr>
      <w:r w:rsidRPr="00E51691">
        <w:t>Comparar los cinco SGBD en dimensiones de costo, rendimiento, escalabilidad, facilidad de uso y requisitos de hardware.</w:t>
      </w:r>
    </w:p>
    <w:p w14:paraId="101ECF44" w14:textId="77777777" w:rsidR="00E51691" w:rsidRPr="00E51691" w:rsidRDefault="00E51691" w:rsidP="00E51691">
      <w:pPr>
        <w:numPr>
          <w:ilvl w:val="1"/>
          <w:numId w:val="1"/>
        </w:numPr>
      </w:pPr>
      <w:r w:rsidRPr="00E51691">
        <w:t>Establecer criterios ponderados de evaluación adaptados al contexto PyME.</w:t>
      </w:r>
    </w:p>
    <w:p w14:paraId="09022079" w14:textId="77777777" w:rsidR="00E51691" w:rsidRPr="00E51691" w:rsidRDefault="00E51691" w:rsidP="00E51691">
      <w:pPr>
        <w:numPr>
          <w:ilvl w:val="1"/>
          <w:numId w:val="1"/>
        </w:numPr>
      </w:pPr>
      <w:r w:rsidRPr="00E51691">
        <w:t>Emitir una recomendación fundamentada con alternativas de respaldo según el perfil de la organización.</w:t>
      </w:r>
    </w:p>
    <w:p w14:paraId="31A48159" w14:textId="77777777" w:rsidR="00E51691" w:rsidRPr="00E51691" w:rsidRDefault="00E51691" w:rsidP="00E51691">
      <w:r w:rsidRPr="00E51691">
        <w:pict w14:anchorId="00E5214B">
          <v:rect id="_x0000_i1092" style="width:0;height:.75pt" o:hralign="center" o:hrstd="t" o:hr="t" fillcolor="#a0a0a0" stroked="f"/>
        </w:pict>
      </w:r>
    </w:p>
    <w:p w14:paraId="0F030070" w14:textId="77777777" w:rsidR="00E51691" w:rsidRPr="00E51691" w:rsidRDefault="00E51691" w:rsidP="00E51691">
      <w:pPr>
        <w:rPr>
          <w:b/>
          <w:bCs/>
        </w:rPr>
      </w:pPr>
      <w:r w:rsidRPr="00E51691">
        <w:rPr>
          <w:b/>
          <w:bCs/>
        </w:rPr>
        <w:t>3. Metodología</w:t>
      </w:r>
    </w:p>
    <w:p w14:paraId="013478A5" w14:textId="77777777" w:rsidR="00E51691" w:rsidRPr="00E51691" w:rsidRDefault="00E51691" w:rsidP="00E51691">
      <w:r w:rsidRPr="00E51691">
        <w:t xml:space="preserve">La evaluación se realizó mediante análisis documental de fuentes técnicas, rankings de popularidad (DB-Engines 2026) y estudios comparativos orientados a pequeñas y medianas empresas. Se priorizaron los siguientes criterios: </w:t>
      </w:r>
      <w:r w:rsidRPr="00E51691">
        <w:rPr>
          <w:b/>
          <w:bCs/>
        </w:rPr>
        <w:t>costo total de propiedad, curva de aprendizaje, requisitos de infraestructura, escalabilidad, soporte y comunidad, y adecuación al ecosistema tecnológico típico de una PyME</w:t>
      </w:r>
      <w:r w:rsidRPr="00E51691">
        <w:t>.</w:t>
      </w:r>
    </w:p>
    <w:p w14:paraId="55050F02" w14:textId="77777777" w:rsidR="00E51691" w:rsidRPr="00E51691" w:rsidRDefault="00E51691" w:rsidP="00E51691">
      <w:r w:rsidRPr="00E51691">
        <w:lastRenderedPageBreak/>
        <w:pict w14:anchorId="713AD9CA">
          <v:rect id="_x0000_i1093" style="width:0;height:.75pt" o:hralign="center" o:hrstd="t" o:hr="t" fillcolor="#a0a0a0" stroked="f"/>
        </w:pict>
      </w:r>
    </w:p>
    <w:p w14:paraId="3E1D9AFE" w14:textId="77777777" w:rsidR="00E51691" w:rsidRPr="00E51691" w:rsidRDefault="00E51691" w:rsidP="00E51691">
      <w:pPr>
        <w:rPr>
          <w:b/>
          <w:bCs/>
        </w:rPr>
      </w:pPr>
      <w:r w:rsidRPr="00E51691">
        <w:rPr>
          <w:b/>
          <w:bCs/>
        </w:rPr>
        <w:t>4. Análisis Detallado de los SGBD</w:t>
      </w:r>
    </w:p>
    <w:p w14:paraId="10CFCA5C" w14:textId="77777777" w:rsidR="00E51691" w:rsidRPr="00E51691" w:rsidRDefault="00E51691" w:rsidP="00E51691">
      <w:pPr>
        <w:rPr>
          <w:b/>
          <w:bCs/>
        </w:rPr>
      </w:pPr>
      <w:r w:rsidRPr="00E51691">
        <w:rPr>
          <w:b/>
          <w:bCs/>
        </w:rPr>
        <w:t>4.1 PostgreSQL</w:t>
      </w:r>
    </w:p>
    <w:p w14:paraId="0E92D4DC" w14:textId="77777777" w:rsidR="00E51691" w:rsidRPr="00E51691" w:rsidRDefault="00E51691" w:rsidP="00E51691">
      <w:r w:rsidRPr="00E51691">
        <w:rPr>
          <w:b/>
          <w:bCs/>
        </w:rPr>
        <w:t>Descripción general:</w:t>
      </w:r>
      <w:r w:rsidRPr="00E51691">
        <w:t xml:space="preserve"> PostgreSQL es un SGBD relacional de código abierto, desarrollado por una comunidad global. En 2026 se ha consolidado como la opción predeterminada para la gran mayoría de cargas de trabajo de PyMEs.</w:t>
      </w:r>
    </w:p>
    <w:p w14:paraId="31FCC08F" w14:textId="77777777" w:rsidR="00E51691" w:rsidRPr="00E51691" w:rsidRDefault="00E51691" w:rsidP="00E51691">
      <w:r w:rsidRPr="00E51691">
        <w:rPr>
          <w:b/>
          <w:bCs/>
        </w:rPr>
        <w:t>Ventajas:</w:t>
      </w:r>
    </w:p>
    <w:p w14:paraId="4873F01C" w14:textId="77777777" w:rsidR="00E51691" w:rsidRPr="00E51691" w:rsidRDefault="00E51691" w:rsidP="00E51691">
      <w:pPr>
        <w:numPr>
          <w:ilvl w:val="0"/>
          <w:numId w:val="2"/>
        </w:numPr>
      </w:pPr>
      <w:r w:rsidRPr="00E51691">
        <w:rPr>
          <w:b/>
          <w:bCs/>
        </w:rPr>
        <w:t>Costo cero en licencias:</w:t>
      </w:r>
      <w:r w:rsidRPr="00E51691">
        <w:t xml:space="preserve"> Es completamente gratuito, incluso para uso comercial.</w:t>
      </w:r>
    </w:p>
    <w:p w14:paraId="22CF4AEC" w14:textId="77777777" w:rsidR="00E51691" w:rsidRPr="00E51691" w:rsidRDefault="00E51691" w:rsidP="00E51691">
      <w:pPr>
        <w:numPr>
          <w:ilvl w:val="0"/>
          <w:numId w:val="2"/>
        </w:numPr>
      </w:pPr>
      <w:r w:rsidRPr="00E51691">
        <w:rPr>
          <w:b/>
          <w:bCs/>
        </w:rPr>
        <w:t>Versatilidad excepcional:</w:t>
      </w:r>
      <w:r w:rsidRPr="00E51691">
        <w:t xml:space="preserve"> Maneja datos relacionales con restricciones, documentos JSON indexables, búsqueda de texto completo, consultas geoespaciales (PostGIS), series temporales y búsqueda de similitud vectorial (pgvector) en un solo motor.</w:t>
      </w:r>
    </w:p>
    <w:p w14:paraId="057A1708" w14:textId="77777777" w:rsidR="00E51691" w:rsidRPr="00E51691" w:rsidRDefault="00E51691" w:rsidP="00E51691">
      <w:pPr>
        <w:numPr>
          <w:ilvl w:val="0"/>
          <w:numId w:val="2"/>
        </w:numPr>
      </w:pPr>
      <w:r w:rsidRPr="00E51691">
        <w:rPr>
          <w:b/>
          <w:bCs/>
        </w:rPr>
        <w:t>Cumplimiento ACID completo:</w:t>
      </w:r>
      <w:r w:rsidRPr="00E51691">
        <w:t xml:space="preserve"> Soporta múltiples niveles de aislamiento transaccional, garantizando consistencia en entornos multiusuario complejos.</w:t>
      </w:r>
    </w:p>
    <w:p w14:paraId="37D23279" w14:textId="77777777" w:rsidR="00E51691" w:rsidRPr="00E51691" w:rsidRDefault="00E51691" w:rsidP="00E51691">
      <w:pPr>
        <w:numPr>
          <w:ilvl w:val="0"/>
          <w:numId w:val="2"/>
        </w:numPr>
      </w:pPr>
      <w:r w:rsidRPr="00E51691">
        <w:rPr>
          <w:b/>
          <w:bCs/>
        </w:rPr>
        <w:t>Extensibilidad:</w:t>
      </w:r>
      <w:r w:rsidRPr="00E51691">
        <w:t xml:space="preserve"> Permite funciones personalizadas, tipos de datos propios y extensiones de terceros.</w:t>
      </w:r>
    </w:p>
    <w:p w14:paraId="15E71803" w14:textId="77777777" w:rsidR="00E51691" w:rsidRPr="00E51691" w:rsidRDefault="00E51691" w:rsidP="00E51691">
      <w:pPr>
        <w:numPr>
          <w:ilvl w:val="0"/>
          <w:numId w:val="2"/>
        </w:numPr>
      </w:pPr>
      <w:r w:rsidRPr="00E51691">
        <w:rPr>
          <w:b/>
          <w:bCs/>
        </w:rPr>
        <w:t>Compatibilidad con estándares:</w:t>
      </w:r>
      <w:r w:rsidRPr="00E51691">
        <w:t xml:space="preserve"> Altamente compatible con ANSI-SQL, con modos de compatibilidad para sintaxis de MySQL y Oracle que reducen el costo de migración.</w:t>
      </w:r>
    </w:p>
    <w:p w14:paraId="5D90EC93" w14:textId="77777777" w:rsidR="00E51691" w:rsidRPr="00E51691" w:rsidRDefault="00E51691" w:rsidP="00E51691">
      <w:r w:rsidRPr="00E51691">
        <w:rPr>
          <w:b/>
          <w:bCs/>
        </w:rPr>
        <w:t>Desventajas:</w:t>
      </w:r>
    </w:p>
    <w:p w14:paraId="1BD0BA2B" w14:textId="77777777" w:rsidR="00E51691" w:rsidRPr="00E51691" w:rsidRDefault="00E51691" w:rsidP="00E51691">
      <w:pPr>
        <w:numPr>
          <w:ilvl w:val="0"/>
          <w:numId w:val="3"/>
        </w:numPr>
      </w:pPr>
      <w:r w:rsidRPr="00E51691">
        <w:rPr>
          <w:b/>
          <w:bCs/>
        </w:rPr>
        <w:t>Requiere administradores capacitados:</w:t>
      </w:r>
      <w:r w:rsidRPr="00E51691">
        <w:t xml:space="preserve"> La gestión de vacuum/analyze, ajuste de parámetros y monitoreo exige conocimiento técnico.</w:t>
      </w:r>
    </w:p>
    <w:p w14:paraId="3182B347" w14:textId="77777777" w:rsidR="00E51691" w:rsidRPr="00E51691" w:rsidRDefault="00E51691" w:rsidP="00E51691">
      <w:pPr>
        <w:numPr>
          <w:ilvl w:val="0"/>
          <w:numId w:val="3"/>
        </w:numPr>
      </w:pPr>
      <w:r w:rsidRPr="00E51691">
        <w:rPr>
          <w:b/>
          <w:bCs/>
        </w:rPr>
        <w:t>Mayor consumo de recursos</w:t>
      </w:r>
      <w:r w:rsidRPr="00E51691">
        <w:t xml:space="preserve"> que MySQL en cargas concurrentes simples: el uso de memoria y CPU es ligeramente superior, con latencias un 20%-30% más altas en escenarios de alta concurrencia.</w:t>
      </w:r>
    </w:p>
    <w:p w14:paraId="7E247259" w14:textId="77777777" w:rsidR="00E51691" w:rsidRPr="00E51691" w:rsidRDefault="00E51691" w:rsidP="00E51691">
      <w:pPr>
        <w:numPr>
          <w:ilvl w:val="0"/>
          <w:numId w:val="3"/>
        </w:numPr>
      </w:pPr>
      <w:r w:rsidRPr="00E51691">
        <w:rPr>
          <w:b/>
          <w:bCs/>
        </w:rPr>
        <w:t>Documentación históricamente desigual</w:t>
      </w:r>
      <w:r w:rsidRPr="00E51691">
        <w:t>, aunque ha mejorado sustancialmente en los últimos años.</w:t>
      </w:r>
    </w:p>
    <w:p w14:paraId="5743AC14" w14:textId="77777777" w:rsidR="00E51691" w:rsidRPr="00E51691" w:rsidRDefault="00E51691" w:rsidP="00E51691">
      <w:r w:rsidRPr="00E51691">
        <w:rPr>
          <w:b/>
          <w:bCs/>
        </w:rPr>
        <w:t>Requisitos de instalación típicos (versión 17+):</w:t>
      </w:r>
    </w:p>
    <w:p w14:paraId="5A2D5CE5" w14:textId="77777777" w:rsidR="00E51691" w:rsidRPr="00E51691" w:rsidRDefault="00E51691" w:rsidP="00E51691">
      <w:pPr>
        <w:numPr>
          <w:ilvl w:val="0"/>
          <w:numId w:val="4"/>
        </w:numPr>
      </w:pPr>
      <w:r w:rsidRPr="00E51691">
        <w:t>CPU: 1 GHz o superior (recomendado 2+ núcleos)</w:t>
      </w:r>
    </w:p>
    <w:p w14:paraId="1951B109" w14:textId="77777777" w:rsidR="00E51691" w:rsidRPr="00E51691" w:rsidRDefault="00E51691" w:rsidP="00E51691">
      <w:pPr>
        <w:numPr>
          <w:ilvl w:val="0"/>
          <w:numId w:val="4"/>
        </w:numPr>
      </w:pPr>
      <w:r w:rsidRPr="00E51691">
        <w:t>RAM: 2 GB mínimo, recomendado 6 GB o más</w:t>
      </w:r>
    </w:p>
    <w:p w14:paraId="6E0152B3" w14:textId="77777777" w:rsidR="00E51691" w:rsidRPr="00E51691" w:rsidRDefault="00E51691" w:rsidP="00E51691">
      <w:pPr>
        <w:numPr>
          <w:ilvl w:val="0"/>
          <w:numId w:val="4"/>
        </w:numPr>
      </w:pPr>
      <w:r w:rsidRPr="00E51691">
        <w:t>Disco: 200 MB para la instalación base, más espacio para datos</w:t>
      </w:r>
    </w:p>
    <w:p w14:paraId="43CE9237" w14:textId="77777777" w:rsidR="00E51691" w:rsidRPr="00E51691" w:rsidRDefault="00E51691" w:rsidP="00E51691">
      <w:pPr>
        <w:numPr>
          <w:ilvl w:val="0"/>
          <w:numId w:val="4"/>
        </w:numPr>
      </w:pPr>
      <w:r w:rsidRPr="00E51691">
        <w:lastRenderedPageBreak/>
        <w:t>Sistema operativo: Windows, Linux, macOS, Unix</w:t>
      </w:r>
    </w:p>
    <w:p w14:paraId="66CC251D" w14:textId="77777777" w:rsidR="00E51691" w:rsidRPr="00E51691" w:rsidRDefault="00E51691" w:rsidP="00E51691">
      <w:r w:rsidRPr="00E51691">
        <w:rPr>
          <w:b/>
          <w:bCs/>
        </w:rPr>
        <w:t>Mejor caso de uso en PyMEs:</w:t>
      </w:r>
      <w:r w:rsidRPr="00E51691">
        <w:t xml:space="preserve"> Organizaciones que necesitan un motor versátil que cubra múltiples necesidades (transaccional, analítica ligera, JSON, búsqueda) sin añadir sistemas adicionales. Es especialmente adecuado para PyMEs con equipo técnico propio o acceso a consultoría especializada.</w:t>
      </w:r>
    </w:p>
    <w:p w14:paraId="40B8C145" w14:textId="77777777" w:rsidR="00E51691" w:rsidRPr="00E51691" w:rsidRDefault="00E51691" w:rsidP="00E51691">
      <w:r w:rsidRPr="00E51691">
        <w:pict w14:anchorId="79C20647">
          <v:rect id="_x0000_i1094" style="width:0;height:.75pt" o:hralign="center" o:hrstd="t" o:hr="t" fillcolor="#a0a0a0" stroked="f"/>
        </w:pict>
      </w:r>
    </w:p>
    <w:p w14:paraId="0ADB57F3" w14:textId="77777777" w:rsidR="00E51691" w:rsidRPr="00E51691" w:rsidRDefault="00E51691" w:rsidP="00E51691">
      <w:pPr>
        <w:rPr>
          <w:b/>
          <w:bCs/>
        </w:rPr>
      </w:pPr>
      <w:r w:rsidRPr="00E51691">
        <w:rPr>
          <w:b/>
          <w:bCs/>
        </w:rPr>
        <w:t>4.2 MySQL</w:t>
      </w:r>
    </w:p>
    <w:p w14:paraId="1BC9BDA0" w14:textId="77777777" w:rsidR="00E51691" w:rsidRPr="00E51691" w:rsidRDefault="00E51691" w:rsidP="00E51691">
      <w:r w:rsidRPr="00E51691">
        <w:rPr>
          <w:b/>
          <w:bCs/>
        </w:rPr>
        <w:t>Descripción general:</w:t>
      </w:r>
      <w:r w:rsidRPr="00E51691">
        <w:t xml:space="preserve"> MySQL es el SGBD relacional más popular del mundo en términos de instalaciones. Pertenece a Oracle Corporation desde 2010, aunque mantiene una edición comunitaria gratuita.</w:t>
      </w:r>
    </w:p>
    <w:p w14:paraId="257C6D62" w14:textId="77777777" w:rsidR="00E51691" w:rsidRPr="00E51691" w:rsidRDefault="00E51691" w:rsidP="00E51691">
      <w:r w:rsidRPr="00E51691">
        <w:rPr>
          <w:b/>
          <w:bCs/>
        </w:rPr>
        <w:t>Ventajas:</w:t>
      </w:r>
    </w:p>
    <w:p w14:paraId="317CFC4E" w14:textId="77777777" w:rsidR="00E51691" w:rsidRPr="00E51691" w:rsidRDefault="00E51691" w:rsidP="00E51691">
      <w:pPr>
        <w:numPr>
          <w:ilvl w:val="0"/>
          <w:numId w:val="5"/>
        </w:numPr>
      </w:pPr>
      <w:r w:rsidRPr="00E51691">
        <w:rPr>
          <w:b/>
          <w:bCs/>
        </w:rPr>
        <w:t>Simplicidad y facilidad de instalación:</w:t>
      </w:r>
      <w:r w:rsidRPr="00E51691">
        <w:t xml:space="preserve"> Destaca por su configuración sencilla y bajo consumo de recursos.</w:t>
      </w:r>
    </w:p>
    <w:p w14:paraId="22E7FC8D" w14:textId="77777777" w:rsidR="00E51691" w:rsidRPr="00E51691" w:rsidRDefault="00E51691" w:rsidP="00E51691">
      <w:pPr>
        <w:numPr>
          <w:ilvl w:val="0"/>
          <w:numId w:val="5"/>
        </w:numPr>
      </w:pPr>
      <w:r w:rsidRPr="00E51691">
        <w:rPr>
          <w:b/>
          <w:bCs/>
        </w:rPr>
        <w:t>Ecosistema masivo:</w:t>
      </w:r>
      <w:r w:rsidRPr="00E51691">
        <w:t xml:space="preserve"> Amplia disponibilidad de hosting, documentación, tutoriales y profesionales capacitados.</w:t>
      </w:r>
    </w:p>
    <w:p w14:paraId="38D07A40" w14:textId="77777777" w:rsidR="00E51691" w:rsidRPr="00E51691" w:rsidRDefault="00E51691" w:rsidP="00E51691">
      <w:pPr>
        <w:numPr>
          <w:ilvl w:val="0"/>
          <w:numId w:val="5"/>
        </w:numPr>
      </w:pPr>
      <w:r w:rsidRPr="00E51691">
        <w:rPr>
          <w:b/>
          <w:bCs/>
        </w:rPr>
        <w:t>Integración con PHP:</w:t>
      </w:r>
      <w:r w:rsidRPr="00E51691">
        <w:t xml:space="preserve"> Históricamente optimizado para aplicaciones web basadas en PHP, lo que lo hace ubicuo en entornos de desarrollo web.</w:t>
      </w:r>
    </w:p>
    <w:p w14:paraId="30EEB89A" w14:textId="77777777" w:rsidR="00E51691" w:rsidRPr="00E51691" w:rsidRDefault="00E51691" w:rsidP="00E51691">
      <w:pPr>
        <w:numPr>
          <w:ilvl w:val="0"/>
          <w:numId w:val="5"/>
        </w:numPr>
      </w:pPr>
      <w:r w:rsidRPr="00E51691">
        <w:rPr>
          <w:b/>
          <w:bCs/>
        </w:rPr>
        <w:t>Rendimiento en lecturas:</w:t>
      </w:r>
      <w:r w:rsidRPr="00E51691">
        <w:t xml:space="preserve"> Excelente para cargas de trabajo de lectura intensiva y aplicaciones web tradicionales.</w:t>
      </w:r>
    </w:p>
    <w:p w14:paraId="512CAD22" w14:textId="77777777" w:rsidR="00E51691" w:rsidRPr="00E51691" w:rsidRDefault="00E51691" w:rsidP="00E51691">
      <w:pPr>
        <w:numPr>
          <w:ilvl w:val="0"/>
          <w:numId w:val="5"/>
        </w:numPr>
      </w:pPr>
      <w:r w:rsidRPr="00E51691">
        <w:rPr>
          <w:b/>
          <w:bCs/>
        </w:rPr>
        <w:t>Replicación madura:</w:t>
      </w:r>
      <w:r w:rsidRPr="00E51691">
        <w:t xml:space="preserve"> Soporte robusto para replicación maestro-esclavo y Group Replication.</w:t>
      </w:r>
    </w:p>
    <w:p w14:paraId="39FACC3E" w14:textId="77777777" w:rsidR="00E51691" w:rsidRPr="00E51691" w:rsidRDefault="00E51691" w:rsidP="00E51691">
      <w:r w:rsidRPr="00E51691">
        <w:rPr>
          <w:b/>
          <w:bCs/>
        </w:rPr>
        <w:t>Desventajas:</w:t>
      </w:r>
    </w:p>
    <w:p w14:paraId="657A26A9" w14:textId="77777777" w:rsidR="00E51691" w:rsidRPr="00E51691" w:rsidRDefault="00E51691" w:rsidP="00E51691">
      <w:pPr>
        <w:numPr>
          <w:ilvl w:val="0"/>
          <w:numId w:val="6"/>
        </w:numPr>
      </w:pPr>
      <w:r w:rsidRPr="00E51691">
        <w:rPr>
          <w:b/>
          <w:bCs/>
        </w:rPr>
        <w:t>Licencia dual:</w:t>
      </w:r>
      <w:r w:rsidRPr="00E51691">
        <w:t xml:space="preserve"> Aunque la versión comunitaria es gratuita, la edición Enterprise tiene costo y la licencia está controlada por Oracle.</w:t>
      </w:r>
    </w:p>
    <w:p w14:paraId="1A2A0DD2" w14:textId="77777777" w:rsidR="00E51691" w:rsidRPr="00E51691" w:rsidRDefault="00E51691" w:rsidP="00E51691">
      <w:pPr>
        <w:numPr>
          <w:ilvl w:val="0"/>
          <w:numId w:val="6"/>
        </w:numPr>
      </w:pPr>
      <w:r w:rsidRPr="00E51691">
        <w:rPr>
          <w:b/>
          <w:bCs/>
        </w:rPr>
        <w:t>Funcionalidades avanzadas limitadas:</w:t>
      </w:r>
      <w:r w:rsidRPr="00E51691">
        <w:t xml:space="preserve"> No soporta de forma nativa características como tablas particionadas avanzadas, CTEs recursivas complejas o tipos de datos geoespaciales ricos (aunque MySQL 8.x ha mejorado significativamente en estos aspectos).</w:t>
      </w:r>
    </w:p>
    <w:p w14:paraId="5A60DE65" w14:textId="77777777" w:rsidR="00E51691" w:rsidRPr="00E51691" w:rsidRDefault="00E51691" w:rsidP="00E51691">
      <w:pPr>
        <w:numPr>
          <w:ilvl w:val="0"/>
          <w:numId w:val="6"/>
        </w:numPr>
      </w:pPr>
      <w:r w:rsidRPr="00E51691">
        <w:rPr>
          <w:b/>
          <w:bCs/>
        </w:rPr>
        <w:t>Rendimiento inferior en consultas complejas:</w:t>
      </w:r>
      <w:r w:rsidRPr="00E51691">
        <w:t xml:space="preserve"> Para reportes analíticos y joins complejos, PostgreSQL ofrece un rendimiento entre 40% y 60% superior.</w:t>
      </w:r>
    </w:p>
    <w:p w14:paraId="5140AFDE" w14:textId="77777777" w:rsidR="00E51691" w:rsidRPr="00E51691" w:rsidRDefault="00E51691" w:rsidP="00E51691">
      <w:r w:rsidRPr="00E51691">
        <w:rPr>
          <w:b/>
          <w:bCs/>
        </w:rPr>
        <w:t>Requisitos de instalación típicos (versión 8.4+):</w:t>
      </w:r>
    </w:p>
    <w:p w14:paraId="39A7B60F" w14:textId="77777777" w:rsidR="00E51691" w:rsidRPr="00E51691" w:rsidRDefault="00E51691" w:rsidP="00E51691">
      <w:pPr>
        <w:numPr>
          <w:ilvl w:val="0"/>
          <w:numId w:val="7"/>
        </w:numPr>
      </w:pPr>
      <w:r w:rsidRPr="00E51691">
        <w:t>CPU: 1 GHz o superior (x86)</w:t>
      </w:r>
    </w:p>
    <w:p w14:paraId="72003231" w14:textId="77777777" w:rsidR="00E51691" w:rsidRPr="00E51691" w:rsidRDefault="00E51691" w:rsidP="00E51691">
      <w:pPr>
        <w:numPr>
          <w:ilvl w:val="0"/>
          <w:numId w:val="7"/>
        </w:numPr>
      </w:pPr>
      <w:r w:rsidRPr="00E51691">
        <w:lastRenderedPageBreak/>
        <w:t>RAM: 256 MB mínimo, recomendado 2 GB+</w:t>
      </w:r>
    </w:p>
    <w:p w14:paraId="0C926C5A" w14:textId="77777777" w:rsidR="00E51691" w:rsidRPr="00E51691" w:rsidRDefault="00E51691" w:rsidP="00E51691">
      <w:pPr>
        <w:numPr>
          <w:ilvl w:val="0"/>
          <w:numId w:val="7"/>
        </w:numPr>
      </w:pPr>
      <w:r w:rsidRPr="00E51691">
        <w:t>Disco: 14 MB para instalación base (datos adicionales según uso)</w:t>
      </w:r>
    </w:p>
    <w:p w14:paraId="6853778F" w14:textId="77777777" w:rsidR="00E51691" w:rsidRPr="00E51691" w:rsidRDefault="00E51691" w:rsidP="00E51691">
      <w:pPr>
        <w:numPr>
          <w:ilvl w:val="0"/>
          <w:numId w:val="7"/>
        </w:numPr>
      </w:pPr>
      <w:r w:rsidRPr="00E51691">
        <w:t>Sistema operativo: Windows, Linux, macOS, Unix</w:t>
      </w:r>
    </w:p>
    <w:p w14:paraId="651E91FF" w14:textId="77777777" w:rsidR="00E51691" w:rsidRPr="00E51691" w:rsidRDefault="00E51691" w:rsidP="00E51691">
      <w:r w:rsidRPr="00E51691">
        <w:rPr>
          <w:b/>
          <w:bCs/>
        </w:rPr>
        <w:t>Mejor caso de uso en PyMEs:</w:t>
      </w:r>
      <w:r w:rsidRPr="00E51691">
        <w:t xml:space="preserve"> Aplicaciones web tradicionales, especialmente aquellas basadas en PHP (WordPress, Joomla, Magento). También adecuado para PyMEs que priorizan la simplicidad operativa y la disponibilidad de hosting económico.</w:t>
      </w:r>
    </w:p>
    <w:p w14:paraId="60D3D6CD" w14:textId="77777777" w:rsidR="00E51691" w:rsidRPr="00E51691" w:rsidRDefault="00E51691" w:rsidP="00E51691">
      <w:r w:rsidRPr="00E51691">
        <w:pict w14:anchorId="2377CCC1">
          <v:rect id="_x0000_i1095" style="width:0;height:.75pt" o:hralign="center" o:hrstd="t" o:hr="t" fillcolor="#a0a0a0" stroked="f"/>
        </w:pict>
      </w:r>
    </w:p>
    <w:p w14:paraId="39E45748" w14:textId="77777777" w:rsidR="00E51691" w:rsidRPr="00E51691" w:rsidRDefault="00E51691" w:rsidP="00E51691">
      <w:pPr>
        <w:rPr>
          <w:b/>
          <w:bCs/>
        </w:rPr>
      </w:pPr>
      <w:r w:rsidRPr="00E51691">
        <w:rPr>
          <w:b/>
          <w:bCs/>
        </w:rPr>
        <w:t>4.3 Microsoft SQL Server</w:t>
      </w:r>
    </w:p>
    <w:p w14:paraId="07F532B6" w14:textId="77777777" w:rsidR="00E51691" w:rsidRPr="00E51691" w:rsidRDefault="00E51691" w:rsidP="00E51691">
      <w:r w:rsidRPr="00E51691">
        <w:rPr>
          <w:b/>
          <w:bCs/>
        </w:rPr>
        <w:t>Descripción general:</w:t>
      </w:r>
      <w:r w:rsidRPr="00E51691">
        <w:t xml:space="preserve"> SQL Server es la propuesta relacional de Microsoft, diseñada para integración profunda con el ecosistema Windows y herramientas como .NET, Power BI y Azure.</w:t>
      </w:r>
    </w:p>
    <w:p w14:paraId="64A72384" w14:textId="77777777" w:rsidR="00E51691" w:rsidRPr="00E51691" w:rsidRDefault="00E51691" w:rsidP="00E51691">
      <w:r w:rsidRPr="00E51691">
        <w:rPr>
          <w:b/>
          <w:bCs/>
        </w:rPr>
        <w:t>Ventajas:</w:t>
      </w:r>
    </w:p>
    <w:p w14:paraId="7B0A7004" w14:textId="77777777" w:rsidR="00E51691" w:rsidRPr="00E51691" w:rsidRDefault="00E51691" w:rsidP="00E51691">
      <w:pPr>
        <w:numPr>
          <w:ilvl w:val="0"/>
          <w:numId w:val="8"/>
        </w:numPr>
      </w:pPr>
      <w:r w:rsidRPr="00E51691">
        <w:rPr>
          <w:b/>
          <w:bCs/>
        </w:rPr>
        <w:t>Integración con Microsoft:</w:t>
      </w:r>
      <w:r w:rsidRPr="00E51691">
        <w:t xml:space="preserve"> Excelente interoperabilidad con Windows Server, Active Directory, .NET y Azure.</w:t>
      </w:r>
    </w:p>
    <w:p w14:paraId="5A784D53" w14:textId="77777777" w:rsidR="00E51691" w:rsidRPr="00E51691" w:rsidRDefault="00E51691" w:rsidP="00E51691">
      <w:pPr>
        <w:numPr>
          <w:ilvl w:val="0"/>
          <w:numId w:val="8"/>
        </w:numPr>
      </w:pPr>
      <w:r w:rsidRPr="00E51691">
        <w:rPr>
          <w:b/>
          <w:bCs/>
        </w:rPr>
        <w:t>Herramientas de administración maduras:</w:t>
      </w:r>
      <w:r w:rsidRPr="00E51691">
        <w:t xml:space="preserve"> SQL Server Management Studio (SSMS) ofrece una experiencia de administración superior.</w:t>
      </w:r>
    </w:p>
    <w:p w14:paraId="543B5D5D" w14:textId="77777777" w:rsidR="00E51691" w:rsidRPr="00E51691" w:rsidRDefault="00E51691" w:rsidP="00E51691">
      <w:pPr>
        <w:numPr>
          <w:ilvl w:val="0"/>
          <w:numId w:val="8"/>
        </w:numPr>
      </w:pPr>
      <w:r w:rsidRPr="00E51691">
        <w:rPr>
          <w:b/>
          <w:bCs/>
        </w:rPr>
        <w:t>Seguridad granular:</w:t>
      </w:r>
      <w:r w:rsidRPr="00E51691">
        <w:t xml:space="preserve"> Permisos a nivel de servidor, tabla y columna, con auditoría integrada.</w:t>
      </w:r>
    </w:p>
    <w:p w14:paraId="0479AE6D" w14:textId="77777777" w:rsidR="00E51691" w:rsidRPr="00E51691" w:rsidRDefault="00E51691" w:rsidP="00E51691">
      <w:pPr>
        <w:numPr>
          <w:ilvl w:val="0"/>
          <w:numId w:val="8"/>
        </w:numPr>
      </w:pPr>
      <w:r w:rsidRPr="00E51691">
        <w:rPr>
          <w:b/>
          <w:bCs/>
        </w:rPr>
        <w:t>Edición Express gratuita:</w:t>
      </w:r>
      <w:r w:rsidRPr="00E51691">
        <w:t xml:space="preserve"> SQL Server Express es gratuito, aunque con limitaciones: 10 GB de tamaño máximo de base de datos, 1 GB de RAM y 4 núcleos de CPU.</w:t>
      </w:r>
    </w:p>
    <w:p w14:paraId="4B2545D1" w14:textId="77777777" w:rsidR="00E51691" w:rsidRPr="00E51691" w:rsidRDefault="00E51691" w:rsidP="00E51691">
      <w:r w:rsidRPr="00E51691">
        <w:rPr>
          <w:b/>
          <w:bCs/>
        </w:rPr>
        <w:t>Desventajas:</w:t>
      </w:r>
    </w:p>
    <w:p w14:paraId="6FF441EF" w14:textId="77777777" w:rsidR="00E51691" w:rsidRPr="00E51691" w:rsidRDefault="00E51691" w:rsidP="00E51691">
      <w:pPr>
        <w:numPr>
          <w:ilvl w:val="0"/>
          <w:numId w:val="9"/>
        </w:numPr>
      </w:pPr>
      <w:r w:rsidRPr="00E51691">
        <w:rPr>
          <w:b/>
          <w:bCs/>
        </w:rPr>
        <w:t>Costo elevado:</w:t>
      </w:r>
      <w:r w:rsidRPr="00E51691">
        <w:t xml:space="preserve"> Las ediciones Standard y Enterprise tienen licencias costosas, con precios aproximados de $15,123 por paquete de dos núcleos (retail).</w:t>
      </w:r>
    </w:p>
    <w:p w14:paraId="089253F5" w14:textId="77777777" w:rsidR="00E51691" w:rsidRPr="00E51691" w:rsidRDefault="00E51691" w:rsidP="00E51691">
      <w:pPr>
        <w:numPr>
          <w:ilvl w:val="0"/>
          <w:numId w:val="9"/>
        </w:numPr>
      </w:pPr>
      <w:r w:rsidRPr="00E51691">
        <w:rPr>
          <w:b/>
          <w:bCs/>
        </w:rPr>
        <w:t>Alto consumo de recursos:</w:t>
      </w:r>
      <w:r w:rsidRPr="00E51691">
        <w:t xml:space="preserve"> Requiere gran cantidad de memoria RAM para instalación y operación.</w:t>
      </w:r>
    </w:p>
    <w:p w14:paraId="70AB814B" w14:textId="77777777" w:rsidR="00E51691" w:rsidRPr="00E51691" w:rsidRDefault="00E51691" w:rsidP="00E51691">
      <w:pPr>
        <w:numPr>
          <w:ilvl w:val="0"/>
          <w:numId w:val="9"/>
        </w:numPr>
      </w:pPr>
      <w:r w:rsidRPr="00E51691">
        <w:rPr>
          <w:b/>
          <w:bCs/>
        </w:rPr>
        <w:t>Dependencia de Windows:</w:t>
      </w:r>
      <w:r w:rsidRPr="00E51691">
        <w:t xml:space="preserve"> Aunque existen versiones para Linux, el ecosistema está fuertemente orientado a Windows.</w:t>
      </w:r>
    </w:p>
    <w:p w14:paraId="7E8C0949" w14:textId="77777777" w:rsidR="00E51691" w:rsidRPr="00E51691" w:rsidRDefault="00E51691" w:rsidP="00E51691">
      <w:pPr>
        <w:numPr>
          <w:ilvl w:val="0"/>
          <w:numId w:val="9"/>
        </w:numPr>
      </w:pPr>
      <w:r w:rsidRPr="00E51691">
        <w:rPr>
          <w:b/>
          <w:bCs/>
        </w:rPr>
        <w:t>Relación calidad-precio cuestionada:</w:t>
      </w:r>
      <w:r w:rsidRPr="00E51691">
        <w:t xml:space="preserve"> Frente a alternativas open source, el costo-beneficio es inferior para PyMEs con presupuesto ajustado.</w:t>
      </w:r>
    </w:p>
    <w:p w14:paraId="5D4D3D37" w14:textId="77777777" w:rsidR="00E51691" w:rsidRPr="00E51691" w:rsidRDefault="00E51691" w:rsidP="00E51691">
      <w:r w:rsidRPr="00E51691">
        <w:rPr>
          <w:b/>
          <w:bCs/>
        </w:rPr>
        <w:t>Requisitos de instalación típicos (SQL Server 2025 Express):</w:t>
      </w:r>
    </w:p>
    <w:p w14:paraId="77323F05" w14:textId="77777777" w:rsidR="00E51691" w:rsidRPr="00E51691" w:rsidRDefault="00E51691" w:rsidP="00E51691">
      <w:pPr>
        <w:numPr>
          <w:ilvl w:val="0"/>
          <w:numId w:val="10"/>
        </w:numPr>
      </w:pPr>
      <w:r w:rsidRPr="00E51691">
        <w:lastRenderedPageBreak/>
        <w:t>CPU: Intel 1 GHz o superior (1.4 GHz recomendado)</w:t>
      </w:r>
    </w:p>
    <w:p w14:paraId="5DA88D10" w14:textId="77777777" w:rsidR="00E51691" w:rsidRPr="00E51691" w:rsidRDefault="00E51691" w:rsidP="00E51691">
      <w:pPr>
        <w:numPr>
          <w:ilvl w:val="0"/>
          <w:numId w:val="10"/>
        </w:numPr>
      </w:pPr>
      <w:r w:rsidRPr="00E51691">
        <w:t>RAM: 512 MB mínimo, recomendado 2 GB+ (Express limitado a 1 GB de uso)</w:t>
      </w:r>
    </w:p>
    <w:p w14:paraId="26388E88" w14:textId="77777777" w:rsidR="00E51691" w:rsidRPr="00E51691" w:rsidRDefault="00E51691" w:rsidP="00E51691">
      <w:pPr>
        <w:numPr>
          <w:ilvl w:val="0"/>
          <w:numId w:val="10"/>
        </w:numPr>
      </w:pPr>
      <w:r w:rsidRPr="00E51691">
        <w:t>Disco: 2.2 GB para instalación completa</w:t>
      </w:r>
    </w:p>
    <w:p w14:paraId="62C0CA93" w14:textId="77777777" w:rsidR="00E51691" w:rsidRPr="00E51691" w:rsidRDefault="00E51691" w:rsidP="00E51691">
      <w:pPr>
        <w:numPr>
          <w:ilvl w:val="0"/>
          <w:numId w:val="10"/>
        </w:numPr>
      </w:pPr>
      <w:r w:rsidRPr="00E51691">
        <w:t>Sistema operativo: Windows (prioritario), Linux (soporte limitado)</w:t>
      </w:r>
    </w:p>
    <w:p w14:paraId="19285B12" w14:textId="77777777" w:rsidR="00E51691" w:rsidRPr="00E51691" w:rsidRDefault="00E51691" w:rsidP="00E51691">
      <w:r w:rsidRPr="00E51691">
        <w:rPr>
          <w:b/>
          <w:bCs/>
        </w:rPr>
        <w:t>Mejor caso de uso en PyMEs:</w:t>
      </w:r>
      <w:r w:rsidRPr="00E51691">
        <w:t xml:space="preserve"> Organizaciones con infraestructura Microsoft consolidada que ya utilizan .NET, Azure o Power BI y que valoran la integración nativa por encima del costo. También adecuado para PyMEs que pueden aprovechar la edición Express para cargas ligeras.</w:t>
      </w:r>
    </w:p>
    <w:p w14:paraId="3C3A8A12" w14:textId="77777777" w:rsidR="00E51691" w:rsidRPr="00E51691" w:rsidRDefault="00E51691" w:rsidP="00E51691">
      <w:r w:rsidRPr="00E51691">
        <w:pict w14:anchorId="45F6BE70">
          <v:rect id="_x0000_i1096" style="width:0;height:.75pt" o:hralign="center" o:hrstd="t" o:hr="t" fillcolor="#a0a0a0" stroked="f"/>
        </w:pict>
      </w:r>
    </w:p>
    <w:p w14:paraId="2CCFA7C9" w14:textId="77777777" w:rsidR="00E51691" w:rsidRPr="00E51691" w:rsidRDefault="00E51691" w:rsidP="00E51691">
      <w:pPr>
        <w:rPr>
          <w:b/>
          <w:bCs/>
        </w:rPr>
      </w:pPr>
      <w:r w:rsidRPr="00E51691">
        <w:rPr>
          <w:b/>
          <w:bCs/>
        </w:rPr>
        <w:t>4.4 SQLite</w:t>
      </w:r>
    </w:p>
    <w:p w14:paraId="35649C4B" w14:textId="77777777" w:rsidR="00E51691" w:rsidRPr="00E51691" w:rsidRDefault="00E51691" w:rsidP="00E51691">
      <w:r w:rsidRPr="00E51691">
        <w:rPr>
          <w:b/>
          <w:bCs/>
        </w:rPr>
        <w:t>Descripción general:</w:t>
      </w:r>
      <w:r w:rsidRPr="00E51691">
        <w:t xml:space="preserve"> SQLite es un motor de base de datos embebido, sin servidor, que almacena toda la base de datos en un único archivo. No requiere instalación ni configuración de servidor.</w:t>
      </w:r>
    </w:p>
    <w:p w14:paraId="6FCCADA7" w14:textId="77777777" w:rsidR="00E51691" w:rsidRPr="00E51691" w:rsidRDefault="00E51691" w:rsidP="00E51691">
      <w:r w:rsidRPr="00E51691">
        <w:rPr>
          <w:b/>
          <w:bCs/>
        </w:rPr>
        <w:t>Ventajas:</w:t>
      </w:r>
    </w:p>
    <w:p w14:paraId="1A2ED9A7" w14:textId="77777777" w:rsidR="00E51691" w:rsidRPr="00E51691" w:rsidRDefault="00E51691" w:rsidP="00E51691">
      <w:pPr>
        <w:numPr>
          <w:ilvl w:val="0"/>
          <w:numId w:val="11"/>
        </w:numPr>
      </w:pPr>
      <w:r w:rsidRPr="00E51691">
        <w:rPr>
          <w:b/>
          <w:bCs/>
        </w:rPr>
        <w:t>Instalación cero:</w:t>
      </w:r>
      <w:r w:rsidRPr="00E51691">
        <w:t xml:space="preserve"> No requiere proceso de servidor, configuración ni administración.</w:t>
      </w:r>
    </w:p>
    <w:p w14:paraId="1260AA6C" w14:textId="77777777" w:rsidR="00E51691" w:rsidRPr="00E51691" w:rsidRDefault="00E51691" w:rsidP="00E51691">
      <w:pPr>
        <w:numPr>
          <w:ilvl w:val="0"/>
          <w:numId w:val="11"/>
        </w:numPr>
      </w:pPr>
      <w:r w:rsidRPr="00E51691">
        <w:rPr>
          <w:b/>
          <w:bCs/>
        </w:rPr>
        <w:t>Portabilidad total:</w:t>
      </w:r>
      <w:r w:rsidRPr="00E51691">
        <w:t xml:space="preserve"> La base de datos es un archivo único que puede copiarse, moverse o compartirse fácilmente.</w:t>
      </w:r>
    </w:p>
    <w:p w14:paraId="2176A10A" w14:textId="77777777" w:rsidR="00E51691" w:rsidRPr="00E51691" w:rsidRDefault="00E51691" w:rsidP="00E51691">
      <w:pPr>
        <w:numPr>
          <w:ilvl w:val="0"/>
          <w:numId w:val="11"/>
        </w:numPr>
      </w:pPr>
      <w:r w:rsidRPr="00E51691">
        <w:rPr>
          <w:b/>
          <w:bCs/>
        </w:rPr>
        <w:t>Rendimiento en lecturas:</w:t>
      </w:r>
      <w:r w:rsidRPr="00E51691">
        <w:t xml:space="preserve"> Muy rápido para operaciones de lectura en aplicaciones de un solo usuario o baja concurrencia.</w:t>
      </w:r>
    </w:p>
    <w:p w14:paraId="5F0CD220" w14:textId="77777777" w:rsidR="00E51691" w:rsidRPr="00E51691" w:rsidRDefault="00E51691" w:rsidP="00E51691">
      <w:pPr>
        <w:numPr>
          <w:ilvl w:val="0"/>
          <w:numId w:val="11"/>
        </w:numPr>
      </w:pPr>
      <w:r w:rsidRPr="00E51691">
        <w:rPr>
          <w:b/>
          <w:bCs/>
        </w:rPr>
        <w:t>Huella mínima:</w:t>
      </w:r>
      <w:r w:rsidRPr="00E51691">
        <w:t xml:space="preserve"> Ocupa menos de 1 MB en disco y consume recursos insignificantes.</w:t>
      </w:r>
    </w:p>
    <w:p w14:paraId="09E5F922" w14:textId="77777777" w:rsidR="00E51691" w:rsidRPr="00E51691" w:rsidRDefault="00E51691" w:rsidP="00E51691">
      <w:pPr>
        <w:numPr>
          <w:ilvl w:val="0"/>
          <w:numId w:val="11"/>
        </w:numPr>
      </w:pPr>
      <w:r w:rsidRPr="00E51691">
        <w:rPr>
          <w:b/>
          <w:bCs/>
        </w:rPr>
        <w:t>Fiabilidad:</w:t>
      </w:r>
      <w:r w:rsidRPr="00E51691">
        <w:t xml:space="preserve"> Ampliamente probado y utilizado en aplicaciones móviles, navegadores y sistemas embebidos.</w:t>
      </w:r>
    </w:p>
    <w:p w14:paraId="56934938" w14:textId="77777777" w:rsidR="00E51691" w:rsidRPr="00E51691" w:rsidRDefault="00E51691" w:rsidP="00E51691">
      <w:r w:rsidRPr="00E51691">
        <w:rPr>
          <w:b/>
          <w:bCs/>
        </w:rPr>
        <w:t>Desventajas:</w:t>
      </w:r>
    </w:p>
    <w:p w14:paraId="6B6CC833" w14:textId="77777777" w:rsidR="00E51691" w:rsidRPr="00E51691" w:rsidRDefault="00E51691" w:rsidP="00E51691">
      <w:pPr>
        <w:numPr>
          <w:ilvl w:val="0"/>
          <w:numId w:val="12"/>
        </w:numPr>
      </w:pPr>
      <w:r w:rsidRPr="00E51691">
        <w:rPr>
          <w:b/>
          <w:bCs/>
        </w:rPr>
        <w:t>Limitaciones de concurrencia:</w:t>
      </w:r>
      <w:r w:rsidRPr="00E51691">
        <w:t xml:space="preserve"> Solo permite un escritor a la vez; no está diseñado para alta concurrencia.</w:t>
      </w:r>
    </w:p>
    <w:p w14:paraId="47494B15" w14:textId="77777777" w:rsidR="00E51691" w:rsidRPr="00E51691" w:rsidRDefault="00E51691" w:rsidP="00E51691">
      <w:pPr>
        <w:numPr>
          <w:ilvl w:val="0"/>
          <w:numId w:val="12"/>
        </w:numPr>
      </w:pPr>
      <w:r w:rsidRPr="00E51691">
        <w:rPr>
          <w:b/>
          <w:bCs/>
        </w:rPr>
        <w:t>Sin arquitectura cliente-servidor:</w:t>
      </w:r>
      <w:r w:rsidRPr="00E51691">
        <w:t xml:space="preserve"> No puede ser accedido por múltiples aplicaciones en red de forma concurrente de manera eficiente.</w:t>
      </w:r>
    </w:p>
    <w:p w14:paraId="61D23686" w14:textId="77777777" w:rsidR="00E51691" w:rsidRPr="00E51691" w:rsidRDefault="00E51691" w:rsidP="00E51691">
      <w:pPr>
        <w:numPr>
          <w:ilvl w:val="0"/>
          <w:numId w:val="12"/>
        </w:numPr>
      </w:pPr>
      <w:r w:rsidRPr="00E51691">
        <w:rPr>
          <w:b/>
          <w:bCs/>
        </w:rPr>
        <w:t>Funcionalidades limitadas:</w:t>
      </w:r>
      <w:r w:rsidRPr="00E51691">
        <w:t xml:space="preserve"> No soporta procedimientos almacenados, control de acceso granular ni replicación nativa.</w:t>
      </w:r>
    </w:p>
    <w:p w14:paraId="5882A0F9" w14:textId="77777777" w:rsidR="00E51691" w:rsidRPr="00E51691" w:rsidRDefault="00E51691" w:rsidP="00E51691">
      <w:pPr>
        <w:numPr>
          <w:ilvl w:val="0"/>
          <w:numId w:val="12"/>
        </w:numPr>
      </w:pPr>
      <w:r w:rsidRPr="00E51691">
        <w:rPr>
          <w:b/>
          <w:bCs/>
        </w:rPr>
        <w:lastRenderedPageBreak/>
        <w:t>Sin soporte para Unicode por defecto</w:t>
      </w:r>
      <w:r w:rsidRPr="00E51691">
        <w:t xml:space="preserve"> en algunas configuraciones.</w:t>
      </w:r>
    </w:p>
    <w:p w14:paraId="266658AF" w14:textId="77777777" w:rsidR="00E51691" w:rsidRPr="00E51691" w:rsidRDefault="00E51691" w:rsidP="00E51691">
      <w:r w:rsidRPr="00E51691">
        <w:rPr>
          <w:b/>
          <w:bCs/>
        </w:rPr>
        <w:t>Requisitos de instalación típicos:</w:t>
      </w:r>
    </w:p>
    <w:p w14:paraId="3F64FE73" w14:textId="77777777" w:rsidR="00E51691" w:rsidRPr="00E51691" w:rsidRDefault="00E51691" w:rsidP="00E51691">
      <w:pPr>
        <w:numPr>
          <w:ilvl w:val="0"/>
          <w:numId w:val="13"/>
        </w:numPr>
      </w:pPr>
      <w:r w:rsidRPr="00E51691">
        <w:t>CPU: Cualquier procesador x86</w:t>
      </w:r>
    </w:p>
    <w:p w14:paraId="2082698E" w14:textId="77777777" w:rsidR="00E51691" w:rsidRPr="00E51691" w:rsidRDefault="00E51691" w:rsidP="00E51691">
      <w:pPr>
        <w:numPr>
          <w:ilvl w:val="0"/>
          <w:numId w:val="13"/>
        </w:numPr>
      </w:pPr>
      <w:r w:rsidRPr="00E51691">
        <w:t>RAM: 256 MB suficiente</w:t>
      </w:r>
    </w:p>
    <w:p w14:paraId="46183604" w14:textId="77777777" w:rsidR="00E51691" w:rsidRPr="00E51691" w:rsidRDefault="00E51691" w:rsidP="00E51691">
      <w:pPr>
        <w:numPr>
          <w:ilvl w:val="0"/>
          <w:numId w:val="13"/>
        </w:numPr>
      </w:pPr>
      <w:r w:rsidRPr="00E51691">
        <w:t>Disco: 18 MB para la biblioteca (más el tamaño de la base de datos)</w:t>
      </w:r>
    </w:p>
    <w:p w14:paraId="29DD1198" w14:textId="77777777" w:rsidR="00E51691" w:rsidRPr="00E51691" w:rsidRDefault="00E51691" w:rsidP="00E51691">
      <w:pPr>
        <w:numPr>
          <w:ilvl w:val="0"/>
          <w:numId w:val="13"/>
        </w:numPr>
      </w:pPr>
      <w:r w:rsidRPr="00E51691">
        <w:t>Sistema operativo: Multiplataforma (Windows, Linux, macOS, Android, iOS)</w:t>
      </w:r>
    </w:p>
    <w:p w14:paraId="20F8BB67" w14:textId="77777777" w:rsidR="00E51691" w:rsidRPr="00E51691" w:rsidRDefault="00E51691" w:rsidP="00E51691">
      <w:r w:rsidRPr="00E51691">
        <w:rPr>
          <w:b/>
          <w:bCs/>
        </w:rPr>
        <w:t>Mejor caso de uso en PyMEs:</w:t>
      </w:r>
      <w:r w:rsidRPr="00E51691">
        <w:t xml:space="preserve"> Aplicaciones de escritorio, herramientas internas de un solo usuario, prototipos, sistemas embebidos y como caché local en aplicaciones móviles. </w:t>
      </w:r>
      <w:r w:rsidRPr="00E51691">
        <w:rPr>
          <w:b/>
          <w:bCs/>
        </w:rPr>
        <w:t>No es adecuado como base de datos central para una PyME con múltiples usuarios concurrentes.</w:t>
      </w:r>
    </w:p>
    <w:p w14:paraId="013A2754" w14:textId="77777777" w:rsidR="00E51691" w:rsidRPr="00E51691" w:rsidRDefault="00E51691" w:rsidP="00E51691">
      <w:r w:rsidRPr="00E51691">
        <w:pict w14:anchorId="25F49C9D">
          <v:rect id="_x0000_i1097" style="width:0;height:.75pt" o:hralign="center" o:hrstd="t" o:hr="t" fillcolor="#a0a0a0" stroked="f"/>
        </w:pict>
      </w:r>
    </w:p>
    <w:p w14:paraId="2F036AE1" w14:textId="77777777" w:rsidR="00E51691" w:rsidRPr="00E51691" w:rsidRDefault="00E51691" w:rsidP="00E51691">
      <w:pPr>
        <w:rPr>
          <w:b/>
          <w:bCs/>
        </w:rPr>
      </w:pPr>
      <w:r w:rsidRPr="00E51691">
        <w:rPr>
          <w:b/>
          <w:bCs/>
        </w:rPr>
        <w:t>4.5 Oracle Database</w:t>
      </w:r>
    </w:p>
    <w:p w14:paraId="3127F768" w14:textId="77777777" w:rsidR="00E51691" w:rsidRPr="00E51691" w:rsidRDefault="00E51691" w:rsidP="00E51691">
      <w:r w:rsidRPr="00E51691">
        <w:rPr>
          <w:b/>
          <w:bCs/>
        </w:rPr>
        <w:t>Descripción general:</w:t>
      </w:r>
      <w:r w:rsidRPr="00E51691">
        <w:t xml:space="preserve"> Oracle Database es el SGBD relacional comercial más robusto y utilizado en entornos empresariales críticos. Su edición Express (XE) es gratuita pero con limitaciones significativas.</w:t>
      </w:r>
    </w:p>
    <w:p w14:paraId="654B2290" w14:textId="77777777" w:rsidR="00E51691" w:rsidRPr="00E51691" w:rsidRDefault="00E51691" w:rsidP="00E51691">
      <w:r w:rsidRPr="00E51691">
        <w:rPr>
          <w:b/>
          <w:bCs/>
        </w:rPr>
        <w:t>Ventajas:</w:t>
      </w:r>
    </w:p>
    <w:p w14:paraId="0E79E557" w14:textId="77777777" w:rsidR="00E51691" w:rsidRPr="00E51691" w:rsidRDefault="00E51691" w:rsidP="00E51691">
      <w:pPr>
        <w:numPr>
          <w:ilvl w:val="0"/>
          <w:numId w:val="14"/>
        </w:numPr>
      </w:pPr>
      <w:r w:rsidRPr="00E51691">
        <w:rPr>
          <w:b/>
          <w:bCs/>
        </w:rPr>
        <w:t>Máxima robustez y escalabilidad:</w:t>
      </w:r>
      <w:r w:rsidRPr="00E51691">
        <w:t xml:space="preserve"> Diseñado para manejar volúmenes masivos de datos y transacciones de misión crítica.</w:t>
      </w:r>
    </w:p>
    <w:p w14:paraId="755FEF80" w14:textId="77777777" w:rsidR="00E51691" w:rsidRPr="00E51691" w:rsidRDefault="00E51691" w:rsidP="00E51691">
      <w:pPr>
        <w:numPr>
          <w:ilvl w:val="0"/>
          <w:numId w:val="14"/>
        </w:numPr>
      </w:pPr>
      <w:r w:rsidRPr="00E51691">
        <w:rPr>
          <w:b/>
          <w:bCs/>
        </w:rPr>
        <w:t>Funcionalidades empresariales avanzadas:</w:t>
      </w:r>
      <w:r w:rsidRPr="00E51691">
        <w:t xml:space="preserve"> Particionamiento, clustering, replicación avanzada, recuperación ante desastres y seguridad de nivel gubernamental.</w:t>
      </w:r>
    </w:p>
    <w:p w14:paraId="7C740AD7" w14:textId="77777777" w:rsidR="00E51691" w:rsidRPr="00E51691" w:rsidRDefault="00E51691" w:rsidP="00E51691">
      <w:pPr>
        <w:numPr>
          <w:ilvl w:val="0"/>
          <w:numId w:val="14"/>
        </w:numPr>
      </w:pPr>
      <w:r w:rsidRPr="00E51691">
        <w:rPr>
          <w:b/>
          <w:bCs/>
        </w:rPr>
        <w:t>Soporte oficial:</w:t>
      </w:r>
      <w:r w:rsidRPr="00E51691">
        <w:t xml:space="preserve"> Respaldo de Oracle Corporation con SLA garantizado.</w:t>
      </w:r>
    </w:p>
    <w:p w14:paraId="0AD0D85D" w14:textId="77777777" w:rsidR="00E51691" w:rsidRPr="00E51691" w:rsidRDefault="00E51691" w:rsidP="00E51691">
      <w:pPr>
        <w:numPr>
          <w:ilvl w:val="0"/>
          <w:numId w:val="14"/>
        </w:numPr>
      </w:pPr>
      <w:r w:rsidRPr="00E51691">
        <w:rPr>
          <w:b/>
          <w:bCs/>
        </w:rPr>
        <w:t>Multiplataforma:</w:t>
      </w:r>
      <w:r w:rsidRPr="00E51691">
        <w:t xml:space="preserve"> Disponible en Windows, Linux, Unix y prácticamente cualquier sistema operativo empresarial.</w:t>
      </w:r>
    </w:p>
    <w:p w14:paraId="09091DD0" w14:textId="77777777" w:rsidR="00E51691" w:rsidRPr="00E51691" w:rsidRDefault="00E51691" w:rsidP="00E51691">
      <w:r w:rsidRPr="00E51691">
        <w:rPr>
          <w:b/>
          <w:bCs/>
        </w:rPr>
        <w:t>Desventajas:</w:t>
      </w:r>
    </w:p>
    <w:p w14:paraId="3DC9669D" w14:textId="77777777" w:rsidR="00E51691" w:rsidRPr="00E51691" w:rsidRDefault="00E51691" w:rsidP="00E51691">
      <w:pPr>
        <w:numPr>
          <w:ilvl w:val="0"/>
          <w:numId w:val="15"/>
        </w:numPr>
      </w:pPr>
      <w:r w:rsidRPr="00E51691">
        <w:rPr>
          <w:b/>
          <w:bCs/>
        </w:rPr>
        <w:t>Costo prohibitivo para PyMEs:</w:t>
      </w:r>
      <w:r w:rsidRPr="00E51691">
        <w:t xml:space="preserve"> El modelo de licencias es complejo y costoso, con precios por núcleo de procesador que pueden superar los $47,500 por unidad. El costo de licencias a 5 años puede alcanzar aproximadamente 180</w:t>
      </w:r>
      <w:r w:rsidRPr="00E51691">
        <w:rPr>
          <w:rFonts w:ascii="MS Gothic" w:eastAsia="MS Gothic" w:hAnsi="MS Gothic" w:cs="MS Gothic" w:hint="eastAsia"/>
        </w:rPr>
        <w:t>万</w:t>
      </w:r>
      <w:r w:rsidRPr="00E51691">
        <w:t xml:space="preserve"> (1.8 millones de RMB) frente a cero para PostgreSQL o MySQL.</w:t>
      </w:r>
    </w:p>
    <w:p w14:paraId="72727BC2" w14:textId="77777777" w:rsidR="00E51691" w:rsidRPr="00E51691" w:rsidRDefault="00E51691" w:rsidP="00E51691">
      <w:pPr>
        <w:numPr>
          <w:ilvl w:val="0"/>
          <w:numId w:val="15"/>
        </w:numPr>
      </w:pPr>
      <w:r w:rsidRPr="00E51691">
        <w:rPr>
          <w:b/>
          <w:bCs/>
        </w:rPr>
        <w:t>Complejidad administrativa:</w:t>
      </w:r>
      <w:r w:rsidRPr="00E51691">
        <w:t xml:space="preserve"> Requiere administradores de base de datos altamente capacitados y certificados.</w:t>
      </w:r>
    </w:p>
    <w:p w14:paraId="2D02C2CE" w14:textId="77777777" w:rsidR="00E51691" w:rsidRPr="00E51691" w:rsidRDefault="00E51691" w:rsidP="00E51691">
      <w:pPr>
        <w:numPr>
          <w:ilvl w:val="0"/>
          <w:numId w:val="15"/>
        </w:numPr>
      </w:pPr>
      <w:r w:rsidRPr="00E51691">
        <w:rPr>
          <w:b/>
          <w:bCs/>
        </w:rPr>
        <w:lastRenderedPageBreak/>
        <w:t>Oracle XE muy limitada:</w:t>
      </w:r>
      <w:r w:rsidRPr="00E51691">
        <w:t xml:space="preserve"> La edición gratuita restringe el uso a 1 núcleo de CPU, 1 GB de RAM, 11 GB de datos de usuario y una sola instancia por máquina.</w:t>
      </w:r>
    </w:p>
    <w:p w14:paraId="5DF82017" w14:textId="77777777" w:rsidR="00E51691" w:rsidRPr="00E51691" w:rsidRDefault="00E51691" w:rsidP="00E51691">
      <w:pPr>
        <w:numPr>
          <w:ilvl w:val="0"/>
          <w:numId w:val="15"/>
        </w:numPr>
      </w:pPr>
      <w:r w:rsidRPr="00E51691">
        <w:rPr>
          <w:b/>
          <w:bCs/>
        </w:rPr>
        <w:t>Un Oracle mal configurado es potencialmente lento e inestable</w:t>
      </w:r>
      <w:r w:rsidRPr="00E51691">
        <w:t>.</w:t>
      </w:r>
    </w:p>
    <w:p w14:paraId="12F40898" w14:textId="77777777" w:rsidR="00E51691" w:rsidRPr="00E51691" w:rsidRDefault="00E51691" w:rsidP="00E51691">
      <w:r w:rsidRPr="00E51691">
        <w:rPr>
          <w:b/>
          <w:bCs/>
        </w:rPr>
        <w:t>Requisitos de instalación típicos (Oracle XE 21c):</w:t>
      </w:r>
    </w:p>
    <w:p w14:paraId="36FA7AD3" w14:textId="77777777" w:rsidR="00E51691" w:rsidRPr="00E51691" w:rsidRDefault="00E51691" w:rsidP="00E51691">
      <w:pPr>
        <w:numPr>
          <w:ilvl w:val="0"/>
          <w:numId w:val="16"/>
        </w:numPr>
      </w:pPr>
      <w:r w:rsidRPr="00E51691">
        <w:t>CPU: Intel (x86) 1 GHz</w:t>
      </w:r>
    </w:p>
    <w:p w14:paraId="4246AEB1" w14:textId="77777777" w:rsidR="00E51691" w:rsidRPr="00E51691" w:rsidRDefault="00E51691" w:rsidP="00E51691">
      <w:pPr>
        <w:numPr>
          <w:ilvl w:val="0"/>
          <w:numId w:val="16"/>
        </w:numPr>
      </w:pPr>
      <w:r w:rsidRPr="00E51691">
        <w:t>RAM: 1 GB mínimo (XE limitado a 1 GB de uso)</w:t>
      </w:r>
    </w:p>
    <w:p w14:paraId="2CA8A56D" w14:textId="77777777" w:rsidR="00E51691" w:rsidRPr="00E51691" w:rsidRDefault="00E51691" w:rsidP="00E51691">
      <w:pPr>
        <w:numPr>
          <w:ilvl w:val="0"/>
          <w:numId w:val="16"/>
        </w:numPr>
      </w:pPr>
      <w:r w:rsidRPr="00E51691">
        <w:t>Disco: 512 MB para instalación, más espacio para datos (XE limitado a 11 GB)</w:t>
      </w:r>
    </w:p>
    <w:p w14:paraId="5CDF1A5E" w14:textId="77777777" w:rsidR="00E51691" w:rsidRPr="00E51691" w:rsidRDefault="00E51691" w:rsidP="00E51691">
      <w:pPr>
        <w:numPr>
          <w:ilvl w:val="0"/>
          <w:numId w:val="16"/>
        </w:numPr>
      </w:pPr>
      <w:r w:rsidRPr="00E51691">
        <w:t>Sistema operativo: Windows, Linux, Unix</w:t>
      </w:r>
    </w:p>
    <w:p w14:paraId="760364D5" w14:textId="77777777" w:rsidR="00E51691" w:rsidRPr="00E51691" w:rsidRDefault="00E51691" w:rsidP="00E51691">
      <w:r w:rsidRPr="00E51691">
        <w:rPr>
          <w:b/>
          <w:bCs/>
        </w:rPr>
        <w:t>Mejor caso de uso en PyMEs:</w:t>
      </w:r>
      <w:r w:rsidRPr="00E51691">
        <w:t xml:space="preserve"> Prácticamente ninguno. Oracle está diseñado para grandes empresas con presupuestos significativos y equipos de DBA dedicados. Para una PyME local, el costo y la complejidad superan cualquier beneficio potencial. La única excepción sería una PyME que herede una aplicación legada que requiera Oracle y no pueda migrarse a corto plazo.</w:t>
      </w:r>
    </w:p>
    <w:p w14:paraId="7B4033AA" w14:textId="77777777" w:rsidR="00E51691" w:rsidRPr="00E51691" w:rsidRDefault="00E51691" w:rsidP="00E51691">
      <w:r w:rsidRPr="00E51691">
        <w:pict w14:anchorId="34290947">
          <v:rect id="_x0000_i1098" style="width:0;height:.75pt" o:hralign="center" o:hrstd="t" o:hr="t" fillcolor="#a0a0a0" stroked="f"/>
        </w:pict>
      </w:r>
    </w:p>
    <w:p w14:paraId="690AFD5D" w14:textId="77777777" w:rsidR="00E51691" w:rsidRPr="00E51691" w:rsidRDefault="00E51691" w:rsidP="00E51691">
      <w:pPr>
        <w:rPr>
          <w:b/>
          <w:bCs/>
        </w:rPr>
      </w:pPr>
      <w:r w:rsidRPr="00E51691">
        <w:rPr>
          <w:b/>
          <w:bCs/>
        </w:rPr>
        <w:t>5. Tabla Comparativa Integral</w:t>
      </w:r>
    </w:p>
    <w:tbl>
      <w:tblPr>
        <w:tblW w:w="0" w:type="auto"/>
        <w:tblCellMar>
          <w:top w:w="15" w:type="dxa"/>
          <w:left w:w="15" w:type="dxa"/>
          <w:bottom w:w="15" w:type="dxa"/>
          <w:right w:w="15" w:type="dxa"/>
        </w:tblCellMar>
        <w:tblLook w:val="04A0" w:firstRow="1" w:lastRow="0" w:firstColumn="1" w:lastColumn="0" w:noHBand="0" w:noVBand="1"/>
      </w:tblPr>
      <w:tblGrid>
        <w:gridCol w:w="1388"/>
        <w:gridCol w:w="1390"/>
        <w:gridCol w:w="1491"/>
        <w:gridCol w:w="1391"/>
        <w:gridCol w:w="1447"/>
        <w:gridCol w:w="1397"/>
      </w:tblGrid>
      <w:tr w:rsidR="00E51691" w:rsidRPr="00E51691" w14:paraId="26477F6F" w14:textId="77777777" w:rsidTr="00E51691">
        <w:trPr>
          <w:tblHeader/>
        </w:trPr>
        <w:tc>
          <w:tcPr>
            <w:tcW w:w="0" w:type="auto"/>
            <w:tcBorders>
              <w:top w:val="nil"/>
            </w:tcBorders>
            <w:tcMar>
              <w:top w:w="150" w:type="dxa"/>
              <w:left w:w="0" w:type="dxa"/>
              <w:bottom w:w="150" w:type="dxa"/>
              <w:right w:w="240" w:type="dxa"/>
            </w:tcMar>
            <w:vAlign w:val="center"/>
            <w:hideMark/>
          </w:tcPr>
          <w:p w14:paraId="65A6B552" w14:textId="77777777" w:rsidR="00E51691" w:rsidRPr="00E51691" w:rsidRDefault="00E51691" w:rsidP="00E51691">
            <w:r w:rsidRPr="00E51691">
              <w:t>Criterio</w:t>
            </w:r>
          </w:p>
        </w:tc>
        <w:tc>
          <w:tcPr>
            <w:tcW w:w="0" w:type="auto"/>
            <w:tcBorders>
              <w:top w:val="nil"/>
            </w:tcBorders>
            <w:tcMar>
              <w:top w:w="150" w:type="dxa"/>
              <w:left w:w="240" w:type="dxa"/>
              <w:bottom w:w="150" w:type="dxa"/>
              <w:right w:w="240" w:type="dxa"/>
            </w:tcMar>
            <w:vAlign w:val="center"/>
            <w:hideMark/>
          </w:tcPr>
          <w:p w14:paraId="4786F124" w14:textId="77777777" w:rsidR="00E51691" w:rsidRPr="00E51691" w:rsidRDefault="00E51691" w:rsidP="00E51691">
            <w:r w:rsidRPr="00E51691">
              <w:t>PostgreSQL</w:t>
            </w:r>
          </w:p>
        </w:tc>
        <w:tc>
          <w:tcPr>
            <w:tcW w:w="0" w:type="auto"/>
            <w:tcBorders>
              <w:top w:val="nil"/>
            </w:tcBorders>
            <w:tcMar>
              <w:top w:w="150" w:type="dxa"/>
              <w:left w:w="240" w:type="dxa"/>
              <w:bottom w:w="150" w:type="dxa"/>
              <w:right w:w="240" w:type="dxa"/>
            </w:tcMar>
            <w:vAlign w:val="center"/>
            <w:hideMark/>
          </w:tcPr>
          <w:p w14:paraId="1EDDD091" w14:textId="77777777" w:rsidR="00E51691" w:rsidRPr="00E51691" w:rsidRDefault="00E51691" w:rsidP="00E51691">
            <w:r w:rsidRPr="00E51691">
              <w:t>MySQL</w:t>
            </w:r>
          </w:p>
        </w:tc>
        <w:tc>
          <w:tcPr>
            <w:tcW w:w="0" w:type="auto"/>
            <w:tcBorders>
              <w:top w:val="nil"/>
            </w:tcBorders>
            <w:tcMar>
              <w:top w:w="150" w:type="dxa"/>
              <w:left w:w="240" w:type="dxa"/>
              <w:bottom w:w="150" w:type="dxa"/>
              <w:right w:w="240" w:type="dxa"/>
            </w:tcMar>
            <w:vAlign w:val="center"/>
            <w:hideMark/>
          </w:tcPr>
          <w:p w14:paraId="3E970006" w14:textId="77777777" w:rsidR="00E51691" w:rsidRPr="00E51691" w:rsidRDefault="00E51691" w:rsidP="00E51691">
            <w:r w:rsidRPr="00E51691">
              <w:t>SQL Server</w:t>
            </w:r>
          </w:p>
        </w:tc>
        <w:tc>
          <w:tcPr>
            <w:tcW w:w="0" w:type="auto"/>
            <w:tcBorders>
              <w:top w:val="nil"/>
            </w:tcBorders>
            <w:tcMar>
              <w:top w:w="150" w:type="dxa"/>
              <w:left w:w="240" w:type="dxa"/>
              <w:bottom w:w="150" w:type="dxa"/>
              <w:right w:w="240" w:type="dxa"/>
            </w:tcMar>
            <w:vAlign w:val="center"/>
            <w:hideMark/>
          </w:tcPr>
          <w:p w14:paraId="41E8CC9B" w14:textId="77777777" w:rsidR="00E51691" w:rsidRPr="00E51691" w:rsidRDefault="00E51691" w:rsidP="00E51691">
            <w:r w:rsidRPr="00E51691">
              <w:t>SQLite</w:t>
            </w:r>
          </w:p>
        </w:tc>
        <w:tc>
          <w:tcPr>
            <w:tcW w:w="0" w:type="auto"/>
            <w:tcBorders>
              <w:top w:val="nil"/>
            </w:tcBorders>
            <w:tcMar>
              <w:top w:w="150" w:type="dxa"/>
              <w:left w:w="240" w:type="dxa"/>
              <w:bottom w:w="150" w:type="dxa"/>
              <w:right w:w="240" w:type="dxa"/>
            </w:tcMar>
            <w:vAlign w:val="center"/>
            <w:hideMark/>
          </w:tcPr>
          <w:p w14:paraId="1AFE3BC4" w14:textId="77777777" w:rsidR="00E51691" w:rsidRPr="00E51691" w:rsidRDefault="00E51691" w:rsidP="00E51691">
            <w:r w:rsidRPr="00E51691">
              <w:t>Oracle</w:t>
            </w:r>
          </w:p>
        </w:tc>
      </w:tr>
      <w:tr w:rsidR="00E51691" w:rsidRPr="00E51691" w14:paraId="77FC3EFC" w14:textId="77777777" w:rsidTr="00E51691">
        <w:tc>
          <w:tcPr>
            <w:tcW w:w="0" w:type="auto"/>
            <w:tcMar>
              <w:top w:w="150" w:type="dxa"/>
              <w:left w:w="0" w:type="dxa"/>
              <w:bottom w:w="150" w:type="dxa"/>
              <w:right w:w="240" w:type="dxa"/>
            </w:tcMar>
            <w:vAlign w:val="center"/>
            <w:hideMark/>
          </w:tcPr>
          <w:p w14:paraId="1FF085C4" w14:textId="77777777" w:rsidR="00E51691" w:rsidRPr="00E51691" w:rsidRDefault="00E51691" w:rsidP="00E51691">
            <w:r w:rsidRPr="00E51691">
              <w:rPr>
                <w:b/>
                <w:bCs/>
              </w:rPr>
              <w:t>Licencia</w:t>
            </w:r>
          </w:p>
        </w:tc>
        <w:tc>
          <w:tcPr>
            <w:tcW w:w="0" w:type="auto"/>
            <w:tcMar>
              <w:top w:w="150" w:type="dxa"/>
              <w:left w:w="240" w:type="dxa"/>
              <w:bottom w:w="150" w:type="dxa"/>
              <w:right w:w="240" w:type="dxa"/>
            </w:tcMar>
            <w:vAlign w:val="center"/>
            <w:hideMark/>
          </w:tcPr>
          <w:p w14:paraId="69486BC5" w14:textId="77777777" w:rsidR="00E51691" w:rsidRPr="00E51691" w:rsidRDefault="00E51691" w:rsidP="00E51691">
            <w:r w:rsidRPr="00E51691">
              <w:t>Open source (gratuita)</w:t>
            </w:r>
          </w:p>
        </w:tc>
        <w:tc>
          <w:tcPr>
            <w:tcW w:w="0" w:type="auto"/>
            <w:tcMar>
              <w:top w:w="150" w:type="dxa"/>
              <w:left w:w="240" w:type="dxa"/>
              <w:bottom w:w="150" w:type="dxa"/>
              <w:right w:w="240" w:type="dxa"/>
            </w:tcMar>
            <w:vAlign w:val="center"/>
            <w:hideMark/>
          </w:tcPr>
          <w:p w14:paraId="1A5B4DEB" w14:textId="77777777" w:rsidR="00E51691" w:rsidRPr="00E51691" w:rsidRDefault="00E51691" w:rsidP="00E51691">
            <w:r w:rsidRPr="00E51691">
              <w:t>Open source + Enterprise paga</w:t>
            </w:r>
          </w:p>
        </w:tc>
        <w:tc>
          <w:tcPr>
            <w:tcW w:w="0" w:type="auto"/>
            <w:tcMar>
              <w:top w:w="150" w:type="dxa"/>
              <w:left w:w="240" w:type="dxa"/>
              <w:bottom w:w="150" w:type="dxa"/>
              <w:right w:w="240" w:type="dxa"/>
            </w:tcMar>
            <w:vAlign w:val="center"/>
            <w:hideMark/>
          </w:tcPr>
          <w:p w14:paraId="3BC8F2AF" w14:textId="77777777" w:rsidR="00E51691" w:rsidRPr="00E51691" w:rsidRDefault="00E51691" w:rsidP="00E51691">
            <w:r w:rsidRPr="00E51691">
              <w:t>Propietaria (Express gratuita limitada)</w:t>
            </w:r>
          </w:p>
        </w:tc>
        <w:tc>
          <w:tcPr>
            <w:tcW w:w="0" w:type="auto"/>
            <w:tcMar>
              <w:top w:w="150" w:type="dxa"/>
              <w:left w:w="240" w:type="dxa"/>
              <w:bottom w:w="150" w:type="dxa"/>
              <w:right w:w="240" w:type="dxa"/>
            </w:tcMar>
            <w:vAlign w:val="center"/>
            <w:hideMark/>
          </w:tcPr>
          <w:p w14:paraId="2712F3E6" w14:textId="77777777" w:rsidR="00E51691" w:rsidRPr="00E51691" w:rsidRDefault="00E51691" w:rsidP="00E51691">
            <w:r w:rsidRPr="00E51691">
              <w:t>Dominio público (gratuita)</w:t>
            </w:r>
          </w:p>
        </w:tc>
        <w:tc>
          <w:tcPr>
            <w:tcW w:w="0" w:type="auto"/>
            <w:tcMar>
              <w:top w:w="150" w:type="dxa"/>
              <w:left w:w="240" w:type="dxa"/>
              <w:bottom w:w="150" w:type="dxa"/>
              <w:right w:w="0" w:type="dxa"/>
            </w:tcMar>
            <w:vAlign w:val="center"/>
            <w:hideMark/>
          </w:tcPr>
          <w:p w14:paraId="1D238D9B" w14:textId="77777777" w:rsidR="00E51691" w:rsidRPr="00E51691" w:rsidRDefault="00E51691" w:rsidP="00E51691">
            <w:r w:rsidRPr="00E51691">
              <w:t>Propietaria (XE gratuita muy limitada)</w:t>
            </w:r>
          </w:p>
        </w:tc>
      </w:tr>
      <w:tr w:rsidR="00E51691" w:rsidRPr="00E51691" w14:paraId="1444D3F7" w14:textId="77777777" w:rsidTr="00E51691">
        <w:tc>
          <w:tcPr>
            <w:tcW w:w="0" w:type="auto"/>
            <w:tcMar>
              <w:top w:w="150" w:type="dxa"/>
              <w:left w:w="0" w:type="dxa"/>
              <w:bottom w:w="150" w:type="dxa"/>
              <w:right w:w="240" w:type="dxa"/>
            </w:tcMar>
            <w:vAlign w:val="center"/>
            <w:hideMark/>
          </w:tcPr>
          <w:p w14:paraId="230934EC" w14:textId="77777777" w:rsidR="00E51691" w:rsidRPr="00E51691" w:rsidRDefault="00E51691" w:rsidP="00E51691">
            <w:r w:rsidRPr="00E51691">
              <w:rPr>
                <w:b/>
                <w:bCs/>
              </w:rPr>
              <w:t>Costo licencias (5 años)</w:t>
            </w:r>
          </w:p>
        </w:tc>
        <w:tc>
          <w:tcPr>
            <w:tcW w:w="0" w:type="auto"/>
            <w:tcMar>
              <w:top w:w="150" w:type="dxa"/>
              <w:left w:w="240" w:type="dxa"/>
              <w:bottom w:w="150" w:type="dxa"/>
              <w:right w:w="240" w:type="dxa"/>
            </w:tcMar>
            <w:vAlign w:val="center"/>
            <w:hideMark/>
          </w:tcPr>
          <w:p w14:paraId="33400073" w14:textId="77777777" w:rsidR="00E51691" w:rsidRPr="00E51691" w:rsidRDefault="00E51691" w:rsidP="00E51691">
            <w:r w:rsidRPr="00E51691">
              <w:t>$0</w:t>
            </w:r>
          </w:p>
        </w:tc>
        <w:tc>
          <w:tcPr>
            <w:tcW w:w="0" w:type="auto"/>
            <w:tcMar>
              <w:top w:w="150" w:type="dxa"/>
              <w:left w:w="240" w:type="dxa"/>
              <w:bottom w:w="150" w:type="dxa"/>
              <w:right w:w="240" w:type="dxa"/>
            </w:tcMar>
            <w:vAlign w:val="center"/>
            <w:hideMark/>
          </w:tcPr>
          <w:p w14:paraId="395E16E4" w14:textId="77777777" w:rsidR="00E51691" w:rsidRPr="00E51691" w:rsidRDefault="00E51691" w:rsidP="00E51691">
            <w:r w:rsidRPr="00E51691">
              <w:t>$0 (comunidad)</w:t>
            </w:r>
          </w:p>
        </w:tc>
        <w:tc>
          <w:tcPr>
            <w:tcW w:w="0" w:type="auto"/>
            <w:tcMar>
              <w:top w:w="150" w:type="dxa"/>
              <w:left w:w="240" w:type="dxa"/>
              <w:bottom w:w="150" w:type="dxa"/>
              <w:right w:w="240" w:type="dxa"/>
            </w:tcMar>
            <w:vAlign w:val="center"/>
            <w:hideMark/>
          </w:tcPr>
          <w:p w14:paraId="69A0FDDF" w14:textId="77777777" w:rsidR="00E51691" w:rsidRPr="00E51691" w:rsidRDefault="00E51691" w:rsidP="00E51691">
            <w:r w:rsidRPr="00E51691">
              <w:t>~$15,000+ por 2 núcleos</w:t>
            </w:r>
          </w:p>
        </w:tc>
        <w:tc>
          <w:tcPr>
            <w:tcW w:w="0" w:type="auto"/>
            <w:tcMar>
              <w:top w:w="150" w:type="dxa"/>
              <w:left w:w="240" w:type="dxa"/>
              <w:bottom w:w="150" w:type="dxa"/>
              <w:right w:w="240" w:type="dxa"/>
            </w:tcMar>
            <w:vAlign w:val="center"/>
            <w:hideMark/>
          </w:tcPr>
          <w:p w14:paraId="60383411" w14:textId="77777777" w:rsidR="00E51691" w:rsidRPr="00E51691" w:rsidRDefault="00E51691" w:rsidP="00E51691">
            <w:r w:rsidRPr="00E51691">
              <w:t>$0</w:t>
            </w:r>
          </w:p>
        </w:tc>
        <w:tc>
          <w:tcPr>
            <w:tcW w:w="0" w:type="auto"/>
            <w:tcMar>
              <w:top w:w="150" w:type="dxa"/>
              <w:left w:w="240" w:type="dxa"/>
              <w:bottom w:w="150" w:type="dxa"/>
              <w:right w:w="0" w:type="dxa"/>
            </w:tcMar>
            <w:vAlign w:val="center"/>
            <w:hideMark/>
          </w:tcPr>
          <w:p w14:paraId="67326B22" w14:textId="77777777" w:rsidR="00E51691" w:rsidRPr="00E51691" w:rsidRDefault="00E51691" w:rsidP="00E51691">
            <w:r w:rsidRPr="00E51691">
              <w:t>~$180,000+</w:t>
            </w:r>
          </w:p>
        </w:tc>
      </w:tr>
      <w:tr w:rsidR="00E51691" w:rsidRPr="00E51691" w14:paraId="0AE77395" w14:textId="77777777" w:rsidTr="00E51691">
        <w:tc>
          <w:tcPr>
            <w:tcW w:w="0" w:type="auto"/>
            <w:tcMar>
              <w:top w:w="150" w:type="dxa"/>
              <w:left w:w="0" w:type="dxa"/>
              <w:bottom w:w="150" w:type="dxa"/>
              <w:right w:w="240" w:type="dxa"/>
            </w:tcMar>
            <w:vAlign w:val="center"/>
            <w:hideMark/>
          </w:tcPr>
          <w:p w14:paraId="2F8471B0" w14:textId="77777777" w:rsidR="00E51691" w:rsidRPr="00E51691" w:rsidRDefault="00E51691" w:rsidP="00E51691">
            <w:r w:rsidRPr="00E51691">
              <w:rPr>
                <w:b/>
                <w:bCs/>
              </w:rPr>
              <w:t xml:space="preserve">Facilidad de </w:t>
            </w:r>
            <w:r w:rsidRPr="00E51691">
              <w:rPr>
                <w:b/>
                <w:bCs/>
              </w:rPr>
              <w:lastRenderedPageBreak/>
              <w:t>instalación</w:t>
            </w:r>
          </w:p>
        </w:tc>
        <w:tc>
          <w:tcPr>
            <w:tcW w:w="0" w:type="auto"/>
            <w:tcMar>
              <w:top w:w="150" w:type="dxa"/>
              <w:left w:w="240" w:type="dxa"/>
              <w:bottom w:w="150" w:type="dxa"/>
              <w:right w:w="240" w:type="dxa"/>
            </w:tcMar>
            <w:vAlign w:val="center"/>
            <w:hideMark/>
          </w:tcPr>
          <w:p w14:paraId="070A474E" w14:textId="77777777" w:rsidR="00E51691" w:rsidRPr="00E51691" w:rsidRDefault="00E51691" w:rsidP="00E51691">
            <w:r w:rsidRPr="00E51691">
              <w:lastRenderedPageBreak/>
              <w:t>Media</w:t>
            </w:r>
          </w:p>
        </w:tc>
        <w:tc>
          <w:tcPr>
            <w:tcW w:w="0" w:type="auto"/>
            <w:tcMar>
              <w:top w:w="150" w:type="dxa"/>
              <w:left w:w="240" w:type="dxa"/>
              <w:bottom w:w="150" w:type="dxa"/>
              <w:right w:w="240" w:type="dxa"/>
            </w:tcMar>
            <w:vAlign w:val="center"/>
            <w:hideMark/>
          </w:tcPr>
          <w:p w14:paraId="305E3110" w14:textId="77777777" w:rsidR="00E51691" w:rsidRPr="00E51691" w:rsidRDefault="00E51691" w:rsidP="00E51691">
            <w:r w:rsidRPr="00E51691">
              <w:t>Alta</w:t>
            </w:r>
          </w:p>
        </w:tc>
        <w:tc>
          <w:tcPr>
            <w:tcW w:w="0" w:type="auto"/>
            <w:tcMar>
              <w:top w:w="150" w:type="dxa"/>
              <w:left w:w="240" w:type="dxa"/>
              <w:bottom w:w="150" w:type="dxa"/>
              <w:right w:w="240" w:type="dxa"/>
            </w:tcMar>
            <w:vAlign w:val="center"/>
            <w:hideMark/>
          </w:tcPr>
          <w:p w14:paraId="288CEF5B" w14:textId="77777777" w:rsidR="00E51691" w:rsidRPr="00E51691" w:rsidRDefault="00E51691" w:rsidP="00E51691">
            <w:r w:rsidRPr="00E51691">
              <w:t>Alta</w:t>
            </w:r>
          </w:p>
        </w:tc>
        <w:tc>
          <w:tcPr>
            <w:tcW w:w="0" w:type="auto"/>
            <w:tcMar>
              <w:top w:w="150" w:type="dxa"/>
              <w:left w:w="240" w:type="dxa"/>
              <w:bottom w:w="150" w:type="dxa"/>
              <w:right w:w="240" w:type="dxa"/>
            </w:tcMar>
            <w:vAlign w:val="center"/>
            <w:hideMark/>
          </w:tcPr>
          <w:p w14:paraId="41C746E8" w14:textId="77777777" w:rsidR="00E51691" w:rsidRPr="00E51691" w:rsidRDefault="00E51691" w:rsidP="00E51691">
            <w:r w:rsidRPr="00E51691">
              <w:t xml:space="preserve">Muy alta (sin </w:t>
            </w:r>
            <w:r w:rsidRPr="00E51691">
              <w:lastRenderedPageBreak/>
              <w:t>instalación)</w:t>
            </w:r>
          </w:p>
        </w:tc>
        <w:tc>
          <w:tcPr>
            <w:tcW w:w="0" w:type="auto"/>
            <w:tcMar>
              <w:top w:w="150" w:type="dxa"/>
              <w:left w:w="240" w:type="dxa"/>
              <w:bottom w:w="150" w:type="dxa"/>
              <w:right w:w="0" w:type="dxa"/>
            </w:tcMar>
            <w:vAlign w:val="center"/>
            <w:hideMark/>
          </w:tcPr>
          <w:p w14:paraId="14F80BC0" w14:textId="77777777" w:rsidR="00E51691" w:rsidRPr="00E51691" w:rsidRDefault="00E51691" w:rsidP="00E51691">
            <w:r w:rsidRPr="00E51691">
              <w:lastRenderedPageBreak/>
              <w:t>Baja</w:t>
            </w:r>
          </w:p>
        </w:tc>
      </w:tr>
      <w:tr w:rsidR="00E51691" w:rsidRPr="00E51691" w14:paraId="6CDBE64C" w14:textId="77777777" w:rsidTr="00E51691">
        <w:tc>
          <w:tcPr>
            <w:tcW w:w="0" w:type="auto"/>
            <w:tcMar>
              <w:top w:w="150" w:type="dxa"/>
              <w:left w:w="0" w:type="dxa"/>
              <w:bottom w:w="150" w:type="dxa"/>
              <w:right w:w="240" w:type="dxa"/>
            </w:tcMar>
            <w:vAlign w:val="center"/>
            <w:hideMark/>
          </w:tcPr>
          <w:p w14:paraId="6C49E2C2" w14:textId="77777777" w:rsidR="00E51691" w:rsidRPr="00E51691" w:rsidRDefault="00E51691" w:rsidP="00E51691">
            <w:r w:rsidRPr="00E51691">
              <w:rPr>
                <w:b/>
                <w:bCs/>
              </w:rPr>
              <w:t>Curva de aprendizaje</w:t>
            </w:r>
          </w:p>
        </w:tc>
        <w:tc>
          <w:tcPr>
            <w:tcW w:w="0" w:type="auto"/>
            <w:tcMar>
              <w:top w:w="150" w:type="dxa"/>
              <w:left w:w="240" w:type="dxa"/>
              <w:bottom w:w="150" w:type="dxa"/>
              <w:right w:w="240" w:type="dxa"/>
            </w:tcMar>
            <w:vAlign w:val="center"/>
            <w:hideMark/>
          </w:tcPr>
          <w:p w14:paraId="698D1F31" w14:textId="77777777" w:rsidR="00E51691" w:rsidRPr="00E51691" w:rsidRDefault="00E51691" w:rsidP="00E51691">
            <w:r w:rsidRPr="00E51691">
              <w:t>Media-alta</w:t>
            </w:r>
          </w:p>
        </w:tc>
        <w:tc>
          <w:tcPr>
            <w:tcW w:w="0" w:type="auto"/>
            <w:tcMar>
              <w:top w:w="150" w:type="dxa"/>
              <w:left w:w="240" w:type="dxa"/>
              <w:bottom w:w="150" w:type="dxa"/>
              <w:right w:w="240" w:type="dxa"/>
            </w:tcMar>
            <w:vAlign w:val="center"/>
            <w:hideMark/>
          </w:tcPr>
          <w:p w14:paraId="65F2783C" w14:textId="77777777" w:rsidR="00E51691" w:rsidRPr="00E51691" w:rsidRDefault="00E51691" w:rsidP="00E51691">
            <w:r w:rsidRPr="00E51691">
              <w:t>Media</w:t>
            </w:r>
          </w:p>
        </w:tc>
        <w:tc>
          <w:tcPr>
            <w:tcW w:w="0" w:type="auto"/>
            <w:tcMar>
              <w:top w:w="150" w:type="dxa"/>
              <w:left w:w="240" w:type="dxa"/>
              <w:bottom w:w="150" w:type="dxa"/>
              <w:right w:w="240" w:type="dxa"/>
            </w:tcMar>
            <w:vAlign w:val="center"/>
            <w:hideMark/>
          </w:tcPr>
          <w:p w14:paraId="21FB830B" w14:textId="77777777" w:rsidR="00E51691" w:rsidRPr="00E51691" w:rsidRDefault="00E51691" w:rsidP="00E51691">
            <w:r w:rsidRPr="00E51691">
              <w:t>Media</w:t>
            </w:r>
          </w:p>
        </w:tc>
        <w:tc>
          <w:tcPr>
            <w:tcW w:w="0" w:type="auto"/>
            <w:tcMar>
              <w:top w:w="150" w:type="dxa"/>
              <w:left w:w="240" w:type="dxa"/>
              <w:bottom w:w="150" w:type="dxa"/>
              <w:right w:w="240" w:type="dxa"/>
            </w:tcMar>
            <w:vAlign w:val="center"/>
            <w:hideMark/>
          </w:tcPr>
          <w:p w14:paraId="48DF1064" w14:textId="77777777" w:rsidR="00E51691" w:rsidRPr="00E51691" w:rsidRDefault="00E51691" w:rsidP="00E51691">
            <w:r w:rsidRPr="00E51691">
              <w:t>Baja</w:t>
            </w:r>
          </w:p>
        </w:tc>
        <w:tc>
          <w:tcPr>
            <w:tcW w:w="0" w:type="auto"/>
            <w:tcMar>
              <w:top w:w="150" w:type="dxa"/>
              <w:left w:w="240" w:type="dxa"/>
              <w:bottom w:w="150" w:type="dxa"/>
              <w:right w:w="0" w:type="dxa"/>
            </w:tcMar>
            <w:vAlign w:val="center"/>
            <w:hideMark/>
          </w:tcPr>
          <w:p w14:paraId="3084AC8A" w14:textId="77777777" w:rsidR="00E51691" w:rsidRPr="00E51691" w:rsidRDefault="00E51691" w:rsidP="00E51691">
            <w:r w:rsidRPr="00E51691">
              <w:t>Alta</w:t>
            </w:r>
          </w:p>
        </w:tc>
      </w:tr>
      <w:tr w:rsidR="00E51691" w:rsidRPr="00E51691" w14:paraId="05E1C03F" w14:textId="77777777" w:rsidTr="00E51691">
        <w:tc>
          <w:tcPr>
            <w:tcW w:w="0" w:type="auto"/>
            <w:tcMar>
              <w:top w:w="150" w:type="dxa"/>
              <w:left w:w="0" w:type="dxa"/>
              <w:bottom w:w="150" w:type="dxa"/>
              <w:right w:w="240" w:type="dxa"/>
            </w:tcMar>
            <w:vAlign w:val="center"/>
            <w:hideMark/>
          </w:tcPr>
          <w:p w14:paraId="4B1EEC57" w14:textId="77777777" w:rsidR="00E51691" w:rsidRPr="00E51691" w:rsidRDefault="00E51691" w:rsidP="00E51691">
            <w:r w:rsidRPr="00E51691">
              <w:rPr>
                <w:b/>
                <w:bCs/>
              </w:rPr>
              <w:t>RAM mínima</w:t>
            </w:r>
          </w:p>
        </w:tc>
        <w:tc>
          <w:tcPr>
            <w:tcW w:w="0" w:type="auto"/>
            <w:tcMar>
              <w:top w:w="150" w:type="dxa"/>
              <w:left w:w="240" w:type="dxa"/>
              <w:bottom w:w="150" w:type="dxa"/>
              <w:right w:w="240" w:type="dxa"/>
            </w:tcMar>
            <w:vAlign w:val="center"/>
            <w:hideMark/>
          </w:tcPr>
          <w:p w14:paraId="7C5DB3D2" w14:textId="77777777" w:rsidR="00E51691" w:rsidRPr="00E51691" w:rsidRDefault="00E51691" w:rsidP="00E51691">
            <w:r w:rsidRPr="00E51691">
              <w:t>2 GB</w:t>
            </w:r>
          </w:p>
        </w:tc>
        <w:tc>
          <w:tcPr>
            <w:tcW w:w="0" w:type="auto"/>
            <w:tcMar>
              <w:top w:w="150" w:type="dxa"/>
              <w:left w:w="240" w:type="dxa"/>
              <w:bottom w:w="150" w:type="dxa"/>
              <w:right w:w="240" w:type="dxa"/>
            </w:tcMar>
            <w:vAlign w:val="center"/>
            <w:hideMark/>
          </w:tcPr>
          <w:p w14:paraId="31C886E9" w14:textId="77777777" w:rsidR="00E51691" w:rsidRPr="00E51691" w:rsidRDefault="00E51691" w:rsidP="00E51691">
            <w:r w:rsidRPr="00E51691">
              <w:t>256 MB</w:t>
            </w:r>
          </w:p>
        </w:tc>
        <w:tc>
          <w:tcPr>
            <w:tcW w:w="0" w:type="auto"/>
            <w:tcMar>
              <w:top w:w="150" w:type="dxa"/>
              <w:left w:w="240" w:type="dxa"/>
              <w:bottom w:w="150" w:type="dxa"/>
              <w:right w:w="240" w:type="dxa"/>
            </w:tcMar>
            <w:vAlign w:val="center"/>
            <w:hideMark/>
          </w:tcPr>
          <w:p w14:paraId="74EC69CA" w14:textId="77777777" w:rsidR="00E51691" w:rsidRPr="00E51691" w:rsidRDefault="00E51691" w:rsidP="00E51691">
            <w:r w:rsidRPr="00E51691">
              <w:t>512 MB</w:t>
            </w:r>
          </w:p>
        </w:tc>
        <w:tc>
          <w:tcPr>
            <w:tcW w:w="0" w:type="auto"/>
            <w:tcMar>
              <w:top w:w="150" w:type="dxa"/>
              <w:left w:w="240" w:type="dxa"/>
              <w:bottom w:w="150" w:type="dxa"/>
              <w:right w:w="240" w:type="dxa"/>
            </w:tcMar>
            <w:vAlign w:val="center"/>
            <w:hideMark/>
          </w:tcPr>
          <w:p w14:paraId="2CA35FB9" w14:textId="77777777" w:rsidR="00E51691" w:rsidRPr="00E51691" w:rsidRDefault="00E51691" w:rsidP="00E51691">
            <w:r w:rsidRPr="00E51691">
              <w:t>256 MB</w:t>
            </w:r>
          </w:p>
        </w:tc>
        <w:tc>
          <w:tcPr>
            <w:tcW w:w="0" w:type="auto"/>
            <w:tcMar>
              <w:top w:w="150" w:type="dxa"/>
              <w:left w:w="240" w:type="dxa"/>
              <w:bottom w:w="150" w:type="dxa"/>
              <w:right w:w="0" w:type="dxa"/>
            </w:tcMar>
            <w:vAlign w:val="center"/>
            <w:hideMark/>
          </w:tcPr>
          <w:p w14:paraId="129C0112" w14:textId="77777777" w:rsidR="00E51691" w:rsidRPr="00E51691" w:rsidRDefault="00E51691" w:rsidP="00E51691">
            <w:r w:rsidRPr="00E51691">
              <w:t>1 GB</w:t>
            </w:r>
          </w:p>
        </w:tc>
      </w:tr>
      <w:tr w:rsidR="00E51691" w:rsidRPr="00E51691" w14:paraId="4D5F6A94" w14:textId="77777777" w:rsidTr="00E51691">
        <w:tc>
          <w:tcPr>
            <w:tcW w:w="0" w:type="auto"/>
            <w:tcMar>
              <w:top w:w="150" w:type="dxa"/>
              <w:left w:w="0" w:type="dxa"/>
              <w:bottom w:w="150" w:type="dxa"/>
              <w:right w:w="240" w:type="dxa"/>
            </w:tcMar>
            <w:vAlign w:val="center"/>
            <w:hideMark/>
          </w:tcPr>
          <w:p w14:paraId="4098E6E9" w14:textId="77777777" w:rsidR="00E51691" w:rsidRPr="00E51691" w:rsidRDefault="00E51691" w:rsidP="00E51691">
            <w:r w:rsidRPr="00E51691">
              <w:rPr>
                <w:b/>
                <w:bCs/>
              </w:rPr>
              <w:t>RAM recomendada</w:t>
            </w:r>
          </w:p>
        </w:tc>
        <w:tc>
          <w:tcPr>
            <w:tcW w:w="0" w:type="auto"/>
            <w:tcMar>
              <w:top w:w="150" w:type="dxa"/>
              <w:left w:w="240" w:type="dxa"/>
              <w:bottom w:w="150" w:type="dxa"/>
              <w:right w:w="240" w:type="dxa"/>
            </w:tcMar>
            <w:vAlign w:val="center"/>
            <w:hideMark/>
          </w:tcPr>
          <w:p w14:paraId="44DF510F" w14:textId="77777777" w:rsidR="00E51691" w:rsidRPr="00E51691" w:rsidRDefault="00E51691" w:rsidP="00E51691">
            <w:r w:rsidRPr="00E51691">
              <w:t>6+ GB</w:t>
            </w:r>
          </w:p>
        </w:tc>
        <w:tc>
          <w:tcPr>
            <w:tcW w:w="0" w:type="auto"/>
            <w:tcMar>
              <w:top w:w="150" w:type="dxa"/>
              <w:left w:w="240" w:type="dxa"/>
              <w:bottom w:w="150" w:type="dxa"/>
              <w:right w:w="240" w:type="dxa"/>
            </w:tcMar>
            <w:vAlign w:val="center"/>
            <w:hideMark/>
          </w:tcPr>
          <w:p w14:paraId="4635932D" w14:textId="77777777" w:rsidR="00E51691" w:rsidRPr="00E51691" w:rsidRDefault="00E51691" w:rsidP="00E51691">
            <w:r w:rsidRPr="00E51691">
              <w:t>2+ GB</w:t>
            </w:r>
          </w:p>
        </w:tc>
        <w:tc>
          <w:tcPr>
            <w:tcW w:w="0" w:type="auto"/>
            <w:tcMar>
              <w:top w:w="150" w:type="dxa"/>
              <w:left w:w="240" w:type="dxa"/>
              <w:bottom w:w="150" w:type="dxa"/>
              <w:right w:w="240" w:type="dxa"/>
            </w:tcMar>
            <w:vAlign w:val="center"/>
            <w:hideMark/>
          </w:tcPr>
          <w:p w14:paraId="105C0050" w14:textId="77777777" w:rsidR="00E51691" w:rsidRPr="00E51691" w:rsidRDefault="00E51691" w:rsidP="00E51691">
            <w:r w:rsidRPr="00E51691">
              <w:t>4+ GB</w:t>
            </w:r>
          </w:p>
        </w:tc>
        <w:tc>
          <w:tcPr>
            <w:tcW w:w="0" w:type="auto"/>
            <w:tcMar>
              <w:top w:w="150" w:type="dxa"/>
              <w:left w:w="240" w:type="dxa"/>
              <w:bottom w:w="150" w:type="dxa"/>
              <w:right w:w="240" w:type="dxa"/>
            </w:tcMar>
            <w:vAlign w:val="center"/>
            <w:hideMark/>
          </w:tcPr>
          <w:p w14:paraId="3484C42C" w14:textId="77777777" w:rsidR="00E51691" w:rsidRPr="00E51691" w:rsidRDefault="00E51691" w:rsidP="00E51691">
            <w:r w:rsidRPr="00E51691">
              <w:t>256 MB</w:t>
            </w:r>
          </w:p>
        </w:tc>
        <w:tc>
          <w:tcPr>
            <w:tcW w:w="0" w:type="auto"/>
            <w:tcMar>
              <w:top w:w="150" w:type="dxa"/>
              <w:left w:w="240" w:type="dxa"/>
              <w:bottom w:w="150" w:type="dxa"/>
              <w:right w:w="0" w:type="dxa"/>
            </w:tcMar>
            <w:vAlign w:val="center"/>
            <w:hideMark/>
          </w:tcPr>
          <w:p w14:paraId="64668DEB" w14:textId="77777777" w:rsidR="00E51691" w:rsidRPr="00E51691" w:rsidRDefault="00E51691" w:rsidP="00E51691">
            <w:r w:rsidRPr="00E51691">
              <w:t>8+ GB</w:t>
            </w:r>
          </w:p>
        </w:tc>
      </w:tr>
      <w:tr w:rsidR="00E51691" w:rsidRPr="00E51691" w14:paraId="061BBC9F" w14:textId="77777777" w:rsidTr="00E51691">
        <w:tc>
          <w:tcPr>
            <w:tcW w:w="0" w:type="auto"/>
            <w:tcMar>
              <w:top w:w="150" w:type="dxa"/>
              <w:left w:w="0" w:type="dxa"/>
              <w:bottom w:w="150" w:type="dxa"/>
              <w:right w:w="240" w:type="dxa"/>
            </w:tcMar>
            <w:vAlign w:val="center"/>
            <w:hideMark/>
          </w:tcPr>
          <w:p w14:paraId="6088936B" w14:textId="77777777" w:rsidR="00E51691" w:rsidRPr="00E51691" w:rsidRDefault="00E51691" w:rsidP="00E51691">
            <w:r w:rsidRPr="00E51691">
              <w:rPr>
                <w:b/>
                <w:bCs/>
              </w:rPr>
              <w:t>Escalabilidad</w:t>
            </w:r>
          </w:p>
        </w:tc>
        <w:tc>
          <w:tcPr>
            <w:tcW w:w="0" w:type="auto"/>
            <w:tcMar>
              <w:top w:w="150" w:type="dxa"/>
              <w:left w:w="240" w:type="dxa"/>
              <w:bottom w:w="150" w:type="dxa"/>
              <w:right w:w="240" w:type="dxa"/>
            </w:tcMar>
            <w:vAlign w:val="center"/>
            <w:hideMark/>
          </w:tcPr>
          <w:p w14:paraId="728C6009" w14:textId="77777777" w:rsidR="00E51691" w:rsidRPr="00E51691" w:rsidRDefault="00E51691" w:rsidP="00E51691">
            <w:r w:rsidRPr="00E51691">
              <w:t>Excelente</w:t>
            </w:r>
          </w:p>
        </w:tc>
        <w:tc>
          <w:tcPr>
            <w:tcW w:w="0" w:type="auto"/>
            <w:tcMar>
              <w:top w:w="150" w:type="dxa"/>
              <w:left w:w="240" w:type="dxa"/>
              <w:bottom w:w="150" w:type="dxa"/>
              <w:right w:w="240" w:type="dxa"/>
            </w:tcMar>
            <w:vAlign w:val="center"/>
            <w:hideMark/>
          </w:tcPr>
          <w:p w14:paraId="0E4D3641" w14:textId="77777777" w:rsidR="00E51691" w:rsidRPr="00E51691" w:rsidRDefault="00E51691" w:rsidP="00E51691">
            <w:r w:rsidRPr="00E51691">
              <w:t>Buena</w:t>
            </w:r>
          </w:p>
        </w:tc>
        <w:tc>
          <w:tcPr>
            <w:tcW w:w="0" w:type="auto"/>
            <w:tcMar>
              <w:top w:w="150" w:type="dxa"/>
              <w:left w:w="240" w:type="dxa"/>
              <w:bottom w:w="150" w:type="dxa"/>
              <w:right w:w="240" w:type="dxa"/>
            </w:tcMar>
            <w:vAlign w:val="center"/>
            <w:hideMark/>
          </w:tcPr>
          <w:p w14:paraId="43270E31" w14:textId="77777777" w:rsidR="00E51691" w:rsidRPr="00E51691" w:rsidRDefault="00E51691" w:rsidP="00E51691">
            <w:r w:rsidRPr="00E51691">
              <w:t>Excelente</w:t>
            </w:r>
          </w:p>
        </w:tc>
        <w:tc>
          <w:tcPr>
            <w:tcW w:w="0" w:type="auto"/>
            <w:tcMar>
              <w:top w:w="150" w:type="dxa"/>
              <w:left w:w="240" w:type="dxa"/>
              <w:bottom w:w="150" w:type="dxa"/>
              <w:right w:w="240" w:type="dxa"/>
            </w:tcMar>
            <w:vAlign w:val="center"/>
            <w:hideMark/>
          </w:tcPr>
          <w:p w14:paraId="4C583894" w14:textId="77777777" w:rsidR="00E51691" w:rsidRPr="00E51691" w:rsidRDefault="00E51691" w:rsidP="00E51691">
            <w:r w:rsidRPr="00E51691">
              <w:t>Muy limitada</w:t>
            </w:r>
          </w:p>
        </w:tc>
        <w:tc>
          <w:tcPr>
            <w:tcW w:w="0" w:type="auto"/>
            <w:tcMar>
              <w:top w:w="150" w:type="dxa"/>
              <w:left w:w="240" w:type="dxa"/>
              <w:bottom w:w="150" w:type="dxa"/>
              <w:right w:w="0" w:type="dxa"/>
            </w:tcMar>
            <w:vAlign w:val="center"/>
            <w:hideMark/>
          </w:tcPr>
          <w:p w14:paraId="6F7F6A3E" w14:textId="77777777" w:rsidR="00E51691" w:rsidRPr="00E51691" w:rsidRDefault="00E51691" w:rsidP="00E51691">
            <w:r w:rsidRPr="00E51691">
              <w:t>Excelente</w:t>
            </w:r>
          </w:p>
        </w:tc>
      </w:tr>
      <w:tr w:rsidR="00E51691" w:rsidRPr="00E51691" w14:paraId="1BC92324" w14:textId="77777777" w:rsidTr="00E51691">
        <w:tc>
          <w:tcPr>
            <w:tcW w:w="0" w:type="auto"/>
            <w:tcMar>
              <w:top w:w="150" w:type="dxa"/>
              <w:left w:w="0" w:type="dxa"/>
              <w:bottom w:w="150" w:type="dxa"/>
              <w:right w:w="240" w:type="dxa"/>
            </w:tcMar>
            <w:vAlign w:val="center"/>
            <w:hideMark/>
          </w:tcPr>
          <w:p w14:paraId="711FC90B" w14:textId="77777777" w:rsidR="00E51691" w:rsidRPr="00E51691" w:rsidRDefault="00E51691" w:rsidP="00E51691">
            <w:r w:rsidRPr="00E51691">
              <w:rPr>
                <w:b/>
                <w:bCs/>
              </w:rPr>
              <w:t>Concurrencia</w:t>
            </w:r>
          </w:p>
        </w:tc>
        <w:tc>
          <w:tcPr>
            <w:tcW w:w="0" w:type="auto"/>
            <w:tcMar>
              <w:top w:w="150" w:type="dxa"/>
              <w:left w:w="240" w:type="dxa"/>
              <w:bottom w:w="150" w:type="dxa"/>
              <w:right w:w="240" w:type="dxa"/>
            </w:tcMar>
            <w:vAlign w:val="center"/>
            <w:hideMark/>
          </w:tcPr>
          <w:p w14:paraId="6B70AE6B" w14:textId="77777777" w:rsidR="00E51691" w:rsidRPr="00E51691" w:rsidRDefault="00E51691" w:rsidP="00E51691">
            <w:r w:rsidRPr="00E51691">
              <w:t>Alta</w:t>
            </w:r>
          </w:p>
        </w:tc>
        <w:tc>
          <w:tcPr>
            <w:tcW w:w="0" w:type="auto"/>
            <w:tcMar>
              <w:top w:w="150" w:type="dxa"/>
              <w:left w:w="240" w:type="dxa"/>
              <w:bottom w:w="150" w:type="dxa"/>
              <w:right w:w="240" w:type="dxa"/>
            </w:tcMar>
            <w:vAlign w:val="center"/>
            <w:hideMark/>
          </w:tcPr>
          <w:p w14:paraId="5CE02FC9" w14:textId="77777777" w:rsidR="00E51691" w:rsidRPr="00E51691" w:rsidRDefault="00E51691" w:rsidP="00E51691">
            <w:r w:rsidRPr="00E51691">
              <w:t>Alta</w:t>
            </w:r>
          </w:p>
        </w:tc>
        <w:tc>
          <w:tcPr>
            <w:tcW w:w="0" w:type="auto"/>
            <w:tcMar>
              <w:top w:w="150" w:type="dxa"/>
              <w:left w:w="240" w:type="dxa"/>
              <w:bottom w:w="150" w:type="dxa"/>
              <w:right w:w="240" w:type="dxa"/>
            </w:tcMar>
            <w:vAlign w:val="center"/>
            <w:hideMark/>
          </w:tcPr>
          <w:p w14:paraId="1F962809" w14:textId="77777777" w:rsidR="00E51691" w:rsidRPr="00E51691" w:rsidRDefault="00E51691" w:rsidP="00E51691">
            <w:r w:rsidRPr="00E51691">
              <w:t>Alta</w:t>
            </w:r>
          </w:p>
        </w:tc>
        <w:tc>
          <w:tcPr>
            <w:tcW w:w="0" w:type="auto"/>
            <w:tcMar>
              <w:top w:w="150" w:type="dxa"/>
              <w:left w:w="240" w:type="dxa"/>
              <w:bottom w:w="150" w:type="dxa"/>
              <w:right w:w="240" w:type="dxa"/>
            </w:tcMar>
            <w:vAlign w:val="center"/>
            <w:hideMark/>
          </w:tcPr>
          <w:p w14:paraId="5E8A97F7" w14:textId="77777777" w:rsidR="00E51691" w:rsidRPr="00E51691" w:rsidRDefault="00E51691" w:rsidP="00E51691">
            <w:r w:rsidRPr="00E51691">
              <w:t>Muy baja (1 escritor)</w:t>
            </w:r>
          </w:p>
        </w:tc>
        <w:tc>
          <w:tcPr>
            <w:tcW w:w="0" w:type="auto"/>
            <w:tcMar>
              <w:top w:w="150" w:type="dxa"/>
              <w:left w:w="240" w:type="dxa"/>
              <w:bottom w:w="150" w:type="dxa"/>
              <w:right w:w="0" w:type="dxa"/>
            </w:tcMar>
            <w:vAlign w:val="center"/>
            <w:hideMark/>
          </w:tcPr>
          <w:p w14:paraId="05F4CF80" w14:textId="77777777" w:rsidR="00E51691" w:rsidRPr="00E51691" w:rsidRDefault="00E51691" w:rsidP="00E51691">
            <w:r w:rsidRPr="00E51691">
              <w:t>Muy alta</w:t>
            </w:r>
          </w:p>
        </w:tc>
      </w:tr>
      <w:tr w:rsidR="00E51691" w:rsidRPr="00E51691" w14:paraId="207AB688" w14:textId="77777777" w:rsidTr="00E51691">
        <w:tc>
          <w:tcPr>
            <w:tcW w:w="0" w:type="auto"/>
            <w:tcMar>
              <w:top w:w="150" w:type="dxa"/>
              <w:left w:w="0" w:type="dxa"/>
              <w:bottom w:w="150" w:type="dxa"/>
              <w:right w:w="240" w:type="dxa"/>
            </w:tcMar>
            <w:vAlign w:val="center"/>
            <w:hideMark/>
          </w:tcPr>
          <w:p w14:paraId="0E55D40E" w14:textId="77777777" w:rsidR="00E51691" w:rsidRPr="00E51691" w:rsidRDefault="00E51691" w:rsidP="00E51691">
            <w:r w:rsidRPr="00E51691">
              <w:rPr>
                <w:b/>
                <w:bCs/>
              </w:rPr>
              <w:t>Consultas complejas</w:t>
            </w:r>
          </w:p>
        </w:tc>
        <w:tc>
          <w:tcPr>
            <w:tcW w:w="0" w:type="auto"/>
            <w:tcMar>
              <w:top w:w="150" w:type="dxa"/>
              <w:left w:w="240" w:type="dxa"/>
              <w:bottom w:w="150" w:type="dxa"/>
              <w:right w:w="240" w:type="dxa"/>
            </w:tcMar>
            <w:vAlign w:val="center"/>
            <w:hideMark/>
          </w:tcPr>
          <w:p w14:paraId="0DB4C480" w14:textId="77777777" w:rsidR="00E51691" w:rsidRPr="00E51691" w:rsidRDefault="00E51691" w:rsidP="00E51691">
            <w:r w:rsidRPr="00E51691">
              <w:t>Excelente</w:t>
            </w:r>
          </w:p>
        </w:tc>
        <w:tc>
          <w:tcPr>
            <w:tcW w:w="0" w:type="auto"/>
            <w:tcMar>
              <w:top w:w="150" w:type="dxa"/>
              <w:left w:w="240" w:type="dxa"/>
              <w:bottom w:w="150" w:type="dxa"/>
              <w:right w:w="240" w:type="dxa"/>
            </w:tcMar>
            <w:vAlign w:val="center"/>
            <w:hideMark/>
          </w:tcPr>
          <w:p w14:paraId="6AE32ACE" w14:textId="77777777" w:rsidR="00E51691" w:rsidRPr="00E51691" w:rsidRDefault="00E51691" w:rsidP="00E51691">
            <w:r w:rsidRPr="00E51691">
              <w:t>Buena</w:t>
            </w:r>
          </w:p>
        </w:tc>
        <w:tc>
          <w:tcPr>
            <w:tcW w:w="0" w:type="auto"/>
            <w:tcMar>
              <w:top w:w="150" w:type="dxa"/>
              <w:left w:w="240" w:type="dxa"/>
              <w:bottom w:w="150" w:type="dxa"/>
              <w:right w:w="240" w:type="dxa"/>
            </w:tcMar>
            <w:vAlign w:val="center"/>
            <w:hideMark/>
          </w:tcPr>
          <w:p w14:paraId="27EE058B" w14:textId="77777777" w:rsidR="00E51691" w:rsidRPr="00E51691" w:rsidRDefault="00E51691" w:rsidP="00E51691">
            <w:r w:rsidRPr="00E51691">
              <w:t>Excelente</w:t>
            </w:r>
          </w:p>
        </w:tc>
        <w:tc>
          <w:tcPr>
            <w:tcW w:w="0" w:type="auto"/>
            <w:tcMar>
              <w:top w:w="150" w:type="dxa"/>
              <w:left w:w="240" w:type="dxa"/>
              <w:bottom w:w="150" w:type="dxa"/>
              <w:right w:w="240" w:type="dxa"/>
            </w:tcMar>
            <w:vAlign w:val="center"/>
            <w:hideMark/>
          </w:tcPr>
          <w:p w14:paraId="71575DC4" w14:textId="77777777" w:rsidR="00E51691" w:rsidRPr="00E51691" w:rsidRDefault="00E51691" w:rsidP="00E51691">
            <w:r w:rsidRPr="00E51691">
              <w:t>Limitada</w:t>
            </w:r>
          </w:p>
        </w:tc>
        <w:tc>
          <w:tcPr>
            <w:tcW w:w="0" w:type="auto"/>
            <w:tcMar>
              <w:top w:w="150" w:type="dxa"/>
              <w:left w:w="240" w:type="dxa"/>
              <w:bottom w:w="150" w:type="dxa"/>
              <w:right w:w="0" w:type="dxa"/>
            </w:tcMar>
            <w:vAlign w:val="center"/>
            <w:hideMark/>
          </w:tcPr>
          <w:p w14:paraId="3FB511DA" w14:textId="77777777" w:rsidR="00E51691" w:rsidRPr="00E51691" w:rsidRDefault="00E51691" w:rsidP="00E51691">
            <w:r w:rsidRPr="00E51691">
              <w:t>Excelente</w:t>
            </w:r>
          </w:p>
        </w:tc>
      </w:tr>
      <w:tr w:rsidR="00E51691" w:rsidRPr="00E51691" w14:paraId="6E1E1687" w14:textId="77777777" w:rsidTr="00E51691">
        <w:tc>
          <w:tcPr>
            <w:tcW w:w="0" w:type="auto"/>
            <w:tcMar>
              <w:top w:w="150" w:type="dxa"/>
              <w:left w:w="0" w:type="dxa"/>
              <w:bottom w:w="150" w:type="dxa"/>
              <w:right w:w="240" w:type="dxa"/>
            </w:tcMar>
            <w:vAlign w:val="center"/>
            <w:hideMark/>
          </w:tcPr>
          <w:p w14:paraId="1EB94D2F" w14:textId="77777777" w:rsidR="00E51691" w:rsidRPr="00E51691" w:rsidRDefault="00E51691" w:rsidP="00E51691">
            <w:r w:rsidRPr="00E51691">
              <w:rPr>
                <w:b/>
                <w:bCs/>
              </w:rPr>
              <w:t>Soporte JSON</w:t>
            </w:r>
          </w:p>
        </w:tc>
        <w:tc>
          <w:tcPr>
            <w:tcW w:w="0" w:type="auto"/>
            <w:tcMar>
              <w:top w:w="150" w:type="dxa"/>
              <w:left w:w="240" w:type="dxa"/>
              <w:bottom w:w="150" w:type="dxa"/>
              <w:right w:w="240" w:type="dxa"/>
            </w:tcMar>
            <w:vAlign w:val="center"/>
            <w:hideMark/>
          </w:tcPr>
          <w:p w14:paraId="45D2CC61" w14:textId="77777777" w:rsidR="00E51691" w:rsidRPr="00E51691" w:rsidRDefault="00E51691" w:rsidP="00E51691">
            <w:r w:rsidRPr="00E51691">
              <w:t>Nativo y avanzado</w:t>
            </w:r>
          </w:p>
        </w:tc>
        <w:tc>
          <w:tcPr>
            <w:tcW w:w="0" w:type="auto"/>
            <w:tcMar>
              <w:top w:w="150" w:type="dxa"/>
              <w:left w:w="240" w:type="dxa"/>
              <w:bottom w:w="150" w:type="dxa"/>
              <w:right w:w="240" w:type="dxa"/>
            </w:tcMar>
            <w:vAlign w:val="center"/>
            <w:hideMark/>
          </w:tcPr>
          <w:p w14:paraId="42F789F1" w14:textId="77777777" w:rsidR="00E51691" w:rsidRPr="00E51691" w:rsidRDefault="00E51691" w:rsidP="00E51691">
            <w:r w:rsidRPr="00E51691">
              <w:t>Bueno (8.x+)</w:t>
            </w:r>
          </w:p>
        </w:tc>
        <w:tc>
          <w:tcPr>
            <w:tcW w:w="0" w:type="auto"/>
            <w:tcMar>
              <w:top w:w="150" w:type="dxa"/>
              <w:left w:w="240" w:type="dxa"/>
              <w:bottom w:w="150" w:type="dxa"/>
              <w:right w:w="240" w:type="dxa"/>
            </w:tcMar>
            <w:vAlign w:val="center"/>
            <w:hideMark/>
          </w:tcPr>
          <w:p w14:paraId="2D73C130" w14:textId="77777777" w:rsidR="00E51691" w:rsidRPr="00E51691" w:rsidRDefault="00E51691" w:rsidP="00E51691">
            <w:r w:rsidRPr="00E51691">
              <w:t>Bueno</w:t>
            </w:r>
          </w:p>
        </w:tc>
        <w:tc>
          <w:tcPr>
            <w:tcW w:w="0" w:type="auto"/>
            <w:tcMar>
              <w:top w:w="150" w:type="dxa"/>
              <w:left w:w="240" w:type="dxa"/>
              <w:bottom w:w="150" w:type="dxa"/>
              <w:right w:w="240" w:type="dxa"/>
            </w:tcMar>
            <w:vAlign w:val="center"/>
            <w:hideMark/>
          </w:tcPr>
          <w:p w14:paraId="4CC711B9" w14:textId="77777777" w:rsidR="00E51691" w:rsidRPr="00E51691" w:rsidRDefault="00E51691" w:rsidP="00E51691">
            <w:r w:rsidRPr="00E51691">
              <w:t>Básico</w:t>
            </w:r>
          </w:p>
        </w:tc>
        <w:tc>
          <w:tcPr>
            <w:tcW w:w="0" w:type="auto"/>
            <w:tcMar>
              <w:top w:w="150" w:type="dxa"/>
              <w:left w:w="240" w:type="dxa"/>
              <w:bottom w:w="150" w:type="dxa"/>
              <w:right w:w="0" w:type="dxa"/>
            </w:tcMar>
            <w:vAlign w:val="center"/>
            <w:hideMark/>
          </w:tcPr>
          <w:p w14:paraId="0BFFC465" w14:textId="77777777" w:rsidR="00E51691" w:rsidRPr="00E51691" w:rsidRDefault="00E51691" w:rsidP="00E51691">
            <w:r w:rsidRPr="00E51691">
              <w:t>Bueno</w:t>
            </w:r>
          </w:p>
        </w:tc>
      </w:tr>
      <w:tr w:rsidR="00E51691" w:rsidRPr="00E51691" w14:paraId="3E6A0973" w14:textId="77777777" w:rsidTr="00E51691">
        <w:tc>
          <w:tcPr>
            <w:tcW w:w="0" w:type="auto"/>
            <w:tcMar>
              <w:top w:w="150" w:type="dxa"/>
              <w:left w:w="0" w:type="dxa"/>
              <w:bottom w:w="150" w:type="dxa"/>
              <w:right w:w="240" w:type="dxa"/>
            </w:tcMar>
            <w:vAlign w:val="center"/>
            <w:hideMark/>
          </w:tcPr>
          <w:p w14:paraId="13532FF5" w14:textId="77777777" w:rsidR="00E51691" w:rsidRPr="00E51691" w:rsidRDefault="00E51691" w:rsidP="00E51691">
            <w:r w:rsidRPr="00E51691">
              <w:rPr>
                <w:b/>
                <w:bCs/>
              </w:rPr>
              <w:t>Replicación</w:t>
            </w:r>
          </w:p>
        </w:tc>
        <w:tc>
          <w:tcPr>
            <w:tcW w:w="0" w:type="auto"/>
            <w:tcMar>
              <w:top w:w="150" w:type="dxa"/>
              <w:left w:w="240" w:type="dxa"/>
              <w:bottom w:w="150" w:type="dxa"/>
              <w:right w:w="240" w:type="dxa"/>
            </w:tcMar>
            <w:vAlign w:val="center"/>
            <w:hideMark/>
          </w:tcPr>
          <w:p w14:paraId="796387AB" w14:textId="77777777" w:rsidR="00E51691" w:rsidRPr="00E51691" w:rsidRDefault="00E51691" w:rsidP="00E51691">
            <w:r w:rsidRPr="00E51691">
              <w:t>Streaming, lógica</w:t>
            </w:r>
          </w:p>
        </w:tc>
        <w:tc>
          <w:tcPr>
            <w:tcW w:w="0" w:type="auto"/>
            <w:tcMar>
              <w:top w:w="150" w:type="dxa"/>
              <w:left w:w="240" w:type="dxa"/>
              <w:bottom w:w="150" w:type="dxa"/>
              <w:right w:w="240" w:type="dxa"/>
            </w:tcMar>
            <w:vAlign w:val="center"/>
            <w:hideMark/>
          </w:tcPr>
          <w:p w14:paraId="7A5897C4" w14:textId="77777777" w:rsidR="00E51691" w:rsidRPr="00E51691" w:rsidRDefault="00E51691" w:rsidP="00E51691">
            <w:r w:rsidRPr="00E51691">
              <w:t xml:space="preserve">Maestro-esclavo, Group </w:t>
            </w:r>
            <w:r w:rsidRPr="00E51691">
              <w:lastRenderedPageBreak/>
              <w:t>Replication</w:t>
            </w:r>
          </w:p>
        </w:tc>
        <w:tc>
          <w:tcPr>
            <w:tcW w:w="0" w:type="auto"/>
            <w:tcMar>
              <w:top w:w="150" w:type="dxa"/>
              <w:left w:w="240" w:type="dxa"/>
              <w:bottom w:w="150" w:type="dxa"/>
              <w:right w:w="240" w:type="dxa"/>
            </w:tcMar>
            <w:vAlign w:val="center"/>
            <w:hideMark/>
          </w:tcPr>
          <w:p w14:paraId="33C322BB" w14:textId="77777777" w:rsidR="00E51691" w:rsidRPr="00E51691" w:rsidRDefault="00E51691" w:rsidP="00E51691">
            <w:r w:rsidRPr="00E51691">
              <w:lastRenderedPageBreak/>
              <w:t>Always On, mirroring</w:t>
            </w:r>
          </w:p>
        </w:tc>
        <w:tc>
          <w:tcPr>
            <w:tcW w:w="0" w:type="auto"/>
            <w:tcMar>
              <w:top w:w="150" w:type="dxa"/>
              <w:left w:w="240" w:type="dxa"/>
              <w:bottom w:w="150" w:type="dxa"/>
              <w:right w:w="240" w:type="dxa"/>
            </w:tcMar>
            <w:vAlign w:val="center"/>
            <w:hideMark/>
          </w:tcPr>
          <w:p w14:paraId="60182265" w14:textId="77777777" w:rsidR="00E51691" w:rsidRPr="00E51691" w:rsidRDefault="00E51691" w:rsidP="00E51691">
            <w:r w:rsidRPr="00E51691">
              <w:t>No nativa</w:t>
            </w:r>
          </w:p>
        </w:tc>
        <w:tc>
          <w:tcPr>
            <w:tcW w:w="0" w:type="auto"/>
            <w:tcMar>
              <w:top w:w="150" w:type="dxa"/>
              <w:left w:w="240" w:type="dxa"/>
              <w:bottom w:w="150" w:type="dxa"/>
              <w:right w:w="0" w:type="dxa"/>
            </w:tcMar>
            <w:vAlign w:val="center"/>
            <w:hideMark/>
          </w:tcPr>
          <w:p w14:paraId="18EC5AF4" w14:textId="77777777" w:rsidR="00E51691" w:rsidRPr="00E51691" w:rsidRDefault="00E51691" w:rsidP="00E51691">
            <w:r w:rsidRPr="00E51691">
              <w:t>Data Guard, GoldenGate</w:t>
            </w:r>
          </w:p>
        </w:tc>
      </w:tr>
      <w:tr w:rsidR="00E51691" w:rsidRPr="00E51691" w14:paraId="233FF053" w14:textId="77777777" w:rsidTr="00E51691">
        <w:tc>
          <w:tcPr>
            <w:tcW w:w="0" w:type="auto"/>
            <w:tcMar>
              <w:top w:w="150" w:type="dxa"/>
              <w:left w:w="0" w:type="dxa"/>
              <w:bottom w:w="150" w:type="dxa"/>
              <w:right w:w="240" w:type="dxa"/>
            </w:tcMar>
            <w:vAlign w:val="center"/>
            <w:hideMark/>
          </w:tcPr>
          <w:p w14:paraId="04F94D35" w14:textId="77777777" w:rsidR="00E51691" w:rsidRPr="00E51691" w:rsidRDefault="00E51691" w:rsidP="00E51691">
            <w:r w:rsidRPr="00E51691">
              <w:rPr>
                <w:b/>
                <w:bCs/>
              </w:rPr>
              <w:t>Comunidad</w:t>
            </w:r>
          </w:p>
        </w:tc>
        <w:tc>
          <w:tcPr>
            <w:tcW w:w="0" w:type="auto"/>
            <w:tcMar>
              <w:top w:w="150" w:type="dxa"/>
              <w:left w:w="240" w:type="dxa"/>
              <w:bottom w:w="150" w:type="dxa"/>
              <w:right w:w="240" w:type="dxa"/>
            </w:tcMar>
            <w:vAlign w:val="center"/>
            <w:hideMark/>
          </w:tcPr>
          <w:p w14:paraId="6B13A838" w14:textId="77777777" w:rsidR="00E51691" w:rsidRPr="00E51691" w:rsidRDefault="00E51691" w:rsidP="00E51691">
            <w:r w:rsidRPr="00E51691">
              <w:t>Muy activa</w:t>
            </w:r>
          </w:p>
        </w:tc>
        <w:tc>
          <w:tcPr>
            <w:tcW w:w="0" w:type="auto"/>
            <w:tcMar>
              <w:top w:w="150" w:type="dxa"/>
              <w:left w:w="240" w:type="dxa"/>
              <w:bottom w:w="150" w:type="dxa"/>
              <w:right w:w="240" w:type="dxa"/>
            </w:tcMar>
            <w:vAlign w:val="center"/>
            <w:hideMark/>
          </w:tcPr>
          <w:p w14:paraId="6C294E7F" w14:textId="77777777" w:rsidR="00E51691" w:rsidRPr="00E51691" w:rsidRDefault="00E51691" w:rsidP="00E51691">
            <w:r w:rsidRPr="00E51691">
              <w:t>Muy activa</w:t>
            </w:r>
          </w:p>
        </w:tc>
        <w:tc>
          <w:tcPr>
            <w:tcW w:w="0" w:type="auto"/>
            <w:tcMar>
              <w:top w:w="150" w:type="dxa"/>
              <w:left w:w="240" w:type="dxa"/>
              <w:bottom w:w="150" w:type="dxa"/>
              <w:right w:w="240" w:type="dxa"/>
            </w:tcMar>
            <w:vAlign w:val="center"/>
            <w:hideMark/>
          </w:tcPr>
          <w:p w14:paraId="07B55C8B" w14:textId="77777777" w:rsidR="00E51691" w:rsidRPr="00E51691" w:rsidRDefault="00E51691" w:rsidP="00E51691">
            <w:r w:rsidRPr="00E51691">
              <w:t>Activa (Microsoft)</w:t>
            </w:r>
          </w:p>
        </w:tc>
        <w:tc>
          <w:tcPr>
            <w:tcW w:w="0" w:type="auto"/>
            <w:tcMar>
              <w:top w:w="150" w:type="dxa"/>
              <w:left w:w="240" w:type="dxa"/>
              <w:bottom w:w="150" w:type="dxa"/>
              <w:right w:w="240" w:type="dxa"/>
            </w:tcMar>
            <w:vAlign w:val="center"/>
            <w:hideMark/>
          </w:tcPr>
          <w:p w14:paraId="53AC0475" w14:textId="77777777" w:rsidR="00E51691" w:rsidRPr="00E51691" w:rsidRDefault="00E51691" w:rsidP="00E51691">
            <w:r w:rsidRPr="00E51691">
              <w:t>Activa</w:t>
            </w:r>
          </w:p>
        </w:tc>
        <w:tc>
          <w:tcPr>
            <w:tcW w:w="0" w:type="auto"/>
            <w:tcMar>
              <w:top w:w="150" w:type="dxa"/>
              <w:left w:w="240" w:type="dxa"/>
              <w:bottom w:w="150" w:type="dxa"/>
              <w:right w:w="0" w:type="dxa"/>
            </w:tcMar>
            <w:vAlign w:val="center"/>
            <w:hideMark/>
          </w:tcPr>
          <w:p w14:paraId="0933CCAE" w14:textId="77777777" w:rsidR="00E51691" w:rsidRPr="00E51691" w:rsidRDefault="00E51691" w:rsidP="00E51691">
            <w:r w:rsidRPr="00E51691">
              <w:t>Corporativa</w:t>
            </w:r>
          </w:p>
        </w:tc>
      </w:tr>
      <w:tr w:rsidR="00E51691" w:rsidRPr="00E51691" w14:paraId="5A47137C" w14:textId="77777777" w:rsidTr="00E51691">
        <w:tc>
          <w:tcPr>
            <w:tcW w:w="0" w:type="auto"/>
            <w:tcMar>
              <w:top w:w="150" w:type="dxa"/>
              <w:left w:w="0" w:type="dxa"/>
              <w:bottom w:w="150" w:type="dxa"/>
              <w:right w:w="240" w:type="dxa"/>
            </w:tcMar>
            <w:vAlign w:val="center"/>
            <w:hideMark/>
          </w:tcPr>
          <w:p w14:paraId="66F37412" w14:textId="77777777" w:rsidR="00E51691" w:rsidRPr="00E51691" w:rsidRDefault="00E51691" w:rsidP="00E51691">
            <w:r w:rsidRPr="00E51691">
              <w:rPr>
                <w:b/>
                <w:bCs/>
              </w:rPr>
              <w:t>Soporte oficial</w:t>
            </w:r>
          </w:p>
        </w:tc>
        <w:tc>
          <w:tcPr>
            <w:tcW w:w="0" w:type="auto"/>
            <w:tcMar>
              <w:top w:w="150" w:type="dxa"/>
              <w:left w:w="240" w:type="dxa"/>
              <w:bottom w:w="150" w:type="dxa"/>
              <w:right w:w="240" w:type="dxa"/>
            </w:tcMar>
            <w:vAlign w:val="center"/>
            <w:hideMark/>
          </w:tcPr>
          <w:p w14:paraId="24B8C12A" w14:textId="77777777" w:rsidR="00E51691" w:rsidRPr="00E51691" w:rsidRDefault="00E51691" w:rsidP="00E51691">
            <w:r w:rsidRPr="00E51691">
              <w:t>Opcional (EDB, Crunchy)</w:t>
            </w:r>
          </w:p>
        </w:tc>
        <w:tc>
          <w:tcPr>
            <w:tcW w:w="0" w:type="auto"/>
            <w:tcMar>
              <w:top w:w="150" w:type="dxa"/>
              <w:left w:w="240" w:type="dxa"/>
              <w:bottom w:w="150" w:type="dxa"/>
              <w:right w:w="240" w:type="dxa"/>
            </w:tcMar>
            <w:vAlign w:val="center"/>
            <w:hideMark/>
          </w:tcPr>
          <w:p w14:paraId="5ED72DF1" w14:textId="77777777" w:rsidR="00E51691" w:rsidRPr="00E51691" w:rsidRDefault="00E51691" w:rsidP="00E51691">
            <w:r w:rsidRPr="00E51691">
              <w:t>Opcional (Oracle)</w:t>
            </w:r>
          </w:p>
        </w:tc>
        <w:tc>
          <w:tcPr>
            <w:tcW w:w="0" w:type="auto"/>
            <w:tcMar>
              <w:top w:w="150" w:type="dxa"/>
              <w:left w:w="240" w:type="dxa"/>
              <w:bottom w:w="150" w:type="dxa"/>
              <w:right w:w="240" w:type="dxa"/>
            </w:tcMar>
            <w:vAlign w:val="center"/>
            <w:hideMark/>
          </w:tcPr>
          <w:p w14:paraId="000A4D8C" w14:textId="77777777" w:rsidR="00E51691" w:rsidRPr="00E51691" w:rsidRDefault="00E51691" w:rsidP="00E51691">
            <w:r w:rsidRPr="00E51691">
              <w:t>Incluido con licencia</w:t>
            </w:r>
          </w:p>
        </w:tc>
        <w:tc>
          <w:tcPr>
            <w:tcW w:w="0" w:type="auto"/>
            <w:tcMar>
              <w:top w:w="150" w:type="dxa"/>
              <w:left w:w="240" w:type="dxa"/>
              <w:bottom w:w="150" w:type="dxa"/>
              <w:right w:w="240" w:type="dxa"/>
            </w:tcMar>
            <w:vAlign w:val="center"/>
            <w:hideMark/>
          </w:tcPr>
          <w:p w14:paraId="264DA2EB" w14:textId="77777777" w:rsidR="00E51691" w:rsidRPr="00E51691" w:rsidRDefault="00E51691" w:rsidP="00E51691">
            <w:r w:rsidRPr="00E51691">
              <w:t>No</w:t>
            </w:r>
          </w:p>
        </w:tc>
        <w:tc>
          <w:tcPr>
            <w:tcW w:w="0" w:type="auto"/>
            <w:tcMar>
              <w:top w:w="150" w:type="dxa"/>
              <w:left w:w="240" w:type="dxa"/>
              <w:bottom w:w="150" w:type="dxa"/>
              <w:right w:w="0" w:type="dxa"/>
            </w:tcMar>
            <w:vAlign w:val="center"/>
            <w:hideMark/>
          </w:tcPr>
          <w:p w14:paraId="0B6FC78D" w14:textId="77777777" w:rsidR="00E51691" w:rsidRPr="00E51691" w:rsidRDefault="00E51691" w:rsidP="00E51691">
            <w:r w:rsidRPr="00E51691">
              <w:t>Incluido con licencia</w:t>
            </w:r>
          </w:p>
        </w:tc>
      </w:tr>
      <w:tr w:rsidR="00E51691" w:rsidRPr="00E51691" w14:paraId="7B54985C" w14:textId="77777777" w:rsidTr="00E51691">
        <w:tc>
          <w:tcPr>
            <w:tcW w:w="0" w:type="auto"/>
            <w:tcMar>
              <w:top w:w="150" w:type="dxa"/>
              <w:left w:w="0" w:type="dxa"/>
              <w:bottom w:w="150" w:type="dxa"/>
              <w:right w:w="240" w:type="dxa"/>
            </w:tcMar>
            <w:vAlign w:val="center"/>
            <w:hideMark/>
          </w:tcPr>
          <w:p w14:paraId="73C35CC7" w14:textId="77777777" w:rsidR="00E51691" w:rsidRPr="00E51691" w:rsidRDefault="00E51691" w:rsidP="00E51691">
            <w:r w:rsidRPr="00E51691">
              <w:rPr>
                <w:b/>
                <w:bCs/>
              </w:rPr>
              <w:t>Mejor para PyME</w:t>
            </w:r>
          </w:p>
        </w:tc>
        <w:tc>
          <w:tcPr>
            <w:tcW w:w="0" w:type="auto"/>
            <w:tcMar>
              <w:top w:w="150" w:type="dxa"/>
              <w:left w:w="240" w:type="dxa"/>
              <w:bottom w:w="150" w:type="dxa"/>
              <w:right w:w="240" w:type="dxa"/>
            </w:tcMar>
            <w:vAlign w:val="center"/>
            <w:hideMark/>
          </w:tcPr>
          <w:p w14:paraId="28CB2B3E" w14:textId="77777777" w:rsidR="00E51691" w:rsidRPr="00E51691" w:rsidRDefault="00E51691" w:rsidP="00E51691">
            <w:r w:rsidRPr="00E51691">
              <w:rPr>
                <w:rFonts w:ascii="Segoe UI Emoji" w:hAnsi="Segoe UI Emoji" w:cs="Segoe UI Emoji"/>
              </w:rPr>
              <w:t>✅</w:t>
            </w:r>
            <w:r w:rsidRPr="00E51691">
              <w:t xml:space="preserve"> Óptimo general</w:t>
            </w:r>
          </w:p>
        </w:tc>
        <w:tc>
          <w:tcPr>
            <w:tcW w:w="0" w:type="auto"/>
            <w:tcMar>
              <w:top w:w="150" w:type="dxa"/>
              <w:left w:w="240" w:type="dxa"/>
              <w:bottom w:w="150" w:type="dxa"/>
              <w:right w:w="240" w:type="dxa"/>
            </w:tcMar>
            <w:vAlign w:val="center"/>
            <w:hideMark/>
          </w:tcPr>
          <w:p w14:paraId="1546A133" w14:textId="77777777" w:rsidR="00E51691" w:rsidRPr="00E51691" w:rsidRDefault="00E51691" w:rsidP="00E51691">
            <w:r w:rsidRPr="00E51691">
              <w:rPr>
                <w:rFonts w:ascii="Segoe UI Emoji" w:hAnsi="Segoe UI Emoji" w:cs="Segoe UI Emoji"/>
              </w:rPr>
              <w:t>✅</w:t>
            </w:r>
            <w:r w:rsidRPr="00E51691">
              <w:t xml:space="preserve"> Aplicaciones web</w:t>
            </w:r>
          </w:p>
        </w:tc>
        <w:tc>
          <w:tcPr>
            <w:tcW w:w="0" w:type="auto"/>
            <w:tcMar>
              <w:top w:w="150" w:type="dxa"/>
              <w:left w:w="240" w:type="dxa"/>
              <w:bottom w:w="150" w:type="dxa"/>
              <w:right w:w="240" w:type="dxa"/>
            </w:tcMar>
            <w:vAlign w:val="center"/>
            <w:hideMark/>
          </w:tcPr>
          <w:p w14:paraId="51A2D36E" w14:textId="77777777" w:rsidR="00E51691" w:rsidRPr="00E51691" w:rsidRDefault="00E51691" w:rsidP="00E51691">
            <w:r w:rsidRPr="00E51691">
              <w:rPr>
                <w:rFonts w:ascii="Segoe UI Symbol" w:hAnsi="Segoe UI Symbol" w:cs="Segoe UI Symbol"/>
              </w:rPr>
              <w:t>⚠</w:t>
            </w:r>
            <w:r w:rsidRPr="00E51691">
              <w:t>️ Solo ecosistema Microsoft</w:t>
            </w:r>
          </w:p>
        </w:tc>
        <w:tc>
          <w:tcPr>
            <w:tcW w:w="0" w:type="auto"/>
            <w:tcMar>
              <w:top w:w="150" w:type="dxa"/>
              <w:left w:w="240" w:type="dxa"/>
              <w:bottom w:w="150" w:type="dxa"/>
              <w:right w:w="240" w:type="dxa"/>
            </w:tcMar>
            <w:vAlign w:val="center"/>
            <w:hideMark/>
          </w:tcPr>
          <w:p w14:paraId="6E95FBC0" w14:textId="77777777" w:rsidR="00E51691" w:rsidRPr="00E51691" w:rsidRDefault="00E51691" w:rsidP="00E51691">
            <w:r w:rsidRPr="00E51691">
              <w:rPr>
                <w:rFonts w:ascii="Segoe UI Emoji" w:hAnsi="Segoe UI Emoji" w:cs="Segoe UI Emoji"/>
              </w:rPr>
              <w:t>❌</w:t>
            </w:r>
            <w:r w:rsidRPr="00E51691">
              <w:t xml:space="preserve"> No centralizado</w:t>
            </w:r>
          </w:p>
        </w:tc>
        <w:tc>
          <w:tcPr>
            <w:tcW w:w="0" w:type="auto"/>
            <w:tcMar>
              <w:top w:w="150" w:type="dxa"/>
              <w:left w:w="240" w:type="dxa"/>
              <w:bottom w:w="150" w:type="dxa"/>
              <w:right w:w="0" w:type="dxa"/>
            </w:tcMar>
            <w:vAlign w:val="center"/>
            <w:hideMark/>
          </w:tcPr>
          <w:p w14:paraId="0AE7D7F5" w14:textId="77777777" w:rsidR="00E51691" w:rsidRPr="00E51691" w:rsidRDefault="00E51691" w:rsidP="00E51691">
            <w:r w:rsidRPr="00E51691">
              <w:rPr>
                <w:rFonts w:ascii="Segoe UI Emoji" w:hAnsi="Segoe UI Emoji" w:cs="Segoe UI Emoji"/>
              </w:rPr>
              <w:t>❌</w:t>
            </w:r>
            <w:r w:rsidRPr="00E51691">
              <w:t xml:space="preserve"> No recomendado</w:t>
            </w:r>
          </w:p>
        </w:tc>
      </w:tr>
    </w:tbl>
    <w:p w14:paraId="7765F0C3" w14:textId="77777777" w:rsidR="00E51691" w:rsidRPr="00E51691" w:rsidRDefault="00E51691" w:rsidP="00E51691">
      <w:r w:rsidRPr="00E51691">
        <w:pict w14:anchorId="2555C542">
          <v:rect id="_x0000_i1099" style="width:0;height:.75pt" o:hralign="center" o:hrstd="t" o:hr="t" fillcolor="#a0a0a0" stroked="f"/>
        </w:pict>
      </w:r>
    </w:p>
    <w:p w14:paraId="1CD2660C" w14:textId="77777777" w:rsidR="00E51691" w:rsidRPr="00E51691" w:rsidRDefault="00E51691" w:rsidP="00E51691">
      <w:pPr>
        <w:rPr>
          <w:b/>
          <w:bCs/>
        </w:rPr>
      </w:pPr>
      <w:r w:rsidRPr="00E51691">
        <w:rPr>
          <w:b/>
          <w:bCs/>
        </w:rPr>
        <w:t>6. Criterios de Selección para PyMEs</w:t>
      </w:r>
    </w:p>
    <w:p w14:paraId="4EA1A1EA" w14:textId="77777777" w:rsidR="00E51691" w:rsidRPr="00E51691" w:rsidRDefault="00E51691" w:rsidP="00E51691">
      <w:r w:rsidRPr="00E51691">
        <w:t>Para una PyME local, los criterios deben ponderarse según la realidad operativa. A continuación se presenta una matriz de evaluación con pesos sugeridos:</w:t>
      </w:r>
    </w:p>
    <w:tbl>
      <w:tblPr>
        <w:tblW w:w="11280" w:type="dxa"/>
        <w:tblCellMar>
          <w:top w:w="15" w:type="dxa"/>
          <w:left w:w="15" w:type="dxa"/>
          <w:bottom w:w="15" w:type="dxa"/>
          <w:right w:w="15" w:type="dxa"/>
        </w:tblCellMar>
        <w:tblLook w:val="04A0" w:firstRow="1" w:lastRow="0" w:firstColumn="1" w:lastColumn="0" w:noHBand="0" w:noVBand="1"/>
      </w:tblPr>
      <w:tblGrid>
        <w:gridCol w:w="3258"/>
        <w:gridCol w:w="983"/>
        <w:gridCol w:w="7039"/>
      </w:tblGrid>
      <w:tr w:rsidR="00E51691" w:rsidRPr="00E51691" w14:paraId="786BAB4C" w14:textId="77777777" w:rsidTr="00E51691">
        <w:trPr>
          <w:tblHeader/>
        </w:trPr>
        <w:tc>
          <w:tcPr>
            <w:tcW w:w="0" w:type="auto"/>
            <w:tcBorders>
              <w:top w:val="nil"/>
            </w:tcBorders>
            <w:tcMar>
              <w:top w:w="150" w:type="dxa"/>
              <w:left w:w="0" w:type="dxa"/>
              <w:bottom w:w="150" w:type="dxa"/>
              <w:right w:w="240" w:type="dxa"/>
            </w:tcMar>
            <w:vAlign w:val="center"/>
            <w:hideMark/>
          </w:tcPr>
          <w:p w14:paraId="29CD79C2" w14:textId="77777777" w:rsidR="00E51691" w:rsidRPr="00E51691" w:rsidRDefault="00E51691" w:rsidP="00E51691">
            <w:r w:rsidRPr="00E51691">
              <w:t>Criterio</w:t>
            </w:r>
          </w:p>
        </w:tc>
        <w:tc>
          <w:tcPr>
            <w:tcW w:w="0" w:type="auto"/>
            <w:tcBorders>
              <w:top w:val="nil"/>
            </w:tcBorders>
            <w:tcMar>
              <w:top w:w="150" w:type="dxa"/>
              <w:left w:w="240" w:type="dxa"/>
              <w:bottom w:w="150" w:type="dxa"/>
              <w:right w:w="240" w:type="dxa"/>
            </w:tcMar>
            <w:vAlign w:val="center"/>
            <w:hideMark/>
          </w:tcPr>
          <w:p w14:paraId="4AC4C298" w14:textId="77777777" w:rsidR="00E51691" w:rsidRPr="00E51691" w:rsidRDefault="00E51691" w:rsidP="00E51691">
            <w:r w:rsidRPr="00E51691">
              <w:t>Peso</w:t>
            </w:r>
          </w:p>
        </w:tc>
        <w:tc>
          <w:tcPr>
            <w:tcW w:w="0" w:type="auto"/>
            <w:tcBorders>
              <w:top w:val="nil"/>
            </w:tcBorders>
            <w:tcMar>
              <w:top w:w="150" w:type="dxa"/>
              <w:left w:w="240" w:type="dxa"/>
              <w:bottom w:w="150" w:type="dxa"/>
              <w:right w:w="240" w:type="dxa"/>
            </w:tcMar>
            <w:vAlign w:val="center"/>
            <w:hideMark/>
          </w:tcPr>
          <w:p w14:paraId="796A271E" w14:textId="77777777" w:rsidR="00E51691" w:rsidRPr="00E51691" w:rsidRDefault="00E51691" w:rsidP="00E51691">
            <w:r w:rsidRPr="00E51691">
              <w:t>Justificación</w:t>
            </w:r>
          </w:p>
        </w:tc>
      </w:tr>
      <w:tr w:rsidR="00E51691" w:rsidRPr="00E51691" w14:paraId="5D8AD3EC" w14:textId="77777777" w:rsidTr="00E51691">
        <w:tc>
          <w:tcPr>
            <w:tcW w:w="0" w:type="auto"/>
            <w:tcMar>
              <w:top w:w="150" w:type="dxa"/>
              <w:left w:w="0" w:type="dxa"/>
              <w:bottom w:w="150" w:type="dxa"/>
              <w:right w:w="240" w:type="dxa"/>
            </w:tcMar>
            <w:vAlign w:val="center"/>
            <w:hideMark/>
          </w:tcPr>
          <w:p w14:paraId="5597771F" w14:textId="77777777" w:rsidR="00E51691" w:rsidRPr="00E51691" w:rsidRDefault="00E51691" w:rsidP="00E51691">
            <w:r w:rsidRPr="00E51691">
              <w:rPr>
                <w:b/>
                <w:bCs/>
              </w:rPr>
              <w:t>Costo total de propiedad</w:t>
            </w:r>
          </w:p>
        </w:tc>
        <w:tc>
          <w:tcPr>
            <w:tcW w:w="0" w:type="auto"/>
            <w:tcMar>
              <w:top w:w="150" w:type="dxa"/>
              <w:left w:w="240" w:type="dxa"/>
              <w:bottom w:w="150" w:type="dxa"/>
              <w:right w:w="240" w:type="dxa"/>
            </w:tcMar>
            <w:vAlign w:val="center"/>
            <w:hideMark/>
          </w:tcPr>
          <w:p w14:paraId="2EC1CB7C" w14:textId="77777777" w:rsidR="00E51691" w:rsidRPr="00E51691" w:rsidRDefault="00E51691" w:rsidP="00E51691">
            <w:r w:rsidRPr="00E51691">
              <w:t>30%</w:t>
            </w:r>
          </w:p>
        </w:tc>
        <w:tc>
          <w:tcPr>
            <w:tcW w:w="0" w:type="auto"/>
            <w:tcMar>
              <w:top w:w="150" w:type="dxa"/>
              <w:left w:w="240" w:type="dxa"/>
              <w:bottom w:w="150" w:type="dxa"/>
              <w:right w:w="0" w:type="dxa"/>
            </w:tcMar>
            <w:vAlign w:val="center"/>
            <w:hideMark/>
          </w:tcPr>
          <w:p w14:paraId="5BA82B1D" w14:textId="77777777" w:rsidR="00E51691" w:rsidRPr="00E51691" w:rsidRDefault="00E51691" w:rsidP="00E51691">
            <w:r w:rsidRPr="00E51691">
              <w:t>El presupuesto es la restricción más crítica en PyMEs</w:t>
            </w:r>
          </w:p>
        </w:tc>
      </w:tr>
      <w:tr w:rsidR="00E51691" w:rsidRPr="00E51691" w14:paraId="1643789F" w14:textId="77777777" w:rsidTr="00E51691">
        <w:tc>
          <w:tcPr>
            <w:tcW w:w="0" w:type="auto"/>
            <w:tcMar>
              <w:top w:w="150" w:type="dxa"/>
              <w:left w:w="0" w:type="dxa"/>
              <w:bottom w:w="150" w:type="dxa"/>
              <w:right w:w="240" w:type="dxa"/>
            </w:tcMar>
            <w:vAlign w:val="center"/>
            <w:hideMark/>
          </w:tcPr>
          <w:p w14:paraId="31F0DD27" w14:textId="77777777" w:rsidR="00E51691" w:rsidRPr="00E51691" w:rsidRDefault="00E51691" w:rsidP="00E51691">
            <w:r w:rsidRPr="00E51691">
              <w:rPr>
                <w:b/>
                <w:bCs/>
              </w:rPr>
              <w:t>Facilidad de administración</w:t>
            </w:r>
          </w:p>
        </w:tc>
        <w:tc>
          <w:tcPr>
            <w:tcW w:w="0" w:type="auto"/>
            <w:tcMar>
              <w:top w:w="150" w:type="dxa"/>
              <w:left w:w="240" w:type="dxa"/>
              <w:bottom w:w="150" w:type="dxa"/>
              <w:right w:w="240" w:type="dxa"/>
            </w:tcMar>
            <w:vAlign w:val="center"/>
            <w:hideMark/>
          </w:tcPr>
          <w:p w14:paraId="0060E189" w14:textId="77777777" w:rsidR="00E51691" w:rsidRPr="00E51691" w:rsidRDefault="00E51691" w:rsidP="00E51691">
            <w:r w:rsidRPr="00E51691">
              <w:t>25%</w:t>
            </w:r>
          </w:p>
        </w:tc>
        <w:tc>
          <w:tcPr>
            <w:tcW w:w="0" w:type="auto"/>
            <w:tcMar>
              <w:top w:w="150" w:type="dxa"/>
              <w:left w:w="240" w:type="dxa"/>
              <w:bottom w:w="150" w:type="dxa"/>
              <w:right w:w="0" w:type="dxa"/>
            </w:tcMar>
            <w:vAlign w:val="center"/>
            <w:hideMark/>
          </w:tcPr>
          <w:p w14:paraId="1FB8F95F" w14:textId="77777777" w:rsidR="00E51691" w:rsidRPr="00E51691" w:rsidRDefault="00E51691" w:rsidP="00E51691">
            <w:r w:rsidRPr="00E51691">
              <w:t>El equipo de TI suele ser reducido o externalizado</w:t>
            </w:r>
          </w:p>
        </w:tc>
      </w:tr>
      <w:tr w:rsidR="00E51691" w:rsidRPr="00E51691" w14:paraId="02F41DDC" w14:textId="77777777" w:rsidTr="00E51691">
        <w:tc>
          <w:tcPr>
            <w:tcW w:w="0" w:type="auto"/>
            <w:tcMar>
              <w:top w:w="150" w:type="dxa"/>
              <w:left w:w="0" w:type="dxa"/>
              <w:bottom w:w="150" w:type="dxa"/>
              <w:right w:w="240" w:type="dxa"/>
            </w:tcMar>
            <w:vAlign w:val="center"/>
            <w:hideMark/>
          </w:tcPr>
          <w:p w14:paraId="35773C16" w14:textId="77777777" w:rsidR="00E51691" w:rsidRPr="00E51691" w:rsidRDefault="00E51691" w:rsidP="00E51691">
            <w:r w:rsidRPr="00E51691">
              <w:rPr>
                <w:b/>
                <w:bCs/>
              </w:rPr>
              <w:t>Escalabilidad y rendimiento</w:t>
            </w:r>
          </w:p>
        </w:tc>
        <w:tc>
          <w:tcPr>
            <w:tcW w:w="0" w:type="auto"/>
            <w:tcMar>
              <w:top w:w="150" w:type="dxa"/>
              <w:left w:w="240" w:type="dxa"/>
              <w:bottom w:w="150" w:type="dxa"/>
              <w:right w:w="240" w:type="dxa"/>
            </w:tcMar>
            <w:vAlign w:val="center"/>
            <w:hideMark/>
          </w:tcPr>
          <w:p w14:paraId="3A48E70B" w14:textId="77777777" w:rsidR="00E51691" w:rsidRPr="00E51691" w:rsidRDefault="00E51691" w:rsidP="00E51691">
            <w:r w:rsidRPr="00E51691">
              <w:t>20%</w:t>
            </w:r>
          </w:p>
        </w:tc>
        <w:tc>
          <w:tcPr>
            <w:tcW w:w="0" w:type="auto"/>
            <w:tcMar>
              <w:top w:w="150" w:type="dxa"/>
              <w:left w:w="240" w:type="dxa"/>
              <w:bottom w:w="150" w:type="dxa"/>
              <w:right w:w="0" w:type="dxa"/>
            </w:tcMar>
            <w:vAlign w:val="center"/>
            <w:hideMark/>
          </w:tcPr>
          <w:p w14:paraId="19D45CAD" w14:textId="77777777" w:rsidR="00E51691" w:rsidRPr="00E51691" w:rsidRDefault="00E51691" w:rsidP="00E51691">
            <w:r w:rsidRPr="00E51691">
              <w:t>Debe soportar crecimiento moderado sin migraciones traumáticas</w:t>
            </w:r>
          </w:p>
        </w:tc>
      </w:tr>
      <w:tr w:rsidR="00E51691" w:rsidRPr="00E51691" w14:paraId="48DF182D" w14:textId="77777777" w:rsidTr="00E51691">
        <w:tc>
          <w:tcPr>
            <w:tcW w:w="0" w:type="auto"/>
            <w:tcMar>
              <w:top w:w="150" w:type="dxa"/>
              <w:left w:w="0" w:type="dxa"/>
              <w:bottom w:w="150" w:type="dxa"/>
              <w:right w:w="240" w:type="dxa"/>
            </w:tcMar>
            <w:vAlign w:val="center"/>
            <w:hideMark/>
          </w:tcPr>
          <w:p w14:paraId="6A2A3F8F" w14:textId="77777777" w:rsidR="00E51691" w:rsidRPr="00E51691" w:rsidRDefault="00E51691" w:rsidP="00E51691">
            <w:r w:rsidRPr="00E51691">
              <w:rPr>
                <w:b/>
                <w:bCs/>
              </w:rPr>
              <w:lastRenderedPageBreak/>
              <w:t>Ecosistema y soporte</w:t>
            </w:r>
          </w:p>
        </w:tc>
        <w:tc>
          <w:tcPr>
            <w:tcW w:w="0" w:type="auto"/>
            <w:tcMar>
              <w:top w:w="150" w:type="dxa"/>
              <w:left w:w="240" w:type="dxa"/>
              <w:bottom w:w="150" w:type="dxa"/>
              <w:right w:w="240" w:type="dxa"/>
            </w:tcMar>
            <w:vAlign w:val="center"/>
            <w:hideMark/>
          </w:tcPr>
          <w:p w14:paraId="71D54B75" w14:textId="77777777" w:rsidR="00E51691" w:rsidRPr="00E51691" w:rsidRDefault="00E51691" w:rsidP="00E51691">
            <w:r w:rsidRPr="00E51691">
              <w:t>15%</w:t>
            </w:r>
          </w:p>
        </w:tc>
        <w:tc>
          <w:tcPr>
            <w:tcW w:w="0" w:type="auto"/>
            <w:tcMar>
              <w:top w:w="150" w:type="dxa"/>
              <w:left w:w="240" w:type="dxa"/>
              <w:bottom w:w="150" w:type="dxa"/>
              <w:right w:w="0" w:type="dxa"/>
            </w:tcMar>
            <w:vAlign w:val="center"/>
            <w:hideMark/>
          </w:tcPr>
          <w:p w14:paraId="1EBCB7AD" w14:textId="77777777" w:rsidR="00E51691" w:rsidRPr="00E51691" w:rsidRDefault="00E51691" w:rsidP="00E51691">
            <w:r w:rsidRPr="00E51691">
              <w:t>Disponibilidad de profesionales, documentación y hosting</w:t>
            </w:r>
          </w:p>
        </w:tc>
      </w:tr>
      <w:tr w:rsidR="00E51691" w:rsidRPr="00E51691" w14:paraId="27F4ACF7" w14:textId="77777777" w:rsidTr="00E51691">
        <w:tc>
          <w:tcPr>
            <w:tcW w:w="0" w:type="auto"/>
            <w:tcMar>
              <w:top w:w="150" w:type="dxa"/>
              <w:left w:w="0" w:type="dxa"/>
              <w:bottom w:w="150" w:type="dxa"/>
              <w:right w:w="240" w:type="dxa"/>
            </w:tcMar>
            <w:vAlign w:val="center"/>
            <w:hideMark/>
          </w:tcPr>
          <w:p w14:paraId="31AF5642" w14:textId="77777777" w:rsidR="00E51691" w:rsidRPr="00E51691" w:rsidRDefault="00E51691" w:rsidP="00E51691">
            <w:r w:rsidRPr="00E51691">
              <w:rPr>
                <w:b/>
                <w:bCs/>
              </w:rPr>
              <w:t>Requisitos de hardware</w:t>
            </w:r>
          </w:p>
        </w:tc>
        <w:tc>
          <w:tcPr>
            <w:tcW w:w="0" w:type="auto"/>
            <w:tcMar>
              <w:top w:w="150" w:type="dxa"/>
              <w:left w:w="240" w:type="dxa"/>
              <w:bottom w:w="150" w:type="dxa"/>
              <w:right w:w="240" w:type="dxa"/>
            </w:tcMar>
            <w:vAlign w:val="center"/>
            <w:hideMark/>
          </w:tcPr>
          <w:p w14:paraId="2E8CE8A3" w14:textId="77777777" w:rsidR="00E51691" w:rsidRPr="00E51691" w:rsidRDefault="00E51691" w:rsidP="00E51691">
            <w:r w:rsidRPr="00E51691">
              <w:t>10%</w:t>
            </w:r>
          </w:p>
        </w:tc>
        <w:tc>
          <w:tcPr>
            <w:tcW w:w="0" w:type="auto"/>
            <w:tcMar>
              <w:top w:w="150" w:type="dxa"/>
              <w:left w:w="240" w:type="dxa"/>
              <w:bottom w:w="150" w:type="dxa"/>
              <w:right w:w="0" w:type="dxa"/>
            </w:tcMar>
            <w:vAlign w:val="center"/>
            <w:hideMark/>
          </w:tcPr>
          <w:p w14:paraId="6EC573B4" w14:textId="77777777" w:rsidR="00E51691" w:rsidRPr="00E51691" w:rsidRDefault="00E51691" w:rsidP="00E51691">
            <w:r w:rsidRPr="00E51691">
              <w:t>La infraestructura existente condiciona la elección</w:t>
            </w:r>
          </w:p>
        </w:tc>
      </w:tr>
    </w:tbl>
    <w:p w14:paraId="709C3AD9" w14:textId="77777777" w:rsidR="00E51691" w:rsidRPr="00E51691" w:rsidRDefault="00E51691" w:rsidP="00E51691">
      <w:r w:rsidRPr="00E51691">
        <w:rPr>
          <w:b/>
          <w:bCs/>
        </w:rPr>
        <w:t>Aplicando estos pesos:</w:t>
      </w:r>
    </w:p>
    <w:p w14:paraId="348A7CBC" w14:textId="77777777" w:rsidR="00E51691" w:rsidRPr="00E51691" w:rsidRDefault="00E51691" w:rsidP="00E51691">
      <w:pPr>
        <w:numPr>
          <w:ilvl w:val="0"/>
          <w:numId w:val="17"/>
        </w:numPr>
      </w:pPr>
      <w:r w:rsidRPr="00E51691">
        <w:rPr>
          <w:b/>
          <w:bCs/>
        </w:rPr>
        <w:t>PostgreSQL:</w:t>
      </w:r>
      <w:r w:rsidRPr="00E51691">
        <w:t xml:space="preserve"> 30(10) + 25(7) + 20(9) + 15(8) + 10(8) = </w:t>
      </w:r>
      <w:r w:rsidRPr="00E51691">
        <w:rPr>
          <w:b/>
          <w:bCs/>
        </w:rPr>
        <w:t>8.65/10</w:t>
      </w:r>
    </w:p>
    <w:p w14:paraId="3FE01356" w14:textId="77777777" w:rsidR="00E51691" w:rsidRPr="00E51691" w:rsidRDefault="00E51691" w:rsidP="00E51691">
      <w:pPr>
        <w:numPr>
          <w:ilvl w:val="0"/>
          <w:numId w:val="17"/>
        </w:numPr>
      </w:pPr>
      <w:r w:rsidRPr="00E51691">
        <w:rPr>
          <w:b/>
          <w:bCs/>
        </w:rPr>
        <w:t>MySQL:</w:t>
      </w:r>
      <w:r w:rsidRPr="00E51691">
        <w:t xml:space="preserve"> 30(10) + 25(9) + 20(7) + 15(10) + 10(9) = </w:t>
      </w:r>
      <w:r w:rsidRPr="00E51691">
        <w:rPr>
          <w:b/>
          <w:bCs/>
        </w:rPr>
        <w:t>9.05/10</w:t>
      </w:r>
    </w:p>
    <w:p w14:paraId="12529852" w14:textId="77777777" w:rsidR="00E51691" w:rsidRPr="00E51691" w:rsidRDefault="00E51691" w:rsidP="00E51691">
      <w:pPr>
        <w:numPr>
          <w:ilvl w:val="0"/>
          <w:numId w:val="17"/>
        </w:numPr>
      </w:pPr>
      <w:r w:rsidRPr="00E51691">
        <w:rPr>
          <w:b/>
          <w:bCs/>
        </w:rPr>
        <w:t>SQL Server:</w:t>
      </w:r>
      <w:r w:rsidRPr="00E51691">
        <w:t xml:space="preserve"> 30(4) + 25(8) + 20(9) + 15(7) + 10(6) = </w:t>
      </w:r>
      <w:r w:rsidRPr="00E51691">
        <w:rPr>
          <w:b/>
          <w:bCs/>
        </w:rPr>
        <w:t>6.55/10</w:t>
      </w:r>
    </w:p>
    <w:p w14:paraId="05AA3F9C" w14:textId="77777777" w:rsidR="00E51691" w:rsidRPr="00E51691" w:rsidRDefault="00E51691" w:rsidP="00E51691">
      <w:pPr>
        <w:numPr>
          <w:ilvl w:val="0"/>
          <w:numId w:val="17"/>
        </w:numPr>
      </w:pPr>
      <w:r w:rsidRPr="00E51691">
        <w:rPr>
          <w:b/>
          <w:bCs/>
        </w:rPr>
        <w:t>SQLite:</w:t>
      </w:r>
      <w:r w:rsidRPr="00E51691">
        <w:t xml:space="preserve"> 30(10) + 25(10) + 20(2) + 15(6) + 10(10) = </w:t>
      </w:r>
      <w:r w:rsidRPr="00E51691">
        <w:rPr>
          <w:b/>
          <w:bCs/>
        </w:rPr>
        <w:t>7.50/10</w:t>
      </w:r>
    </w:p>
    <w:p w14:paraId="6F56F187" w14:textId="77777777" w:rsidR="00E51691" w:rsidRPr="00E51691" w:rsidRDefault="00E51691" w:rsidP="00E51691">
      <w:pPr>
        <w:numPr>
          <w:ilvl w:val="0"/>
          <w:numId w:val="17"/>
        </w:numPr>
      </w:pPr>
      <w:r w:rsidRPr="00E51691">
        <w:rPr>
          <w:b/>
          <w:bCs/>
        </w:rPr>
        <w:t>Oracle:</w:t>
      </w:r>
      <w:r w:rsidRPr="00E51691">
        <w:t xml:space="preserve"> 30(1) + 25(3) + 20(10) + 15(5) + 10(4) = </w:t>
      </w:r>
      <w:r w:rsidRPr="00E51691">
        <w:rPr>
          <w:b/>
          <w:bCs/>
        </w:rPr>
        <w:t>4.25/10</w:t>
      </w:r>
    </w:p>
    <w:p w14:paraId="757CA82C" w14:textId="77777777" w:rsidR="00E51691" w:rsidRPr="00E51691" w:rsidRDefault="00E51691" w:rsidP="00E51691">
      <w:r w:rsidRPr="00E51691">
        <w:rPr>
          <w:i/>
          <w:iCs/>
        </w:rPr>
        <w:t>Nota: La puntuación refleja la adecuación al contexto PyME, no la calidad técnica absoluta del SGBD.</w:t>
      </w:r>
    </w:p>
    <w:p w14:paraId="4A4CA1FC" w14:textId="77777777" w:rsidR="00E51691" w:rsidRPr="00E51691" w:rsidRDefault="00E51691" w:rsidP="00E51691">
      <w:r w:rsidRPr="00E51691">
        <w:pict w14:anchorId="667D2DFF">
          <v:rect id="_x0000_i1100" style="width:0;height:.75pt" o:hralign="center" o:hrstd="t" o:hr="t" fillcolor="#a0a0a0" stroked="f"/>
        </w:pict>
      </w:r>
    </w:p>
    <w:p w14:paraId="78EF2014" w14:textId="77777777" w:rsidR="00E51691" w:rsidRPr="00E51691" w:rsidRDefault="00E51691" w:rsidP="00E51691">
      <w:pPr>
        <w:rPr>
          <w:b/>
          <w:bCs/>
        </w:rPr>
      </w:pPr>
      <w:r w:rsidRPr="00E51691">
        <w:rPr>
          <w:b/>
          <w:bCs/>
        </w:rPr>
        <w:t>7. Recomendación para una PyME Local</w:t>
      </w:r>
    </w:p>
    <w:p w14:paraId="08AE8FD0" w14:textId="77777777" w:rsidR="00E51691" w:rsidRPr="00E51691" w:rsidRDefault="00E51691" w:rsidP="00E51691">
      <w:pPr>
        <w:rPr>
          <w:b/>
          <w:bCs/>
        </w:rPr>
      </w:pPr>
      <w:r w:rsidRPr="00E51691">
        <w:rPr>
          <w:b/>
          <w:bCs/>
        </w:rPr>
        <w:t>Recomendación principal: PostgreSQL</w:t>
      </w:r>
    </w:p>
    <w:p w14:paraId="2BCFCB72" w14:textId="77777777" w:rsidR="00E51691" w:rsidRPr="00E51691" w:rsidRDefault="00E51691" w:rsidP="00E51691">
      <w:r w:rsidRPr="00E51691">
        <w:t xml:space="preserve">Para la mayoría de PyMEs locales, </w:t>
      </w:r>
      <w:r w:rsidRPr="00E51691">
        <w:rPr>
          <w:b/>
          <w:bCs/>
        </w:rPr>
        <w:t>PostgreSQL es la opción óptima</w:t>
      </w:r>
      <w:r w:rsidRPr="00E51691">
        <w:t>. Las razones son:</w:t>
      </w:r>
    </w:p>
    <w:p w14:paraId="5DBCA6AF" w14:textId="77777777" w:rsidR="00E51691" w:rsidRPr="00E51691" w:rsidRDefault="00E51691" w:rsidP="00E51691">
      <w:pPr>
        <w:numPr>
          <w:ilvl w:val="0"/>
          <w:numId w:val="18"/>
        </w:numPr>
      </w:pPr>
      <w:r w:rsidRPr="00E51691">
        <w:rPr>
          <w:b/>
          <w:bCs/>
        </w:rPr>
        <w:t>Costo cero:</w:t>
      </w:r>
      <w:r w:rsidRPr="00E51691">
        <w:t xml:space="preserve"> Elimina por completo el gasto en licencias, liberando presupuesto para infraestructura o talento.</w:t>
      </w:r>
    </w:p>
    <w:p w14:paraId="29537259" w14:textId="77777777" w:rsidR="00E51691" w:rsidRPr="00E51691" w:rsidRDefault="00E51691" w:rsidP="00E51691">
      <w:pPr>
        <w:numPr>
          <w:ilvl w:val="0"/>
          <w:numId w:val="18"/>
        </w:numPr>
      </w:pPr>
      <w:r w:rsidRPr="00E51691">
        <w:rPr>
          <w:b/>
          <w:bCs/>
        </w:rPr>
        <w:t>Versatilidad estratégica:</w:t>
      </w:r>
      <w:r w:rsidRPr="00E51691">
        <w:t xml:space="preserve"> Un solo motor cubre transacciones, reportes, JSON y búsqueda, evitando la complejidad de mantener múltiples sistemas.</w:t>
      </w:r>
    </w:p>
    <w:p w14:paraId="015693F5" w14:textId="77777777" w:rsidR="00E51691" w:rsidRPr="00E51691" w:rsidRDefault="00E51691" w:rsidP="00E51691">
      <w:pPr>
        <w:numPr>
          <w:ilvl w:val="0"/>
          <w:numId w:val="18"/>
        </w:numPr>
      </w:pPr>
      <w:r w:rsidRPr="00E51691">
        <w:rPr>
          <w:b/>
          <w:bCs/>
        </w:rPr>
        <w:t>Escalabilidad sin sorpresas:</w:t>
      </w:r>
      <w:r w:rsidRPr="00E51691">
        <w:t xml:space="preserve"> Puede crecer desde una PyME hasta una mediana empresa sin necesidad de migrar a otro motor.</w:t>
      </w:r>
    </w:p>
    <w:p w14:paraId="7176C663" w14:textId="77777777" w:rsidR="00E51691" w:rsidRPr="00E51691" w:rsidRDefault="00E51691" w:rsidP="00E51691">
      <w:pPr>
        <w:numPr>
          <w:ilvl w:val="0"/>
          <w:numId w:val="18"/>
        </w:numPr>
      </w:pPr>
      <w:r w:rsidRPr="00E51691">
        <w:rPr>
          <w:b/>
          <w:bCs/>
        </w:rPr>
        <w:t>Comunidad y ecosistema:</w:t>
      </w:r>
      <w:r w:rsidRPr="00E51691">
        <w:t xml:space="preserve"> Amplia documentación, foros activos y disponibilidad de profesionales en el mercado laboral.</w:t>
      </w:r>
    </w:p>
    <w:p w14:paraId="74A5C07E" w14:textId="77777777" w:rsidR="00E51691" w:rsidRPr="00E51691" w:rsidRDefault="00E51691" w:rsidP="00E51691">
      <w:pPr>
        <w:numPr>
          <w:ilvl w:val="0"/>
          <w:numId w:val="18"/>
        </w:numPr>
      </w:pPr>
      <w:r w:rsidRPr="00E51691">
        <w:rPr>
          <w:b/>
          <w:bCs/>
        </w:rPr>
        <w:t>Migración futura simplificada:</w:t>
      </w:r>
      <w:r w:rsidRPr="00E51691">
        <w:t xml:space="preserve"> Si la PyME crece y necesita funcionalidades empresariales, PostgreSQL ofrece rutas de escalado (replicación, particionamiento) sin cambiar de tecnología.</w:t>
      </w:r>
    </w:p>
    <w:p w14:paraId="15D6A92C" w14:textId="77777777" w:rsidR="00E51691" w:rsidRPr="00E51691" w:rsidRDefault="00E51691" w:rsidP="00E51691">
      <w:pPr>
        <w:rPr>
          <w:b/>
          <w:bCs/>
        </w:rPr>
      </w:pPr>
      <w:r w:rsidRPr="00E51691">
        <w:rPr>
          <w:b/>
          <w:bCs/>
        </w:rPr>
        <w:t>Alternativa según perfil:</w:t>
      </w:r>
    </w:p>
    <w:p w14:paraId="6724B926" w14:textId="77777777" w:rsidR="00E51691" w:rsidRPr="00E51691" w:rsidRDefault="00E51691" w:rsidP="00E51691">
      <w:pPr>
        <w:numPr>
          <w:ilvl w:val="0"/>
          <w:numId w:val="19"/>
        </w:numPr>
      </w:pPr>
      <w:r w:rsidRPr="00E51691">
        <w:rPr>
          <w:b/>
          <w:bCs/>
        </w:rPr>
        <w:lastRenderedPageBreak/>
        <w:t>Si la PyME está fuertemente orientada a aplicaciones web PHP</w:t>
      </w:r>
      <w:r w:rsidRPr="00E51691">
        <w:t xml:space="preserve"> (WordPress, Joomla, Magento) y prioriza la simplicidad operativa: </w:t>
      </w:r>
      <w:r w:rsidRPr="00E51691">
        <w:rPr>
          <w:b/>
          <w:bCs/>
        </w:rPr>
        <w:t>MySQL</w:t>
      </w:r>
      <w:r w:rsidRPr="00E51691">
        <w:t xml:space="preserve"> es una elección perfectamente válida y más sencilla de administrar.</w:t>
      </w:r>
    </w:p>
    <w:p w14:paraId="06DFE18B" w14:textId="77777777" w:rsidR="00E51691" w:rsidRPr="00E51691" w:rsidRDefault="00E51691" w:rsidP="00E51691">
      <w:pPr>
        <w:numPr>
          <w:ilvl w:val="0"/>
          <w:numId w:val="19"/>
        </w:numPr>
      </w:pPr>
      <w:r w:rsidRPr="00E51691">
        <w:rPr>
          <w:b/>
          <w:bCs/>
        </w:rPr>
        <w:t>Si la PyME ya tiene infraestructura Microsoft consolidada</w:t>
      </w:r>
      <w:r w:rsidRPr="00E51691">
        <w:t xml:space="preserve"> y puede aprovechar SQL Server Express para cargas ligeras: </w:t>
      </w:r>
      <w:r w:rsidRPr="00E51691">
        <w:rPr>
          <w:b/>
          <w:bCs/>
        </w:rPr>
        <w:t>SQL Server Express</w:t>
      </w:r>
      <w:r w:rsidRPr="00E51691">
        <w:t xml:space="preserve"> puede ser suficiente, aunque con limitaciones de 10 GB y 1 GB de RAM.</w:t>
      </w:r>
    </w:p>
    <w:p w14:paraId="55DC32D7" w14:textId="77777777" w:rsidR="00E51691" w:rsidRPr="00E51691" w:rsidRDefault="00E51691" w:rsidP="00E51691">
      <w:pPr>
        <w:numPr>
          <w:ilvl w:val="0"/>
          <w:numId w:val="19"/>
        </w:numPr>
      </w:pPr>
      <w:r w:rsidRPr="00E51691">
        <w:rPr>
          <w:b/>
          <w:bCs/>
        </w:rPr>
        <w:t>SQLite</w:t>
      </w:r>
      <w:r w:rsidRPr="00E51691">
        <w:t xml:space="preserve"> solo se recomienda para herramientas internas de un solo usuario o prototipos, nunca como base de datos central.</w:t>
      </w:r>
    </w:p>
    <w:p w14:paraId="7B97356C" w14:textId="77777777" w:rsidR="00E51691" w:rsidRPr="00E51691" w:rsidRDefault="00E51691" w:rsidP="00E51691">
      <w:pPr>
        <w:numPr>
          <w:ilvl w:val="0"/>
          <w:numId w:val="19"/>
        </w:numPr>
      </w:pPr>
      <w:r w:rsidRPr="00E51691">
        <w:rPr>
          <w:b/>
          <w:bCs/>
        </w:rPr>
        <w:t>Oracle</w:t>
      </w:r>
      <w:r w:rsidRPr="00E51691">
        <w:t xml:space="preserve"> no se recomienda para PyMEs locales por su costo y complejidad desproporcionados.</w:t>
      </w:r>
    </w:p>
    <w:p w14:paraId="72E96FD6" w14:textId="77777777" w:rsidR="00E51691" w:rsidRPr="00E51691" w:rsidRDefault="00E51691" w:rsidP="00E51691">
      <w:r w:rsidRPr="00E51691">
        <w:pict w14:anchorId="6B5A723D">
          <v:rect id="_x0000_i1101" style="width:0;height:.75pt" o:hralign="center" o:hrstd="t" o:hr="t" fillcolor="#a0a0a0" stroked="f"/>
        </w:pict>
      </w:r>
    </w:p>
    <w:p w14:paraId="00744B79" w14:textId="77777777" w:rsidR="00E51691" w:rsidRPr="00E51691" w:rsidRDefault="00E51691" w:rsidP="00E51691">
      <w:pPr>
        <w:rPr>
          <w:b/>
          <w:bCs/>
        </w:rPr>
      </w:pPr>
      <w:r w:rsidRPr="00E51691">
        <w:rPr>
          <w:b/>
          <w:bCs/>
        </w:rPr>
        <w:t>8. Conclusión</w:t>
      </w:r>
    </w:p>
    <w:p w14:paraId="088015A3" w14:textId="77777777" w:rsidR="00E51691" w:rsidRPr="00E51691" w:rsidRDefault="00E51691" w:rsidP="00E51691">
      <w:r w:rsidRPr="00E51691">
        <w:t>La elección de un SGBD para una PyME no debe basarse en el ranking de popularidad ni en la recomendación genérica de un proveedor. Debe responder a las restricciones reales de la organización: presupuesto, talento disponible, infraestructura existente y proyección de crecimiento.</w:t>
      </w:r>
    </w:p>
    <w:p w14:paraId="34CAB5EE" w14:textId="77777777" w:rsidR="00E51691" w:rsidRPr="00E51691" w:rsidRDefault="00E51691" w:rsidP="00E51691">
      <w:r w:rsidRPr="00E51691">
        <w:t xml:space="preserve">En 2026, </w:t>
      </w:r>
      <w:r w:rsidRPr="00E51691">
        <w:rPr>
          <w:b/>
          <w:bCs/>
        </w:rPr>
        <w:t>PostgreSQL ha madurado hasta convertirse en la opción predeterminada para cargas de trabajo de PyMEs</w:t>
      </w:r>
      <w:r w:rsidRPr="00E51691">
        <w:t>, ofreciendo un equilibrio inigualable entre costo, capacidades y escalabilidad. MySQL sigue siendo una alternativa sólida para aplicaciones web tradicionales, mientras que SQL Server, SQLite y Oracle ocupan nichos específicos que rara vez se alinean con las necesidades de una PyME local.</w:t>
      </w:r>
    </w:p>
    <w:p w14:paraId="5FB234C7" w14:textId="77777777" w:rsidR="00E51691" w:rsidRPr="00E51691" w:rsidRDefault="00E51691" w:rsidP="00E51691">
      <w:r w:rsidRPr="00E51691">
        <w:t>La decisión final debe validarse con una prueba de concepto (PoC) que utilice datos y consultas representativas del negocio, midiendo no solo el rendimiento bruto sino también la facilidad de operación diaria: respaldos, restauraciones, monitoreo y actualizaciones.</w:t>
      </w:r>
    </w:p>
    <w:p w14:paraId="3DC83B4B" w14:textId="77777777" w:rsidR="00652183" w:rsidRDefault="00652183"/>
    <w:sectPr w:rsidR="006521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B03"/>
    <w:multiLevelType w:val="multilevel"/>
    <w:tmpl w:val="427A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3FA4"/>
    <w:multiLevelType w:val="multilevel"/>
    <w:tmpl w:val="730E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C1CDA"/>
    <w:multiLevelType w:val="multilevel"/>
    <w:tmpl w:val="181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817F5"/>
    <w:multiLevelType w:val="multilevel"/>
    <w:tmpl w:val="9B9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22226"/>
    <w:multiLevelType w:val="multilevel"/>
    <w:tmpl w:val="A4CC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F6051"/>
    <w:multiLevelType w:val="multilevel"/>
    <w:tmpl w:val="A12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A1350"/>
    <w:multiLevelType w:val="multilevel"/>
    <w:tmpl w:val="33F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B2C21"/>
    <w:multiLevelType w:val="multilevel"/>
    <w:tmpl w:val="33F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72AB3"/>
    <w:multiLevelType w:val="multilevel"/>
    <w:tmpl w:val="9F4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004E2E"/>
    <w:multiLevelType w:val="multilevel"/>
    <w:tmpl w:val="0AA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A0AA1"/>
    <w:multiLevelType w:val="multilevel"/>
    <w:tmpl w:val="F60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A1F8C"/>
    <w:multiLevelType w:val="multilevel"/>
    <w:tmpl w:val="E92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24038"/>
    <w:multiLevelType w:val="multilevel"/>
    <w:tmpl w:val="D05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F1853"/>
    <w:multiLevelType w:val="multilevel"/>
    <w:tmpl w:val="B990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E420A"/>
    <w:multiLevelType w:val="multilevel"/>
    <w:tmpl w:val="73C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12974"/>
    <w:multiLevelType w:val="multilevel"/>
    <w:tmpl w:val="F934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36148"/>
    <w:multiLevelType w:val="multilevel"/>
    <w:tmpl w:val="90D2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D3EDA"/>
    <w:multiLevelType w:val="multilevel"/>
    <w:tmpl w:val="046E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B3AC1"/>
    <w:multiLevelType w:val="multilevel"/>
    <w:tmpl w:val="98F8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13725">
    <w:abstractNumId w:val="15"/>
  </w:num>
  <w:num w:numId="2" w16cid:durableId="139464015">
    <w:abstractNumId w:val="9"/>
  </w:num>
  <w:num w:numId="3" w16cid:durableId="1979870584">
    <w:abstractNumId w:val="10"/>
  </w:num>
  <w:num w:numId="4" w16cid:durableId="1945528072">
    <w:abstractNumId w:val="14"/>
  </w:num>
  <w:num w:numId="5" w16cid:durableId="89743403">
    <w:abstractNumId w:val="13"/>
  </w:num>
  <w:num w:numId="6" w16cid:durableId="324938782">
    <w:abstractNumId w:val="2"/>
  </w:num>
  <w:num w:numId="7" w16cid:durableId="1557157916">
    <w:abstractNumId w:val="6"/>
  </w:num>
  <w:num w:numId="8" w16cid:durableId="227691980">
    <w:abstractNumId w:val="18"/>
  </w:num>
  <w:num w:numId="9" w16cid:durableId="1953976508">
    <w:abstractNumId w:val="8"/>
  </w:num>
  <w:num w:numId="10" w16cid:durableId="1469784019">
    <w:abstractNumId w:val="0"/>
  </w:num>
  <w:num w:numId="11" w16cid:durableId="1750738172">
    <w:abstractNumId w:val="3"/>
  </w:num>
  <w:num w:numId="12" w16cid:durableId="600996261">
    <w:abstractNumId w:val="1"/>
  </w:num>
  <w:num w:numId="13" w16cid:durableId="1277323516">
    <w:abstractNumId w:val="17"/>
  </w:num>
  <w:num w:numId="14" w16cid:durableId="324434407">
    <w:abstractNumId w:val="12"/>
  </w:num>
  <w:num w:numId="15" w16cid:durableId="833183100">
    <w:abstractNumId w:val="16"/>
  </w:num>
  <w:num w:numId="16" w16cid:durableId="431127668">
    <w:abstractNumId w:val="5"/>
  </w:num>
  <w:num w:numId="17" w16cid:durableId="663751714">
    <w:abstractNumId w:val="11"/>
  </w:num>
  <w:num w:numId="18" w16cid:durableId="1950307018">
    <w:abstractNumId w:val="4"/>
  </w:num>
  <w:num w:numId="19" w16cid:durableId="17532370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691"/>
    <w:rsid w:val="005F17E0"/>
    <w:rsid w:val="00652183"/>
    <w:rsid w:val="008F1B02"/>
    <w:rsid w:val="00E5169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7E6E"/>
  <w15:chartTrackingRefBased/>
  <w15:docId w15:val="{155AEDB6-1264-4546-8CB8-89469280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1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1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16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16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16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16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16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16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16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16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16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16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16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16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16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16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16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1691"/>
    <w:rPr>
      <w:rFonts w:eastAsiaTheme="majorEastAsia" w:cstheme="majorBidi"/>
      <w:color w:val="272727" w:themeColor="text1" w:themeTint="D8"/>
    </w:rPr>
  </w:style>
  <w:style w:type="paragraph" w:styleId="Ttulo">
    <w:name w:val="Title"/>
    <w:basedOn w:val="Normal"/>
    <w:next w:val="Normal"/>
    <w:link w:val="TtuloCar"/>
    <w:uiPriority w:val="10"/>
    <w:qFormat/>
    <w:rsid w:val="00E5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16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16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16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1691"/>
    <w:pPr>
      <w:spacing w:before="160"/>
      <w:jc w:val="center"/>
    </w:pPr>
    <w:rPr>
      <w:i/>
      <w:iCs/>
      <w:color w:val="404040" w:themeColor="text1" w:themeTint="BF"/>
    </w:rPr>
  </w:style>
  <w:style w:type="character" w:customStyle="1" w:styleId="CitaCar">
    <w:name w:val="Cita Car"/>
    <w:basedOn w:val="Fuentedeprrafopredeter"/>
    <w:link w:val="Cita"/>
    <w:uiPriority w:val="29"/>
    <w:rsid w:val="00E51691"/>
    <w:rPr>
      <w:i/>
      <w:iCs/>
      <w:color w:val="404040" w:themeColor="text1" w:themeTint="BF"/>
    </w:rPr>
  </w:style>
  <w:style w:type="paragraph" w:styleId="Prrafodelista">
    <w:name w:val="List Paragraph"/>
    <w:basedOn w:val="Normal"/>
    <w:uiPriority w:val="34"/>
    <w:qFormat/>
    <w:rsid w:val="00E51691"/>
    <w:pPr>
      <w:ind w:left="720"/>
      <w:contextualSpacing/>
    </w:pPr>
  </w:style>
  <w:style w:type="character" w:styleId="nfasisintenso">
    <w:name w:val="Intense Emphasis"/>
    <w:basedOn w:val="Fuentedeprrafopredeter"/>
    <w:uiPriority w:val="21"/>
    <w:qFormat/>
    <w:rsid w:val="00E51691"/>
    <w:rPr>
      <w:i/>
      <w:iCs/>
      <w:color w:val="0F4761" w:themeColor="accent1" w:themeShade="BF"/>
    </w:rPr>
  </w:style>
  <w:style w:type="paragraph" w:styleId="Citadestacada">
    <w:name w:val="Intense Quote"/>
    <w:basedOn w:val="Normal"/>
    <w:next w:val="Normal"/>
    <w:link w:val="CitadestacadaCar"/>
    <w:uiPriority w:val="30"/>
    <w:qFormat/>
    <w:rsid w:val="00E51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1691"/>
    <w:rPr>
      <w:i/>
      <w:iCs/>
      <w:color w:val="0F4761" w:themeColor="accent1" w:themeShade="BF"/>
    </w:rPr>
  </w:style>
  <w:style w:type="character" w:styleId="Referenciaintensa">
    <w:name w:val="Intense Reference"/>
    <w:basedOn w:val="Fuentedeprrafopredeter"/>
    <w:uiPriority w:val="32"/>
    <w:qFormat/>
    <w:rsid w:val="00E51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18979">
      <w:bodyDiv w:val="1"/>
      <w:marLeft w:val="0"/>
      <w:marRight w:val="0"/>
      <w:marTop w:val="0"/>
      <w:marBottom w:val="0"/>
      <w:divBdr>
        <w:top w:val="none" w:sz="0" w:space="0" w:color="auto"/>
        <w:left w:val="none" w:sz="0" w:space="0" w:color="auto"/>
        <w:bottom w:val="none" w:sz="0" w:space="0" w:color="auto"/>
        <w:right w:val="none" w:sz="0" w:space="0" w:color="auto"/>
      </w:divBdr>
      <w:divsChild>
        <w:div w:id="1506091806">
          <w:marLeft w:val="0"/>
          <w:marRight w:val="0"/>
          <w:marTop w:val="0"/>
          <w:marBottom w:val="0"/>
          <w:divBdr>
            <w:top w:val="none" w:sz="0" w:space="0" w:color="auto"/>
            <w:left w:val="none" w:sz="0" w:space="0" w:color="auto"/>
            <w:bottom w:val="none" w:sz="0" w:space="0" w:color="auto"/>
            <w:right w:val="none" w:sz="0" w:space="0" w:color="auto"/>
          </w:divBdr>
        </w:div>
        <w:div w:id="1849517143">
          <w:marLeft w:val="0"/>
          <w:marRight w:val="0"/>
          <w:marTop w:val="0"/>
          <w:marBottom w:val="0"/>
          <w:divBdr>
            <w:top w:val="none" w:sz="0" w:space="0" w:color="auto"/>
            <w:left w:val="none" w:sz="0" w:space="0" w:color="auto"/>
            <w:bottom w:val="none" w:sz="0" w:space="0" w:color="auto"/>
            <w:right w:val="none" w:sz="0" w:space="0" w:color="auto"/>
          </w:divBdr>
        </w:div>
      </w:divsChild>
    </w:div>
    <w:div w:id="770977913">
      <w:bodyDiv w:val="1"/>
      <w:marLeft w:val="0"/>
      <w:marRight w:val="0"/>
      <w:marTop w:val="0"/>
      <w:marBottom w:val="0"/>
      <w:divBdr>
        <w:top w:val="none" w:sz="0" w:space="0" w:color="auto"/>
        <w:left w:val="none" w:sz="0" w:space="0" w:color="auto"/>
        <w:bottom w:val="none" w:sz="0" w:space="0" w:color="auto"/>
        <w:right w:val="none" w:sz="0" w:space="0" w:color="auto"/>
      </w:divBdr>
      <w:divsChild>
        <w:div w:id="623271941">
          <w:marLeft w:val="0"/>
          <w:marRight w:val="0"/>
          <w:marTop w:val="0"/>
          <w:marBottom w:val="0"/>
          <w:divBdr>
            <w:top w:val="none" w:sz="0" w:space="0" w:color="auto"/>
            <w:left w:val="none" w:sz="0" w:space="0" w:color="auto"/>
            <w:bottom w:val="none" w:sz="0" w:space="0" w:color="auto"/>
            <w:right w:val="none" w:sz="0" w:space="0" w:color="auto"/>
          </w:divBdr>
        </w:div>
        <w:div w:id="1318270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2412</Words>
  <Characters>13271</Characters>
  <Application>Microsoft Office Word</Application>
  <DocSecurity>0</DocSecurity>
  <Lines>110</Lines>
  <Paragraphs>31</Paragraphs>
  <ScaleCrop>false</ScaleCrop>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kevin alcon maydana</dc:creator>
  <cp:keywords/>
  <dc:description/>
  <cp:lastModifiedBy>gabriel kevin alcon maydana</cp:lastModifiedBy>
  <cp:revision>1</cp:revision>
  <dcterms:created xsi:type="dcterms:W3CDTF">2026-10-06T00:01:00Z</dcterms:created>
  <dcterms:modified xsi:type="dcterms:W3CDTF">2026-10-06T00:01:00Z</dcterms:modified>
</cp:coreProperties>
</file>