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B6B65" w14:textId="77777777" w:rsidR="006F09E9" w:rsidRPr="00942BF8" w:rsidRDefault="006F09E9" w:rsidP="006F09E9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942BF8">
        <w:rPr>
          <w:rFonts w:ascii="Arial" w:hAnsi="Arial"/>
          <w:b/>
          <w:u w:val="single"/>
        </w:rPr>
        <w:t xml:space="preserve">INFORME Nº </w:t>
      </w:r>
      <w:proofErr w:type="gramStart"/>
      <w:r w:rsidRPr="00942BF8">
        <w:rPr>
          <w:rFonts w:ascii="Arial" w:hAnsi="Arial"/>
          <w:b/>
          <w:u w:val="single"/>
        </w:rPr>
        <w:t>{{ NUMERO</w:t>
      </w:r>
      <w:proofErr w:type="gramEnd"/>
      <w:r w:rsidRPr="00942BF8">
        <w:rPr>
          <w:rFonts w:ascii="Arial" w:hAnsi="Arial"/>
          <w:b/>
          <w:u w:val="single"/>
        </w:rPr>
        <w:t>_INFORME_GENERAR }}-2026-MINEDU/VMGI-PRONABEC-DIBEC-SUS</w:t>
      </w:r>
    </w:p>
    <w:p w14:paraId="7D23BAEF" w14:textId="77777777" w:rsidR="006F09E9" w:rsidRPr="00233172" w:rsidRDefault="006F09E9" w:rsidP="006F09E9">
      <w:pPr>
        <w:widowControl w:val="0"/>
        <w:autoSpaceDE w:val="0"/>
        <w:autoSpaceDN w:val="0"/>
        <w:spacing w:before="9" w:after="1" w:line="240" w:lineRule="auto"/>
        <w:rPr>
          <w:rFonts w:ascii="Arial" w:eastAsia="Arial MT" w:hAnsi="Arial" w:cs="Arial"/>
          <w:b/>
          <w:lang w:val="es-ES"/>
        </w:rPr>
      </w:pPr>
    </w:p>
    <w:tbl>
      <w:tblPr>
        <w:tblStyle w:val="Tablaconcuadrcula"/>
        <w:tblW w:w="864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295"/>
        <w:gridCol w:w="6592"/>
      </w:tblGrid>
      <w:tr w:rsidR="006F09E9" w:rsidRPr="00233172" w14:paraId="00C5D77E" w14:textId="77777777" w:rsidTr="00737221">
        <w:tc>
          <w:tcPr>
            <w:tcW w:w="1760" w:type="dxa"/>
          </w:tcPr>
          <w:p w14:paraId="5EC75A55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</w:t>
            </w:r>
          </w:p>
        </w:tc>
        <w:tc>
          <w:tcPr>
            <w:tcW w:w="295" w:type="dxa"/>
          </w:tcPr>
          <w:p w14:paraId="20E1644B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759B9013" w14:textId="77777777" w:rsidR="007C413A" w:rsidRPr="00EE5286" w:rsidRDefault="007C413A" w:rsidP="007C413A">
            <w:pPr>
              <w:ind w:left="1416" w:right="-105" w:hanging="1416"/>
              <w:jc w:val="both"/>
              <w:rPr>
                <w:rFonts w:ascii="Arial" w:eastAsia="Calibri" w:hAnsi="Arial" w:cs="Arial"/>
                <w:b/>
              </w:rPr>
            </w:pPr>
            <w:r w:rsidRPr="00EE5286">
              <w:rPr>
                <w:rFonts w:ascii="Arial" w:eastAsia="Times New Roman" w:hAnsi="Arial" w:cs="Arial"/>
                <w:b/>
                <w:lang w:val="es-ES" w:eastAsia="es-ES" w:bidi="es-ES"/>
              </w:rPr>
              <w:t>NELLY MIRIAM NÚÑEZ SÁNCHEZ</w:t>
            </w:r>
          </w:p>
          <w:p w14:paraId="57E6B51B" w14:textId="6BF31087" w:rsidR="00B344D5" w:rsidRPr="00B344D5" w:rsidRDefault="007C413A" w:rsidP="007C413A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EE5286">
              <w:rPr>
                <w:rFonts w:ascii="Arial" w:eastAsia="Calibri" w:hAnsi="Arial" w:cs="Arial"/>
                <w:bCs/>
              </w:rPr>
              <w:t>Coordinadora</w:t>
            </w: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 xml:space="preserve"> </w:t>
            </w:r>
            <w:r w:rsidR="00B344D5" w:rsidRPr="00B344D5">
              <w:rPr>
                <w:rFonts w:ascii="Arial" w:eastAsia="Times New Roman" w:hAnsi="Arial" w:cs="Arial"/>
                <w:bCs/>
                <w:lang w:eastAsia="es-ES" w:bidi="es-ES"/>
              </w:rPr>
              <w:t>de la Subdirección de Seguimiento y Supervisión</w:t>
            </w:r>
          </w:p>
          <w:p w14:paraId="48BEB1D0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bCs/>
                <w:lang w:val="es-ES" w:eastAsia="es-ES" w:bidi="es-ES"/>
              </w:rPr>
              <w:t>Dirección de Gestión de Becas </w:t>
            </w:r>
          </w:p>
          <w:p w14:paraId="56B863B5" w14:textId="77777777" w:rsidR="006F09E9" w:rsidRPr="00B344D5" w:rsidRDefault="00B344D5" w:rsidP="00B344D5">
            <w:pPr>
              <w:jc w:val="both"/>
              <w:rPr>
                <w:rFonts w:ascii="Arial" w:eastAsia="Arial MT" w:hAnsi="Arial" w:cs="Arial"/>
                <w:bCs/>
              </w:rPr>
            </w:pP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>Programa Nacional de Becas y Crédito Educativo</w:t>
            </w:r>
          </w:p>
          <w:p w14:paraId="7AD60D36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</w:rPr>
            </w:pPr>
          </w:p>
        </w:tc>
      </w:tr>
      <w:tr w:rsidR="006F09E9" w:rsidRPr="00233172" w14:paraId="68A9C0AD" w14:textId="77777777" w:rsidTr="00737221">
        <w:tc>
          <w:tcPr>
            <w:tcW w:w="1760" w:type="dxa"/>
          </w:tcPr>
          <w:p w14:paraId="40E8AE73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DE</w:t>
            </w:r>
          </w:p>
        </w:tc>
        <w:tc>
          <w:tcPr>
            <w:tcW w:w="295" w:type="dxa"/>
          </w:tcPr>
          <w:p w14:paraId="39795C07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:</w:t>
            </w:r>
          </w:p>
        </w:tc>
        <w:tc>
          <w:tcPr>
            <w:tcW w:w="6592" w:type="dxa"/>
          </w:tcPr>
          <w:p w14:paraId="7FCC4D35" w14:textId="77777777" w:rsidR="00B344D5" w:rsidRPr="00B344D5" w:rsidRDefault="00E2777D" w:rsidP="00B344D5">
            <w:pPr>
              <w:jc w:val="both"/>
              <w:rPr>
                <w:rFonts w:ascii="Arial" w:eastAsia="Times New Roman" w:hAnsi="Arial" w:cs="Arial"/>
                <w:b/>
                <w:bCs/>
                <w:lang w:val="es-ES_tradnl" w:eastAsia="es-ES" w:bidi="es-ES"/>
              </w:rPr>
            </w:pPr>
            <w:r>
              <w:rPr>
                <w:rFonts w:ascii="Arial" w:eastAsia="Times New Roman" w:hAnsi="Arial" w:cs="Arial"/>
                <w:b/>
                <w:bCs/>
                <w:lang w:eastAsia="es-ES" w:bidi="es-ES"/>
              </w:rPr>
              <w:t>JOSÉ GABRIEL DIARMA SÁNCHEZ</w:t>
            </w:r>
          </w:p>
          <w:p w14:paraId="5BBAF432" w14:textId="77777777" w:rsidR="00B344D5" w:rsidRPr="00B344D5" w:rsidRDefault="00E2777D" w:rsidP="00B344D5">
            <w:pPr>
              <w:jc w:val="both"/>
              <w:rPr>
                <w:rFonts w:ascii="Arial" w:eastAsia="Times New Roman" w:hAnsi="Arial" w:cs="Arial"/>
                <w:lang w:val="es-ES" w:eastAsia="es-ES" w:bidi="es-ES"/>
              </w:rPr>
            </w:pPr>
            <w:r>
              <w:rPr>
                <w:rFonts w:ascii="Arial" w:eastAsia="Times New Roman" w:hAnsi="Arial" w:cs="Arial"/>
                <w:lang w:eastAsia="es-ES" w:bidi="es-ES"/>
              </w:rPr>
              <w:t>Especialista de las Becas de Idiomas, Arte y Deporte</w:t>
            </w:r>
          </w:p>
          <w:p w14:paraId="2E370B71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Subdirección de Seguimiento y Supervisión  </w:t>
            </w:r>
          </w:p>
          <w:p w14:paraId="10BEA966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Dirección de Gestión de Becas</w:t>
            </w:r>
          </w:p>
          <w:p w14:paraId="7D755C22" w14:textId="77777777" w:rsidR="006F09E9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Programa Nacional de Becas y Crédito Educativo</w:t>
            </w:r>
          </w:p>
          <w:p w14:paraId="1A5C7964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</w:p>
        </w:tc>
      </w:tr>
      <w:tr w:rsidR="006F09E9" w:rsidRPr="00233172" w14:paraId="5E0E08E9" w14:textId="77777777" w:rsidTr="00737221">
        <w:trPr>
          <w:trHeight w:val="472"/>
        </w:trPr>
        <w:tc>
          <w:tcPr>
            <w:tcW w:w="1760" w:type="dxa"/>
          </w:tcPr>
          <w:p w14:paraId="53519466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ASUNTO</w:t>
            </w:r>
          </w:p>
        </w:tc>
        <w:tc>
          <w:tcPr>
            <w:tcW w:w="295" w:type="dxa"/>
          </w:tcPr>
          <w:p w14:paraId="7BB6E7F0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32ECEF0E" w14:textId="77777777" w:rsidR="006F09E9" w:rsidRPr="002B13A5" w:rsidRDefault="006F09E9" w:rsidP="006705A0">
            <w:pPr>
              <w:jc w:val="both"/>
              <w:rPr>
                <w:rFonts w:ascii="Arial" w:eastAsia="Arial MT" w:hAnsi="Arial" w:cs="Arial"/>
                <w:lang w:val="es-ES"/>
              </w:rPr>
            </w:pPr>
            <w:r>
              <w:rPr>
                <w:rFonts w:ascii="Arial" w:hAnsi="Arial"/>
              </w:rPr>
              <w:t xml:space="preserve">Sobre ampliación excepcional de la duración del periodo de estudios por el semestre 2026-II presentado por </w:t>
            </w:r>
            <w:proofErr w:type="gramStart"/>
            <w:r>
              <w:rPr>
                <w:rFonts w:ascii="Arial" w:hAnsi="Arial"/>
              </w:rPr>
              <w:t>{{ CANTIDAD</w:t>
            </w:r>
            <w:proofErr w:type="gramEnd"/>
            <w:r>
              <w:rPr>
                <w:rFonts w:ascii="Arial" w:hAnsi="Arial"/>
              </w:rPr>
              <w:t>_BECARIOS }} becarios de la {{ BECA_TITULO_GLOBAL }} de la {{ INSTITUCION_GLOBAL }}, en aplicación del artículo 30 del Reglamento del PRONABEC</w:t>
            </w:r>
          </w:p>
          <w:p w14:paraId="469BB225" w14:textId="77777777" w:rsidR="006F09E9" w:rsidRPr="004B2751" w:rsidRDefault="006F09E9" w:rsidP="006F09E9">
            <w:pPr>
              <w:jc w:val="both"/>
              <w:rPr>
                <w:rFonts w:ascii="Arial" w:eastAsia="Arial MT" w:hAnsi="Arial" w:cs="Arial"/>
                <w:lang w:val="es-ES"/>
              </w:rPr>
            </w:pPr>
          </w:p>
        </w:tc>
      </w:tr>
      <w:tr w:rsidR="006F09E9" w:rsidRPr="00233172" w14:paraId="3A213926" w14:textId="77777777" w:rsidTr="00C6740C">
        <w:trPr>
          <w:trHeight w:val="634"/>
        </w:trPr>
        <w:tc>
          <w:tcPr>
            <w:tcW w:w="1760" w:type="dxa"/>
          </w:tcPr>
          <w:p w14:paraId="5B78B9D2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REFERENCIA</w:t>
            </w:r>
          </w:p>
        </w:tc>
        <w:tc>
          <w:tcPr>
            <w:tcW w:w="295" w:type="dxa"/>
          </w:tcPr>
          <w:p w14:paraId="417D8BB3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086526C6" w14:textId="77777777" w:rsidR="00B45802" w:rsidRDefault="001B5F19">
            <w:pPr>
              <w:rPr>
                <w:rFonts w:ascii="Arial" w:hAnsi="Arial" w:cs="Arial"/>
              </w:rPr>
            </w:pPr>
            <w:r w:rsidRPr="004B2751">
              <w:rPr>
                <w:rFonts w:ascii="Arial" w:hAnsi="Arial" w:cs="Arial"/>
              </w:rPr>
              <w:t xml:space="preserve">{% </w:t>
            </w:r>
            <w:proofErr w:type="spellStart"/>
            <w:r w:rsidRPr="004B2751">
              <w:rPr>
                <w:rFonts w:ascii="Arial" w:hAnsi="Arial" w:cs="Arial"/>
              </w:rPr>
              <w:t>for</w:t>
            </w:r>
            <w:proofErr w:type="spellEnd"/>
            <w:r w:rsidRPr="004B2751">
              <w:rPr>
                <w:rFonts w:ascii="Arial" w:hAnsi="Arial" w:cs="Arial"/>
              </w:rPr>
              <w:t xml:space="preserve"> </w:t>
            </w:r>
            <w:proofErr w:type="spellStart"/>
            <w:r w:rsidRPr="004B2751">
              <w:rPr>
                <w:rFonts w:ascii="Arial" w:hAnsi="Arial" w:cs="Arial"/>
              </w:rPr>
              <w:t>ref</w:t>
            </w:r>
            <w:proofErr w:type="spellEnd"/>
            <w:r w:rsidRPr="004B2751">
              <w:rPr>
                <w:rFonts w:ascii="Arial" w:hAnsi="Arial" w:cs="Arial"/>
              </w:rPr>
              <w:t xml:space="preserve"> in REFERENCIAS %}{{ </w:t>
            </w:r>
            <w:proofErr w:type="spellStart"/>
            <w:r w:rsidRPr="004B2751">
              <w:rPr>
                <w:rFonts w:ascii="Arial" w:hAnsi="Arial" w:cs="Arial"/>
              </w:rPr>
              <w:t>ref</w:t>
            </w:r>
            <w:proofErr w:type="spellEnd"/>
            <w:r w:rsidRPr="004B2751">
              <w:rPr>
                <w:rFonts w:ascii="Arial" w:hAnsi="Arial" w:cs="Arial"/>
              </w:rPr>
              <w:t xml:space="preserve"> }}</w:t>
            </w:r>
            <w:r w:rsidRPr="004B2751">
              <w:rPr>
                <w:rFonts w:ascii="Arial" w:hAnsi="Arial" w:cs="Arial"/>
              </w:rPr>
              <w:br/>
              <w:t xml:space="preserve">{% </w:t>
            </w:r>
            <w:proofErr w:type="spellStart"/>
            <w:r w:rsidRPr="004B2751">
              <w:rPr>
                <w:rFonts w:ascii="Arial" w:hAnsi="Arial" w:cs="Arial"/>
              </w:rPr>
              <w:t>endfor</w:t>
            </w:r>
            <w:proofErr w:type="spellEnd"/>
            <w:r w:rsidRPr="004B2751">
              <w:rPr>
                <w:rFonts w:ascii="Arial" w:hAnsi="Arial" w:cs="Arial"/>
              </w:rPr>
              <w:t xml:space="preserve"> %}</w:t>
            </w:r>
          </w:p>
          <w:p w14:paraId="2B8D3E1E" w14:textId="77777777" w:rsidR="00C6740C" w:rsidRDefault="00C6740C">
            <w:pPr>
              <w:rPr>
                <w:rFonts w:ascii="Arial" w:hAnsi="Arial" w:cs="Arial"/>
              </w:rPr>
            </w:pPr>
          </w:p>
          <w:p w14:paraId="6494C39D" w14:textId="77777777" w:rsidR="007E670F" w:rsidRPr="004B2751" w:rsidRDefault="007E670F">
            <w:pPr>
              <w:rPr>
                <w:rFonts w:ascii="Arial" w:hAnsi="Arial" w:cs="Arial"/>
              </w:rPr>
            </w:pPr>
          </w:p>
        </w:tc>
      </w:tr>
      <w:tr w:rsidR="006F09E9" w:rsidRPr="00233172" w14:paraId="0A383FC0" w14:textId="77777777" w:rsidTr="00737221">
        <w:tc>
          <w:tcPr>
            <w:tcW w:w="1760" w:type="dxa"/>
          </w:tcPr>
          <w:p w14:paraId="279A3BDA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FECHA</w:t>
            </w:r>
          </w:p>
        </w:tc>
        <w:tc>
          <w:tcPr>
            <w:tcW w:w="295" w:type="dxa"/>
          </w:tcPr>
          <w:p w14:paraId="62F6D3E3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322BA66C" w14:textId="77777777" w:rsidR="006F09E9" w:rsidRDefault="00037D16" w:rsidP="006F09E9">
            <w:pPr>
              <w:rPr>
                <w:rFonts w:ascii="Arial" w:hAnsi="Arial" w:cs="Arial"/>
              </w:rPr>
            </w:pPr>
            <w:r w:rsidRPr="004B2751">
              <w:rPr>
                <w:rFonts w:ascii="Arial" w:hAnsi="Arial" w:cs="Arial"/>
              </w:rPr>
              <w:t xml:space="preserve">San Isidro, </w:t>
            </w:r>
            <w:proofErr w:type="gramStart"/>
            <w:r w:rsidRPr="004B2751">
              <w:rPr>
                <w:rFonts w:ascii="Arial" w:hAnsi="Arial" w:cs="Arial"/>
              </w:rPr>
              <w:t>{{ FECHA</w:t>
            </w:r>
            <w:proofErr w:type="gramEnd"/>
            <w:r w:rsidRPr="004B2751">
              <w:rPr>
                <w:rFonts w:ascii="Arial" w:hAnsi="Arial" w:cs="Arial"/>
              </w:rPr>
              <w:t>_ACTUAL_TEXTO }}</w:t>
            </w:r>
          </w:p>
          <w:p w14:paraId="4F9C59D8" w14:textId="77777777" w:rsidR="007E670F" w:rsidRPr="004B2751" w:rsidRDefault="007E670F" w:rsidP="006F09E9">
            <w:pPr>
              <w:rPr>
                <w:rFonts w:ascii="Arial" w:eastAsia="Arial MT" w:hAnsi="Arial" w:cs="Arial"/>
                <w:lang w:val="es-ES"/>
              </w:rPr>
            </w:pPr>
          </w:p>
          <w:p w14:paraId="3C2FA0CA" w14:textId="77777777" w:rsidR="00737221" w:rsidRPr="007E670F" w:rsidRDefault="00737221" w:rsidP="00F1098B">
            <w:pPr>
              <w:jc w:val="right"/>
              <w:rPr>
                <w:rFonts w:ascii="Arial" w:eastAsia="Arial MT" w:hAnsi="Arial" w:cs="Arial"/>
                <w:b/>
                <w:lang w:val="es-ES"/>
              </w:rPr>
            </w:pPr>
            <w:r w:rsidRPr="007E670F">
              <w:rPr>
                <w:rFonts w:ascii="Arial" w:hAnsi="Arial" w:cs="Arial"/>
                <w:b/>
              </w:rPr>
              <w:t>SIGEDO INTEGRADO</w:t>
            </w:r>
            <w:r w:rsidR="00CB398C">
              <w:rPr>
                <w:rFonts w:ascii="Arial" w:hAnsi="Arial" w:cs="Arial"/>
                <w:b/>
              </w:rPr>
              <w:t>:</w:t>
            </w:r>
            <w:r w:rsidRPr="007E670F">
              <w:rPr>
                <w:rFonts w:ascii="Arial" w:hAnsi="Arial" w:cs="Arial"/>
                <w:b/>
              </w:rPr>
              <w:t xml:space="preserve"> {{ NUMERO_SIGEDO_GLOBAL }}</w:t>
            </w:r>
          </w:p>
        </w:tc>
      </w:tr>
    </w:tbl>
    <w:p w14:paraId="2AF25E7A" w14:textId="77777777" w:rsidR="006F09E9" w:rsidRPr="00233172" w:rsidRDefault="00B344D5" w:rsidP="006F09E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lang w:val="es-ES"/>
        </w:rPr>
      </w:pPr>
      <w:r w:rsidRPr="00B344D5">
        <w:rPr>
          <w:rFonts w:ascii="Arial" w:eastAsia="Arial" w:hAnsi="Arial" w:cs="Arial"/>
          <w:lang w:val="es-ES" w:eastAsia="es-ES" w:bidi="es-ES"/>
        </w:rPr>
        <w:t>Me es grato dirigirme a Usted, para saludarla cordialmente y en atención al asunto en mención, informarle lo siguiente</w:t>
      </w:r>
      <w:r w:rsidR="006F09E9" w:rsidRPr="00233172">
        <w:rPr>
          <w:rFonts w:ascii="Arial" w:eastAsia="Arial MT" w:hAnsi="Arial" w:cs="Arial"/>
          <w:lang w:val="es-ES"/>
        </w:rPr>
        <w:t>:</w:t>
      </w:r>
      <w:r w:rsidR="00737221" w:rsidRPr="00233172">
        <w:rPr>
          <w:rFonts w:ascii="Arial" w:eastAsia="Arial MT" w:hAnsi="Arial" w:cs="Arial"/>
          <w:lang w:val="es-ES"/>
        </w:rPr>
        <w:t xml:space="preserve"> </w:t>
      </w:r>
    </w:p>
    <w:p w14:paraId="2F1F2ADD" w14:textId="77777777" w:rsidR="006F09E9" w:rsidRPr="00C30CF8" w:rsidRDefault="006F09E9" w:rsidP="006F09E9">
      <w:pPr>
        <w:widowControl w:val="0"/>
        <w:autoSpaceDE w:val="0"/>
        <w:autoSpaceDN w:val="0"/>
        <w:spacing w:before="10" w:after="0" w:line="240" w:lineRule="auto"/>
        <w:rPr>
          <w:rFonts w:ascii="Arial" w:eastAsia="Arial MT" w:hAnsi="Arial" w:cs="Arial"/>
          <w:sz w:val="16"/>
          <w:szCs w:val="16"/>
          <w:lang w:val="es-ES"/>
        </w:rPr>
      </w:pPr>
    </w:p>
    <w:p w14:paraId="59BC3122" w14:textId="77777777" w:rsidR="006F09E9" w:rsidRPr="00233172" w:rsidRDefault="006F09E9" w:rsidP="006F09E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ANTECEDENTES</w:t>
      </w:r>
    </w:p>
    <w:p w14:paraId="23B5BED1" w14:textId="77777777"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lang w:val="es-ES"/>
        </w:rPr>
      </w:pPr>
    </w:p>
    <w:p w14:paraId="0E662D1F" w14:textId="77777777" w:rsidR="006F09E9" w:rsidRPr="0053176B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53176B">
        <w:rPr>
          <w:rFonts w:ascii="Arial" w:eastAsia="Arial" w:hAnsi="Arial" w:cs="Arial"/>
          <w:lang w:val="es-ES"/>
        </w:rPr>
        <w:t xml:space="preserve">Ley N° 29837, Ley que crea el Programa Nacional de Becas y Crédito Educativo - PRONABEC. </w:t>
      </w:r>
    </w:p>
    <w:p w14:paraId="00DDC5E6" w14:textId="77777777" w:rsidR="006F09E9" w:rsidRPr="00C30CF8" w:rsidRDefault="006F09E9" w:rsidP="006F09E9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14:paraId="56FDAE8B" w14:textId="5BD194A5" w:rsidR="006F09E9" w:rsidRPr="00D75049" w:rsidRDefault="00716FC2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D75049">
        <w:rPr>
          <w:rFonts w:ascii="Arial" w:eastAsia="Arial" w:hAnsi="Arial" w:cs="Arial"/>
          <w:lang w:val="es-ES"/>
        </w:rPr>
        <w:t xml:space="preserve">Decreto </w:t>
      </w:r>
      <w:r w:rsidR="00D75049" w:rsidRPr="00D75049">
        <w:rPr>
          <w:rFonts w:ascii="Arial" w:hAnsi="Arial" w:cs="Arial"/>
        </w:rPr>
        <w:t>Supremo N° 018-2020-MINEDU</w:t>
      </w:r>
      <w:r w:rsidR="00D75049" w:rsidRPr="00D75049">
        <w:rPr>
          <w:rStyle w:val="Refdenotaalpie"/>
          <w:rFonts w:ascii="Arial" w:hAnsi="Arial" w:cs="Arial"/>
        </w:rPr>
        <w:footnoteReference w:id="1"/>
      </w:r>
      <w:r w:rsidR="00D75049" w:rsidRPr="00D75049">
        <w:rPr>
          <w:rFonts w:ascii="Arial" w:hAnsi="Arial" w:cs="Arial"/>
        </w:rPr>
        <w:t>, que aprueba el Reglamento de la Ley N° 29837, Ley que crea el Programa Nacional de Becas y Crédito Educativo; en adelante el Reglamento de la Ley N° 29837, vigente a partir del 05 de enero del 2021</w:t>
      </w:r>
      <w:r w:rsidR="006F09E9" w:rsidRPr="00D75049">
        <w:rPr>
          <w:rFonts w:ascii="Arial" w:eastAsia="Arial" w:hAnsi="Arial" w:cs="Arial"/>
          <w:lang w:val="es-ES"/>
        </w:rPr>
        <w:t xml:space="preserve">. </w:t>
      </w:r>
    </w:p>
    <w:p w14:paraId="5D1DE7DB" w14:textId="77777777" w:rsidR="006F09E9" w:rsidRPr="00C30CF8" w:rsidRDefault="006F09E9" w:rsidP="007750E8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14:paraId="5F54AE4C" w14:textId="77777777" w:rsidR="005A0BB6" w:rsidRPr="00233172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Resolución Ministerial Nº 119-2024-MINEDU, que aprueba el Manual de Operaciones de PRONABEC.</w:t>
      </w:r>
    </w:p>
    <w:p w14:paraId="4EAF8F79" w14:textId="77777777" w:rsidR="005A0BB6" w:rsidRPr="00C30CF8" w:rsidRDefault="005A0BB6" w:rsidP="007750E8">
      <w:pPr>
        <w:pStyle w:val="Prrafodelista"/>
        <w:spacing w:after="0" w:line="240" w:lineRule="auto"/>
        <w:rPr>
          <w:rFonts w:ascii="Arial" w:eastAsia="Arial" w:hAnsi="Arial" w:cs="Arial"/>
          <w:sz w:val="16"/>
          <w:szCs w:val="16"/>
          <w:lang w:val="es-ES"/>
        </w:rPr>
      </w:pPr>
    </w:p>
    <w:p w14:paraId="401FE415" w14:textId="77777777" w:rsidR="005A0BB6" w:rsidRPr="002B13A5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707FFE" w:rsidRPr="00233172">
        <w:rPr>
          <w:rFonts w:ascii="Arial" w:eastAsia="Arial" w:hAnsi="Arial" w:cs="Arial"/>
          <w:lang w:val="es-ES"/>
        </w:rPr>
        <w:t xml:space="preserve">19-2024-MINEDU/VMGI-PRONABEC, que aprueba el Cuadro </w:t>
      </w:r>
      <w:r w:rsidR="00707FFE" w:rsidRPr="00233172">
        <w:rPr>
          <w:rFonts w:ascii="Arial" w:eastAsia="Arial" w:hAnsi="Arial" w:cs="Arial"/>
        </w:rPr>
        <w:t>de equivalencias de denominaciones y siglas de las unidades funcionales del Programa Nacional de Becas y Crédito Educativo, determinado en el Manual de Operaciones aprobado con la Resolución Ministerial N° 119-2024-MINEDU.</w:t>
      </w:r>
    </w:p>
    <w:p w14:paraId="227DCC47" w14:textId="77777777" w:rsidR="002B13A5" w:rsidRPr="00C30CF8" w:rsidRDefault="002B13A5" w:rsidP="002B13A5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14:paraId="4F1280AE" w14:textId="38D87372" w:rsidR="009D7DC8" w:rsidRDefault="009D7DC8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645711">
        <w:rPr>
          <w:rFonts w:ascii="Arial" w:eastAsia="Arial" w:hAnsi="Arial" w:cs="Arial"/>
          <w:lang w:val="es-ES"/>
        </w:rPr>
        <w:t>119-</w:t>
      </w:r>
      <w:r w:rsidRPr="00233172">
        <w:rPr>
          <w:rFonts w:ascii="Arial" w:eastAsia="Arial" w:hAnsi="Arial" w:cs="Arial"/>
          <w:lang w:val="es-ES"/>
        </w:rPr>
        <w:t>202</w:t>
      </w:r>
      <w:r w:rsidR="00645711">
        <w:rPr>
          <w:rFonts w:ascii="Arial" w:eastAsia="Arial" w:hAnsi="Arial" w:cs="Arial"/>
          <w:lang w:val="es-ES"/>
        </w:rPr>
        <w:t>6</w:t>
      </w:r>
      <w:r w:rsidRPr="00233172">
        <w:rPr>
          <w:rFonts w:ascii="Arial" w:eastAsia="Arial" w:hAnsi="Arial" w:cs="Arial"/>
          <w:lang w:val="es-ES"/>
        </w:rPr>
        <w:t>-MINEDU-VMGI-PRONABEC,</w:t>
      </w:r>
      <w:r w:rsidR="007750E8">
        <w:rPr>
          <w:rFonts w:ascii="Arial" w:eastAsia="Arial" w:hAnsi="Arial" w:cs="Arial"/>
          <w:lang w:val="es-ES"/>
        </w:rPr>
        <w:t xml:space="preserve"> </w:t>
      </w:r>
      <w:r w:rsidRPr="00233172">
        <w:rPr>
          <w:rFonts w:ascii="Arial" w:eastAsia="Arial" w:hAnsi="Arial" w:cs="Arial"/>
          <w:lang w:val="es-ES"/>
        </w:rPr>
        <w:t xml:space="preserve">que aprueba la </w:t>
      </w:r>
      <w:r w:rsidRPr="00233172">
        <w:rPr>
          <w:rFonts w:ascii="Arial" w:hAnsi="Arial" w:cs="Arial"/>
        </w:rPr>
        <w:t xml:space="preserve">norma técnica denominada “Disposiciones para el becario del </w:t>
      </w:r>
      <w:r w:rsidRPr="00233172">
        <w:rPr>
          <w:rFonts w:ascii="Arial" w:hAnsi="Arial" w:cs="Arial"/>
        </w:rPr>
        <w:lastRenderedPageBreak/>
        <w:t>PRONABEC”</w:t>
      </w:r>
      <w:r w:rsidR="00645711">
        <w:rPr>
          <w:rFonts w:ascii="Arial" w:hAnsi="Arial" w:cs="Arial"/>
        </w:rPr>
        <w:t xml:space="preserve"> versión 02</w:t>
      </w:r>
      <w:r w:rsidR="00122646">
        <w:rPr>
          <w:rStyle w:val="Refdenotaalpie"/>
          <w:rFonts w:ascii="Arial" w:hAnsi="Arial" w:cs="Arial"/>
        </w:rPr>
        <w:footnoteReference w:id="2"/>
      </w:r>
      <w:r w:rsidRPr="00233172">
        <w:rPr>
          <w:rFonts w:ascii="Arial" w:eastAsia="Arial" w:hAnsi="Arial" w:cs="Arial"/>
          <w:lang w:val="es-ES"/>
        </w:rPr>
        <w:t>.</w:t>
      </w:r>
    </w:p>
    <w:p w14:paraId="13DF7898" w14:textId="77777777" w:rsidR="0053176B" w:rsidRPr="00C30CF8" w:rsidRDefault="0053176B" w:rsidP="0053176B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14:paraId="7F22097A" w14:textId="77777777" w:rsidR="006F09E9" w:rsidRDefault="006F09E9" w:rsidP="00590292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ANÁLISIS</w:t>
      </w:r>
    </w:p>
    <w:p w14:paraId="57D2783E" w14:textId="77777777" w:rsidR="007C60B4" w:rsidRPr="00C30CF8" w:rsidRDefault="007C60B4" w:rsidP="007C60B4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16"/>
          <w:szCs w:val="16"/>
          <w:u w:val="single"/>
          <w:lang w:val="es-ES"/>
        </w:rPr>
      </w:pPr>
    </w:p>
    <w:p w14:paraId="405BC428" w14:textId="77777777" w:rsidR="00866291" w:rsidRPr="00C6740C" w:rsidRDefault="00827353" w:rsidP="00BB486A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</w:rPr>
        <w:t xml:space="preserve">Mediante el </w:t>
      </w:r>
      <w:proofErr w:type="gramStart"/>
      <w:r>
        <w:rPr>
          <w:sz w:val="22"/>
        </w:rPr>
        <w:t>{{ NOMBRE</w:t>
      </w:r>
      <w:proofErr w:type="gramEnd"/>
      <w:r>
        <w:rPr>
          <w:sz w:val="22"/>
        </w:rPr>
        <w:t xml:space="preserve">_INFORME_SUCCOR }}, la Subdirección de Coordinación y Cooperación Regional Lima, traslada la solicitud de ampliación excepcional de la duración del periodo de estudios por el semestre 2026-II de {{ CANTIDAD_BECARIOS }} becarios de la {{ BECA_TITULO_GLOBAL }}, conforme al siguiente detalle:  </w:t>
      </w:r>
    </w:p>
    <w:p w14:paraId="1B810002" w14:textId="77777777" w:rsidR="00BF7BD7" w:rsidRPr="00C30CF8" w:rsidRDefault="00BF7BD7" w:rsidP="00BF7BD7">
      <w:pPr>
        <w:pStyle w:val="Default"/>
        <w:ind w:left="567"/>
        <w:jc w:val="both"/>
        <w:rPr>
          <w:rFonts w:eastAsia="Arial"/>
          <w:sz w:val="16"/>
          <w:szCs w:val="16"/>
          <w:lang w:val="es-ES"/>
        </w:rPr>
      </w:pPr>
    </w:p>
    <w:p w14:paraId="3EEA1F86" w14:textId="77777777" w:rsidR="00BF7BD7" w:rsidRPr="00BF7BD7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  <w:r w:rsidRPr="00BF7BD7">
        <w:rPr>
          <w:rFonts w:eastAsia="Arial"/>
          <w:sz w:val="20"/>
          <w:szCs w:val="20"/>
          <w:lang w:val="es-ES"/>
        </w:rPr>
        <w:t>Cuadro Nº</w:t>
      </w:r>
      <w:r w:rsidR="00D90478">
        <w:rPr>
          <w:rFonts w:eastAsia="Arial"/>
          <w:sz w:val="20"/>
          <w:szCs w:val="20"/>
          <w:lang w:val="es-ES"/>
        </w:rPr>
        <w:t xml:space="preserve"> </w:t>
      </w:r>
      <w:r w:rsidRPr="00BF7BD7">
        <w:rPr>
          <w:rFonts w:eastAsia="Arial"/>
          <w:sz w:val="20"/>
          <w:szCs w:val="20"/>
          <w:lang w:val="es-ES"/>
        </w:rPr>
        <w:t>1</w:t>
      </w:r>
    </w:p>
    <w:p w14:paraId="36C82681" w14:textId="77777777" w:rsidR="00BF7BD7" w:rsidRPr="00BF7BD7" w:rsidRDefault="00BF7BD7" w:rsidP="00BF7BD7">
      <w:pPr>
        <w:pStyle w:val="Default"/>
        <w:ind w:left="567"/>
        <w:jc w:val="center"/>
        <w:rPr>
          <w:sz w:val="20"/>
          <w:szCs w:val="20"/>
        </w:rPr>
      </w:pPr>
      <w:r w:rsidRPr="00BF7BD7">
        <w:rPr>
          <w:rFonts w:eastAsia="Arial"/>
          <w:sz w:val="20"/>
          <w:szCs w:val="20"/>
          <w:lang w:val="es-ES"/>
        </w:rPr>
        <w:t>Becarios</w:t>
      </w:r>
      <w:r w:rsidR="00537928">
        <w:rPr>
          <w:rFonts w:eastAsia="Arial"/>
          <w:sz w:val="20"/>
          <w:szCs w:val="20"/>
          <w:lang w:val="es-ES"/>
        </w:rPr>
        <w:t>/as</w:t>
      </w:r>
      <w:r w:rsidRPr="00BF7BD7">
        <w:rPr>
          <w:rFonts w:eastAsia="Arial"/>
          <w:sz w:val="20"/>
          <w:szCs w:val="20"/>
          <w:lang w:val="es-ES"/>
        </w:rPr>
        <w:t xml:space="preserve"> que solicitan </w:t>
      </w:r>
      <w:r w:rsidRPr="00BF7BD7">
        <w:rPr>
          <w:sz w:val="20"/>
          <w:szCs w:val="20"/>
        </w:rPr>
        <w:t>ampliación excepcional de la duración del periodo de estudios</w:t>
      </w:r>
    </w:p>
    <w:p w14:paraId="377A0000" w14:textId="77777777" w:rsidR="00866291" w:rsidRPr="00E17345" w:rsidRDefault="00866291" w:rsidP="00866291">
      <w:pPr>
        <w:pStyle w:val="Default"/>
        <w:jc w:val="both"/>
        <w:rPr>
          <w:rFonts w:eastAsia="Arial"/>
          <w:sz w:val="20"/>
          <w:szCs w:val="20"/>
          <w:lang w:val="es-ES"/>
        </w:rPr>
      </w:pPr>
    </w:p>
    <w:tbl>
      <w:tblPr>
        <w:tblW w:w="8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925"/>
        <w:gridCol w:w="1325"/>
        <w:gridCol w:w="2213"/>
        <w:gridCol w:w="954"/>
        <w:gridCol w:w="766"/>
        <w:gridCol w:w="1672"/>
      </w:tblGrid>
      <w:tr w:rsidR="000338D7" w:rsidRPr="004B2751" w14:paraId="423D770E" w14:textId="77777777" w:rsidTr="00B74AF9">
        <w:trPr>
          <w:trHeight w:val="460"/>
          <w:tblHeader/>
          <w:jc w:val="center"/>
        </w:trPr>
        <w:tc>
          <w:tcPr>
            <w:tcW w:w="598" w:type="dxa"/>
            <w:vAlign w:val="center"/>
          </w:tcPr>
          <w:p w14:paraId="5E5ED15F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4B2751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Nº</w:t>
            </w:r>
          </w:p>
        </w:tc>
        <w:tc>
          <w:tcPr>
            <w:tcW w:w="861" w:type="dxa"/>
            <w:vAlign w:val="center"/>
          </w:tcPr>
          <w:p w14:paraId="76930D63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4B2751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N° EXPEDIENTE DEL BECARIO/A</w:t>
            </w:r>
            <w:r w:rsidR="00105209" w:rsidRPr="004B2751">
              <w:rPr>
                <w:rStyle w:val="Refdenotaalpie"/>
                <w:rFonts w:ascii="Arial" w:eastAsia="Arial" w:hAnsi="Arial" w:cs="Arial"/>
                <w:b/>
                <w:sz w:val="16"/>
                <w:szCs w:val="16"/>
                <w:lang w:val="es-ES"/>
              </w:rPr>
              <w:footnoteReference w:id="3"/>
            </w:r>
          </w:p>
        </w:tc>
        <w:tc>
          <w:tcPr>
            <w:tcW w:w="1229" w:type="dxa"/>
            <w:noWrap/>
            <w:vAlign w:val="center"/>
            <w:hideMark/>
          </w:tcPr>
          <w:p w14:paraId="0275940B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4B2751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RJ ADJUDICACION</w:t>
            </w:r>
          </w:p>
        </w:tc>
        <w:tc>
          <w:tcPr>
            <w:tcW w:w="2045" w:type="dxa"/>
            <w:noWrap/>
            <w:vAlign w:val="center"/>
            <w:hideMark/>
          </w:tcPr>
          <w:p w14:paraId="73BD0DE2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4B2751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BECA Y CONVOCATORIA</w:t>
            </w:r>
          </w:p>
        </w:tc>
        <w:tc>
          <w:tcPr>
            <w:tcW w:w="1331" w:type="dxa"/>
            <w:noWrap/>
            <w:vAlign w:val="center"/>
            <w:hideMark/>
          </w:tcPr>
          <w:p w14:paraId="36CA9788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4B2751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INSTITUCION</w:t>
            </w:r>
          </w:p>
        </w:tc>
        <w:tc>
          <w:tcPr>
            <w:tcW w:w="883" w:type="dxa"/>
            <w:noWrap/>
            <w:vAlign w:val="center"/>
            <w:hideMark/>
          </w:tcPr>
          <w:p w14:paraId="152413B3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51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4B2751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CARRERA</w:t>
            </w:r>
          </w:p>
        </w:tc>
        <w:tc>
          <w:tcPr>
            <w:tcW w:w="1548" w:type="dxa"/>
            <w:vAlign w:val="center"/>
          </w:tcPr>
          <w:p w14:paraId="241484F5" w14:textId="77777777" w:rsidR="00583912" w:rsidRDefault="001F276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SOLICITUD INGRESADA POR MESA DE PARTES</w:t>
            </w:r>
          </w:p>
        </w:tc>
      </w:tr>
      <w:tr w:rsidR="00B45802" w:rsidRPr="004B2751" w14:paraId="55C13696" w14:textId="77777777" w:rsidTr="00B74AF9">
        <w:trPr>
          <w:gridAfter w:val="6"/>
          <w:wAfter w:w="7897" w:type="dxa"/>
          <w:jc w:val="center"/>
        </w:trPr>
        <w:tc>
          <w:tcPr>
            <w:tcW w:w="0" w:type="auto"/>
            <w:vAlign w:val="center"/>
          </w:tcPr>
          <w:p w14:paraId="4B0D3BF0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for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b in becarios %}</w:t>
            </w:r>
          </w:p>
        </w:tc>
      </w:tr>
      <w:tr w:rsidR="000338D7" w:rsidRPr="004B2751" w14:paraId="5AA340C7" w14:textId="77777777" w:rsidTr="00B74AF9">
        <w:trPr>
          <w:trHeight w:val="427"/>
          <w:jc w:val="center"/>
        </w:trPr>
        <w:tc>
          <w:tcPr>
            <w:tcW w:w="598" w:type="dxa"/>
            <w:vAlign w:val="center"/>
          </w:tcPr>
          <w:p w14:paraId="7057EE82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loop.index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861" w:type="dxa"/>
            <w:vAlign w:val="center"/>
          </w:tcPr>
          <w:p w14:paraId="7865DF25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b.EXPEDIENTE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229" w:type="dxa"/>
            <w:noWrap/>
            <w:vAlign w:val="center"/>
          </w:tcPr>
          <w:p w14:paraId="772E7A43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b.RJD_ADJUDICACION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2045" w:type="dxa"/>
            <w:noWrap/>
            <w:vAlign w:val="center"/>
          </w:tcPr>
          <w:p w14:paraId="4D1544DD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b.BECA_Y_CONVOCATORIA_VALIDADA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331" w:type="dxa"/>
            <w:noWrap/>
            <w:vAlign w:val="center"/>
          </w:tcPr>
          <w:p w14:paraId="43FFBB1C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b.INSTITUCION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883" w:type="dxa"/>
            <w:noWrap/>
            <w:vAlign w:val="center"/>
          </w:tcPr>
          <w:p w14:paraId="44B9FF6F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b.CARRERA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548" w:type="dxa"/>
            <w:vAlign w:val="center"/>
          </w:tcPr>
          <w:p w14:paraId="2E890C22" w14:textId="77777777" w:rsidR="00583912" w:rsidRDefault="001F27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 b.FECHA_SOLICITUD_TEXTO }}</w:t>
            </w:r>
          </w:p>
        </w:tc>
      </w:tr>
      <w:tr w:rsidR="00B45802" w:rsidRPr="004B2751" w14:paraId="411A13EB" w14:textId="77777777" w:rsidTr="00B74AF9">
        <w:trPr>
          <w:gridAfter w:val="6"/>
          <w:wAfter w:w="7897" w:type="dxa"/>
          <w:jc w:val="center"/>
        </w:trPr>
        <w:tc>
          <w:tcPr>
            <w:tcW w:w="0" w:type="auto"/>
            <w:vAlign w:val="center"/>
          </w:tcPr>
          <w:p w14:paraId="43F8F69F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endfor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</w:tr>
    </w:tbl>
    <w:p w14:paraId="207AF644" w14:textId="77777777" w:rsidR="00866291" w:rsidRPr="00C30CF8" w:rsidRDefault="00866291" w:rsidP="0053560D">
      <w:pPr>
        <w:pStyle w:val="Default"/>
        <w:jc w:val="both"/>
        <w:rPr>
          <w:sz w:val="16"/>
          <w:szCs w:val="16"/>
        </w:rPr>
      </w:pPr>
    </w:p>
    <w:p w14:paraId="284644A7" w14:textId="77777777" w:rsidR="00827353" w:rsidRPr="00233172" w:rsidRDefault="00827353" w:rsidP="00827353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 w:rsidRPr="00233172">
        <w:rPr>
          <w:b/>
          <w:bCs/>
          <w:sz w:val="22"/>
          <w:szCs w:val="22"/>
          <w:u w:val="single"/>
        </w:rPr>
        <w:t>Sobre la duración de los estudios</w:t>
      </w:r>
    </w:p>
    <w:p w14:paraId="2AC48C1E" w14:textId="77777777" w:rsidR="00827353" w:rsidRPr="00C30CF8" w:rsidRDefault="00827353" w:rsidP="00827353">
      <w:pPr>
        <w:pStyle w:val="Default"/>
        <w:ind w:left="567"/>
        <w:jc w:val="both"/>
        <w:rPr>
          <w:sz w:val="16"/>
          <w:szCs w:val="16"/>
        </w:rPr>
      </w:pPr>
    </w:p>
    <w:p w14:paraId="51401F62" w14:textId="77777777" w:rsidR="00827353" w:rsidRPr="002F30CE" w:rsidRDefault="00827353" w:rsidP="002F30CE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F30CE">
        <w:rPr>
          <w:sz w:val="22"/>
          <w:szCs w:val="22"/>
        </w:rPr>
        <w:t>La Ley N° 29837, Ley que crea el Programa Nacional de Becas y Crédito Educativo, establece que la finalidad del Programa Nacional de Becas y Crédito Educativo es “contribuir a la Equidad en la Educación Superior garantizando el acceso a esta etapa, de los estudiantes de bajos recursos económicos y alto rendimiento académico, así como su permanencia y culminación”. Asimismo, el literal a) del Art. 30 del Reglamento, señala lo siguiente:</w:t>
      </w:r>
      <w:r w:rsidR="00D53E66">
        <w:rPr>
          <w:sz w:val="22"/>
          <w:szCs w:val="22"/>
        </w:rPr>
        <w:t xml:space="preserve"> </w:t>
      </w:r>
    </w:p>
    <w:p w14:paraId="2400CD31" w14:textId="77777777" w:rsidR="00827353" w:rsidRPr="00C30CF8" w:rsidRDefault="00827353" w:rsidP="00827353">
      <w:pPr>
        <w:pStyle w:val="Default"/>
        <w:ind w:left="567"/>
        <w:jc w:val="both"/>
        <w:rPr>
          <w:sz w:val="16"/>
          <w:szCs w:val="16"/>
        </w:rPr>
      </w:pPr>
    </w:p>
    <w:p w14:paraId="4DCC9B6E" w14:textId="77777777"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“(…) </w:t>
      </w:r>
    </w:p>
    <w:p w14:paraId="3D73A181" w14:textId="77777777" w:rsidR="00827353" w:rsidRPr="00233172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233172">
        <w:rPr>
          <w:b/>
          <w:bCs/>
          <w:i/>
          <w:iCs/>
          <w:sz w:val="22"/>
          <w:szCs w:val="22"/>
        </w:rPr>
        <w:t xml:space="preserve">Artículo 30.- Duración de la beca </w:t>
      </w:r>
    </w:p>
    <w:p w14:paraId="1807A3D6" w14:textId="77777777"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Excepcionalmente, como parte de la duración de la beca se puede financiar: </w:t>
      </w:r>
    </w:p>
    <w:p w14:paraId="782517A3" w14:textId="77777777" w:rsidR="00827353" w:rsidRPr="00233172" w:rsidRDefault="00827353" w:rsidP="00233172">
      <w:pPr>
        <w:pStyle w:val="Default"/>
        <w:numPr>
          <w:ilvl w:val="0"/>
          <w:numId w:val="27"/>
        </w:numPr>
        <w:ind w:left="993" w:hanging="426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Los costos académicos hasta por 1 (un) periodo académico adicional para estudios de pregrado, conforme a las disposiciones que emita el PRONABEC mediante Resolución Directoral Ejecutiva del PRONABEC. </w:t>
      </w:r>
    </w:p>
    <w:p w14:paraId="4208D2AF" w14:textId="77777777" w:rsidR="00827353" w:rsidRPr="00233172" w:rsidRDefault="00827353" w:rsidP="00233172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</w:p>
    <w:p w14:paraId="678750D3" w14:textId="77777777" w:rsidR="00233172" w:rsidRPr="00C30CF8" w:rsidRDefault="00233172" w:rsidP="00233172">
      <w:pPr>
        <w:pStyle w:val="Default"/>
        <w:ind w:left="567"/>
        <w:jc w:val="both"/>
        <w:rPr>
          <w:sz w:val="16"/>
          <w:szCs w:val="16"/>
        </w:rPr>
      </w:pPr>
    </w:p>
    <w:p w14:paraId="4D3492E8" w14:textId="77777777" w:rsidR="00827353" w:rsidRDefault="00827353" w:rsidP="00827353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53560D">
        <w:rPr>
          <w:sz w:val="22"/>
          <w:szCs w:val="22"/>
        </w:rPr>
        <w:t>Asimismo, el artículo 2 de la norma técnica denominada “Disposiciones para el becario del PRONABEC”</w:t>
      </w:r>
      <w:r w:rsidR="001D55EB">
        <w:rPr>
          <w:sz w:val="22"/>
          <w:szCs w:val="22"/>
        </w:rPr>
        <w:t xml:space="preserve"> versión 02</w:t>
      </w:r>
      <w:r w:rsidRPr="0053560D">
        <w:rPr>
          <w:sz w:val="22"/>
          <w:szCs w:val="22"/>
        </w:rPr>
        <w:t xml:space="preserve">, aprobada mediante Resolución Directoral Ejecutiva N° </w:t>
      </w:r>
      <w:r w:rsidR="00645711">
        <w:rPr>
          <w:sz w:val="22"/>
          <w:szCs w:val="22"/>
        </w:rPr>
        <w:t>119</w:t>
      </w:r>
      <w:r w:rsidRPr="0053560D">
        <w:rPr>
          <w:sz w:val="22"/>
          <w:szCs w:val="22"/>
        </w:rPr>
        <w:t>-202</w:t>
      </w:r>
      <w:r w:rsidR="00645711">
        <w:rPr>
          <w:sz w:val="22"/>
          <w:szCs w:val="22"/>
        </w:rPr>
        <w:t>6</w:t>
      </w:r>
      <w:r w:rsidRPr="0053560D">
        <w:rPr>
          <w:sz w:val="22"/>
          <w:szCs w:val="22"/>
        </w:rPr>
        <w:t>-MINEDU-VMGI-PRONABEC,</w:t>
      </w:r>
      <w:r w:rsidR="0053560D" w:rsidRPr="0053560D">
        <w:rPr>
          <w:sz w:val="22"/>
          <w:szCs w:val="22"/>
        </w:rPr>
        <w:t xml:space="preserve"> </w:t>
      </w:r>
      <w:r w:rsidRPr="0053560D">
        <w:rPr>
          <w:sz w:val="22"/>
          <w:szCs w:val="22"/>
        </w:rPr>
        <w:t>señala en relación al financiamiento de la ampliación excepcional dispuesto en el literal a) del artículo 30 del Reglamento, lo siguiente</w:t>
      </w:r>
      <w:r w:rsidRPr="00233172">
        <w:rPr>
          <w:sz w:val="22"/>
          <w:szCs w:val="22"/>
        </w:rPr>
        <w:t xml:space="preserve">: </w:t>
      </w:r>
    </w:p>
    <w:p w14:paraId="6DDAD9B5" w14:textId="77777777" w:rsidR="00C30CF8" w:rsidRDefault="00C30CF8" w:rsidP="00827353">
      <w:pPr>
        <w:pStyle w:val="Default"/>
        <w:ind w:left="567"/>
        <w:jc w:val="both"/>
        <w:rPr>
          <w:i/>
          <w:iCs/>
          <w:sz w:val="22"/>
          <w:szCs w:val="22"/>
        </w:rPr>
      </w:pPr>
    </w:p>
    <w:p w14:paraId="30D59642" w14:textId="77777777" w:rsidR="007E1EE0" w:rsidRPr="0053560D" w:rsidRDefault="007E1EE0" w:rsidP="007E1EE0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lastRenderedPageBreak/>
        <w:t xml:space="preserve">“(…) </w:t>
      </w:r>
    </w:p>
    <w:p w14:paraId="0CF22976" w14:textId="77777777" w:rsidR="007E1EE0" w:rsidRPr="0053560D" w:rsidRDefault="007E1EE0" w:rsidP="007E1EE0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53560D">
        <w:rPr>
          <w:b/>
          <w:bCs/>
          <w:i/>
          <w:iCs/>
          <w:sz w:val="22"/>
          <w:szCs w:val="22"/>
        </w:rPr>
        <w:t>Artículo 2.- Ampliación excepcional de la duración del periodo de estudios</w:t>
      </w:r>
    </w:p>
    <w:p w14:paraId="412D5248" w14:textId="77777777" w:rsidR="007E1EE0" w:rsidRPr="0053560D" w:rsidRDefault="007E1EE0" w:rsidP="007E1EE0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(…) </w:t>
      </w:r>
    </w:p>
    <w:p w14:paraId="02BA79C3" w14:textId="77777777" w:rsidR="007E1EE0" w:rsidRPr="0053560D" w:rsidRDefault="007E1EE0" w:rsidP="007E1EE0">
      <w:pPr>
        <w:pStyle w:val="Default"/>
        <w:ind w:left="567"/>
        <w:jc w:val="both"/>
        <w:rPr>
          <w:i/>
          <w:sz w:val="22"/>
          <w:szCs w:val="22"/>
        </w:rPr>
      </w:pPr>
      <w:r w:rsidRPr="0053560D">
        <w:rPr>
          <w:i/>
          <w:sz w:val="22"/>
          <w:szCs w:val="22"/>
        </w:rPr>
        <w:t>El financiamiento de la ampliación excepcional está sujeto al cumplimiento de las siguientes condiciones:</w:t>
      </w:r>
    </w:p>
    <w:p w14:paraId="46DDED01" w14:textId="77777777" w:rsidR="007E1EE0" w:rsidRPr="00CB180C" w:rsidRDefault="007E1EE0" w:rsidP="007E1EE0">
      <w:pPr>
        <w:pStyle w:val="Default"/>
        <w:numPr>
          <w:ilvl w:val="0"/>
          <w:numId w:val="28"/>
        </w:numPr>
        <w:ind w:left="993" w:hanging="426"/>
        <w:jc w:val="both"/>
        <w:rPr>
          <w:i/>
          <w:iCs/>
          <w:sz w:val="22"/>
          <w:szCs w:val="22"/>
        </w:rPr>
      </w:pPr>
      <w:r w:rsidRPr="00CB180C">
        <w:rPr>
          <w:i/>
          <w:sz w:val="22"/>
          <w:szCs w:val="22"/>
        </w:rPr>
        <w:t xml:space="preserve">El becario presenta la solicitud de ampliación excepcional de un (1) período de estudios, por Mesa de Partes del PRONABEC al culminar su último período programado en el SIBEC </w:t>
      </w:r>
      <w:r w:rsidRPr="00CB180C">
        <w:rPr>
          <w:bCs/>
          <w:i/>
          <w:sz w:val="22"/>
          <w:szCs w:val="22"/>
        </w:rPr>
        <w:t>y antes de la matrícula e inicio del período académico a ampliar</w:t>
      </w:r>
      <w:r w:rsidRPr="00CB180C">
        <w:rPr>
          <w:i/>
          <w:sz w:val="22"/>
          <w:szCs w:val="22"/>
        </w:rPr>
        <w:t xml:space="preserve">, adjuntando la documentación que acredite que aún no ha culminado la carrera o programa de estudios y que precise los cursos pendientes que tiene el becario. La ampliación excepcional se otorga por un (1) período académico adicional, </w:t>
      </w:r>
      <w:r w:rsidRPr="00CB180C">
        <w:rPr>
          <w:bCs/>
          <w:i/>
          <w:sz w:val="22"/>
          <w:szCs w:val="22"/>
        </w:rPr>
        <w:t>está sujeta a la disponibilidad presupuestal</w:t>
      </w:r>
      <w:r w:rsidRPr="00CB180C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Pr="00CB180C">
        <w:rPr>
          <w:bCs/>
          <w:i/>
          <w:sz w:val="22"/>
          <w:szCs w:val="22"/>
        </w:rPr>
        <w:t>y debe ser suficiente para culminar la carrera o programa de estudios</w:t>
      </w:r>
      <w:r w:rsidRPr="00CB180C">
        <w:rPr>
          <w:i/>
          <w:sz w:val="22"/>
          <w:szCs w:val="22"/>
        </w:rPr>
        <w:t>.</w:t>
      </w:r>
      <w:r w:rsidRPr="00CB180C">
        <w:rPr>
          <w:i/>
          <w:iCs/>
          <w:sz w:val="22"/>
          <w:szCs w:val="22"/>
        </w:rPr>
        <w:t xml:space="preserve"> </w:t>
      </w:r>
    </w:p>
    <w:p w14:paraId="4ADA1DED" w14:textId="77777777" w:rsidR="007E1EE0" w:rsidRPr="0053560D" w:rsidRDefault="007E1EE0" w:rsidP="007E1EE0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b) </w:t>
      </w:r>
      <w:r w:rsidRPr="0053560D">
        <w:rPr>
          <w:i/>
          <w:iCs/>
          <w:sz w:val="22"/>
          <w:szCs w:val="22"/>
        </w:rPr>
        <w:tab/>
      </w:r>
      <w:r w:rsidRPr="00644A05">
        <w:rPr>
          <w:i/>
          <w:iCs/>
          <w:sz w:val="22"/>
          <w:szCs w:val="22"/>
        </w:rPr>
        <w:t>La OAGD traslada la solicitud a la SUCCOR, quien se encarga de verificar la información presentada por el becario y remite, mediante informe, el expediente a la DIBEC</w:t>
      </w:r>
      <w:r w:rsidRPr="0053560D">
        <w:rPr>
          <w:i/>
          <w:iCs/>
          <w:sz w:val="22"/>
          <w:szCs w:val="22"/>
        </w:rPr>
        <w:t xml:space="preserve">. </w:t>
      </w:r>
    </w:p>
    <w:p w14:paraId="2CBAE06B" w14:textId="77777777" w:rsidR="007E1EE0" w:rsidRPr="0053560D" w:rsidRDefault="007E1EE0" w:rsidP="007E1EE0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c) </w:t>
      </w:r>
      <w:r w:rsidRPr="0053560D">
        <w:rPr>
          <w:i/>
          <w:iCs/>
          <w:sz w:val="22"/>
          <w:szCs w:val="22"/>
        </w:rPr>
        <w:tab/>
      </w:r>
      <w:r w:rsidRPr="00644A05">
        <w:rPr>
          <w:i/>
          <w:iCs/>
          <w:sz w:val="22"/>
          <w:szCs w:val="22"/>
        </w:rPr>
        <w:t>La DIBEC, a través de la SUS, evalúa cada caso y emite el informe correspondiente. El resultado de dicha evaluación es comunicado al solicitante mediante oficio emitido por la DIBEC, la cual tramita ante la OAGD la notificación correspondiente, con copia a la SUCCOR para su conocimiento. Cuando la evaluación resulte favorable, la comunicación también se remite a la OAF para los fines correspondientes</w:t>
      </w:r>
      <w:r w:rsidRPr="0053560D">
        <w:rPr>
          <w:i/>
          <w:iCs/>
          <w:sz w:val="22"/>
          <w:szCs w:val="22"/>
        </w:rPr>
        <w:t xml:space="preserve">. </w:t>
      </w:r>
    </w:p>
    <w:p w14:paraId="1840421D" w14:textId="77777777" w:rsidR="007E1EE0" w:rsidRPr="0053560D" w:rsidRDefault="007E1EE0" w:rsidP="007E1EE0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d) </w:t>
      </w:r>
      <w:r w:rsidRPr="0053560D">
        <w:rPr>
          <w:i/>
          <w:iCs/>
          <w:sz w:val="22"/>
          <w:szCs w:val="22"/>
        </w:rPr>
        <w:tab/>
      </w:r>
      <w:r w:rsidRPr="00644A05">
        <w:rPr>
          <w:i/>
          <w:iCs/>
          <w:sz w:val="22"/>
          <w:szCs w:val="22"/>
        </w:rPr>
        <w:t>Cuando la opinión respecto de la solicitud del becario sea favorable, la SUS actualiza en el SIBEC la fecha de duración de la beca, así como la condición y situación del becario</w:t>
      </w:r>
      <w:r w:rsidRPr="0053560D">
        <w:rPr>
          <w:i/>
          <w:iCs/>
          <w:sz w:val="22"/>
          <w:szCs w:val="22"/>
        </w:rPr>
        <w:t xml:space="preserve">. </w:t>
      </w:r>
    </w:p>
    <w:p w14:paraId="00C9369C" w14:textId="743512D2" w:rsidR="00132227" w:rsidRDefault="007E1EE0" w:rsidP="007E1EE0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  <w:bookmarkStart w:id="0" w:name="_GoBack"/>
      <w:bookmarkEnd w:id="0"/>
    </w:p>
    <w:p w14:paraId="4240B2D2" w14:textId="77777777" w:rsidR="0053560D" w:rsidRPr="00C30CF8" w:rsidRDefault="0053560D" w:rsidP="00827353">
      <w:pPr>
        <w:pStyle w:val="Default"/>
        <w:ind w:left="567"/>
        <w:jc w:val="both"/>
        <w:rPr>
          <w:sz w:val="16"/>
          <w:szCs w:val="16"/>
        </w:rPr>
      </w:pPr>
    </w:p>
    <w:p w14:paraId="47190C50" w14:textId="77777777" w:rsidR="00827353" w:rsidRPr="00233172" w:rsidRDefault="00827353" w:rsidP="00827353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33172">
        <w:rPr>
          <w:sz w:val="22"/>
          <w:szCs w:val="22"/>
        </w:rPr>
        <w:t xml:space="preserve">De lo expuesto, debemos indicar que la ampliación excepcional de la duración del periodo de estudios procede cuando el becario </w:t>
      </w:r>
      <w:r w:rsidR="00863FD1" w:rsidRPr="00233172">
        <w:rPr>
          <w:sz w:val="22"/>
          <w:szCs w:val="22"/>
        </w:rPr>
        <w:t>después del último periodo programado en el SIBEC</w:t>
      </w:r>
      <w:r w:rsidR="00863FD1">
        <w:rPr>
          <w:sz w:val="22"/>
          <w:szCs w:val="22"/>
        </w:rPr>
        <w:t xml:space="preserve">, presenta </w:t>
      </w:r>
      <w:r w:rsidR="00863FD1" w:rsidRPr="00435D27">
        <w:rPr>
          <w:sz w:val="22"/>
          <w:szCs w:val="22"/>
        </w:rPr>
        <w:t>su solicitud antes de la matrícula e inicio del periodo académico a ampliar</w:t>
      </w:r>
      <w:r w:rsidR="00DB7B1E" w:rsidRPr="00435D27">
        <w:rPr>
          <w:sz w:val="22"/>
          <w:szCs w:val="22"/>
        </w:rPr>
        <w:t xml:space="preserve">, </w:t>
      </w:r>
      <w:r w:rsidR="000B7893" w:rsidRPr="00435D27">
        <w:rPr>
          <w:sz w:val="22"/>
          <w:szCs w:val="22"/>
        </w:rPr>
        <w:t>acreditando</w:t>
      </w:r>
      <w:r w:rsidR="00863FD1" w:rsidRPr="00435D27">
        <w:rPr>
          <w:sz w:val="22"/>
          <w:szCs w:val="22"/>
        </w:rPr>
        <w:t xml:space="preserve"> que </w:t>
      </w:r>
      <w:r w:rsidRPr="00435D27">
        <w:rPr>
          <w:sz w:val="22"/>
          <w:szCs w:val="22"/>
        </w:rPr>
        <w:t>aún no ha culminado sus estudios</w:t>
      </w:r>
      <w:r w:rsidR="00DB7B1E" w:rsidRPr="00435D27">
        <w:rPr>
          <w:sz w:val="22"/>
          <w:szCs w:val="22"/>
        </w:rPr>
        <w:t xml:space="preserve"> </w:t>
      </w:r>
      <w:r w:rsidRPr="00435D27">
        <w:rPr>
          <w:sz w:val="22"/>
          <w:szCs w:val="22"/>
        </w:rPr>
        <w:t xml:space="preserve">y tiene cursos pendientes, </w:t>
      </w:r>
      <w:r w:rsidR="00DB7B1E" w:rsidRPr="00435D27">
        <w:rPr>
          <w:sz w:val="22"/>
          <w:szCs w:val="22"/>
        </w:rPr>
        <w:t>los cuales</w:t>
      </w:r>
      <w:r w:rsidRPr="00435D27">
        <w:rPr>
          <w:sz w:val="22"/>
          <w:szCs w:val="22"/>
        </w:rPr>
        <w:t xml:space="preserve"> </w:t>
      </w:r>
      <w:r w:rsidR="00863FD1" w:rsidRPr="00435D27">
        <w:rPr>
          <w:sz w:val="22"/>
          <w:szCs w:val="22"/>
        </w:rPr>
        <w:t>deben ser suficientes para culminar la carrera, es decir, que con los cursos</w:t>
      </w:r>
      <w:r w:rsidR="00863FD1">
        <w:rPr>
          <w:sz w:val="22"/>
          <w:szCs w:val="22"/>
        </w:rPr>
        <w:t xml:space="preserve"> pendientes que tiene el becario necesariamente culmine la carrera en</w:t>
      </w:r>
      <w:r w:rsidRPr="00233172">
        <w:rPr>
          <w:sz w:val="22"/>
          <w:szCs w:val="22"/>
        </w:rPr>
        <w:t xml:space="preserve"> el periodo académico </w:t>
      </w:r>
      <w:r w:rsidR="00863FD1">
        <w:rPr>
          <w:sz w:val="22"/>
          <w:szCs w:val="22"/>
        </w:rPr>
        <w:t>que solicita la ampliación</w:t>
      </w:r>
      <w:r w:rsidRPr="00233172">
        <w:rPr>
          <w:sz w:val="22"/>
          <w:szCs w:val="22"/>
        </w:rPr>
        <w:t>.</w:t>
      </w:r>
      <w:r w:rsidR="00B6733C">
        <w:rPr>
          <w:sz w:val="22"/>
          <w:szCs w:val="22"/>
        </w:rPr>
        <w:t xml:space="preserve"> </w:t>
      </w:r>
    </w:p>
    <w:p w14:paraId="26FA3F31" w14:textId="77777777" w:rsidR="00233172" w:rsidRPr="00C30CF8" w:rsidRDefault="00233172" w:rsidP="00233172">
      <w:pPr>
        <w:pStyle w:val="Default"/>
        <w:ind w:left="567"/>
        <w:jc w:val="both"/>
        <w:rPr>
          <w:sz w:val="16"/>
          <w:szCs w:val="16"/>
        </w:rPr>
      </w:pPr>
    </w:p>
    <w:p w14:paraId="69570461" w14:textId="77777777" w:rsidR="00642B3E" w:rsidRPr="00233172" w:rsidRDefault="00642B3E" w:rsidP="00642B3E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Análisis de la solicitud</w:t>
      </w:r>
    </w:p>
    <w:p w14:paraId="4A4FE550" w14:textId="77777777" w:rsidR="00642B3E" w:rsidRPr="00C30CF8" w:rsidRDefault="00642B3E" w:rsidP="00233172">
      <w:pPr>
        <w:pStyle w:val="Default"/>
        <w:ind w:left="567"/>
        <w:jc w:val="both"/>
        <w:rPr>
          <w:sz w:val="16"/>
          <w:szCs w:val="16"/>
        </w:rPr>
      </w:pPr>
    </w:p>
    <w:p w14:paraId="761D135D" w14:textId="74C864FF" w:rsidR="005B1002" w:rsidRDefault="005B1002" w:rsidP="008D7762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norma </w:t>
      </w:r>
      <w:r w:rsidR="00DC442C">
        <w:rPr>
          <w:sz w:val="22"/>
          <w:szCs w:val="22"/>
        </w:rPr>
        <w:t xml:space="preserve">técnica </w:t>
      </w:r>
      <w:r w:rsidR="00DC442C" w:rsidRPr="0053560D">
        <w:rPr>
          <w:sz w:val="22"/>
          <w:szCs w:val="22"/>
        </w:rPr>
        <w:t>denominada “Disposiciones para el becario del PRONABEC”</w:t>
      </w:r>
      <w:r w:rsidR="00DC442C">
        <w:rPr>
          <w:sz w:val="22"/>
          <w:szCs w:val="22"/>
        </w:rPr>
        <w:t xml:space="preserve"> versión 02, </w:t>
      </w:r>
      <w:r w:rsidR="00DC442C" w:rsidRPr="00887FB2">
        <w:rPr>
          <w:sz w:val="22"/>
          <w:szCs w:val="22"/>
        </w:rPr>
        <w:t xml:space="preserve">establece para </w:t>
      </w:r>
      <w:r w:rsidR="00DC442C">
        <w:rPr>
          <w:sz w:val="22"/>
          <w:szCs w:val="22"/>
        </w:rPr>
        <w:t xml:space="preserve">el otorgamiento de </w:t>
      </w:r>
      <w:r w:rsidR="00DC442C" w:rsidRPr="00887FB2">
        <w:rPr>
          <w:sz w:val="22"/>
          <w:szCs w:val="22"/>
        </w:rPr>
        <w:t>la ampliación excepcional de la duración del periodo de estudios</w:t>
      </w:r>
      <w:r w:rsidR="00DC442C">
        <w:rPr>
          <w:sz w:val="22"/>
          <w:szCs w:val="22"/>
        </w:rPr>
        <w:t>, lo siguiente:</w:t>
      </w:r>
      <w:r w:rsidR="00DC442C" w:rsidRPr="00887FB2">
        <w:rPr>
          <w:sz w:val="22"/>
          <w:szCs w:val="22"/>
        </w:rPr>
        <w:t xml:space="preserve"> </w:t>
      </w:r>
      <w:r w:rsidR="00DC442C" w:rsidRPr="002A103F">
        <w:rPr>
          <w:i/>
          <w:sz w:val="22"/>
          <w:szCs w:val="22"/>
        </w:rPr>
        <w:t>“</w:t>
      </w:r>
      <w:r w:rsidR="00122646" w:rsidRPr="000F4C8B">
        <w:rPr>
          <w:i/>
          <w:sz w:val="22"/>
          <w:szCs w:val="22"/>
        </w:rPr>
        <w:t xml:space="preserve">El becario presenta la solicitud de ampliación excepcional de un (1) período de estudios, por Mesa de Partes del PRONABEC al culminar su último período programado en el SIBEC </w:t>
      </w:r>
      <w:r w:rsidR="00122646" w:rsidRPr="000F4C8B">
        <w:rPr>
          <w:bCs/>
          <w:i/>
          <w:sz w:val="22"/>
          <w:szCs w:val="22"/>
        </w:rPr>
        <w:t>y antes de la matrícula e inicio del período académico a ampliar</w:t>
      </w:r>
      <w:r w:rsidR="00122646" w:rsidRPr="000F4C8B">
        <w:rPr>
          <w:i/>
          <w:sz w:val="22"/>
          <w:szCs w:val="22"/>
        </w:rPr>
        <w:t xml:space="preserve">, adjuntando la documentación que acredite que aún no ha culminado la carrera o programa de estudios y que precise los cursos pendientes que tiene el becario. La ampliación excepcional se otorga por un (1) período académico adicional, </w:t>
      </w:r>
      <w:r w:rsidR="00122646" w:rsidRPr="000F4C8B">
        <w:rPr>
          <w:bCs/>
          <w:i/>
          <w:sz w:val="22"/>
          <w:szCs w:val="22"/>
        </w:rPr>
        <w:t>está sujeta a la disponibilidad presupuestal</w:t>
      </w:r>
      <w:r w:rsidR="00122646" w:rsidRPr="000F4C8B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="00122646" w:rsidRPr="000F4C8B">
        <w:rPr>
          <w:bCs/>
          <w:i/>
          <w:sz w:val="22"/>
          <w:szCs w:val="22"/>
        </w:rPr>
        <w:t>y debe ser suficiente para culminar la carrera o programa de estudios</w:t>
      </w:r>
      <w:r w:rsidR="00DC442C" w:rsidRPr="002A103F">
        <w:rPr>
          <w:i/>
          <w:sz w:val="22"/>
          <w:szCs w:val="22"/>
        </w:rPr>
        <w:t>”</w:t>
      </w:r>
      <w:r w:rsidRPr="00887FB2">
        <w:rPr>
          <w:i/>
          <w:sz w:val="22"/>
          <w:szCs w:val="22"/>
        </w:rPr>
        <w:t>.</w:t>
      </w:r>
      <w:r w:rsidRPr="00887FB2">
        <w:rPr>
          <w:sz w:val="22"/>
          <w:szCs w:val="22"/>
        </w:rPr>
        <w:t xml:space="preserve"> </w:t>
      </w:r>
    </w:p>
    <w:p w14:paraId="547CC6CD" w14:textId="77777777" w:rsidR="005B1002" w:rsidRPr="00C30CF8" w:rsidRDefault="005B1002" w:rsidP="005B1002">
      <w:pPr>
        <w:pStyle w:val="Default"/>
        <w:ind w:left="567"/>
        <w:jc w:val="both"/>
        <w:rPr>
          <w:sz w:val="16"/>
          <w:szCs w:val="16"/>
        </w:rPr>
      </w:pPr>
    </w:p>
    <w:p w14:paraId="03963A22" w14:textId="77777777" w:rsidR="005B1002" w:rsidRPr="004B2751" w:rsidRDefault="002D2FF1" w:rsidP="005B1002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Respecto al plazo de presentación</w:t>
      </w:r>
      <w:r w:rsidR="00165C90">
        <w:rPr>
          <w:sz w:val="22"/>
          <w:szCs w:val="22"/>
        </w:rPr>
        <w:t>, de la revisión de la documentación presentada, l</w:t>
      </w:r>
      <w:r w:rsidR="005B1002" w:rsidRPr="004B2751">
        <w:rPr>
          <w:sz w:val="22"/>
          <w:szCs w:val="22"/>
        </w:rPr>
        <w:t xml:space="preserve">as solicitudes de los </w:t>
      </w:r>
      <w:proofErr w:type="gramStart"/>
      <w:r w:rsidR="005B1002" w:rsidRPr="004B2751">
        <w:rPr>
          <w:sz w:val="22"/>
          <w:szCs w:val="22"/>
        </w:rPr>
        <w:t>{{ CANTIDAD</w:t>
      </w:r>
      <w:proofErr w:type="gramEnd"/>
      <w:r w:rsidR="005B1002" w:rsidRPr="004B2751">
        <w:rPr>
          <w:sz w:val="22"/>
          <w:szCs w:val="22"/>
        </w:rPr>
        <w:t xml:space="preserve">_BECARIOS }} becarios fueron </w:t>
      </w:r>
      <w:r w:rsidR="005B1002" w:rsidRPr="004B2751">
        <w:rPr>
          <w:sz w:val="22"/>
          <w:szCs w:val="22"/>
        </w:rPr>
        <w:lastRenderedPageBreak/>
        <w:t>ingresadas por mesa de partes con fecha {{ FECHAS_SOLICITUD_TEXTO }}</w:t>
      </w:r>
      <w:r w:rsidR="005B1002">
        <w:rPr>
          <w:sz w:val="22"/>
          <w:szCs w:val="22"/>
        </w:rPr>
        <w:t>,</w:t>
      </w:r>
      <w:r w:rsidR="005B1002" w:rsidRPr="004B2751">
        <w:rPr>
          <w:sz w:val="22"/>
          <w:szCs w:val="22"/>
        </w:rPr>
        <w:t xml:space="preserve"> por lo tanto, se verifica que fue</w:t>
      </w:r>
      <w:r w:rsidR="005B1002">
        <w:rPr>
          <w:sz w:val="22"/>
          <w:szCs w:val="22"/>
        </w:rPr>
        <w:t>ron</w:t>
      </w:r>
      <w:r w:rsidR="005B1002" w:rsidRPr="004B2751">
        <w:rPr>
          <w:sz w:val="22"/>
          <w:szCs w:val="22"/>
        </w:rPr>
        <w:t xml:space="preserve"> presentad</w:t>
      </w:r>
      <w:r w:rsidR="005B1002">
        <w:rPr>
          <w:sz w:val="22"/>
          <w:szCs w:val="22"/>
        </w:rPr>
        <w:t>as</w:t>
      </w:r>
      <w:r w:rsidR="005B1002" w:rsidRPr="004B2751">
        <w:rPr>
          <w:sz w:val="22"/>
          <w:szCs w:val="22"/>
        </w:rPr>
        <w:t xml:space="preserve"> antes de la matrícula e inicio del periodo académico a ampliar.</w:t>
      </w:r>
    </w:p>
    <w:p w14:paraId="3540E552" w14:textId="77777777" w:rsidR="005B1002" w:rsidRPr="00C30CF8" w:rsidRDefault="005B1002" w:rsidP="005B1002">
      <w:pPr>
        <w:pStyle w:val="Default"/>
        <w:ind w:left="567"/>
        <w:jc w:val="both"/>
        <w:rPr>
          <w:sz w:val="16"/>
          <w:szCs w:val="16"/>
        </w:rPr>
      </w:pPr>
    </w:p>
    <w:p w14:paraId="15AA52C2" w14:textId="77777777" w:rsidR="008F096A" w:rsidRPr="002B13A5" w:rsidRDefault="002D2FF1" w:rsidP="008D7762">
      <w:pPr>
        <w:pStyle w:val="Default"/>
        <w:numPr>
          <w:ilvl w:val="1"/>
          <w:numId w:val="11"/>
        </w:numPr>
        <w:ind w:left="567"/>
        <w:jc w:val="both"/>
        <w:rPr>
          <w:i/>
          <w:sz w:val="22"/>
          <w:szCs w:val="22"/>
        </w:rPr>
      </w:pPr>
      <w:r>
        <w:rPr>
          <w:sz w:val="22"/>
          <w:szCs w:val="22"/>
        </w:rPr>
        <w:t xml:space="preserve">Respecto a los </w:t>
      </w:r>
      <w:r w:rsidRPr="009C09D8">
        <w:rPr>
          <w:sz w:val="22"/>
          <w:szCs w:val="22"/>
        </w:rPr>
        <w:t xml:space="preserve">documentos académicos a presentar para acreditar </w:t>
      </w:r>
      <w:r>
        <w:rPr>
          <w:sz w:val="22"/>
          <w:szCs w:val="22"/>
        </w:rPr>
        <w:t xml:space="preserve">que </w:t>
      </w:r>
      <w:r w:rsidRPr="009C09D8">
        <w:rPr>
          <w:sz w:val="22"/>
          <w:szCs w:val="22"/>
        </w:rPr>
        <w:t>aún no se ha culminado la carrera</w:t>
      </w:r>
      <w:r w:rsidR="00165C90">
        <w:rPr>
          <w:sz w:val="22"/>
          <w:szCs w:val="22"/>
        </w:rPr>
        <w:t>,</w:t>
      </w:r>
      <w:r>
        <w:rPr>
          <w:sz w:val="22"/>
          <w:szCs w:val="22"/>
        </w:rPr>
        <w:t xml:space="preserve"> se revisó la información de los cursos pendientes informados por </w:t>
      </w:r>
      <w:r w:rsidRPr="002B13A5">
        <w:rPr>
          <w:sz w:val="22"/>
          <w:szCs w:val="22"/>
        </w:rPr>
        <w:t xml:space="preserve">los </w:t>
      </w:r>
      <w:proofErr w:type="gramStart"/>
      <w:r w:rsidRPr="002B13A5">
        <w:rPr>
          <w:sz w:val="22"/>
          <w:szCs w:val="22"/>
        </w:rPr>
        <w:t>{{ CANTIDAD</w:t>
      </w:r>
      <w:proofErr w:type="gramEnd"/>
      <w:r w:rsidRPr="002B13A5">
        <w:rPr>
          <w:sz w:val="22"/>
          <w:szCs w:val="22"/>
        </w:rPr>
        <w:t>_BECARIOS }} becarios</w:t>
      </w:r>
      <w:r>
        <w:rPr>
          <w:sz w:val="22"/>
          <w:szCs w:val="22"/>
        </w:rPr>
        <w:t xml:space="preserve"> en sus solicitudes y la información remitida </w:t>
      </w:r>
      <w:r w:rsidR="00165C90">
        <w:rPr>
          <w:sz w:val="22"/>
          <w:szCs w:val="22"/>
        </w:rPr>
        <w:t>m</w:t>
      </w:r>
      <w:r w:rsidR="00642B3E" w:rsidRPr="002B13A5">
        <w:rPr>
          <w:sz w:val="22"/>
          <w:szCs w:val="22"/>
        </w:rPr>
        <w:t xml:space="preserve">ediante {{ REFERENCIA_DOC_IES }}, </w:t>
      </w:r>
      <w:r>
        <w:rPr>
          <w:sz w:val="22"/>
          <w:szCs w:val="22"/>
        </w:rPr>
        <w:t xml:space="preserve">en la cual </w:t>
      </w:r>
      <w:r w:rsidR="00642B3E" w:rsidRPr="002B13A5">
        <w:rPr>
          <w:sz w:val="22"/>
          <w:szCs w:val="22"/>
        </w:rPr>
        <w:t xml:space="preserve">la {{ INSTITUCION_GLOBAL }} </w:t>
      </w:r>
      <w:r>
        <w:rPr>
          <w:sz w:val="22"/>
          <w:szCs w:val="22"/>
        </w:rPr>
        <w:t>comunica</w:t>
      </w:r>
      <w:r w:rsidR="00642B3E" w:rsidRPr="002B13A5">
        <w:rPr>
          <w:sz w:val="22"/>
          <w:szCs w:val="22"/>
        </w:rPr>
        <w:t xml:space="preserve"> la relación de cursos que tienen pendientes los {{ CANTIDAD_BECARIOS }} becarios señalados en el Cuadro Nº 1 al finalizar el semestre 2026-I. De la revisión de</w:t>
      </w:r>
      <w:r>
        <w:rPr>
          <w:sz w:val="22"/>
          <w:szCs w:val="22"/>
        </w:rPr>
        <w:t>l documento de la IES</w:t>
      </w:r>
      <w:r w:rsidR="00642B3E" w:rsidRPr="002B13A5">
        <w:rPr>
          <w:sz w:val="22"/>
          <w:szCs w:val="22"/>
        </w:rPr>
        <w:t xml:space="preserve"> se observa que los citados becarios tienen cursos pendientes, los cuales acreditan que aún no ha culminado sus estudios y que dichos cursos pueden cursarse en un periodo académico adicional, en este caso, en el semestre 2026-II, conforme al siguiente detalle:</w:t>
      </w:r>
    </w:p>
    <w:p w14:paraId="42359965" w14:textId="77777777" w:rsidR="00BF7BD7" w:rsidRPr="00C30CF8" w:rsidRDefault="00BF7BD7" w:rsidP="00BF7BD7">
      <w:pPr>
        <w:pStyle w:val="Default"/>
        <w:ind w:left="567"/>
        <w:jc w:val="center"/>
        <w:rPr>
          <w:rFonts w:eastAsia="Arial"/>
          <w:sz w:val="16"/>
          <w:szCs w:val="16"/>
          <w:lang w:val="es-ES"/>
        </w:rPr>
      </w:pPr>
    </w:p>
    <w:p w14:paraId="1D4A8505" w14:textId="77777777" w:rsidR="00BF7BD7" w:rsidRPr="00BF7BD7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  <w:r w:rsidRPr="00BF7BD7">
        <w:rPr>
          <w:rFonts w:eastAsia="Arial"/>
          <w:sz w:val="20"/>
          <w:szCs w:val="20"/>
          <w:lang w:val="es-ES"/>
        </w:rPr>
        <w:t>Cuadro Nº</w:t>
      </w:r>
      <w:r w:rsidR="00D90478">
        <w:rPr>
          <w:rFonts w:eastAsia="Arial"/>
          <w:sz w:val="20"/>
          <w:szCs w:val="20"/>
          <w:lang w:val="es-ES"/>
        </w:rPr>
        <w:t xml:space="preserve"> </w:t>
      </w:r>
      <w:r>
        <w:rPr>
          <w:rFonts w:eastAsia="Arial"/>
          <w:sz w:val="20"/>
          <w:szCs w:val="20"/>
          <w:lang w:val="es-ES"/>
        </w:rPr>
        <w:t>2</w:t>
      </w:r>
    </w:p>
    <w:p w14:paraId="4EDDD5AD" w14:textId="77777777" w:rsidR="008F096A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  <w:r w:rsidRPr="00BF7BD7">
        <w:rPr>
          <w:rFonts w:eastAsia="Arial"/>
          <w:sz w:val="20"/>
          <w:szCs w:val="20"/>
          <w:lang w:val="es-ES"/>
        </w:rPr>
        <w:t>Becarios</w:t>
      </w:r>
      <w:r w:rsidR="00537928">
        <w:rPr>
          <w:rFonts w:eastAsia="Arial"/>
          <w:sz w:val="20"/>
          <w:szCs w:val="20"/>
          <w:lang w:val="es-ES"/>
        </w:rPr>
        <w:t>/as</w:t>
      </w:r>
      <w:r w:rsidR="008D7762">
        <w:rPr>
          <w:rFonts w:eastAsia="Arial"/>
          <w:sz w:val="20"/>
          <w:szCs w:val="20"/>
          <w:lang w:val="es-ES"/>
        </w:rPr>
        <w:t>,</w:t>
      </w:r>
      <w:r>
        <w:rPr>
          <w:rFonts w:eastAsia="Arial"/>
          <w:sz w:val="20"/>
          <w:szCs w:val="20"/>
          <w:lang w:val="es-ES"/>
        </w:rPr>
        <w:t xml:space="preserve"> relación de cursos pendientes</w:t>
      </w:r>
      <w:r w:rsidR="008D7762">
        <w:rPr>
          <w:rFonts w:eastAsia="Arial"/>
          <w:sz w:val="20"/>
          <w:szCs w:val="20"/>
          <w:lang w:val="es-ES"/>
        </w:rPr>
        <w:t xml:space="preserve"> (2026-II) y periodo de estudios actual</w:t>
      </w:r>
    </w:p>
    <w:p w14:paraId="2F5B24EA" w14:textId="77777777" w:rsidR="00F1098B" w:rsidRDefault="00F1098B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0"/>
        <w:gridCol w:w="1288"/>
        <w:gridCol w:w="2070"/>
        <w:gridCol w:w="1963"/>
        <w:gridCol w:w="1732"/>
      </w:tblGrid>
      <w:tr w:rsidR="000338D7" w:rsidRPr="004B2751" w14:paraId="58C02759" w14:textId="77777777" w:rsidTr="004B2751">
        <w:trPr>
          <w:trHeight w:val="460"/>
          <w:tblHeader/>
          <w:jc w:val="center"/>
        </w:trPr>
        <w:tc>
          <w:tcPr>
            <w:tcW w:w="279" w:type="dxa"/>
            <w:vMerge w:val="restart"/>
            <w:vAlign w:val="center"/>
          </w:tcPr>
          <w:p w14:paraId="56A40165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4B2751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Nº</w:t>
            </w:r>
          </w:p>
        </w:tc>
        <w:tc>
          <w:tcPr>
            <w:tcW w:w="1568" w:type="dxa"/>
            <w:vMerge w:val="restart"/>
            <w:vAlign w:val="center"/>
          </w:tcPr>
          <w:p w14:paraId="6CD6581B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4B2751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N° EXPEDIENTE DEL BECARIO/A</w:t>
            </w:r>
          </w:p>
        </w:tc>
        <w:tc>
          <w:tcPr>
            <w:tcW w:w="3737" w:type="dxa"/>
            <w:vMerge w:val="restart"/>
            <w:vAlign w:val="center"/>
          </w:tcPr>
          <w:p w14:paraId="75FEEA88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4B2751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CURSOS PENDIENTES</w:t>
            </w:r>
          </w:p>
        </w:tc>
        <w:tc>
          <w:tcPr>
            <w:tcW w:w="2208" w:type="dxa"/>
            <w:gridSpan w:val="2"/>
            <w:vAlign w:val="center"/>
          </w:tcPr>
          <w:p w14:paraId="4F7864CF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4B2751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PERIODO DE ESTUDIOS ACTUAL</w:t>
            </w:r>
          </w:p>
        </w:tc>
      </w:tr>
      <w:tr w:rsidR="000338D7" w:rsidRPr="004B2751" w14:paraId="7B9D0C20" w14:textId="77777777" w:rsidTr="004B2751">
        <w:trPr>
          <w:trHeight w:val="254"/>
          <w:tblHeader/>
          <w:jc w:val="center"/>
        </w:trPr>
        <w:tc>
          <w:tcPr>
            <w:tcW w:w="279" w:type="dxa"/>
            <w:vMerge/>
            <w:vAlign w:val="center"/>
          </w:tcPr>
          <w:p w14:paraId="5EB26C7A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1568" w:type="dxa"/>
            <w:vMerge/>
            <w:vAlign w:val="center"/>
          </w:tcPr>
          <w:p w14:paraId="7DF87AC7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737" w:type="dxa"/>
            <w:vMerge/>
            <w:vAlign w:val="center"/>
          </w:tcPr>
          <w:p w14:paraId="408B2B2A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1104" w:type="dxa"/>
            <w:vAlign w:val="center"/>
          </w:tcPr>
          <w:p w14:paraId="3603C24D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4B2751">
              <w:rPr>
                <w:rFonts w:ascii="Arial" w:eastAsia="Arial" w:hAnsi="Arial" w:cs="Arial"/>
                <w:sz w:val="16"/>
                <w:szCs w:val="16"/>
                <w:lang w:val="es-ES"/>
              </w:rPr>
              <w:t>INICIO</w:t>
            </w:r>
          </w:p>
        </w:tc>
        <w:tc>
          <w:tcPr>
            <w:tcW w:w="1104" w:type="dxa"/>
            <w:vAlign w:val="center"/>
          </w:tcPr>
          <w:p w14:paraId="4941C7DC" w14:textId="77777777" w:rsidR="000338D7" w:rsidRPr="004B2751" w:rsidRDefault="000338D7" w:rsidP="004B275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4B2751">
              <w:rPr>
                <w:rFonts w:ascii="Arial" w:eastAsia="Arial" w:hAnsi="Arial" w:cs="Arial"/>
                <w:sz w:val="16"/>
                <w:szCs w:val="16"/>
                <w:lang w:val="es-ES"/>
              </w:rPr>
              <w:t>FIN</w:t>
            </w:r>
          </w:p>
        </w:tc>
      </w:tr>
      <w:tr w:rsidR="00B45802" w:rsidRPr="004B2751" w14:paraId="05D94542" w14:textId="77777777" w:rsidTr="004B2751">
        <w:trPr>
          <w:gridAfter w:val="4"/>
          <w:wAfter w:w="7513" w:type="dxa"/>
          <w:jc w:val="center"/>
        </w:trPr>
        <w:tc>
          <w:tcPr>
            <w:tcW w:w="0" w:type="auto"/>
            <w:vAlign w:val="center"/>
          </w:tcPr>
          <w:p w14:paraId="52E71339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for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b in becarios %}</w:t>
            </w:r>
          </w:p>
        </w:tc>
      </w:tr>
      <w:tr w:rsidR="000338D7" w:rsidRPr="004B2751" w14:paraId="3BA66C39" w14:textId="77777777" w:rsidTr="004B2751">
        <w:trPr>
          <w:trHeight w:val="427"/>
          <w:jc w:val="center"/>
        </w:trPr>
        <w:tc>
          <w:tcPr>
            <w:tcW w:w="279" w:type="dxa"/>
            <w:vAlign w:val="center"/>
          </w:tcPr>
          <w:p w14:paraId="7B429664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loop.index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568" w:type="dxa"/>
            <w:vAlign w:val="center"/>
          </w:tcPr>
          <w:p w14:paraId="44907AFB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b.EXPEDIENTE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3737" w:type="dxa"/>
            <w:vAlign w:val="center"/>
          </w:tcPr>
          <w:p w14:paraId="75CAC460" w14:textId="77777777" w:rsidR="00B45802" w:rsidRPr="004B2751" w:rsidRDefault="001B5F19" w:rsidP="0087093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b.CURSOS_PENDIENTES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104" w:type="dxa"/>
            <w:vAlign w:val="center"/>
          </w:tcPr>
          <w:p w14:paraId="7EDC84DE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b.FECHA_INICIO_SIBEC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104" w:type="dxa"/>
            <w:vAlign w:val="center"/>
          </w:tcPr>
          <w:p w14:paraId="6CE22B5C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b.FECHA_FIN_SIBEC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</w:tr>
      <w:tr w:rsidR="00B45802" w:rsidRPr="004B2751" w14:paraId="63518D1F" w14:textId="77777777" w:rsidTr="004B2751">
        <w:trPr>
          <w:gridAfter w:val="4"/>
          <w:wAfter w:w="7513" w:type="dxa"/>
          <w:jc w:val="center"/>
        </w:trPr>
        <w:tc>
          <w:tcPr>
            <w:tcW w:w="0" w:type="auto"/>
            <w:vAlign w:val="center"/>
          </w:tcPr>
          <w:p w14:paraId="7A928DA9" w14:textId="77777777" w:rsidR="00B45802" w:rsidRPr="004B2751" w:rsidRDefault="001B5F19" w:rsidP="004B275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751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4B2751">
              <w:rPr>
                <w:rFonts w:ascii="Arial" w:hAnsi="Arial" w:cs="Arial"/>
                <w:sz w:val="16"/>
                <w:szCs w:val="16"/>
              </w:rPr>
              <w:t>endfor</w:t>
            </w:r>
            <w:proofErr w:type="spellEnd"/>
            <w:r w:rsidRPr="004B2751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</w:tr>
    </w:tbl>
    <w:p w14:paraId="4A9FBA80" w14:textId="77777777" w:rsidR="00BF7BD7" w:rsidRPr="00C30CF8" w:rsidRDefault="00BF7BD7" w:rsidP="00890EED">
      <w:pPr>
        <w:pStyle w:val="Prrafodelista"/>
        <w:spacing w:after="0"/>
        <w:ind w:left="567"/>
        <w:rPr>
          <w:rFonts w:ascii="Arial" w:hAnsi="Arial" w:cs="Arial"/>
          <w:sz w:val="16"/>
          <w:szCs w:val="16"/>
        </w:rPr>
      </w:pPr>
    </w:p>
    <w:p w14:paraId="6CC28AFA" w14:textId="77777777" w:rsidR="00907E6F" w:rsidRDefault="00D248A1" w:rsidP="00907E6F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Respecto a que los </w:t>
      </w:r>
      <w:r w:rsidRPr="00622B61">
        <w:rPr>
          <w:sz w:val="22"/>
          <w:szCs w:val="22"/>
        </w:rPr>
        <w:t>curso</w:t>
      </w:r>
      <w:r>
        <w:rPr>
          <w:sz w:val="22"/>
          <w:szCs w:val="22"/>
        </w:rPr>
        <w:t>s</w:t>
      </w:r>
      <w:r w:rsidRPr="00622B61">
        <w:rPr>
          <w:sz w:val="22"/>
          <w:szCs w:val="22"/>
        </w:rPr>
        <w:t xml:space="preserve"> pendiente</w:t>
      </w:r>
      <w:r>
        <w:rPr>
          <w:sz w:val="22"/>
          <w:szCs w:val="22"/>
        </w:rPr>
        <w:t xml:space="preserve">s </w:t>
      </w:r>
      <w:r w:rsidRPr="00622B61">
        <w:rPr>
          <w:sz w:val="22"/>
          <w:szCs w:val="22"/>
        </w:rPr>
        <w:t xml:space="preserve">deben ser suficientes para culminar la carrera o programa de estudios </w:t>
      </w:r>
      <w:r>
        <w:rPr>
          <w:sz w:val="22"/>
          <w:szCs w:val="22"/>
        </w:rPr>
        <w:t xml:space="preserve">y </w:t>
      </w:r>
      <w:r w:rsidRPr="00622B61">
        <w:rPr>
          <w:sz w:val="22"/>
          <w:szCs w:val="22"/>
        </w:rPr>
        <w:t>deben efectuar</w:t>
      </w:r>
      <w:r>
        <w:rPr>
          <w:sz w:val="22"/>
          <w:szCs w:val="22"/>
        </w:rPr>
        <w:t>se</w:t>
      </w:r>
      <w:r w:rsidRPr="00622B61">
        <w:rPr>
          <w:sz w:val="22"/>
          <w:szCs w:val="22"/>
        </w:rPr>
        <w:t xml:space="preserve"> en el periodo académico inmediato posterior al término del periodo de estudios programado</w:t>
      </w:r>
      <w:r>
        <w:rPr>
          <w:sz w:val="22"/>
          <w:szCs w:val="22"/>
        </w:rPr>
        <w:t>, el documento de la IES informa que con dichos cursos</w:t>
      </w:r>
      <w:r w:rsidR="00560372">
        <w:rPr>
          <w:sz w:val="22"/>
          <w:szCs w:val="22"/>
        </w:rPr>
        <w:t xml:space="preserve"> los</w:t>
      </w:r>
      <w:r w:rsidR="00560372" w:rsidRPr="00907E6F">
        <w:rPr>
          <w:sz w:val="22"/>
          <w:szCs w:val="22"/>
        </w:rPr>
        <w:t xml:space="preserve"> </w:t>
      </w:r>
      <w:proofErr w:type="gramStart"/>
      <w:r w:rsidR="00560372" w:rsidRPr="004B2751">
        <w:rPr>
          <w:sz w:val="22"/>
          <w:szCs w:val="22"/>
        </w:rPr>
        <w:t>{{ CANTIDAD</w:t>
      </w:r>
      <w:proofErr w:type="gramEnd"/>
      <w:r w:rsidR="00560372" w:rsidRPr="004B2751">
        <w:rPr>
          <w:sz w:val="22"/>
          <w:szCs w:val="22"/>
        </w:rPr>
        <w:t>_BECARIOS }} becarios</w:t>
      </w:r>
      <w:r w:rsidR="00560372">
        <w:rPr>
          <w:sz w:val="22"/>
          <w:szCs w:val="22"/>
        </w:rPr>
        <w:t xml:space="preserve"> </w:t>
      </w:r>
      <w:r>
        <w:rPr>
          <w:sz w:val="22"/>
          <w:szCs w:val="22"/>
        </w:rPr>
        <w:t>podrían culminar sus respectivas carreras de estudios en el periodo académico solicitado</w:t>
      </w:r>
      <w:r w:rsidR="00560372">
        <w:rPr>
          <w:sz w:val="22"/>
          <w:szCs w:val="22"/>
        </w:rPr>
        <w:t xml:space="preserve">. Asimismo, </w:t>
      </w:r>
      <w:r w:rsidR="00907E6F">
        <w:rPr>
          <w:sz w:val="22"/>
          <w:szCs w:val="22"/>
        </w:rPr>
        <w:t xml:space="preserve">se verifica </w:t>
      </w:r>
      <w:r w:rsidR="00560372">
        <w:rPr>
          <w:sz w:val="22"/>
          <w:szCs w:val="22"/>
        </w:rPr>
        <w:t xml:space="preserve">que </w:t>
      </w:r>
      <w:r w:rsidR="00907E6F" w:rsidRPr="00907E6F">
        <w:rPr>
          <w:sz w:val="22"/>
          <w:szCs w:val="22"/>
        </w:rPr>
        <w:t xml:space="preserve">el periodo </w:t>
      </w:r>
      <w:r w:rsidR="00560372">
        <w:rPr>
          <w:sz w:val="22"/>
          <w:szCs w:val="22"/>
        </w:rPr>
        <w:t xml:space="preserve">de ampliación </w:t>
      </w:r>
      <w:r w:rsidR="00907E6F" w:rsidRPr="00907E6F">
        <w:rPr>
          <w:sz w:val="22"/>
          <w:szCs w:val="22"/>
        </w:rPr>
        <w:t>solicitado (2026-II) es posterior y continuo al último periodo programado en el SIBEC (2026-I).</w:t>
      </w:r>
    </w:p>
    <w:p w14:paraId="7E5A87C9" w14:textId="77777777" w:rsidR="00907E6F" w:rsidRPr="00C30CF8" w:rsidRDefault="00907E6F" w:rsidP="00907E6F">
      <w:pPr>
        <w:pStyle w:val="Default"/>
        <w:ind w:left="567"/>
        <w:jc w:val="both"/>
        <w:rPr>
          <w:sz w:val="16"/>
          <w:szCs w:val="16"/>
        </w:rPr>
      </w:pPr>
    </w:p>
    <w:p w14:paraId="72182AAB" w14:textId="77777777" w:rsidR="00CC0D75" w:rsidRDefault="00CC0D75" w:rsidP="00907E6F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</w:t>
      </w:r>
      <w:r w:rsidR="005C410C">
        <w:rPr>
          <w:sz w:val="22"/>
          <w:szCs w:val="22"/>
        </w:rPr>
        <w:t>ese sentido</w:t>
      </w:r>
      <w:r w:rsidR="00227935" w:rsidRPr="004B2751">
        <w:rPr>
          <w:sz w:val="22"/>
          <w:szCs w:val="22"/>
        </w:rPr>
        <w:t>, de la revisión de la</w:t>
      </w:r>
      <w:r w:rsidR="00870939">
        <w:rPr>
          <w:sz w:val="22"/>
          <w:szCs w:val="22"/>
        </w:rPr>
        <w:t>s</w:t>
      </w:r>
      <w:r w:rsidR="00227935" w:rsidRPr="004B2751">
        <w:rPr>
          <w:sz w:val="22"/>
          <w:szCs w:val="22"/>
        </w:rPr>
        <w:t xml:space="preserve"> solicitud</w:t>
      </w:r>
      <w:r w:rsidR="00870939">
        <w:rPr>
          <w:sz w:val="22"/>
          <w:szCs w:val="22"/>
        </w:rPr>
        <w:t>es</w:t>
      </w:r>
      <w:r w:rsidR="00227935" w:rsidRPr="004B2751">
        <w:rPr>
          <w:sz w:val="22"/>
          <w:szCs w:val="22"/>
        </w:rPr>
        <w:t xml:space="preserve"> de los becarios y los documentos contenidos en el expediente se verifica que al culminar el semestre 2026-I, los </w:t>
      </w:r>
      <w:proofErr w:type="gramStart"/>
      <w:r w:rsidR="00227935" w:rsidRPr="004B2751">
        <w:rPr>
          <w:sz w:val="22"/>
          <w:szCs w:val="22"/>
        </w:rPr>
        <w:t>{{ CANTIDAD</w:t>
      </w:r>
      <w:proofErr w:type="gramEnd"/>
      <w:r w:rsidR="00227935" w:rsidRPr="004B2751">
        <w:rPr>
          <w:sz w:val="22"/>
          <w:szCs w:val="22"/>
        </w:rPr>
        <w:t>_BECARIOS }} becarios señalados en el presente Informe cumplen con los supuestos establecidos en el literal a) del artículo 30 del Reglamento del PRONABEC de la Ley N° 29837 y las Disposiciones para el becario del PRONABEC</w:t>
      </w:r>
      <w:r w:rsidR="008D7762">
        <w:rPr>
          <w:sz w:val="22"/>
          <w:szCs w:val="22"/>
        </w:rPr>
        <w:t xml:space="preserve"> versión 02</w:t>
      </w:r>
      <w:r>
        <w:rPr>
          <w:sz w:val="22"/>
          <w:szCs w:val="22"/>
        </w:rPr>
        <w:t>.</w:t>
      </w:r>
    </w:p>
    <w:p w14:paraId="2429DDAE" w14:textId="77777777" w:rsidR="00CC0D75" w:rsidRPr="00C30CF8" w:rsidRDefault="00CC0D75" w:rsidP="00CC0D75">
      <w:pPr>
        <w:pStyle w:val="Default"/>
        <w:ind w:left="567"/>
        <w:jc w:val="both"/>
        <w:rPr>
          <w:sz w:val="16"/>
          <w:szCs w:val="16"/>
        </w:rPr>
      </w:pPr>
    </w:p>
    <w:p w14:paraId="752A23EA" w14:textId="77777777" w:rsidR="00227935" w:rsidRPr="004B2751" w:rsidRDefault="00CC0D75" w:rsidP="00907E6F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Por lo tanto</w:t>
      </w:r>
      <w:r w:rsidR="00227935" w:rsidRPr="004B2751">
        <w:rPr>
          <w:sz w:val="22"/>
          <w:szCs w:val="22"/>
        </w:rPr>
        <w:t xml:space="preserve">, resulta viable la ampliación excepcional de la duración del periodo de estudios por el semestre 2026-II, </w:t>
      </w:r>
      <w:r>
        <w:rPr>
          <w:sz w:val="22"/>
          <w:szCs w:val="22"/>
        </w:rPr>
        <w:t xml:space="preserve">para los </w:t>
      </w:r>
      <w:proofErr w:type="gramStart"/>
      <w:r w:rsidRPr="004B2751">
        <w:rPr>
          <w:sz w:val="22"/>
          <w:szCs w:val="22"/>
        </w:rPr>
        <w:t>{{ CANTIDAD</w:t>
      </w:r>
      <w:proofErr w:type="gramEnd"/>
      <w:r w:rsidRPr="004B2751">
        <w:rPr>
          <w:sz w:val="22"/>
          <w:szCs w:val="22"/>
        </w:rPr>
        <w:t>_BECARIOS }}</w:t>
      </w:r>
      <w:r>
        <w:rPr>
          <w:sz w:val="22"/>
          <w:szCs w:val="22"/>
        </w:rPr>
        <w:t xml:space="preserve"> becarios señalados en el presente Informe, </w:t>
      </w:r>
      <w:r w:rsidR="00227935" w:rsidRPr="004B2751">
        <w:rPr>
          <w:sz w:val="22"/>
          <w:szCs w:val="22"/>
        </w:rPr>
        <w:t xml:space="preserve">correspondiendo que la Subdirección de Seguimiento y Supervisión de la Dirección de Gestión de Becas actualice la fecha de fin de estudios en los sistemas del PRONABEC. </w:t>
      </w:r>
    </w:p>
    <w:p w14:paraId="6CB0C1B0" w14:textId="77777777" w:rsidR="00227935" w:rsidRPr="00C30CF8" w:rsidRDefault="00227935" w:rsidP="00227935">
      <w:pPr>
        <w:pStyle w:val="Default"/>
        <w:jc w:val="both"/>
        <w:rPr>
          <w:sz w:val="16"/>
          <w:szCs w:val="16"/>
        </w:rPr>
      </w:pPr>
    </w:p>
    <w:p w14:paraId="54037C8A" w14:textId="77777777" w:rsidR="00227935" w:rsidRPr="00233172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CONCLUSIÓN</w:t>
      </w:r>
    </w:p>
    <w:p w14:paraId="24CDA0DD" w14:textId="77777777" w:rsidR="00227935" w:rsidRPr="00E17345" w:rsidRDefault="00227935" w:rsidP="00227935">
      <w:pPr>
        <w:widowControl w:val="0"/>
        <w:autoSpaceDE w:val="0"/>
        <w:autoSpaceDN w:val="0"/>
        <w:spacing w:before="11" w:after="0" w:line="240" w:lineRule="auto"/>
        <w:ind w:left="567"/>
        <w:rPr>
          <w:rFonts w:ascii="Arial" w:eastAsia="Arial" w:hAnsi="Arial" w:cs="Arial"/>
          <w:b/>
          <w:sz w:val="20"/>
          <w:szCs w:val="20"/>
          <w:lang w:val="es-ES"/>
        </w:rPr>
      </w:pPr>
    </w:p>
    <w:p w14:paraId="7FA0F2E2" w14:textId="77777777" w:rsidR="00227935" w:rsidRPr="00233172" w:rsidRDefault="00227935" w:rsidP="00227935">
      <w:pPr>
        <w:widowControl w:val="0"/>
        <w:numPr>
          <w:ilvl w:val="0"/>
          <w:numId w:val="14"/>
        </w:numPr>
        <w:tabs>
          <w:tab w:val="left" w:pos="1466"/>
        </w:tabs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vanish/>
          <w:lang w:val="es-ES"/>
        </w:rPr>
      </w:pPr>
    </w:p>
    <w:p w14:paraId="5C92B592" w14:textId="77777777" w:rsidR="00227935" w:rsidRPr="007E670F" w:rsidRDefault="00227935" w:rsidP="00227935">
      <w:pPr>
        <w:widowControl w:val="0"/>
        <w:numPr>
          <w:ilvl w:val="1"/>
          <w:numId w:val="19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>
        <w:rPr>
          <w:rFonts w:ascii="Arial" w:hAnsi="Arial"/>
        </w:rPr>
        <w:t>De conformidad a lo informado por la Subdirección de Coordinación y Cooperación Regional Lima mediante {{ NOMBRE_INFORME_SUCCOR }} se concluye que los {{ CANTIDAD_BECARIOS }} becarios detallados en el presente Informe cumplen con los supuestos establecidos en el literal a) del artículo 30 del Reglamento de la Ley N° 29837 y las Disposiciones para el becario del PRONABEC</w:t>
      </w:r>
      <w:r w:rsidR="008D7762">
        <w:rPr>
          <w:rFonts w:ascii="Arial" w:hAnsi="Arial"/>
        </w:rPr>
        <w:t xml:space="preserve"> versión 02</w:t>
      </w:r>
      <w:r>
        <w:rPr>
          <w:rFonts w:ascii="Arial" w:hAnsi="Arial"/>
        </w:rPr>
        <w:t xml:space="preserve">, por lo tanto, resulta viable la ampliación excepcional de la duración del periodo de estudios por el semestre 2026-II. </w:t>
      </w:r>
    </w:p>
    <w:p w14:paraId="034C8A6B" w14:textId="77777777" w:rsidR="0012224D" w:rsidRPr="00C30CF8" w:rsidRDefault="0012224D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14:paraId="2A66DF53" w14:textId="77777777" w:rsidR="00227935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u w:val="single"/>
          <w:lang w:val="es-ES"/>
        </w:rPr>
      </w:pPr>
      <w:r w:rsidRPr="00233172">
        <w:rPr>
          <w:rFonts w:ascii="Arial" w:eastAsia="Arial" w:hAnsi="Arial" w:cs="Arial"/>
          <w:b/>
          <w:u w:val="single"/>
          <w:lang w:val="es-ES"/>
        </w:rPr>
        <w:t>RECOMENDACIONES</w:t>
      </w:r>
    </w:p>
    <w:p w14:paraId="47922C53" w14:textId="77777777" w:rsidR="00227935" w:rsidRPr="00C30CF8" w:rsidRDefault="00227935" w:rsidP="00227935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sz w:val="16"/>
          <w:szCs w:val="16"/>
          <w:u w:val="single"/>
          <w:lang w:val="es-ES"/>
        </w:rPr>
      </w:pPr>
    </w:p>
    <w:p w14:paraId="4DBB4D55" w14:textId="77777777"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el presente informe a la Dirección de Gestión de Becas para su conocimiento y fines correspondientes</w:t>
      </w:r>
      <w:r w:rsidRPr="00233172">
        <w:rPr>
          <w:rFonts w:ascii="Arial" w:eastAsia="Arial" w:hAnsi="Arial" w:cs="Arial"/>
          <w:lang w:val="es-ES"/>
        </w:rPr>
        <w:t>.</w:t>
      </w:r>
    </w:p>
    <w:p w14:paraId="2592A646" w14:textId="77777777" w:rsidR="00227935" w:rsidRPr="00C30CF8" w:rsidRDefault="00227935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14:paraId="06019098" w14:textId="77777777"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una copia del expediente a la Subdirección de Coordinación y Cooperación Regional Lima y a la Oficina de Administración y Finanzas para conocimiento y fines correspondientes.</w:t>
      </w:r>
    </w:p>
    <w:p w14:paraId="0514BD70" w14:textId="77777777" w:rsidR="00227935" w:rsidRPr="00C30CF8" w:rsidRDefault="00227935" w:rsidP="00227935">
      <w:pPr>
        <w:widowControl w:val="0"/>
        <w:autoSpaceDE w:val="0"/>
        <w:autoSpaceDN w:val="0"/>
        <w:spacing w:after="0" w:line="240" w:lineRule="auto"/>
        <w:ind w:left="567"/>
        <w:rPr>
          <w:rFonts w:ascii="Arial" w:eastAsia="Arial" w:hAnsi="Arial" w:cs="Arial"/>
          <w:sz w:val="16"/>
          <w:szCs w:val="16"/>
          <w:lang w:val="es-ES"/>
        </w:rPr>
      </w:pPr>
    </w:p>
    <w:p w14:paraId="07B4173B" w14:textId="77777777"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Sin otro particular, quedo de usted.</w:t>
      </w:r>
    </w:p>
    <w:p w14:paraId="22EBE5FD" w14:textId="77777777" w:rsidR="008F32AB" w:rsidRPr="00C30CF8" w:rsidRDefault="008F32AB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16"/>
          <w:szCs w:val="16"/>
          <w:lang w:val="es-ES"/>
        </w:rPr>
      </w:pPr>
    </w:p>
    <w:p w14:paraId="4EE2CD30" w14:textId="77777777"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Atentamente;</w:t>
      </w:r>
    </w:p>
    <w:p w14:paraId="6DE67FB4" w14:textId="77777777" w:rsidR="00227935" w:rsidRDefault="00227935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3EBE115B" w14:textId="77777777" w:rsidR="008F32AB" w:rsidRDefault="008F32AB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1CAC985E" w14:textId="77777777" w:rsidR="00003CCE" w:rsidRDefault="00003CCE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245E0C7E" w14:textId="77777777" w:rsidR="008F32AB" w:rsidRDefault="008F32AB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4711F60B" w14:textId="77777777" w:rsidR="00227935" w:rsidRDefault="00227935" w:rsidP="00227935">
      <w:pPr>
        <w:spacing w:after="0" w:line="240" w:lineRule="auto"/>
        <w:ind w:right="3"/>
        <w:jc w:val="both"/>
        <w:rPr>
          <w:rFonts w:ascii="Arial" w:eastAsia="Times New Roman" w:hAnsi="Arial" w:cs="Arial"/>
          <w:bCs/>
          <w:lang w:val="es-ES" w:eastAsia="es-ES"/>
        </w:rPr>
      </w:pPr>
      <w:r w:rsidRPr="00215329">
        <w:rPr>
          <w:rFonts w:ascii="Arial" w:eastAsia="Times New Roman" w:hAnsi="Arial" w:cs="Arial"/>
          <w:bCs/>
          <w:lang w:val="es-ES" w:eastAsia="es-ES"/>
        </w:rPr>
        <w:t xml:space="preserve">Con la conformidad del </w:t>
      </w:r>
      <w:r w:rsidR="00035D4A">
        <w:rPr>
          <w:rFonts w:ascii="Arial" w:eastAsia="Times New Roman" w:hAnsi="Arial" w:cs="Arial"/>
          <w:bCs/>
          <w:lang w:val="es-ES" w:eastAsia="es-ES"/>
        </w:rPr>
        <w:t>Responsable del Equipo de</w:t>
      </w:r>
      <w:r>
        <w:rPr>
          <w:rFonts w:ascii="Arial" w:eastAsia="Times New Roman" w:hAnsi="Arial" w:cs="Arial"/>
          <w:bCs/>
          <w:lang w:val="es-ES" w:eastAsia="es-ES"/>
        </w:rPr>
        <w:t xml:space="preserve"> Seguimiento Académico</w:t>
      </w:r>
      <w:r w:rsidRPr="00215329">
        <w:rPr>
          <w:rFonts w:ascii="Arial" w:eastAsia="Times New Roman" w:hAnsi="Arial" w:cs="Arial"/>
          <w:bCs/>
          <w:lang w:val="es-ES" w:eastAsia="es-ES"/>
        </w:rPr>
        <w:t xml:space="preserve"> que suscribe se remite el presente informe a la</w:t>
      </w:r>
      <w:r>
        <w:rPr>
          <w:rFonts w:ascii="Arial" w:eastAsia="Times New Roman" w:hAnsi="Arial" w:cs="Arial"/>
          <w:bCs/>
          <w:lang w:val="es-ES" w:eastAsia="es-ES"/>
        </w:rPr>
        <w:t xml:space="preserve"> Subdirección de Seguimiento y Supervisión de la </w:t>
      </w:r>
      <w:r w:rsidRPr="00215329">
        <w:rPr>
          <w:rFonts w:ascii="Arial" w:eastAsia="Times New Roman" w:hAnsi="Arial" w:cs="Arial"/>
          <w:bCs/>
          <w:lang w:val="es-ES" w:eastAsia="es-ES"/>
        </w:rPr>
        <w:t>Dirección de Gestión de Becas para su conocimiento y fines correspondientes</w:t>
      </w:r>
      <w:r w:rsidRPr="00013182">
        <w:rPr>
          <w:rFonts w:ascii="Arial" w:eastAsia="Times New Roman" w:hAnsi="Arial" w:cs="Arial"/>
          <w:bCs/>
          <w:lang w:val="es-ES" w:eastAsia="es-ES"/>
        </w:rPr>
        <w:t>.</w:t>
      </w:r>
    </w:p>
    <w:p w14:paraId="1718EDA6" w14:textId="77777777"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14:paraId="3261B121" w14:textId="77777777"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14:paraId="68D4FED3" w14:textId="77777777" w:rsidR="008F32AB" w:rsidRDefault="008F32AB" w:rsidP="00227935">
      <w:pPr>
        <w:spacing w:after="0" w:line="240" w:lineRule="auto"/>
        <w:jc w:val="both"/>
        <w:rPr>
          <w:rFonts w:ascii="Arial" w:hAnsi="Arial" w:cs="Arial"/>
        </w:rPr>
      </w:pPr>
    </w:p>
    <w:p w14:paraId="4E40DB90" w14:textId="77777777" w:rsidR="00161686" w:rsidRDefault="00161686" w:rsidP="00227935">
      <w:pPr>
        <w:spacing w:after="0" w:line="240" w:lineRule="auto"/>
        <w:jc w:val="both"/>
        <w:rPr>
          <w:rFonts w:ascii="Arial" w:hAnsi="Arial" w:cs="Arial"/>
        </w:rPr>
      </w:pPr>
    </w:p>
    <w:p w14:paraId="29340745" w14:textId="77777777" w:rsidR="00227935" w:rsidRPr="00207689" w:rsidRDefault="00227935" w:rsidP="00227935">
      <w:pPr>
        <w:spacing w:after="0" w:line="240" w:lineRule="auto"/>
        <w:jc w:val="both"/>
        <w:rPr>
          <w:rFonts w:ascii="Arial" w:hAnsi="Arial" w:cs="Arial"/>
        </w:rPr>
      </w:pPr>
      <w:r w:rsidRPr="00207689">
        <w:rPr>
          <w:rFonts w:ascii="Arial" w:hAnsi="Arial" w:cs="Arial"/>
        </w:rPr>
        <w:t>Con la conformidad de</w:t>
      </w:r>
      <w:r w:rsidR="00B344D5">
        <w:rPr>
          <w:rFonts w:ascii="Arial" w:hAnsi="Arial" w:cs="Arial"/>
        </w:rPr>
        <w:t xml:space="preserve"> </w:t>
      </w:r>
      <w:r w:rsidRPr="00207689">
        <w:rPr>
          <w:rFonts w:ascii="Arial" w:hAnsi="Arial" w:cs="Arial"/>
        </w:rPr>
        <w:t>l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207689">
        <w:rPr>
          <w:rFonts w:ascii="Arial" w:hAnsi="Arial" w:cs="Arial"/>
        </w:rPr>
        <w:t>uncionari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que suscribe se remite el presente informe a la </w:t>
      </w:r>
      <w:r w:rsidRPr="00BC663C">
        <w:rPr>
          <w:rFonts w:ascii="Arial" w:hAnsi="Arial" w:cs="Arial"/>
        </w:rPr>
        <w:t xml:space="preserve">Dirección de Gestión de Becas </w:t>
      </w:r>
      <w:r w:rsidRPr="00207689">
        <w:rPr>
          <w:rFonts w:ascii="Arial" w:hAnsi="Arial" w:cs="Arial"/>
        </w:rPr>
        <w:t>para su conocimiento y fines correspondientes.</w:t>
      </w:r>
    </w:p>
    <w:p w14:paraId="4C07A161" w14:textId="77777777" w:rsidR="00B91153" w:rsidRDefault="00B91153" w:rsidP="00227935">
      <w:pPr>
        <w:pStyle w:val="Default"/>
        <w:jc w:val="both"/>
        <w:rPr>
          <w:rFonts w:eastAsia="Arial"/>
          <w:bCs/>
          <w:lang w:val="es-ES"/>
        </w:rPr>
      </w:pPr>
    </w:p>
    <w:p w14:paraId="5BC6F2BC" w14:textId="77777777" w:rsidR="00DC6515" w:rsidRDefault="00DC6515" w:rsidP="00227935">
      <w:pPr>
        <w:pStyle w:val="Default"/>
        <w:jc w:val="both"/>
        <w:rPr>
          <w:rFonts w:eastAsia="Arial"/>
          <w:bCs/>
          <w:lang w:val="es-ES"/>
        </w:rPr>
      </w:pPr>
    </w:p>
    <w:p w14:paraId="7A5AF0BB" w14:textId="77777777" w:rsidR="00DC6515" w:rsidRDefault="00DC6515" w:rsidP="00227935">
      <w:pPr>
        <w:pStyle w:val="Default"/>
        <w:jc w:val="both"/>
        <w:rPr>
          <w:rFonts w:eastAsia="Arial"/>
          <w:bCs/>
          <w:lang w:val="es-ES"/>
        </w:rPr>
      </w:pPr>
    </w:p>
    <w:p w14:paraId="0DD23F5B" w14:textId="77777777" w:rsidR="00EB566E" w:rsidRDefault="00EB566E" w:rsidP="00227935">
      <w:pPr>
        <w:pStyle w:val="Default"/>
        <w:jc w:val="both"/>
        <w:rPr>
          <w:rFonts w:eastAsia="Arial"/>
          <w:bCs/>
          <w:lang w:val="es-ES"/>
        </w:rPr>
      </w:pPr>
    </w:p>
    <w:p w14:paraId="55D53EA1" w14:textId="77777777" w:rsidR="00EB566E" w:rsidRDefault="00EB566E" w:rsidP="00227935">
      <w:pPr>
        <w:pStyle w:val="Default"/>
        <w:jc w:val="both"/>
        <w:rPr>
          <w:rFonts w:eastAsia="Arial"/>
          <w:bCs/>
          <w:lang w:val="es-ES"/>
        </w:rPr>
      </w:pPr>
    </w:p>
    <w:p w14:paraId="70D085A5" w14:textId="77777777" w:rsidR="00DC6515" w:rsidRDefault="00DC6515" w:rsidP="00227935">
      <w:pPr>
        <w:pStyle w:val="Default"/>
        <w:jc w:val="both"/>
        <w:rPr>
          <w:rFonts w:eastAsia="Arial"/>
          <w:bCs/>
          <w:lang w:val="es-ES"/>
        </w:rPr>
      </w:pPr>
    </w:p>
    <w:sectPr w:rsidR="00DC6515" w:rsidSect="00D93379">
      <w:headerReference w:type="default" r:id="rId8"/>
      <w:footerReference w:type="default" r:id="rId9"/>
      <w:pgSz w:w="11907" w:h="16840" w:code="9"/>
      <w:pgMar w:top="156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2E5840" w14:textId="77777777" w:rsidR="00815AEE" w:rsidRDefault="00815AEE">
      <w:pPr>
        <w:spacing w:after="0" w:line="240" w:lineRule="auto"/>
      </w:pPr>
      <w:r>
        <w:separator/>
      </w:r>
    </w:p>
  </w:endnote>
  <w:endnote w:type="continuationSeparator" w:id="0">
    <w:p w14:paraId="761DE6A0" w14:textId="77777777" w:rsidR="00815AEE" w:rsidRDefault="00815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C7B07" w14:textId="77777777" w:rsidR="008D7762" w:rsidRPr="00525752" w:rsidRDefault="00577A51" w:rsidP="005A0ABD">
    <w:pPr>
      <w:spacing w:after="0" w:line="240" w:lineRule="auto"/>
      <w:ind w:right="261"/>
      <w:rPr>
        <w:color w:val="0F243E"/>
        <w:sz w:val="26"/>
        <w:szCs w:val="26"/>
      </w:rPr>
    </w:pPr>
    <w:r>
      <w:rPr>
        <w:noProof/>
        <w:lang w:eastAsia="es-PE"/>
      </w:rPr>
      <w:drawing>
        <wp:anchor distT="0" distB="0" distL="114300" distR="114300" simplePos="0" relativeHeight="251663360" behindDoc="0" locked="0" layoutInCell="1" allowOverlap="1" wp14:anchorId="1C7D7A11" wp14:editId="14C09B52">
          <wp:simplePos x="0" y="0"/>
          <wp:positionH relativeFrom="column">
            <wp:posOffset>4029075</wp:posOffset>
          </wp:positionH>
          <wp:positionV relativeFrom="paragraph">
            <wp:posOffset>154940</wp:posOffset>
          </wp:positionV>
          <wp:extent cx="1704975" cy="476885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ru-responde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97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7762" w:rsidRPr="00B85FA5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EC4C0D0" wp14:editId="3D25D67C">
              <wp:simplePos x="0" y="0"/>
              <wp:positionH relativeFrom="column">
                <wp:posOffset>797560</wp:posOffset>
              </wp:positionH>
              <wp:positionV relativeFrom="paragraph">
                <wp:posOffset>183515</wp:posOffset>
              </wp:positionV>
              <wp:extent cx="2019300" cy="1742567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5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3E837E" w14:textId="77777777" w:rsidR="008D7762" w:rsidRPr="00525752" w:rsidRDefault="008D7762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Av. </w:t>
                          </w:r>
                          <w:proofErr w:type="spellStart"/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Paseo</w:t>
                          </w:r>
                          <w:proofErr w:type="spellEnd"/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la</w:t>
                          </w:r>
                          <w:proofErr w:type="spellEnd"/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Republica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N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°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3755</w:t>
                          </w:r>
                        </w:p>
                        <w:p w14:paraId="47473816" w14:textId="77777777" w:rsidR="008D7762" w:rsidRPr="00525752" w:rsidRDefault="008D7762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, Lima, </w:t>
                          </w:r>
                          <w:proofErr w:type="spellStart"/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Perú</w:t>
                          </w:r>
                          <w:proofErr w:type="spellEnd"/>
                        </w:p>
                        <w:p w14:paraId="123F907E" w14:textId="77777777" w:rsidR="008D7762" w:rsidRPr="00525752" w:rsidRDefault="008D7762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EC4C0D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2.8pt;margin-top:14.45pt;width:159pt;height:137.2pt;z-index:25166028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" filled="f" stroked="f">
              <v:textbox style="mso-fit-shape-to-text:t" inset="0,0,0,0">
                <w:txbxContent>
                  <w:p w14:paraId="263E837E" w14:textId="77777777" w:rsidR="008D7762" w:rsidRPr="00525752" w:rsidRDefault="008D7762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Av. </w:t>
                    </w:r>
                    <w:proofErr w:type="spellStart"/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Paseo</w:t>
                    </w:r>
                    <w:proofErr w:type="spellEnd"/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de </w:t>
                    </w:r>
                    <w:proofErr w:type="spellStart"/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la</w:t>
                    </w:r>
                    <w:proofErr w:type="spellEnd"/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Republica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N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°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3755</w:t>
                    </w:r>
                  </w:p>
                  <w:p w14:paraId="47473816" w14:textId="77777777" w:rsidR="008D7762" w:rsidRPr="00525752" w:rsidRDefault="008D7762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, Lima, </w:t>
                    </w:r>
                    <w:proofErr w:type="spellStart"/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Perú</w:t>
                    </w:r>
                    <w:proofErr w:type="spellEnd"/>
                  </w:p>
                  <w:p w14:paraId="123F907E" w14:textId="77777777" w:rsidR="008D7762" w:rsidRPr="00525752" w:rsidRDefault="008D7762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D7762"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6FA2349A" wp14:editId="3CC8E4D1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564623608" name="Imagen 5646236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433952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7762" w:rsidRPr="00525752">
      <w:rPr>
        <w:color w:val="0F243E"/>
        <w:sz w:val="20"/>
        <w:szCs w:val="20"/>
        <w:lang w:val="en-US"/>
      </w:rPr>
      <w:tab/>
    </w:r>
  </w:p>
  <w:p w14:paraId="75889814" w14:textId="77777777" w:rsidR="008D7762" w:rsidRPr="00525752" w:rsidRDefault="008D7762" w:rsidP="005A0ABD">
    <w:pPr>
      <w:spacing w:after="0" w:line="240" w:lineRule="auto"/>
      <w:ind w:left="4248" w:right="261"/>
      <w:rPr>
        <w:color w:val="0F243E"/>
        <w:sz w:val="26"/>
        <w:szCs w:val="26"/>
      </w:rPr>
    </w:pPr>
    <w:r w:rsidRPr="00525752">
      <w:rPr>
        <w:color w:val="0F243E"/>
        <w:sz w:val="20"/>
        <w:szCs w:val="20"/>
        <w:lang w:val="en-US"/>
      </w:rPr>
      <w:tab/>
    </w:r>
  </w:p>
  <w:p w14:paraId="143F1D9F" w14:textId="77777777" w:rsidR="008D7762" w:rsidRDefault="008D7762" w:rsidP="005A0ABD">
    <w:pPr>
      <w:pStyle w:val="Piedepgina"/>
      <w:tabs>
        <w:tab w:val="left" w:pos="56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835D69" w14:textId="77777777" w:rsidR="00815AEE" w:rsidRDefault="00815AEE">
      <w:pPr>
        <w:spacing w:after="0" w:line="240" w:lineRule="auto"/>
      </w:pPr>
      <w:r>
        <w:separator/>
      </w:r>
    </w:p>
  </w:footnote>
  <w:footnote w:type="continuationSeparator" w:id="0">
    <w:p w14:paraId="15D64E5D" w14:textId="77777777" w:rsidR="00815AEE" w:rsidRDefault="00815AEE">
      <w:pPr>
        <w:spacing w:after="0" w:line="240" w:lineRule="auto"/>
      </w:pPr>
      <w:r>
        <w:continuationSeparator/>
      </w:r>
    </w:p>
  </w:footnote>
  <w:footnote w:id="1">
    <w:p w14:paraId="1240614D" w14:textId="77777777" w:rsidR="00D75049" w:rsidRPr="00D75049" w:rsidRDefault="00D75049" w:rsidP="00D75049">
      <w:pPr>
        <w:pStyle w:val="Textonotapie"/>
        <w:jc w:val="both"/>
        <w:rPr>
          <w:rFonts w:ascii="Arial" w:hAnsi="Arial" w:cs="Arial"/>
          <w:sz w:val="18"/>
          <w:szCs w:val="18"/>
        </w:rPr>
      </w:pPr>
      <w:r w:rsidRPr="00D75049">
        <w:rPr>
          <w:rStyle w:val="Refdenotaalpie"/>
          <w:rFonts w:ascii="Arial" w:hAnsi="Arial" w:cs="Arial"/>
          <w:sz w:val="18"/>
          <w:szCs w:val="18"/>
        </w:rPr>
        <w:footnoteRef/>
      </w:r>
      <w:r w:rsidRPr="00D75049">
        <w:rPr>
          <w:rFonts w:ascii="Arial" w:hAnsi="Arial" w:cs="Arial"/>
          <w:sz w:val="18"/>
          <w:szCs w:val="18"/>
        </w:rPr>
        <w:t xml:space="preserve"> Si bien el Reglamento fue modificado mediante el Decreto Supremo N° 017-2026-MINEDU, dicha modificación entra en vigencia al día siguiente de su publicación, es decir, el 25 de setiembre de 2026. Por ello, no resulta aplicable al presente caso.</w:t>
      </w:r>
    </w:p>
  </w:footnote>
  <w:footnote w:id="2">
    <w:p w14:paraId="62D19E6D" w14:textId="72B2B96C" w:rsidR="00122646" w:rsidRPr="00122646" w:rsidRDefault="00122646" w:rsidP="00122646">
      <w:pPr>
        <w:pStyle w:val="Textonotapie"/>
        <w:jc w:val="both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7066E5">
        <w:rPr>
          <w:rFonts w:ascii="Arial" w:hAnsi="Arial" w:cs="Arial"/>
          <w:sz w:val="18"/>
          <w:szCs w:val="18"/>
        </w:rPr>
        <w:t xml:space="preserve">Si bien las “Disposiciones para el becario del PRONABEC”, fue modificado mediante Resolución </w:t>
      </w:r>
      <w:r w:rsidRPr="007066E5">
        <w:rPr>
          <w:rFonts w:ascii="Arial" w:eastAsia="Arial" w:hAnsi="Arial" w:cs="Arial"/>
          <w:sz w:val="18"/>
          <w:szCs w:val="18"/>
          <w:lang w:val="es-ES"/>
        </w:rPr>
        <w:t xml:space="preserve">Directoral Ejecutiva N° </w:t>
      </w:r>
      <w:r>
        <w:rPr>
          <w:rFonts w:ascii="Arial" w:eastAsia="Arial" w:hAnsi="Arial" w:cs="Arial"/>
          <w:sz w:val="18"/>
          <w:szCs w:val="18"/>
          <w:lang w:val="es-ES"/>
        </w:rPr>
        <w:t>1</w:t>
      </w:r>
      <w:r w:rsidRPr="007066E5">
        <w:rPr>
          <w:rFonts w:ascii="Arial" w:eastAsia="Arial" w:hAnsi="Arial" w:cs="Arial"/>
          <w:sz w:val="18"/>
          <w:szCs w:val="18"/>
          <w:lang w:val="es-ES"/>
        </w:rPr>
        <w:t>67-202</w:t>
      </w:r>
      <w:r>
        <w:rPr>
          <w:rFonts w:ascii="Arial" w:eastAsia="Arial" w:hAnsi="Arial" w:cs="Arial"/>
          <w:sz w:val="18"/>
          <w:szCs w:val="18"/>
          <w:lang w:val="es-ES"/>
        </w:rPr>
        <w:t>6</w:t>
      </w:r>
      <w:r w:rsidRPr="007066E5">
        <w:rPr>
          <w:rFonts w:ascii="Arial" w:eastAsia="Arial" w:hAnsi="Arial" w:cs="Arial"/>
          <w:sz w:val="18"/>
          <w:szCs w:val="18"/>
          <w:lang w:val="es-ES"/>
        </w:rPr>
        <w:t>-MINEDU-VMGI-PRONABEC</w:t>
      </w:r>
      <w:r w:rsidRPr="007066E5">
        <w:rPr>
          <w:rFonts w:ascii="Arial" w:hAnsi="Arial" w:cs="Arial"/>
          <w:sz w:val="18"/>
          <w:szCs w:val="18"/>
        </w:rPr>
        <w:t xml:space="preserve">, dicha modificación entra en vigencia al día siguiente de su publicación, es decir, el </w:t>
      </w:r>
      <w:r>
        <w:rPr>
          <w:rFonts w:ascii="Arial" w:hAnsi="Arial" w:cs="Arial"/>
          <w:sz w:val="18"/>
          <w:szCs w:val="18"/>
        </w:rPr>
        <w:t>01</w:t>
      </w:r>
      <w:r w:rsidRPr="007066E5">
        <w:rPr>
          <w:rFonts w:ascii="Arial" w:hAnsi="Arial" w:cs="Arial"/>
          <w:sz w:val="18"/>
          <w:szCs w:val="18"/>
        </w:rPr>
        <w:t xml:space="preserve"> de </w:t>
      </w:r>
      <w:r>
        <w:rPr>
          <w:rFonts w:ascii="Arial" w:hAnsi="Arial" w:cs="Arial"/>
          <w:sz w:val="18"/>
          <w:szCs w:val="18"/>
        </w:rPr>
        <w:t>octubre</w:t>
      </w:r>
      <w:r w:rsidRPr="007066E5">
        <w:rPr>
          <w:rFonts w:ascii="Arial" w:hAnsi="Arial" w:cs="Arial"/>
          <w:sz w:val="18"/>
          <w:szCs w:val="18"/>
        </w:rPr>
        <w:t xml:space="preserve"> de 2026. Por ello, no resulta aplicable al presente caso</w:t>
      </w:r>
      <w:r>
        <w:rPr>
          <w:rFonts w:ascii="Arial" w:hAnsi="Arial" w:cs="Arial"/>
          <w:sz w:val="18"/>
          <w:szCs w:val="18"/>
        </w:rPr>
        <w:t>.</w:t>
      </w:r>
    </w:p>
  </w:footnote>
  <w:footnote w:id="3">
    <w:p w14:paraId="615BCEC5" w14:textId="77777777" w:rsidR="008D7762" w:rsidRPr="00105209" w:rsidRDefault="008D7762" w:rsidP="00105209">
      <w:pPr>
        <w:pStyle w:val="Textonotapie"/>
        <w:jc w:val="both"/>
        <w:rPr>
          <w:rFonts w:ascii="Arial" w:hAnsi="Arial" w:cs="Arial"/>
          <w:sz w:val="18"/>
          <w:szCs w:val="18"/>
          <w:lang w:val="es-ES"/>
        </w:rPr>
      </w:pPr>
      <w:r w:rsidRPr="007513E2">
        <w:rPr>
          <w:rStyle w:val="Refdenotaalpie"/>
        </w:rPr>
        <w:footnoteRef/>
      </w:r>
      <w:r w:rsidRPr="007513E2">
        <w:t xml:space="preserve"> </w:t>
      </w:r>
      <w:r w:rsidRPr="007513E2">
        <w:rPr>
          <w:rFonts w:ascii="Arial" w:hAnsi="Arial" w:cs="Arial"/>
          <w:sz w:val="18"/>
          <w:szCs w:val="18"/>
        </w:rPr>
        <w:t>Número de expediente que identifica al becario/a en el Sistema Integrado de Becas y Crédito Educativo (SIBEC).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1FB4E" w14:textId="77777777" w:rsidR="008D7762" w:rsidRDefault="008D7762" w:rsidP="005A0ABD">
    <w:pPr>
      <w:pStyle w:val="Encabezado"/>
      <w:jc w:val="center"/>
      <w:rPr>
        <w:rFonts w:ascii="Arial" w:hAnsi="Arial" w:cs="Arial"/>
        <w:sz w:val="18"/>
        <w:szCs w:val="16"/>
      </w:rPr>
    </w:pPr>
    <w:r w:rsidRPr="00F11BA8"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65795235" wp14:editId="7A53A726">
          <wp:simplePos x="0" y="0"/>
          <wp:positionH relativeFrom="margin">
            <wp:posOffset>-537845</wp:posOffset>
          </wp:positionH>
          <wp:positionV relativeFrom="paragraph">
            <wp:posOffset>-354965</wp:posOffset>
          </wp:positionV>
          <wp:extent cx="5028204" cy="457835"/>
          <wp:effectExtent l="0" t="0" r="1270" b="0"/>
          <wp:wrapNone/>
          <wp:docPr id="19753017" name="Imagen 19753017" descr="F:\2019 - PRONABEC DISEÑOS\Cintillo Minedu_Pronab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8208005" name="Picture 1" descr="F:\2019 - PRONABEC DISEÑOS\Cintillo Minedu_Pronab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8204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32C29E" w14:textId="77777777" w:rsidR="008D7762" w:rsidRDefault="008D7762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F82708">
      <w:rPr>
        <w:rFonts w:ascii="Arial" w:hAnsi="Arial" w:cs="Arial"/>
        <w:sz w:val="18"/>
        <w:szCs w:val="16"/>
      </w:rPr>
      <w:t>“Decenio de la Igualdad de oportunidades para las mujeres y hombres”</w:t>
    </w:r>
  </w:p>
  <w:p w14:paraId="5260F4B9" w14:textId="77777777" w:rsidR="008D7762" w:rsidRPr="00F82708" w:rsidRDefault="008D7762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>“</w:t>
    </w:r>
    <w:r w:rsidRPr="009A2CAF">
      <w:rPr>
        <w:rFonts w:ascii="Arial" w:hAnsi="Arial" w:cs="Arial"/>
        <w:sz w:val="18"/>
        <w:szCs w:val="16"/>
      </w:rPr>
      <w:t>Año de la Esperanza y el Fortalecimiento de la Democracia</w:t>
    </w:r>
    <w:r>
      <w:rPr>
        <w:rFonts w:ascii="Arial" w:hAnsi="Arial" w:cs="Arial"/>
        <w:sz w:val="18"/>
        <w:szCs w:val="16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996"/>
    <w:multiLevelType w:val="hybridMultilevel"/>
    <w:tmpl w:val="393868AE"/>
    <w:lvl w:ilvl="0" w:tplc="63448854">
      <w:start w:val="1"/>
      <w:numFmt w:val="upperRoman"/>
      <w:lvlText w:val="%1."/>
      <w:lvlJc w:val="left"/>
      <w:pPr>
        <w:ind w:left="1466" w:hanging="546"/>
        <w:jc w:val="right"/>
      </w:pPr>
      <w:rPr>
        <w:rFonts w:hint="default"/>
        <w:b/>
        <w:bCs/>
        <w:spacing w:val="-2"/>
        <w:w w:val="100"/>
        <w:lang w:val="es-ES" w:eastAsia="en-US" w:bidi="ar-SA"/>
      </w:rPr>
    </w:lvl>
    <w:lvl w:ilvl="1" w:tplc="9B70AA68">
      <w:numFmt w:val="bullet"/>
      <w:lvlText w:val="•"/>
      <w:lvlJc w:val="left"/>
      <w:pPr>
        <w:ind w:left="2344" w:hanging="546"/>
      </w:pPr>
      <w:rPr>
        <w:rFonts w:hint="default"/>
        <w:lang w:val="es-ES" w:eastAsia="en-US" w:bidi="ar-SA"/>
      </w:rPr>
    </w:lvl>
    <w:lvl w:ilvl="2" w:tplc="CD8C30B0">
      <w:numFmt w:val="bullet"/>
      <w:lvlText w:val="•"/>
      <w:lvlJc w:val="left"/>
      <w:pPr>
        <w:ind w:left="3229" w:hanging="546"/>
      </w:pPr>
      <w:rPr>
        <w:rFonts w:hint="default"/>
        <w:lang w:val="es-ES" w:eastAsia="en-US" w:bidi="ar-SA"/>
      </w:rPr>
    </w:lvl>
    <w:lvl w:ilvl="3" w:tplc="1EB090AE">
      <w:numFmt w:val="bullet"/>
      <w:lvlText w:val="•"/>
      <w:lvlJc w:val="left"/>
      <w:pPr>
        <w:ind w:left="4113" w:hanging="546"/>
      </w:pPr>
      <w:rPr>
        <w:rFonts w:hint="default"/>
        <w:lang w:val="es-ES" w:eastAsia="en-US" w:bidi="ar-SA"/>
      </w:rPr>
    </w:lvl>
    <w:lvl w:ilvl="4" w:tplc="F9D61224">
      <w:numFmt w:val="bullet"/>
      <w:lvlText w:val="•"/>
      <w:lvlJc w:val="left"/>
      <w:pPr>
        <w:ind w:left="4998" w:hanging="546"/>
      </w:pPr>
      <w:rPr>
        <w:rFonts w:hint="default"/>
        <w:lang w:val="es-ES" w:eastAsia="en-US" w:bidi="ar-SA"/>
      </w:rPr>
    </w:lvl>
    <w:lvl w:ilvl="5" w:tplc="43A0D4CE">
      <w:numFmt w:val="bullet"/>
      <w:lvlText w:val="•"/>
      <w:lvlJc w:val="left"/>
      <w:pPr>
        <w:ind w:left="5882" w:hanging="546"/>
      </w:pPr>
      <w:rPr>
        <w:rFonts w:hint="default"/>
        <w:lang w:val="es-ES" w:eastAsia="en-US" w:bidi="ar-SA"/>
      </w:rPr>
    </w:lvl>
    <w:lvl w:ilvl="6" w:tplc="9894FA72">
      <w:numFmt w:val="bullet"/>
      <w:lvlText w:val="•"/>
      <w:lvlJc w:val="left"/>
      <w:pPr>
        <w:ind w:left="6767" w:hanging="546"/>
      </w:pPr>
      <w:rPr>
        <w:rFonts w:hint="default"/>
        <w:lang w:val="es-ES" w:eastAsia="en-US" w:bidi="ar-SA"/>
      </w:rPr>
    </w:lvl>
    <w:lvl w:ilvl="7" w:tplc="B11856CA">
      <w:numFmt w:val="bullet"/>
      <w:lvlText w:val="•"/>
      <w:lvlJc w:val="left"/>
      <w:pPr>
        <w:ind w:left="7651" w:hanging="546"/>
      </w:pPr>
      <w:rPr>
        <w:rFonts w:hint="default"/>
        <w:lang w:val="es-ES" w:eastAsia="en-US" w:bidi="ar-SA"/>
      </w:rPr>
    </w:lvl>
    <w:lvl w:ilvl="8" w:tplc="F1DE7D42">
      <w:numFmt w:val="bullet"/>
      <w:lvlText w:val="•"/>
      <w:lvlJc w:val="left"/>
      <w:pPr>
        <w:ind w:left="8536" w:hanging="546"/>
      </w:pPr>
      <w:rPr>
        <w:rFonts w:hint="default"/>
        <w:lang w:val="es-ES" w:eastAsia="en-US" w:bidi="ar-SA"/>
      </w:rPr>
    </w:lvl>
  </w:abstractNum>
  <w:abstractNum w:abstractNumId="1" w15:restartNumberingAfterBreak="0">
    <w:nsid w:val="00D060B6"/>
    <w:multiLevelType w:val="hybridMultilevel"/>
    <w:tmpl w:val="DC22A106"/>
    <w:lvl w:ilvl="0" w:tplc="FF62FE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76955"/>
    <w:multiLevelType w:val="hybridMultilevel"/>
    <w:tmpl w:val="AEF6948C"/>
    <w:lvl w:ilvl="0" w:tplc="F634D93E">
      <w:start w:val="1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3B1557F"/>
    <w:multiLevelType w:val="multilevel"/>
    <w:tmpl w:val="203032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1"/>
        <w:szCs w:val="2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5747471"/>
    <w:multiLevelType w:val="multilevel"/>
    <w:tmpl w:val="E6D8862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BE5349"/>
    <w:multiLevelType w:val="multilevel"/>
    <w:tmpl w:val="9E2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15FF"/>
    <w:multiLevelType w:val="hybridMultilevel"/>
    <w:tmpl w:val="3D88028E"/>
    <w:lvl w:ilvl="0" w:tplc="A82407C2">
      <w:start w:val="1"/>
      <w:numFmt w:val="decimal"/>
      <w:lvlText w:val="4.%1."/>
      <w:lvlJc w:val="left"/>
      <w:pPr>
        <w:ind w:left="12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B5B61"/>
    <w:multiLevelType w:val="hybridMultilevel"/>
    <w:tmpl w:val="3BC089C8"/>
    <w:lvl w:ilvl="0" w:tplc="138A19C4">
      <w:start w:val="1"/>
      <w:numFmt w:val="upperRoman"/>
      <w:lvlText w:val="%1."/>
      <w:lvlJc w:val="left"/>
      <w:pPr>
        <w:ind w:left="928" w:hanging="571"/>
      </w:pPr>
      <w:rPr>
        <w:rFonts w:ascii="Arial" w:eastAsia="Arial" w:hAnsi="Arial" w:cs="Arial" w:hint="default"/>
        <w:b/>
        <w:bCs/>
        <w:spacing w:val="-3"/>
        <w:w w:val="102"/>
        <w:sz w:val="22"/>
        <w:szCs w:val="22"/>
        <w:lang w:val="es-ES" w:eastAsia="en-US" w:bidi="ar-SA"/>
      </w:rPr>
    </w:lvl>
    <w:lvl w:ilvl="1" w:tplc="B752506E">
      <w:numFmt w:val="bullet"/>
      <w:lvlText w:val="•"/>
      <w:lvlJc w:val="left"/>
      <w:pPr>
        <w:ind w:left="1744" w:hanging="571"/>
      </w:pPr>
      <w:rPr>
        <w:rFonts w:hint="default"/>
        <w:lang w:val="es-ES" w:eastAsia="en-US" w:bidi="ar-SA"/>
      </w:rPr>
    </w:lvl>
    <w:lvl w:ilvl="2" w:tplc="263403BA">
      <w:numFmt w:val="bullet"/>
      <w:lvlText w:val="•"/>
      <w:lvlJc w:val="left"/>
      <w:pPr>
        <w:ind w:left="2569" w:hanging="571"/>
      </w:pPr>
      <w:rPr>
        <w:rFonts w:hint="default"/>
        <w:lang w:val="es-ES" w:eastAsia="en-US" w:bidi="ar-SA"/>
      </w:rPr>
    </w:lvl>
    <w:lvl w:ilvl="3" w:tplc="5288C4AE">
      <w:numFmt w:val="bullet"/>
      <w:lvlText w:val="•"/>
      <w:lvlJc w:val="left"/>
      <w:pPr>
        <w:ind w:left="3393" w:hanging="571"/>
      </w:pPr>
      <w:rPr>
        <w:rFonts w:hint="default"/>
        <w:lang w:val="es-ES" w:eastAsia="en-US" w:bidi="ar-SA"/>
      </w:rPr>
    </w:lvl>
    <w:lvl w:ilvl="4" w:tplc="BD42216A">
      <w:numFmt w:val="bullet"/>
      <w:lvlText w:val="•"/>
      <w:lvlJc w:val="left"/>
      <w:pPr>
        <w:ind w:left="4218" w:hanging="571"/>
      </w:pPr>
      <w:rPr>
        <w:rFonts w:hint="default"/>
        <w:lang w:val="es-ES" w:eastAsia="en-US" w:bidi="ar-SA"/>
      </w:rPr>
    </w:lvl>
    <w:lvl w:ilvl="5" w:tplc="266A0A62">
      <w:numFmt w:val="bullet"/>
      <w:lvlText w:val="•"/>
      <w:lvlJc w:val="left"/>
      <w:pPr>
        <w:ind w:left="5042" w:hanging="571"/>
      </w:pPr>
      <w:rPr>
        <w:rFonts w:hint="default"/>
        <w:lang w:val="es-ES" w:eastAsia="en-US" w:bidi="ar-SA"/>
      </w:rPr>
    </w:lvl>
    <w:lvl w:ilvl="6" w:tplc="CFFA2EE4">
      <w:numFmt w:val="bullet"/>
      <w:lvlText w:val="•"/>
      <w:lvlJc w:val="left"/>
      <w:pPr>
        <w:ind w:left="5867" w:hanging="571"/>
      </w:pPr>
      <w:rPr>
        <w:rFonts w:hint="default"/>
        <w:lang w:val="es-ES" w:eastAsia="en-US" w:bidi="ar-SA"/>
      </w:rPr>
    </w:lvl>
    <w:lvl w:ilvl="7" w:tplc="6F6E6F68">
      <w:numFmt w:val="bullet"/>
      <w:lvlText w:val="•"/>
      <w:lvlJc w:val="left"/>
      <w:pPr>
        <w:ind w:left="6691" w:hanging="571"/>
      </w:pPr>
      <w:rPr>
        <w:rFonts w:hint="default"/>
        <w:lang w:val="es-ES" w:eastAsia="en-US" w:bidi="ar-SA"/>
      </w:rPr>
    </w:lvl>
    <w:lvl w:ilvl="8" w:tplc="89F27EC6">
      <w:numFmt w:val="bullet"/>
      <w:lvlText w:val="•"/>
      <w:lvlJc w:val="left"/>
      <w:pPr>
        <w:ind w:left="7516" w:hanging="571"/>
      </w:pPr>
      <w:rPr>
        <w:rFonts w:hint="default"/>
        <w:lang w:val="es-ES" w:eastAsia="en-US" w:bidi="ar-SA"/>
      </w:rPr>
    </w:lvl>
  </w:abstractNum>
  <w:abstractNum w:abstractNumId="8" w15:restartNumberingAfterBreak="0">
    <w:nsid w:val="19922456"/>
    <w:multiLevelType w:val="multilevel"/>
    <w:tmpl w:val="530A0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9" w15:restartNumberingAfterBreak="0">
    <w:nsid w:val="1D9639A8"/>
    <w:multiLevelType w:val="hybridMultilevel"/>
    <w:tmpl w:val="89783FE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F00A4"/>
    <w:multiLevelType w:val="hybridMultilevel"/>
    <w:tmpl w:val="840091DC"/>
    <w:lvl w:ilvl="0" w:tplc="280A0017">
      <w:start w:val="1"/>
      <w:numFmt w:val="lowerLetter"/>
      <w:lvlText w:val="%1)"/>
      <w:lvlJc w:val="left"/>
      <w:pPr>
        <w:ind w:left="1495" w:hanging="360"/>
      </w:pPr>
    </w:lvl>
    <w:lvl w:ilvl="1" w:tplc="280A0019" w:tentative="1">
      <w:start w:val="1"/>
      <w:numFmt w:val="lowerLetter"/>
      <w:lvlText w:val="%2."/>
      <w:lvlJc w:val="left"/>
      <w:pPr>
        <w:ind w:left="2215" w:hanging="360"/>
      </w:pPr>
    </w:lvl>
    <w:lvl w:ilvl="2" w:tplc="280A001B" w:tentative="1">
      <w:start w:val="1"/>
      <w:numFmt w:val="lowerRoman"/>
      <w:lvlText w:val="%3."/>
      <w:lvlJc w:val="right"/>
      <w:pPr>
        <w:ind w:left="2935" w:hanging="180"/>
      </w:pPr>
    </w:lvl>
    <w:lvl w:ilvl="3" w:tplc="280A000F" w:tentative="1">
      <w:start w:val="1"/>
      <w:numFmt w:val="decimal"/>
      <w:lvlText w:val="%4."/>
      <w:lvlJc w:val="left"/>
      <w:pPr>
        <w:ind w:left="3655" w:hanging="360"/>
      </w:pPr>
    </w:lvl>
    <w:lvl w:ilvl="4" w:tplc="280A0019" w:tentative="1">
      <w:start w:val="1"/>
      <w:numFmt w:val="lowerLetter"/>
      <w:lvlText w:val="%5."/>
      <w:lvlJc w:val="left"/>
      <w:pPr>
        <w:ind w:left="4375" w:hanging="360"/>
      </w:pPr>
    </w:lvl>
    <w:lvl w:ilvl="5" w:tplc="280A001B" w:tentative="1">
      <w:start w:val="1"/>
      <w:numFmt w:val="lowerRoman"/>
      <w:lvlText w:val="%6."/>
      <w:lvlJc w:val="right"/>
      <w:pPr>
        <w:ind w:left="5095" w:hanging="180"/>
      </w:pPr>
    </w:lvl>
    <w:lvl w:ilvl="6" w:tplc="280A000F" w:tentative="1">
      <w:start w:val="1"/>
      <w:numFmt w:val="decimal"/>
      <w:lvlText w:val="%7."/>
      <w:lvlJc w:val="left"/>
      <w:pPr>
        <w:ind w:left="5815" w:hanging="360"/>
      </w:pPr>
    </w:lvl>
    <w:lvl w:ilvl="7" w:tplc="280A0019" w:tentative="1">
      <w:start w:val="1"/>
      <w:numFmt w:val="lowerLetter"/>
      <w:lvlText w:val="%8."/>
      <w:lvlJc w:val="left"/>
      <w:pPr>
        <w:ind w:left="6535" w:hanging="360"/>
      </w:pPr>
    </w:lvl>
    <w:lvl w:ilvl="8" w:tplc="2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23B87428"/>
    <w:multiLevelType w:val="hybridMultilevel"/>
    <w:tmpl w:val="D51C1438"/>
    <w:lvl w:ilvl="0" w:tplc="EC9E04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500B9"/>
    <w:multiLevelType w:val="multilevel"/>
    <w:tmpl w:val="7CB4A43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566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3" w15:restartNumberingAfterBreak="0">
    <w:nsid w:val="28D665F1"/>
    <w:multiLevelType w:val="hybridMultilevel"/>
    <w:tmpl w:val="4E3CE67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B1BDC"/>
    <w:multiLevelType w:val="multilevel"/>
    <w:tmpl w:val="BF0A5D3C"/>
    <w:lvl w:ilvl="0">
      <w:start w:val="1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6" w:hanging="566"/>
      </w:pPr>
      <w:rPr>
        <w:rFonts w:ascii="Arial" w:eastAsia="Arial" w:hAnsi="Arial" w:cs="Arial" w:hint="default"/>
        <w:b w:val="0"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5" w15:restartNumberingAfterBreak="0">
    <w:nsid w:val="2CFD2404"/>
    <w:multiLevelType w:val="multilevel"/>
    <w:tmpl w:val="B7D4F00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  <w:i w:val="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2"/>
      </w:rPr>
    </w:lvl>
  </w:abstractNum>
  <w:abstractNum w:abstractNumId="16" w15:restartNumberingAfterBreak="0">
    <w:nsid w:val="2E9A07C7"/>
    <w:multiLevelType w:val="hybridMultilevel"/>
    <w:tmpl w:val="9440F6F2"/>
    <w:lvl w:ilvl="0" w:tplc="FDF40830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4EB6304"/>
    <w:multiLevelType w:val="hybridMultilevel"/>
    <w:tmpl w:val="CECA9136"/>
    <w:lvl w:ilvl="0" w:tplc="280A0017">
      <w:start w:val="1"/>
      <w:numFmt w:val="lowerLetter"/>
      <w:lvlText w:val="%1)"/>
      <w:lvlJc w:val="left"/>
      <w:pPr>
        <w:ind w:left="2138" w:hanging="360"/>
      </w:p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E353BAF"/>
    <w:multiLevelType w:val="hybridMultilevel"/>
    <w:tmpl w:val="CD3E4940"/>
    <w:lvl w:ilvl="0" w:tplc="D0EA401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066448E"/>
    <w:multiLevelType w:val="multilevel"/>
    <w:tmpl w:val="DE586F6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6" w:hanging="566"/>
      </w:pPr>
      <w:rPr>
        <w:rFonts w:ascii="Arial" w:eastAsia="Arial" w:hAnsi="Arial" w:cs="Arial" w:hint="default"/>
        <w:b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20" w15:restartNumberingAfterBreak="0">
    <w:nsid w:val="45906257"/>
    <w:multiLevelType w:val="hybridMultilevel"/>
    <w:tmpl w:val="43C09100"/>
    <w:lvl w:ilvl="0" w:tplc="2C482FF4">
      <w:start w:val="1"/>
      <w:numFmt w:val="lowerLetter"/>
      <w:lvlText w:val="%1)"/>
      <w:lvlJc w:val="left"/>
      <w:pPr>
        <w:ind w:left="1287" w:hanging="360"/>
      </w:pPr>
      <w:rPr>
        <w:i w:val="0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DD40551"/>
    <w:multiLevelType w:val="multilevel"/>
    <w:tmpl w:val="7CB4A43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566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22" w15:restartNumberingAfterBreak="0">
    <w:nsid w:val="4E0B3DCD"/>
    <w:multiLevelType w:val="hybridMultilevel"/>
    <w:tmpl w:val="B0D21666"/>
    <w:lvl w:ilvl="0" w:tplc="0DE2046A">
      <w:start w:val="1"/>
      <w:numFmt w:val="lowerLetter"/>
      <w:lvlText w:val="%1)"/>
      <w:lvlJc w:val="left"/>
      <w:pPr>
        <w:ind w:left="1137" w:hanging="57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077EDB2"/>
    <w:multiLevelType w:val="hybridMultilevel"/>
    <w:tmpl w:val="1A89528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0CD0CCE"/>
    <w:multiLevelType w:val="multilevel"/>
    <w:tmpl w:val="C0620B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6875437"/>
    <w:multiLevelType w:val="multilevel"/>
    <w:tmpl w:val="0D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43FEA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A5D73AC"/>
    <w:multiLevelType w:val="hybridMultilevel"/>
    <w:tmpl w:val="21AC45B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068D8"/>
    <w:multiLevelType w:val="multilevel"/>
    <w:tmpl w:val="C1C65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D734E90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FA86D92"/>
    <w:multiLevelType w:val="hybridMultilevel"/>
    <w:tmpl w:val="D206B798"/>
    <w:lvl w:ilvl="0" w:tplc="B510B9E6">
      <w:start w:val="1"/>
      <w:numFmt w:val="decimal"/>
      <w:lvlText w:val="%1."/>
      <w:lvlJc w:val="left"/>
      <w:pPr>
        <w:ind w:left="927" w:hanging="360"/>
      </w:pPr>
      <w:rPr>
        <w:rFonts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49D2D1D"/>
    <w:multiLevelType w:val="multilevel"/>
    <w:tmpl w:val="BEAE9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F553B2"/>
    <w:multiLevelType w:val="multilevel"/>
    <w:tmpl w:val="0F36D6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18724B8"/>
    <w:multiLevelType w:val="hybridMultilevel"/>
    <w:tmpl w:val="AADEAF0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CD1FD2"/>
    <w:multiLevelType w:val="hybridMultilevel"/>
    <w:tmpl w:val="B9FED90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BE13EA"/>
    <w:multiLevelType w:val="multilevel"/>
    <w:tmpl w:val="25B883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36" w15:restartNumberingAfterBreak="0">
    <w:nsid w:val="791738E3"/>
    <w:multiLevelType w:val="hybridMultilevel"/>
    <w:tmpl w:val="2C261002"/>
    <w:lvl w:ilvl="0" w:tplc="16367850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7F3E3829"/>
    <w:multiLevelType w:val="hybridMultilevel"/>
    <w:tmpl w:val="8A125D5C"/>
    <w:lvl w:ilvl="0" w:tplc="BB4013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28"/>
  </w:num>
  <w:num w:numId="6">
    <w:abstractNumId w:val="32"/>
  </w:num>
  <w:num w:numId="7">
    <w:abstractNumId w:val="31"/>
  </w:num>
  <w:num w:numId="8">
    <w:abstractNumId w:val="4"/>
  </w:num>
  <w:num w:numId="9">
    <w:abstractNumId w:val="29"/>
  </w:num>
  <w:num w:numId="10">
    <w:abstractNumId w:val="16"/>
  </w:num>
  <w:num w:numId="11">
    <w:abstractNumId w:val="21"/>
  </w:num>
  <w:num w:numId="12">
    <w:abstractNumId w:val="14"/>
  </w:num>
  <w:num w:numId="13">
    <w:abstractNumId w:val="0"/>
  </w:num>
  <w:num w:numId="14">
    <w:abstractNumId w:val="19"/>
  </w:num>
  <w:num w:numId="15">
    <w:abstractNumId w:val="34"/>
  </w:num>
  <w:num w:numId="16">
    <w:abstractNumId w:val="10"/>
  </w:num>
  <w:num w:numId="17">
    <w:abstractNumId w:val="23"/>
  </w:num>
  <w:num w:numId="18">
    <w:abstractNumId w:val="17"/>
  </w:num>
  <w:num w:numId="19">
    <w:abstractNumId w:val="35"/>
  </w:num>
  <w:num w:numId="20">
    <w:abstractNumId w:val="6"/>
  </w:num>
  <w:num w:numId="21">
    <w:abstractNumId w:val="37"/>
  </w:num>
  <w:num w:numId="22">
    <w:abstractNumId w:val="27"/>
  </w:num>
  <w:num w:numId="23">
    <w:abstractNumId w:val="9"/>
  </w:num>
  <w:num w:numId="24">
    <w:abstractNumId w:val="11"/>
  </w:num>
  <w:num w:numId="25">
    <w:abstractNumId w:val="13"/>
  </w:num>
  <w:num w:numId="26">
    <w:abstractNumId w:val="36"/>
  </w:num>
  <w:num w:numId="27">
    <w:abstractNumId w:val="22"/>
  </w:num>
  <w:num w:numId="28">
    <w:abstractNumId w:val="20"/>
  </w:num>
  <w:num w:numId="29">
    <w:abstractNumId w:val="33"/>
  </w:num>
  <w:num w:numId="30">
    <w:abstractNumId w:val="2"/>
  </w:num>
  <w:num w:numId="31">
    <w:abstractNumId w:val="8"/>
  </w:num>
  <w:num w:numId="32">
    <w:abstractNumId w:val="30"/>
  </w:num>
  <w:num w:numId="33">
    <w:abstractNumId w:val="25"/>
  </w:num>
  <w:num w:numId="34">
    <w:abstractNumId w:val="5"/>
  </w:num>
  <w:num w:numId="35">
    <w:abstractNumId w:val="1"/>
  </w:num>
  <w:num w:numId="36">
    <w:abstractNumId w:val="18"/>
  </w:num>
  <w:num w:numId="37">
    <w:abstractNumId w:val="15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E9"/>
    <w:rsid w:val="00001197"/>
    <w:rsid w:val="000017CC"/>
    <w:rsid w:val="00003CCE"/>
    <w:rsid w:val="00004D10"/>
    <w:rsid w:val="00005C55"/>
    <w:rsid w:val="00011CF9"/>
    <w:rsid w:val="00017509"/>
    <w:rsid w:val="00017D17"/>
    <w:rsid w:val="000205B7"/>
    <w:rsid w:val="0002097D"/>
    <w:rsid w:val="0002226D"/>
    <w:rsid w:val="00022717"/>
    <w:rsid w:val="00022C9D"/>
    <w:rsid w:val="00025F21"/>
    <w:rsid w:val="00030478"/>
    <w:rsid w:val="000320B1"/>
    <w:rsid w:val="000338D7"/>
    <w:rsid w:val="000358A4"/>
    <w:rsid w:val="00035D4A"/>
    <w:rsid w:val="00037D16"/>
    <w:rsid w:val="00043C4F"/>
    <w:rsid w:val="000501DF"/>
    <w:rsid w:val="00051739"/>
    <w:rsid w:val="00052386"/>
    <w:rsid w:val="00052584"/>
    <w:rsid w:val="00055D19"/>
    <w:rsid w:val="00060563"/>
    <w:rsid w:val="000713D4"/>
    <w:rsid w:val="00076508"/>
    <w:rsid w:val="000877B6"/>
    <w:rsid w:val="0009024C"/>
    <w:rsid w:val="00090B7E"/>
    <w:rsid w:val="000916DE"/>
    <w:rsid w:val="000918BD"/>
    <w:rsid w:val="0009598B"/>
    <w:rsid w:val="0009683D"/>
    <w:rsid w:val="000A19B4"/>
    <w:rsid w:val="000A3CF5"/>
    <w:rsid w:val="000A5556"/>
    <w:rsid w:val="000A67AC"/>
    <w:rsid w:val="000A7949"/>
    <w:rsid w:val="000B0E79"/>
    <w:rsid w:val="000B7893"/>
    <w:rsid w:val="000C2F70"/>
    <w:rsid w:val="000D000F"/>
    <w:rsid w:val="000D4A00"/>
    <w:rsid w:val="000D71AE"/>
    <w:rsid w:val="000E04B9"/>
    <w:rsid w:val="000E6115"/>
    <w:rsid w:val="000E7208"/>
    <w:rsid w:val="000E73D7"/>
    <w:rsid w:val="000E7625"/>
    <w:rsid w:val="000F10FD"/>
    <w:rsid w:val="000F1ED5"/>
    <w:rsid w:val="000F4413"/>
    <w:rsid w:val="001013EF"/>
    <w:rsid w:val="001037C8"/>
    <w:rsid w:val="001048D3"/>
    <w:rsid w:val="00105209"/>
    <w:rsid w:val="00115878"/>
    <w:rsid w:val="00116307"/>
    <w:rsid w:val="00117FB2"/>
    <w:rsid w:val="0012224D"/>
    <w:rsid w:val="001225D7"/>
    <w:rsid w:val="00122646"/>
    <w:rsid w:val="0012291A"/>
    <w:rsid w:val="00130073"/>
    <w:rsid w:val="0013032B"/>
    <w:rsid w:val="00132098"/>
    <w:rsid w:val="00132227"/>
    <w:rsid w:val="001364DE"/>
    <w:rsid w:val="0013670A"/>
    <w:rsid w:val="00143FA7"/>
    <w:rsid w:val="00145973"/>
    <w:rsid w:val="00152C82"/>
    <w:rsid w:val="00156482"/>
    <w:rsid w:val="00161686"/>
    <w:rsid w:val="00161969"/>
    <w:rsid w:val="00162A14"/>
    <w:rsid w:val="0016431B"/>
    <w:rsid w:val="00165C90"/>
    <w:rsid w:val="001665B0"/>
    <w:rsid w:val="00171A97"/>
    <w:rsid w:val="0017303C"/>
    <w:rsid w:val="00174811"/>
    <w:rsid w:val="001839DB"/>
    <w:rsid w:val="00183B45"/>
    <w:rsid w:val="00184105"/>
    <w:rsid w:val="00191573"/>
    <w:rsid w:val="00192330"/>
    <w:rsid w:val="0019245C"/>
    <w:rsid w:val="001958B9"/>
    <w:rsid w:val="001A0E89"/>
    <w:rsid w:val="001A2902"/>
    <w:rsid w:val="001A2DFB"/>
    <w:rsid w:val="001B0519"/>
    <w:rsid w:val="001B1D7C"/>
    <w:rsid w:val="001B2974"/>
    <w:rsid w:val="001B3BB5"/>
    <w:rsid w:val="001B3D9D"/>
    <w:rsid w:val="001B5F19"/>
    <w:rsid w:val="001D3C00"/>
    <w:rsid w:val="001D55EB"/>
    <w:rsid w:val="001E0C5D"/>
    <w:rsid w:val="001F2762"/>
    <w:rsid w:val="001F285C"/>
    <w:rsid w:val="0020030C"/>
    <w:rsid w:val="00202A29"/>
    <w:rsid w:val="00202A42"/>
    <w:rsid w:val="00204C07"/>
    <w:rsid w:val="002067BA"/>
    <w:rsid w:val="00206B74"/>
    <w:rsid w:val="0021567F"/>
    <w:rsid w:val="002165F3"/>
    <w:rsid w:val="00225C33"/>
    <w:rsid w:val="002275FC"/>
    <w:rsid w:val="00227935"/>
    <w:rsid w:val="00233172"/>
    <w:rsid w:val="00233BF9"/>
    <w:rsid w:val="00235DE3"/>
    <w:rsid w:val="002441E6"/>
    <w:rsid w:val="002459CE"/>
    <w:rsid w:val="00250373"/>
    <w:rsid w:val="00254C0F"/>
    <w:rsid w:val="002551D8"/>
    <w:rsid w:val="002616F4"/>
    <w:rsid w:val="00263E83"/>
    <w:rsid w:val="00267644"/>
    <w:rsid w:val="00272679"/>
    <w:rsid w:val="00283EDA"/>
    <w:rsid w:val="00287D92"/>
    <w:rsid w:val="00290401"/>
    <w:rsid w:val="00291D5F"/>
    <w:rsid w:val="00292249"/>
    <w:rsid w:val="00296482"/>
    <w:rsid w:val="002A4A44"/>
    <w:rsid w:val="002B13A5"/>
    <w:rsid w:val="002B2551"/>
    <w:rsid w:val="002B4659"/>
    <w:rsid w:val="002B4EE3"/>
    <w:rsid w:val="002B6BE7"/>
    <w:rsid w:val="002C0C1A"/>
    <w:rsid w:val="002C382C"/>
    <w:rsid w:val="002C4267"/>
    <w:rsid w:val="002C5A26"/>
    <w:rsid w:val="002C5ED3"/>
    <w:rsid w:val="002C69A2"/>
    <w:rsid w:val="002D098C"/>
    <w:rsid w:val="002D268D"/>
    <w:rsid w:val="002D2FF1"/>
    <w:rsid w:val="002E208C"/>
    <w:rsid w:val="002F30CE"/>
    <w:rsid w:val="002F3D45"/>
    <w:rsid w:val="0030088C"/>
    <w:rsid w:val="00301135"/>
    <w:rsid w:val="00312C0D"/>
    <w:rsid w:val="00313121"/>
    <w:rsid w:val="003139E7"/>
    <w:rsid w:val="00315690"/>
    <w:rsid w:val="0031675E"/>
    <w:rsid w:val="0033195B"/>
    <w:rsid w:val="00332C68"/>
    <w:rsid w:val="00337AD6"/>
    <w:rsid w:val="00337CE9"/>
    <w:rsid w:val="0035400D"/>
    <w:rsid w:val="00360E83"/>
    <w:rsid w:val="00361A4E"/>
    <w:rsid w:val="00363155"/>
    <w:rsid w:val="003633E3"/>
    <w:rsid w:val="00365552"/>
    <w:rsid w:val="003666AA"/>
    <w:rsid w:val="00374EE0"/>
    <w:rsid w:val="00375BAF"/>
    <w:rsid w:val="00376B69"/>
    <w:rsid w:val="00377E20"/>
    <w:rsid w:val="0038100D"/>
    <w:rsid w:val="003834B7"/>
    <w:rsid w:val="003835C2"/>
    <w:rsid w:val="00383E76"/>
    <w:rsid w:val="00385B59"/>
    <w:rsid w:val="00387E39"/>
    <w:rsid w:val="00390916"/>
    <w:rsid w:val="00393E8C"/>
    <w:rsid w:val="003A27E0"/>
    <w:rsid w:val="003A60F5"/>
    <w:rsid w:val="003B28FA"/>
    <w:rsid w:val="003B6815"/>
    <w:rsid w:val="003C00D9"/>
    <w:rsid w:val="003C423B"/>
    <w:rsid w:val="003C4C01"/>
    <w:rsid w:val="003C4CAA"/>
    <w:rsid w:val="003C5C76"/>
    <w:rsid w:val="003D01D9"/>
    <w:rsid w:val="003D2A77"/>
    <w:rsid w:val="003D2E33"/>
    <w:rsid w:val="003E211D"/>
    <w:rsid w:val="003E39E9"/>
    <w:rsid w:val="003F0BA1"/>
    <w:rsid w:val="003F5CF6"/>
    <w:rsid w:val="003F71E0"/>
    <w:rsid w:val="003F7661"/>
    <w:rsid w:val="0040222F"/>
    <w:rsid w:val="00404A16"/>
    <w:rsid w:val="00410E20"/>
    <w:rsid w:val="004213FD"/>
    <w:rsid w:val="004321F0"/>
    <w:rsid w:val="0043431B"/>
    <w:rsid w:val="0043597E"/>
    <w:rsid w:val="00435D27"/>
    <w:rsid w:val="0043771D"/>
    <w:rsid w:val="0044004F"/>
    <w:rsid w:val="004469EE"/>
    <w:rsid w:val="00447233"/>
    <w:rsid w:val="004476B1"/>
    <w:rsid w:val="004477F3"/>
    <w:rsid w:val="0045058A"/>
    <w:rsid w:val="00450CDB"/>
    <w:rsid w:val="004536E5"/>
    <w:rsid w:val="00453801"/>
    <w:rsid w:val="00454A1C"/>
    <w:rsid w:val="00456B8C"/>
    <w:rsid w:val="004646D2"/>
    <w:rsid w:val="00464725"/>
    <w:rsid w:val="004710C2"/>
    <w:rsid w:val="004743BD"/>
    <w:rsid w:val="00474931"/>
    <w:rsid w:val="004A0145"/>
    <w:rsid w:val="004A3F04"/>
    <w:rsid w:val="004B017C"/>
    <w:rsid w:val="004B2751"/>
    <w:rsid w:val="004B3FA0"/>
    <w:rsid w:val="004B6755"/>
    <w:rsid w:val="004B7072"/>
    <w:rsid w:val="004B7DC1"/>
    <w:rsid w:val="004C0129"/>
    <w:rsid w:val="004C01ED"/>
    <w:rsid w:val="004C0D7C"/>
    <w:rsid w:val="004C6A68"/>
    <w:rsid w:val="004E0C14"/>
    <w:rsid w:val="004E4C24"/>
    <w:rsid w:val="004E5813"/>
    <w:rsid w:val="004E6084"/>
    <w:rsid w:val="004E77B7"/>
    <w:rsid w:val="004E78BB"/>
    <w:rsid w:val="004E7F48"/>
    <w:rsid w:val="004F070A"/>
    <w:rsid w:val="004F7231"/>
    <w:rsid w:val="00505B7E"/>
    <w:rsid w:val="00511F17"/>
    <w:rsid w:val="00512DE4"/>
    <w:rsid w:val="00512E7D"/>
    <w:rsid w:val="005130F6"/>
    <w:rsid w:val="005175C2"/>
    <w:rsid w:val="00520D54"/>
    <w:rsid w:val="00524E5F"/>
    <w:rsid w:val="005302FD"/>
    <w:rsid w:val="00530621"/>
    <w:rsid w:val="0053176B"/>
    <w:rsid w:val="00534589"/>
    <w:rsid w:val="0053560D"/>
    <w:rsid w:val="00537928"/>
    <w:rsid w:val="0054140B"/>
    <w:rsid w:val="005436EF"/>
    <w:rsid w:val="005453CB"/>
    <w:rsid w:val="0054542C"/>
    <w:rsid w:val="00550D1D"/>
    <w:rsid w:val="005515C1"/>
    <w:rsid w:val="0055643F"/>
    <w:rsid w:val="00556CDA"/>
    <w:rsid w:val="00557916"/>
    <w:rsid w:val="00557FB1"/>
    <w:rsid w:val="00560372"/>
    <w:rsid w:val="00567189"/>
    <w:rsid w:val="00571459"/>
    <w:rsid w:val="005735E3"/>
    <w:rsid w:val="005764E4"/>
    <w:rsid w:val="00576D2F"/>
    <w:rsid w:val="00577A51"/>
    <w:rsid w:val="00583912"/>
    <w:rsid w:val="00585629"/>
    <w:rsid w:val="00586214"/>
    <w:rsid w:val="0059012E"/>
    <w:rsid w:val="00590292"/>
    <w:rsid w:val="0059522E"/>
    <w:rsid w:val="00596621"/>
    <w:rsid w:val="005A0ABD"/>
    <w:rsid w:val="005A0BB6"/>
    <w:rsid w:val="005A490C"/>
    <w:rsid w:val="005A6447"/>
    <w:rsid w:val="005A674B"/>
    <w:rsid w:val="005A782A"/>
    <w:rsid w:val="005A7D83"/>
    <w:rsid w:val="005B1002"/>
    <w:rsid w:val="005B2E8B"/>
    <w:rsid w:val="005B5CAD"/>
    <w:rsid w:val="005C30D9"/>
    <w:rsid w:val="005C410C"/>
    <w:rsid w:val="005D132E"/>
    <w:rsid w:val="005D4088"/>
    <w:rsid w:val="005E25FF"/>
    <w:rsid w:val="005E27FD"/>
    <w:rsid w:val="005E52C0"/>
    <w:rsid w:val="005E5638"/>
    <w:rsid w:val="005F4E89"/>
    <w:rsid w:val="006020D3"/>
    <w:rsid w:val="00603A38"/>
    <w:rsid w:val="006061B6"/>
    <w:rsid w:val="006076F0"/>
    <w:rsid w:val="006106CD"/>
    <w:rsid w:val="00611141"/>
    <w:rsid w:val="00611C9C"/>
    <w:rsid w:val="006134C9"/>
    <w:rsid w:val="006206F6"/>
    <w:rsid w:val="0062156A"/>
    <w:rsid w:val="006249FF"/>
    <w:rsid w:val="00626653"/>
    <w:rsid w:val="00627823"/>
    <w:rsid w:val="006379FC"/>
    <w:rsid w:val="00640112"/>
    <w:rsid w:val="00642B3E"/>
    <w:rsid w:val="00643D75"/>
    <w:rsid w:val="00644A77"/>
    <w:rsid w:val="00645711"/>
    <w:rsid w:val="00646BC9"/>
    <w:rsid w:val="00647E46"/>
    <w:rsid w:val="006557A9"/>
    <w:rsid w:val="006565A0"/>
    <w:rsid w:val="00656B8A"/>
    <w:rsid w:val="00660392"/>
    <w:rsid w:val="00665236"/>
    <w:rsid w:val="006705A0"/>
    <w:rsid w:val="00672CBC"/>
    <w:rsid w:val="006835E5"/>
    <w:rsid w:val="006A4600"/>
    <w:rsid w:val="006A7E22"/>
    <w:rsid w:val="006B040B"/>
    <w:rsid w:val="006B65BC"/>
    <w:rsid w:val="006C69F0"/>
    <w:rsid w:val="006C6B4B"/>
    <w:rsid w:val="006D1AFA"/>
    <w:rsid w:val="006D25A4"/>
    <w:rsid w:val="006D33BA"/>
    <w:rsid w:val="006D55EC"/>
    <w:rsid w:val="006D59B7"/>
    <w:rsid w:val="006D6C39"/>
    <w:rsid w:val="006E361D"/>
    <w:rsid w:val="006E78FA"/>
    <w:rsid w:val="006F0053"/>
    <w:rsid w:val="006F09E9"/>
    <w:rsid w:val="00707FFE"/>
    <w:rsid w:val="00713282"/>
    <w:rsid w:val="00713B81"/>
    <w:rsid w:val="00716FC2"/>
    <w:rsid w:val="0072011B"/>
    <w:rsid w:val="007211C8"/>
    <w:rsid w:val="00721583"/>
    <w:rsid w:val="007225F9"/>
    <w:rsid w:val="00724D2E"/>
    <w:rsid w:val="00734E66"/>
    <w:rsid w:val="00737221"/>
    <w:rsid w:val="007376BE"/>
    <w:rsid w:val="00741221"/>
    <w:rsid w:val="00742C9B"/>
    <w:rsid w:val="00743592"/>
    <w:rsid w:val="00745A41"/>
    <w:rsid w:val="00747B80"/>
    <w:rsid w:val="00751049"/>
    <w:rsid w:val="007513E2"/>
    <w:rsid w:val="007514ED"/>
    <w:rsid w:val="00757651"/>
    <w:rsid w:val="007611EF"/>
    <w:rsid w:val="00761D20"/>
    <w:rsid w:val="007629C2"/>
    <w:rsid w:val="00764D91"/>
    <w:rsid w:val="00766DF3"/>
    <w:rsid w:val="0076702E"/>
    <w:rsid w:val="00770386"/>
    <w:rsid w:val="00774CCD"/>
    <w:rsid w:val="007750E8"/>
    <w:rsid w:val="00776504"/>
    <w:rsid w:val="007770B6"/>
    <w:rsid w:val="00783173"/>
    <w:rsid w:val="00792CCE"/>
    <w:rsid w:val="00796FA7"/>
    <w:rsid w:val="007A06E5"/>
    <w:rsid w:val="007A0EF1"/>
    <w:rsid w:val="007A441D"/>
    <w:rsid w:val="007A6589"/>
    <w:rsid w:val="007B0E29"/>
    <w:rsid w:val="007B192E"/>
    <w:rsid w:val="007B3085"/>
    <w:rsid w:val="007C413A"/>
    <w:rsid w:val="007C477E"/>
    <w:rsid w:val="007C60B4"/>
    <w:rsid w:val="007C628D"/>
    <w:rsid w:val="007D300A"/>
    <w:rsid w:val="007D45BA"/>
    <w:rsid w:val="007D61AC"/>
    <w:rsid w:val="007D7FA2"/>
    <w:rsid w:val="007E07DB"/>
    <w:rsid w:val="007E1C2E"/>
    <w:rsid w:val="007E1EE0"/>
    <w:rsid w:val="007E2076"/>
    <w:rsid w:val="007E2AB2"/>
    <w:rsid w:val="007E3184"/>
    <w:rsid w:val="007E670F"/>
    <w:rsid w:val="007F03FE"/>
    <w:rsid w:val="007F4E26"/>
    <w:rsid w:val="00803053"/>
    <w:rsid w:val="00804BC0"/>
    <w:rsid w:val="00815AEE"/>
    <w:rsid w:val="00822F25"/>
    <w:rsid w:val="008232B2"/>
    <w:rsid w:val="00827353"/>
    <w:rsid w:val="00830DB9"/>
    <w:rsid w:val="00836A5B"/>
    <w:rsid w:val="00836CEE"/>
    <w:rsid w:val="008414D8"/>
    <w:rsid w:val="008437BE"/>
    <w:rsid w:val="00843BD6"/>
    <w:rsid w:val="00847721"/>
    <w:rsid w:val="008514E2"/>
    <w:rsid w:val="00851625"/>
    <w:rsid w:val="00852D8F"/>
    <w:rsid w:val="0085576E"/>
    <w:rsid w:val="0085699E"/>
    <w:rsid w:val="008572F6"/>
    <w:rsid w:val="0086046D"/>
    <w:rsid w:val="00863FD1"/>
    <w:rsid w:val="0086485E"/>
    <w:rsid w:val="00864AB1"/>
    <w:rsid w:val="008660FD"/>
    <w:rsid w:val="00866291"/>
    <w:rsid w:val="00866E14"/>
    <w:rsid w:val="0087042E"/>
    <w:rsid w:val="00870939"/>
    <w:rsid w:val="008833E8"/>
    <w:rsid w:val="00886CCC"/>
    <w:rsid w:val="00890EED"/>
    <w:rsid w:val="00893C4A"/>
    <w:rsid w:val="00897E04"/>
    <w:rsid w:val="008A1D5D"/>
    <w:rsid w:val="008A2428"/>
    <w:rsid w:val="008A327D"/>
    <w:rsid w:val="008A5C99"/>
    <w:rsid w:val="008B0D96"/>
    <w:rsid w:val="008B5416"/>
    <w:rsid w:val="008B5E61"/>
    <w:rsid w:val="008B5FA4"/>
    <w:rsid w:val="008D28B7"/>
    <w:rsid w:val="008D2B3B"/>
    <w:rsid w:val="008D35C3"/>
    <w:rsid w:val="008D3EDA"/>
    <w:rsid w:val="008D6245"/>
    <w:rsid w:val="008D7762"/>
    <w:rsid w:val="008E05D5"/>
    <w:rsid w:val="008E23A0"/>
    <w:rsid w:val="008F096A"/>
    <w:rsid w:val="008F32AB"/>
    <w:rsid w:val="008F3906"/>
    <w:rsid w:val="008F4A46"/>
    <w:rsid w:val="008F4B45"/>
    <w:rsid w:val="008F4E72"/>
    <w:rsid w:val="008F53A5"/>
    <w:rsid w:val="0090235E"/>
    <w:rsid w:val="00907E6F"/>
    <w:rsid w:val="009132F5"/>
    <w:rsid w:val="009173D2"/>
    <w:rsid w:val="009178CC"/>
    <w:rsid w:val="00917F8B"/>
    <w:rsid w:val="00920C14"/>
    <w:rsid w:val="009228AD"/>
    <w:rsid w:val="00925852"/>
    <w:rsid w:val="00925CE3"/>
    <w:rsid w:val="00925DD9"/>
    <w:rsid w:val="009334DC"/>
    <w:rsid w:val="00942BF8"/>
    <w:rsid w:val="009438E4"/>
    <w:rsid w:val="00943BCF"/>
    <w:rsid w:val="00947086"/>
    <w:rsid w:val="009513E4"/>
    <w:rsid w:val="00956115"/>
    <w:rsid w:val="00957DCB"/>
    <w:rsid w:val="00957F37"/>
    <w:rsid w:val="00961519"/>
    <w:rsid w:val="00964CF9"/>
    <w:rsid w:val="0096635E"/>
    <w:rsid w:val="009678BE"/>
    <w:rsid w:val="00967FB0"/>
    <w:rsid w:val="009705F0"/>
    <w:rsid w:val="009778BB"/>
    <w:rsid w:val="00981CF0"/>
    <w:rsid w:val="00982451"/>
    <w:rsid w:val="00985E90"/>
    <w:rsid w:val="00986AEA"/>
    <w:rsid w:val="00991EEE"/>
    <w:rsid w:val="009952A7"/>
    <w:rsid w:val="00995E05"/>
    <w:rsid w:val="0099795F"/>
    <w:rsid w:val="009A0547"/>
    <w:rsid w:val="009A1B79"/>
    <w:rsid w:val="009A1DF3"/>
    <w:rsid w:val="009A33C1"/>
    <w:rsid w:val="009A3470"/>
    <w:rsid w:val="009A69B9"/>
    <w:rsid w:val="009B011E"/>
    <w:rsid w:val="009B344B"/>
    <w:rsid w:val="009C0360"/>
    <w:rsid w:val="009C55FD"/>
    <w:rsid w:val="009C5BCE"/>
    <w:rsid w:val="009C74A3"/>
    <w:rsid w:val="009D1F71"/>
    <w:rsid w:val="009D615D"/>
    <w:rsid w:val="009D6743"/>
    <w:rsid w:val="009D7DC8"/>
    <w:rsid w:val="009E21F8"/>
    <w:rsid w:val="009E2270"/>
    <w:rsid w:val="009E3989"/>
    <w:rsid w:val="009E6CDB"/>
    <w:rsid w:val="009E714D"/>
    <w:rsid w:val="009F66E8"/>
    <w:rsid w:val="009F7DC0"/>
    <w:rsid w:val="00A12A33"/>
    <w:rsid w:val="00A149E7"/>
    <w:rsid w:val="00A15D9F"/>
    <w:rsid w:val="00A15F97"/>
    <w:rsid w:val="00A21D76"/>
    <w:rsid w:val="00A25224"/>
    <w:rsid w:val="00A25A6F"/>
    <w:rsid w:val="00A26BEC"/>
    <w:rsid w:val="00A31BE8"/>
    <w:rsid w:val="00A34043"/>
    <w:rsid w:val="00A35640"/>
    <w:rsid w:val="00A41F35"/>
    <w:rsid w:val="00A43D2D"/>
    <w:rsid w:val="00A45C96"/>
    <w:rsid w:val="00A47038"/>
    <w:rsid w:val="00A476ED"/>
    <w:rsid w:val="00A47F7A"/>
    <w:rsid w:val="00A522E5"/>
    <w:rsid w:val="00A549CF"/>
    <w:rsid w:val="00A5627C"/>
    <w:rsid w:val="00A569F0"/>
    <w:rsid w:val="00A6137E"/>
    <w:rsid w:val="00A6206D"/>
    <w:rsid w:val="00A66A8F"/>
    <w:rsid w:val="00A67109"/>
    <w:rsid w:val="00A7172C"/>
    <w:rsid w:val="00A71F6B"/>
    <w:rsid w:val="00A72678"/>
    <w:rsid w:val="00A7579D"/>
    <w:rsid w:val="00A814F7"/>
    <w:rsid w:val="00A81BE6"/>
    <w:rsid w:val="00A842E7"/>
    <w:rsid w:val="00A85E7F"/>
    <w:rsid w:val="00A8641F"/>
    <w:rsid w:val="00A868A6"/>
    <w:rsid w:val="00A929A4"/>
    <w:rsid w:val="00A9334C"/>
    <w:rsid w:val="00AA22F5"/>
    <w:rsid w:val="00AA29E5"/>
    <w:rsid w:val="00AA3141"/>
    <w:rsid w:val="00AA6B51"/>
    <w:rsid w:val="00AB1A76"/>
    <w:rsid w:val="00AB429C"/>
    <w:rsid w:val="00AB42D9"/>
    <w:rsid w:val="00AB701D"/>
    <w:rsid w:val="00AC11D5"/>
    <w:rsid w:val="00AD4E84"/>
    <w:rsid w:val="00AE298B"/>
    <w:rsid w:val="00AE4C08"/>
    <w:rsid w:val="00AE5C18"/>
    <w:rsid w:val="00AE63C4"/>
    <w:rsid w:val="00AF280D"/>
    <w:rsid w:val="00AF373C"/>
    <w:rsid w:val="00AF565C"/>
    <w:rsid w:val="00AF71E2"/>
    <w:rsid w:val="00B066E4"/>
    <w:rsid w:val="00B077CA"/>
    <w:rsid w:val="00B11B2F"/>
    <w:rsid w:val="00B1232D"/>
    <w:rsid w:val="00B1295B"/>
    <w:rsid w:val="00B135F7"/>
    <w:rsid w:val="00B15297"/>
    <w:rsid w:val="00B160AA"/>
    <w:rsid w:val="00B2210D"/>
    <w:rsid w:val="00B344D5"/>
    <w:rsid w:val="00B43C6E"/>
    <w:rsid w:val="00B43CB7"/>
    <w:rsid w:val="00B443E1"/>
    <w:rsid w:val="00B457E7"/>
    <w:rsid w:val="00B45802"/>
    <w:rsid w:val="00B50E7B"/>
    <w:rsid w:val="00B5188D"/>
    <w:rsid w:val="00B52544"/>
    <w:rsid w:val="00B55E75"/>
    <w:rsid w:val="00B570B8"/>
    <w:rsid w:val="00B60315"/>
    <w:rsid w:val="00B620D4"/>
    <w:rsid w:val="00B65B7D"/>
    <w:rsid w:val="00B6733C"/>
    <w:rsid w:val="00B67F77"/>
    <w:rsid w:val="00B7038E"/>
    <w:rsid w:val="00B7228A"/>
    <w:rsid w:val="00B74278"/>
    <w:rsid w:val="00B74AF9"/>
    <w:rsid w:val="00B76C33"/>
    <w:rsid w:val="00B86A87"/>
    <w:rsid w:val="00B90A8B"/>
    <w:rsid w:val="00B91153"/>
    <w:rsid w:val="00B94D7F"/>
    <w:rsid w:val="00B9743E"/>
    <w:rsid w:val="00BA0577"/>
    <w:rsid w:val="00BA0FD6"/>
    <w:rsid w:val="00BA121E"/>
    <w:rsid w:val="00BB0134"/>
    <w:rsid w:val="00BB0D0D"/>
    <w:rsid w:val="00BB2647"/>
    <w:rsid w:val="00BB486A"/>
    <w:rsid w:val="00BB4E4D"/>
    <w:rsid w:val="00BC3A6A"/>
    <w:rsid w:val="00BC6533"/>
    <w:rsid w:val="00BD0023"/>
    <w:rsid w:val="00BD419F"/>
    <w:rsid w:val="00BE7001"/>
    <w:rsid w:val="00BF18F0"/>
    <w:rsid w:val="00BF3B12"/>
    <w:rsid w:val="00BF7BD7"/>
    <w:rsid w:val="00C05A76"/>
    <w:rsid w:val="00C073AF"/>
    <w:rsid w:val="00C07590"/>
    <w:rsid w:val="00C12E4B"/>
    <w:rsid w:val="00C13FB7"/>
    <w:rsid w:val="00C17126"/>
    <w:rsid w:val="00C171A1"/>
    <w:rsid w:val="00C2172D"/>
    <w:rsid w:val="00C21FCA"/>
    <w:rsid w:val="00C272F1"/>
    <w:rsid w:val="00C278B6"/>
    <w:rsid w:val="00C3039E"/>
    <w:rsid w:val="00C30CF8"/>
    <w:rsid w:val="00C3223D"/>
    <w:rsid w:val="00C33EF7"/>
    <w:rsid w:val="00C350C1"/>
    <w:rsid w:val="00C3604F"/>
    <w:rsid w:val="00C40185"/>
    <w:rsid w:val="00C4142A"/>
    <w:rsid w:val="00C430CC"/>
    <w:rsid w:val="00C44B00"/>
    <w:rsid w:val="00C4717E"/>
    <w:rsid w:val="00C50FA9"/>
    <w:rsid w:val="00C5104A"/>
    <w:rsid w:val="00C525DE"/>
    <w:rsid w:val="00C57E1F"/>
    <w:rsid w:val="00C57F6A"/>
    <w:rsid w:val="00C6459C"/>
    <w:rsid w:val="00C6740C"/>
    <w:rsid w:val="00C72B67"/>
    <w:rsid w:val="00C810B9"/>
    <w:rsid w:val="00C826D7"/>
    <w:rsid w:val="00C82B50"/>
    <w:rsid w:val="00C9238B"/>
    <w:rsid w:val="00C9525C"/>
    <w:rsid w:val="00CA11E4"/>
    <w:rsid w:val="00CA1ECD"/>
    <w:rsid w:val="00CB398C"/>
    <w:rsid w:val="00CB64D7"/>
    <w:rsid w:val="00CC0D75"/>
    <w:rsid w:val="00CC29FA"/>
    <w:rsid w:val="00CD681E"/>
    <w:rsid w:val="00CE34EC"/>
    <w:rsid w:val="00CE581D"/>
    <w:rsid w:val="00CE747B"/>
    <w:rsid w:val="00CF0197"/>
    <w:rsid w:val="00CF26C6"/>
    <w:rsid w:val="00CF4BC8"/>
    <w:rsid w:val="00CF4E71"/>
    <w:rsid w:val="00CF73CF"/>
    <w:rsid w:val="00CF7AFB"/>
    <w:rsid w:val="00D02912"/>
    <w:rsid w:val="00D0411C"/>
    <w:rsid w:val="00D05748"/>
    <w:rsid w:val="00D06E5B"/>
    <w:rsid w:val="00D07186"/>
    <w:rsid w:val="00D10B1A"/>
    <w:rsid w:val="00D16759"/>
    <w:rsid w:val="00D17D1D"/>
    <w:rsid w:val="00D248A1"/>
    <w:rsid w:val="00D25E9B"/>
    <w:rsid w:val="00D276D3"/>
    <w:rsid w:val="00D31391"/>
    <w:rsid w:val="00D36A3E"/>
    <w:rsid w:val="00D43A37"/>
    <w:rsid w:val="00D44B5B"/>
    <w:rsid w:val="00D473F2"/>
    <w:rsid w:val="00D504AC"/>
    <w:rsid w:val="00D50647"/>
    <w:rsid w:val="00D52C6E"/>
    <w:rsid w:val="00D53E66"/>
    <w:rsid w:val="00D609E5"/>
    <w:rsid w:val="00D625EC"/>
    <w:rsid w:val="00D66E03"/>
    <w:rsid w:val="00D70D94"/>
    <w:rsid w:val="00D736CB"/>
    <w:rsid w:val="00D74972"/>
    <w:rsid w:val="00D75049"/>
    <w:rsid w:val="00D751E7"/>
    <w:rsid w:val="00D8389E"/>
    <w:rsid w:val="00D90478"/>
    <w:rsid w:val="00D9100B"/>
    <w:rsid w:val="00D91609"/>
    <w:rsid w:val="00D93379"/>
    <w:rsid w:val="00D940B6"/>
    <w:rsid w:val="00D95CFF"/>
    <w:rsid w:val="00DA5555"/>
    <w:rsid w:val="00DA7DDA"/>
    <w:rsid w:val="00DB57E5"/>
    <w:rsid w:val="00DB78BE"/>
    <w:rsid w:val="00DB7B1E"/>
    <w:rsid w:val="00DC0375"/>
    <w:rsid w:val="00DC063A"/>
    <w:rsid w:val="00DC07A0"/>
    <w:rsid w:val="00DC0D4B"/>
    <w:rsid w:val="00DC334B"/>
    <w:rsid w:val="00DC442C"/>
    <w:rsid w:val="00DC5969"/>
    <w:rsid w:val="00DC6515"/>
    <w:rsid w:val="00DD746C"/>
    <w:rsid w:val="00DE0B8C"/>
    <w:rsid w:val="00DE170D"/>
    <w:rsid w:val="00DF175C"/>
    <w:rsid w:val="00DF1BA7"/>
    <w:rsid w:val="00DF323E"/>
    <w:rsid w:val="00DF5015"/>
    <w:rsid w:val="00E011DB"/>
    <w:rsid w:val="00E04C9D"/>
    <w:rsid w:val="00E04D53"/>
    <w:rsid w:val="00E05B21"/>
    <w:rsid w:val="00E076D6"/>
    <w:rsid w:val="00E11389"/>
    <w:rsid w:val="00E15353"/>
    <w:rsid w:val="00E17345"/>
    <w:rsid w:val="00E21E3D"/>
    <w:rsid w:val="00E225E5"/>
    <w:rsid w:val="00E24462"/>
    <w:rsid w:val="00E25819"/>
    <w:rsid w:val="00E2777D"/>
    <w:rsid w:val="00E31892"/>
    <w:rsid w:val="00E318C0"/>
    <w:rsid w:val="00E369E0"/>
    <w:rsid w:val="00E51956"/>
    <w:rsid w:val="00E563EE"/>
    <w:rsid w:val="00E5770F"/>
    <w:rsid w:val="00E618CE"/>
    <w:rsid w:val="00E70607"/>
    <w:rsid w:val="00E713A0"/>
    <w:rsid w:val="00E71D2F"/>
    <w:rsid w:val="00E773FC"/>
    <w:rsid w:val="00E84454"/>
    <w:rsid w:val="00E84496"/>
    <w:rsid w:val="00E860B6"/>
    <w:rsid w:val="00E860E7"/>
    <w:rsid w:val="00E86AF6"/>
    <w:rsid w:val="00E94B1E"/>
    <w:rsid w:val="00E97D0A"/>
    <w:rsid w:val="00EA18B2"/>
    <w:rsid w:val="00EA758D"/>
    <w:rsid w:val="00EB325A"/>
    <w:rsid w:val="00EB521E"/>
    <w:rsid w:val="00EB566E"/>
    <w:rsid w:val="00EB5687"/>
    <w:rsid w:val="00EB7D37"/>
    <w:rsid w:val="00EC2FCB"/>
    <w:rsid w:val="00EC3583"/>
    <w:rsid w:val="00EC5335"/>
    <w:rsid w:val="00ED11E3"/>
    <w:rsid w:val="00EE0646"/>
    <w:rsid w:val="00EE0E64"/>
    <w:rsid w:val="00EE1389"/>
    <w:rsid w:val="00EE161D"/>
    <w:rsid w:val="00EE1869"/>
    <w:rsid w:val="00EE4372"/>
    <w:rsid w:val="00EF243E"/>
    <w:rsid w:val="00F001ED"/>
    <w:rsid w:val="00F01A6A"/>
    <w:rsid w:val="00F01D3F"/>
    <w:rsid w:val="00F06545"/>
    <w:rsid w:val="00F10823"/>
    <w:rsid w:val="00F1098B"/>
    <w:rsid w:val="00F11721"/>
    <w:rsid w:val="00F13AF4"/>
    <w:rsid w:val="00F14A6E"/>
    <w:rsid w:val="00F202C3"/>
    <w:rsid w:val="00F2066F"/>
    <w:rsid w:val="00F22945"/>
    <w:rsid w:val="00F229A6"/>
    <w:rsid w:val="00F22D44"/>
    <w:rsid w:val="00F234CA"/>
    <w:rsid w:val="00F31A87"/>
    <w:rsid w:val="00F31E3C"/>
    <w:rsid w:val="00F35AE1"/>
    <w:rsid w:val="00F36BA8"/>
    <w:rsid w:val="00F36EF3"/>
    <w:rsid w:val="00F373EC"/>
    <w:rsid w:val="00F403DF"/>
    <w:rsid w:val="00F44A94"/>
    <w:rsid w:val="00F45B87"/>
    <w:rsid w:val="00F47385"/>
    <w:rsid w:val="00F52B8B"/>
    <w:rsid w:val="00F562F7"/>
    <w:rsid w:val="00F6069D"/>
    <w:rsid w:val="00F62413"/>
    <w:rsid w:val="00F67135"/>
    <w:rsid w:val="00F676BF"/>
    <w:rsid w:val="00F67DBF"/>
    <w:rsid w:val="00F71BDF"/>
    <w:rsid w:val="00F81C7E"/>
    <w:rsid w:val="00F8368F"/>
    <w:rsid w:val="00F86207"/>
    <w:rsid w:val="00F9581C"/>
    <w:rsid w:val="00F95F00"/>
    <w:rsid w:val="00FA08B7"/>
    <w:rsid w:val="00FA2CDE"/>
    <w:rsid w:val="00FA3543"/>
    <w:rsid w:val="00FB21BC"/>
    <w:rsid w:val="00FB3FB3"/>
    <w:rsid w:val="00FB7FA9"/>
    <w:rsid w:val="00FC1E22"/>
    <w:rsid w:val="00FC31F4"/>
    <w:rsid w:val="00FC5211"/>
    <w:rsid w:val="00FD5B0D"/>
    <w:rsid w:val="00FE3BA9"/>
    <w:rsid w:val="00FF07E0"/>
    <w:rsid w:val="00FF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5C3779"/>
  <w15:chartTrackingRefBased/>
  <w15:docId w15:val="{8E034246-4AB5-4E83-AA5C-1BB067A6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9E9"/>
  </w:style>
  <w:style w:type="paragraph" w:styleId="Piedepgina">
    <w:name w:val="footer"/>
    <w:basedOn w:val="Normal"/>
    <w:link w:val="Piedepgina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9E9"/>
  </w:style>
  <w:style w:type="table" w:styleId="Tablaconcuadrcula">
    <w:name w:val="Table Grid"/>
    <w:basedOn w:val="Tablanormal"/>
    <w:uiPriority w:val="5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6F09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Fundamentacion,Bulleted List,Cita Pie de Página,titulo,Footnote,List Paragraph1,Lista vistosa - Énfasis 11,Lista media 2 - Énfasis 41,Lista 123,SubPárrafo de lista,Lista vistosa - Énfasis 111,SUBTITU MEMO,Titulo de Fígura,TITULO A,List"/>
    <w:basedOn w:val="Normal"/>
    <w:link w:val="PrrafodelistaCar"/>
    <w:uiPriority w:val="34"/>
    <w:qFormat/>
    <w:rsid w:val="005A0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86A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86A87"/>
    <w:rPr>
      <w:sz w:val="20"/>
      <w:szCs w:val="20"/>
    </w:rPr>
  </w:style>
  <w:style w:type="character" w:styleId="Refdenotaalpie">
    <w:name w:val="footnote reference"/>
    <w:aliases w:val="FC"/>
    <w:basedOn w:val="Fuentedeprrafopredeter"/>
    <w:uiPriority w:val="99"/>
    <w:unhideWhenUsed/>
    <w:rsid w:val="00B86A8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6B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6B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36BA8"/>
    <w:rPr>
      <w:vertAlign w:val="superscript"/>
    </w:rPr>
  </w:style>
  <w:style w:type="character" w:customStyle="1" w:styleId="PrrafodelistaCar">
    <w:name w:val="Párrafo de lista Car"/>
    <w:aliases w:val="Fundamentacion Car,Bulleted List Car,Cita Pie de Página Car,titulo Car,Footnote Car,List Paragraph1 Car,Lista vistosa - Énfasis 11 Car,Lista media 2 - Énfasis 41 Car,Lista 123 Car,SubPárrafo de lista Car,SUBTITU MEMO Car,List Car"/>
    <w:link w:val="Prrafodelista"/>
    <w:uiPriority w:val="34"/>
    <w:qFormat/>
    <w:rsid w:val="00EB325A"/>
  </w:style>
  <w:style w:type="paragraph" w:customStyle="1" w:styleId="Default">
    <w:name w:val="Default"/>
    <w:rsid w:val="006A7E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84105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8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02479-0B5A-48FB-9F38-75D663A0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1697</Words>
  <Characters>9339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OBE-USP-003</dc:creator>
  <cp:keywords/>
  <dc:description/>
  <cp:lastModifiedBy>JOSÉ GABRIEL DIARMA SÁNCHEZ</cp:lastModifiedBy>
  <cp:revision>43</cp:revision>
  <cp:lastPrinted>2026-07-20T21:11:00Z</cp:lastPrinted>
  <dcterms:created xsi:type="dcterms:W3CDTF">2026-08-31T20:27:00Z</dcterms:created>
  <dcterms:modified xsi:type="dcterms:W3CDTF">2026-10-14T17:19:00Z</dcterms:modified>
</cp:coreProperties>
</file>