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22CACA3" w14:textId="265162EA" w:rsidR="00673743" w:rsidRDefault="00673743" w:rsidP="00673743">
      <w:pPr>
        <w:jc w:val="center"/>
        <w:rPr>
          <w:rFonts w:ascii="Arial" w:hAnsi="Arial" w:cs="Arial"/>
          <w:sz w:val="24"/>
          <w:szCs w:val="24"/>
          <w:shd w:val="clear" w:color="auto" w:fill="FFFFFF"/>
        </w:rPr>
      </w:pPr>
      <w:r w:rsidRPr="00673743">
        <w:rPr>
          <w:rFonts w:ascii="Arial" w:hAnsi="Arial" w:cs="Arial"/>
        </w:rPr>
        <w:br/>
      </w:r>
      <w:r w:rsidRPr="00673743">
        <w:rPr>
          <w:rFonts w:ascii="Arial" w:hAnsi="Arial" w:cs="Arial"/>
          <w:sz w:val="32"/>
          <w:szCs w:val="32"/>
          <w:u w:val="single"/>
        </w:rPr>
        <w:br/>
        <w:t>Sobre normalización</w:t>
      </w:r>
      <w:r>
        <w:br/>
      </w:r>
      <w:r>
        <w:br/>
      </w:r>
      <w:r w:rsidRPr="00673743">
        <w:rPr>
          <w:rFonts w:ascii="Arial" w:hAnsi="Arial" w:cs="Arial"/>
          <w:sz w:val="24"/>
          <w:szCs w:val="24"/>
          <w:shd w:val="clear" w:color="auto" w:fill="FFFFFF"/>
        </w:rPr>
        <w:t>La normalización de una base de datos de producto es el paso clave tras su creación, pues </w:t>
      </w:r>
      <w:r w:rsidRPr="00673743">
        <w:rPr>
          <w:rStyle w:val="Textoennegrita"/>
          <w:rFonts w:ascii="Arial" w:hAnsi="Arial" w:cs="Arial"/>
          <w:b w:val="0"/>
          <w:bCs w:val="0"/>
          <w:sz w:val="24"/>
          <w:szCs w:val="24"/>
          <w:shd w:val="clear" w:color="auto" w:fill="FFFFFF"/>
        </w:rPr>
        <w:t>evita cualquier tipo de anomalía, redundancia y borrado que pudiera haber en el diseño de tablas</w:t>
      </w:r>
      <w:r w:rsidRPr="00673743">
        <w:rPr>
          <w:rFonts w:ascii="Arial" w:hAnsi="Arial" w:cs="Arial"/>
          <w:b/>
          <w:bCs/>
          <w:sz w:val="24"/>
          <w:szCs w:val="24"/>
          <w:shd w:val="clear" w:color="auto" w:fill="FFFFFF"/>
        </w:rPr>
        <w:t> </w:t>
      </w:r>
      <w:r w:rsidRPr="00673743">
        <w:rPr>
          <w:rFonts w:ascii="Arial" w:hAnsi="Arial" w:cs="Arial"/>
          <w:sz w:val="24"/>
          <w:szCs w:val="24"/>
          <w:shd w:val="clear" w:color="auto" w:fill="FFFFFF"/>
        </w:rPr>
        <w:t>y en la relación entre la información.</w:t>
      </w:r>
      <w:r w:rsidRPr="00673743">
        <w:rPr>
          <w:rFonts w:ascii="Arial" w:hAnsi="Arial" w:cs="Arial"/>
          <w:sz w:val="24"/>
          <w:szCs w:val="24"/>
          <w:shd w:val="clear" w:color="auto" w:fill="FFFFFF"/>
        </w:rPr>
        <w:br/>
      </w:r>
      <w:r w:rsidRPr="00673743">
        <w:rPr>
          <w:rFonts w:ascii="Arial" w:hAnsi="Arial" w:cs="Arial"/>
          <w:sz w:val="24"/>
          <w:szCs w:val="24"/>
          <w:shd w:val="clear" w:color="auto" w:fill="FFFFFF"/>
        </w:rPr>
        <w:br/>
        <w:t>Además, esta técnica permite </w:t>
      </w:r>
      <w:r w:rsidRPr="00673743">
        <w:rPr>
          <w:rStyle w:val="Textoennegrita"/>
          <w:rFonts w:ascii="Arial" w:hAnsi="Arial" w:cs="Arial"/>
          <w:b w:val="0"/>
          <w:bCs w:val="0"/>
          <w:sz w:val="24"/>
          <w:szCs w:val="24"/>
          <w:shd w:val="clear" w:color="auto" w:fill="FFFFFF"/>
        </w:rPr>
        <w:t>definir bases de datos más naturales y limpias</w:t>
      </w:r>
      <w:r w:rsidRPr="00673743">
        <w:rPr>
          <w:rFonts w:ascii="Arial" w:hAnsi="Arial" w:cs="Arial"/>
          <w:sz w:val="24"/>
          <w:szCs w:val="24"/>
          <w:shd w:val="clear" w:color="auto" w:fill="FFFFFF"/>
        </w:rPr>
        <w:t>, reduciendo su tamaño y simplificando la estructura para que los datos de producto sean más fáciles de localizar, contrastar y recuperar.</w:t>
      </w:r>
    </w:p>
    <w:p w14:paraId="64F35917" w14:textId="77777777" w:rsidR="00673743" w:rsidRDefault="00673743" w:rsidP="00673743">
      <w:pPr>
        <w:jc w:val="center"/>
        <w:rPr>
          <w:rFonts w:ascii="Arial" w:hAnsi="Arial" w:cs="Arial"/>
          <w:sz w:val="24"/>
          <w:szCs w:val="24"/>
          <w:shd w:val="clear" w:color="auto" w:fill="FFFFFF"/>
        </w:rPr>
      </w:pPr>
    </w:p>
    <w:p w14:paraId="33C32496" w14:textId="66E7C812" w:rsidR="00673743" w:rsidRPr="00673743" w:rsidRDefault="00673743" w:rsidP="00673743">
      <w:pPr>
        <w:jc w:val="center"/>
        <w:rPr>
          <w:rFonts w:ascii="Arial" w:hAnsi="Arial" w:cs="Arial"/>
          <w:sz w:val="24"/>
          <w:szCs w:val="24"/>
          <w:shd w:val="clear" w:color="auto" w:fill="FFFFFF"/>
        </w:rPr>
      </w:pPr>
      <w:r w:rsidRPr="00673743">
        <w:rPr>
          <w:rFonts w:ascii="Arial" w:eastAsia="Times New Roman" w:hAnsi="Arial" w:cs="Arial"/>
          <w:b/>
          <w:bCs/>
          <w:sz w:val="24"/>
          <w:szCs w:val="24"/>
        </w:rPr>
        <w:t>Objetivos de la normalización de base de datos</w:t>
      </w:r>
    </w:p>
    <w:p w14:paraId="7992C7D8" w14:textId="77777777" w:rsidR="00673743" w:rsidRPr="00673743" w:rsidRDefault="00673743" w:rsidP="0067374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673743">
        <w:rPr>
          <w:rFonts w:ascii="Arial" w:eastAsia="Times New Roman" w:hAnsi="Arial" w:cs="Arial"/>
          <w:sz w:val="24"/>
          <w:szCs w:val="24"/>
        </w:rPr>
        <w:t>Corregir datos duplicados y anomalías en la base de datos.</w:t>
      </w:r>
    </w:p>
    <w:p w14:paraId="0F099D3C" w14:textId="77777777" w:rsidR="00673743" w:rsidRPr="00673743" w:rsidRDefault="00673743" w:rsidP="0067374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673743">
        <w:rPr>
          <w:rFonts w:ascii="Arial" w:eastAsia="Times New Roman" w:hAnsi="Arial" w:cs="Arial"/>
          <w:sz w:val="24"/>
          <w:szCs w:val="24"/>
        </w:rPr>
        <w:t>Evitar la creación y actualización de relaciones y dependencias no deseadas entre datos.</w:t>
      </w:r>
    </w:p>
    <w:p w14:paraId="7EE1D2B2" w14:textId="77777777" w:rsidR="00673743" w:rsidRPr="00673743" w:rsidRDefault="00673743" w:rsidP="0067374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673743">
        <w:rPr>
          <w:rFonts w:ascii="Arial" w:eastAsia="Times New Roman" w:hAnsi="Arial" w:cs="Arial"/>
          <w:sz w:val="24"/>
          <w:szCs w:val="24"/>
        </w:rPr>
        <w:t>Prevenir borrados indeseados de datos.</w:t>
      </w:r>
    </w:p>
    <w:p w14:paraId="385CF6F1" w14:textId="77777777" w:rsidR="00673743" w:rsidRPr="00673743" w:rsidRDefault="00673743" w:rsidP="0067374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673743">
        <w:rPr>
          <w:rFonts w:ascii="Arial" w:eastAsia="Times New Roman" w:hAnsi="Arial" w:cs="Arial"/>
          <w:sz w:val="24"/>
          <w:szCs w:val="24"/>
        </w:rPr>
        <w:t>Optimizar el espacio de almacenamiento.</w:t>
      </w:r>
    </w:p>
    <w:p w14:paraId="617A5430" w14:textId="77777777" w:rsidR="00673743" w:rsidRPr="00673743" w:rsidRDefault="00673743" w:rsidP="0067374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673743">
        <w:rPr>
          <w:rFonts w:ascii="Arial" w:eastAsia="Times New Roman" w:hAnsi="Arial" w:cs="Arial"/>
          <w:sz w:val="24"/>
          <w:szCs w:val="24"/>
        </w:rPr>
        <w:t>Reducir el tiempo y complejidad de revisión de las bases de datos cuando es necesario introducir nuevos tipos de datos.</w:t>
      </w:r>
    </w:p>
    <w:p w14:paraId="2CFCB112" w14:textId="77777777" w:rsidR="00673743" w:rsidRPr="00673743" w:rsidRDefault="00673743" w:rsidP="0067374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673743">
        <w:rPr>
          <w:rFonts w:ascii="Arial" w:eastAsia="Times New Roman" w:hAnsi="Arial" w:cs="Arial"/>
          <w:sz w:val="24"/>
          <w:szCs w:val="24"/>
        </w:rPr>
        <w:t>Facilitar el acceso e interpretación de los datos a los usuarios y aplicaciones que los usan.</w:t>
      </w:r>
    </w:p>
    <w:p w14:paraId="78D04AFC" w14:textId="69D998A2" w:rsidR="00673743" w:rsidRDefault="00673743" w:rsidP="00673743">
      <w:pPr>
        <w:jc w:val="center"/>
        <w:rPr>
          <w:rFonts w:ascii="Arial" w:hAnsi="Arial" w:cs="Arial"/>
          <w:sz w:val="24"/>
          <w:szCs w:val="24"/>
          <w:shd w:val="clear" w:color="auto" w:fill="FFFFFF"/>
        </w:rPr>
      </w:pPr>
    </w:p>
    <w:p w14:paraId="5BC17F0D" w14:textId="550411EF" w:rsidR="00673743" w:rsidRDefault="00673743" w:rsidP="00673743">
      <w:pPr>
        <w:jc w:val="center"/>
        <w:rPr>
          <w:rFonts w:ascii="Arial" w:hAnsi="Arial" w:cs="Arial"/>
          <w:sz w:val="24"/>
          <w:szCs w:val="24"/>
          <w:shd w:val="clear" w:color="auto" w:fill="FFFFFF"/>
        </w:rPr>
      </w:pPr>
      <w:r w:rsidRPr="00135C2D">
        <w:rPr>
          <w:rFonts w:ascii="Arial" w:hAnsi="Arial" w:cs="Arial"/>
          <w:color w:val="ED7D31" w:themeColor="accent2"/>
          <w:sz w:val="24"/>
          <w:szCs w:val="24"/>
          <w:shd w:val="clear" w:color="auto" w:fill="FFFFFF"/>
        </w:rPr>
        <w:t>¿</w:t>
      </w:r>
      <w:r w:rsidRPr="00135C2D">
        <w:rPr>
          <w:rFonts w:ascii="Arial" w:hAnsi="Arial" w:cs="Arial"/>
          <w:b/>
          <w:bCs/>
          <w:color w:val="ED7D31" w:themeColor="accent2"/>
          <w:sz w:val="24"/>
          <w:szCs w:val="24"/>
          <w:shd w:val="clear" w:color="auto" w:fill="FFFFFF"/>
        </w:rPr>
        <w:t>Cumplió la primer regla?</w:t>
      </w:r>
      <w:r w:rsidR="003F00BF">
        <w:rPr>
          <w:rFonts w:ascii="Arial" w:hAnsi="Arial" w:cs="Arial"/>
          <w:sz w:val="24"/>
          <w:szCs w:val="24"/>
          <w:shd w:val="clear" w:color="auto" w:fill="FFFFFF"/>
        </w:rPr>
        <w:br/>
      </w:r>
      <w:r w:rsidR="003F00BF">
        <w:rPr>
          <w:rFonts w:ascii="Arial" w:hAnsi="Arial" w:cs="Arial"/>
          <w:sz w:val="24"/>
          <w:szCs w:val="24"/>
          <w:shd w:val="clear" w:color="auto" w:fill="FFFFFF"/>
        </w:rPr>
        <w:br/>
        <w:t>Sí, porque tuvimos</w:t>
      </w:r>
      <w:r>
        <w:rPr>
          <w:rFonts w:ascii="Arial" w:hAnsi="Arial" w:cs="Arial"/>
          <w:sz w:val="24"/>
          <w:szCs w:val="24"/>
          <w:shd w:val="clear" w:color="auto" w:fill="FFFFFF"/>
        </w:rPr>
        <w:t xml:space="preserve"> que realizar una separación</w:t>
      </w:r>
      <w:r w:rsidR="003F00BF">
        <w:rPr>
          <w:rFonts w:ascii="Arial" w:hAnsi="Arial" w:cs="Arial"/>
          <w:sz w:val="24"/>
          <w:szCs w:val="24"/>
          <w:shd w:val="clear" w:color="auto" w:fill="FFFFFF"/>
        </w:rPr>
        <w:t xml:space="preserve"> de algunos datos y les agregamos </w:t>
      </w:r>
      <w:r>
        <w:rPr>
          <w:rFonts w:ascii="Arial" w:hAnsi="Arial" w:cs="Arial"/>
          <w:sz w:val="24"/>
          <w:szCs w:val="24"/>
          <w:shd w:val="clear" w:color="auto" w:fill="FFFFFF"/>
        </w:rPr>
        <w:t>una llave primaria en sus respectivas tablas, se contaba con algunos datos conformados por atributos multivariados.</w:t>
      </w:r>
    </w:p>
    <w:p w14:paraId="69C60769" w14:textId="156CDC83" w:rsidR="00673743" w:rsidRDefault="00673743" w:rsidP="00673743">
      <w:pPr>
        <w:jc w:val="center"/>
        <w:rPr>
          <w:rFonts w:ascii="Arial" w:hAnsi="Arial" w:cs="Arial"/>
          <w:b/>
          <w:bCs/>
          <w:sz w:val="24"/>
          <w:szCs w:val="24"/>
          <w:shd w:val="clear" w:color="auto" w:fill="FFFFFF"/>
        </w:rPr>
      </w:pPr>
      <w:r w:rsidRPr="00135C2D">
        <w:rPr>
          <w:rFonts w:ascii="Arial" w:hAnsi="Arial" w:cs="Arial"/>
          <w:b/>
          <w:bCs/>
          <w:color w:val="ED7D31" w:themeColor="accent2"/>
          <w:sz w:val="24"/>
          <w:szCs w:val="24"/>
          <w:shd w:val="clear" w:color="auto" w:fill="FFFFFF"/>
        </w:rPr>
        <w:t>¿Cumplió la segunda regla?</w:t>
      </w:r>
      <w:r>
        <w:rPr>
          <w:rFonts w:ascii="Arial" w:hAnsi="Arial" w:cs="Arial"/>
          <w:sz w:val="24"/>
          <w:szCs w:val="24"/>
          <w:shd w:val="clear" w:color="auto" w:fill="FFFFFF"/>
        </w:rPr>
        <w:br/>
      </w:r>
      <w:r>
        <w:rPr>
          <w:rFonts w:ascii="Arial" w:hAnsi="Arial" w:cs="Arial"/>
          <w:sz w:val="24"/>
          <w:szCs w:val="24"/>
          <w:shd w:val="clear" w:color="auto" w:fill="FFFFFF"/>
        </w:rPr>
        <w:br/>
        <w:t>Sí, ya que con la separación se creó una independización</w:t>
      </w:r>
      <w:r w:rsidR="00135C2D">
        <w:rPr>
          <w:rFonts w:ascii="Arial" w:hAnsi="Arial" w:cs="Arial"/>
          <w:sz w:val="24"/>
          <w:szCs w:val="24"/>
          <w:shd w:val="clear" w:color="auto" w:fill="FFFFFF"/>
        </w:rPr>
        <w:t xml:space="preserve"> (No completamente)</w:t>
      </w:r>
      <w:r>
        <w:rPr>
          <w:rFonts w:ascii="Arial" w:hAnsi="Arial" w:cs="Arial"/>
          <w:sz w:val="24"/>
          <w:szCs w:val="24"/>
          <w:shd w:val="clear" w:color="auto" w:fill="FFFFFF"/>
        </w:rPr>
        <w:t xml:space="preserve"> de datos, además de que se agregaron llaves foráneas provenientes de otras tablas.</w:t>
      </w:r>
      <w:r>
        <w:rPr>
          <w:rFonts w:ascii="Arial" w:hAnsi="Arial" w:cs="Arial"/>
          <w:sz w:val="24"/>
          <w:szCs w:val="24"/>
          <w:shd w:val="clear" w:color="auto" w:fill="FFFFFF"/>
        </w:rPr>
        <w:br/>
      </w:r>
      <w:r>
        <w:rPr>
          <w:rFonts w:ascii="Arial" w:hAnsi="Arial" w:cs="Arial"/>
          <w:sz w:val="24"/>
          <w:szCs w:val="24"/>
          <w:shd w:val="clear" w:color="auto" w:fill="FFFFFF"/>
        </w:rPr>
        <w:br/>
      </w:r>
      <w:r w:rsidRPr="00135C2D">
        <w:rPr>
          <w:rFonts w:ascii="Arial" w:hAnsi="Arial" w:cs="Arial"/>
          <w:b/>
          <w:bCs/>
          <w:color w:val="ED7D31" w:themeColor="accent2"/>
          <w:sz w:val="24"/>
          <w:szCs w:val="24"/>
          <w:shd w:val="clear" w:color="auto" w:fill="FFFFFF"/>
        </w:rPr>
        <w:t>¿Cumplió la tercer regla?</w:t>
      </w:r>
    </w:p>
    <w:p w14:paraId="4A590524" w14:textId="6A53D4E3" w:rsidR="00673743" w:rsidRPr="00673743" w:rsidRDefault="00135C2D" w:rsidP="00673743">
      <w:pPr>
        <w:jc w:val="center"/>
      </w:pPr>
      <w:r>
        <w:rPr>
          <w:rFonts w:ascii="Arial" w:hAnsi="Arial" w:cs="Arial"/>
          <w:sz w:val="24"/>
          <w:szCs w:val="24"/>
          <w:shd w:val="clear" w:color="auto" w:fill="FFFFFF"/>
        </w:rPr>
        <w:t xml:space="preserve">No completamente, quizás se podría pulir más, ya </w:t>
      </w:r>
      <w:proofErr w:type="gramStart"/>
      <w:r>
        <w:rPr>
          <w:rFonts w:ascii="Arial" w:hAnsi="Arial" w:cs="Arial"/>
          <w:sz w:val="24"/>
          <w:szCs w:val="24"/>
          <w:shd w:val="clear" w:color="auto" w:fill="FFFFFF"/>
        </w:rPr>
        <w:t>que</w:t>
      </w:r>
      <w:proofErr w:type="gramEnd"/>
      <w:r>
        <w:rPr>
          <w:rFonts w:ascii="Arial" w:hAnsi="Arial" w:cs="Arial"/>
          <w:sz w:val="24"/>
          <w:szCs w:val="24"/>
          <w:shd w:val="clear" w:color="auto" w:fill="FFFFFF"/>
        </w:rPr>
        <w:t xml:space="preserve"> aunque sí hubo cierta independización,</w:t>
      </w:r>
      <w:r w:rsidR="003F00BF">
        <w:rPr>
          <w:rFonts w:ascii="Arial" w:hAnsi="Arial" w:cs="Arial"/>
          <w:sz w:val="24"/>
          <w:szCs w:val="24"/>
          <w:shd w:val="clear" w:color="auto" w:fill="FFFFFF"/>
        </w:rPr>
        <w:t xml:space="preserve"> pero, aún quedan datos que a nuestro</w:t>
      </w:r>
      <w:bookmarkStart w:id="0" w:name="_GoBack"/>
      <w:bookmarkEnd w:id="0"/>
      <w:r>
        <w:rPr>
          <w:rFonts w:ascii="Arial" w:hAnsi="Arial" w:cs="Arial"/>
          <w:sz w:val="24"/>
          <w:szCs w:val="24"/>
          <w:shd w:val="clear" w:color="auto" w:fill="FFFFFF"/>
        </w:rPr>
        <w:t xml:space="preserve"> parecer, cuentan con una dependencia transitiva, ya que podrían separarse aún más y crear diferentes tablas de una manera más práctica.</w:t>
      </w:r>
    </w:p>
    <w:p w14:paraId="0304456F" w14:textId="41242632" w:rsidR="00A3761A" w:rsidRDefault="00A3761A"/>
    <w:sectPr w:rsidR="00A3761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C792A"/>
    <w:multiLevelType w:val="multilevel"/>
    <w:tmpl w:val="38708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3743"/>
    <w:rsid w:val="00135C2D"/>
    <w:rsid w:val="003F00BF"/>
    <w:rsid w:val="00673743"/>
    <w:rsid w:val="00A3761A"/>
    <w:rsid w:val="00C13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E75F30"/>
  <w15:chartTrackingRefBased/>
  <w15:docId w15:val="{6BE02D6A-C10E-4217-BF12-14E91070F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67374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737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Textoennegrita">
    <w:name w:val="Strong"/>
    <w:basedOn w:val="Fuentedeprrafopredeter"/>
    <w:uiPriority w:val="22"/>
    <w:qFormat/>
    <w:rsid w:val="00673743"/>
    <w:rPr>
      <w:b/>
      <w:bCs/>
    </w:rPr>
  </w:style>
  <w:style w:type="character" w:customStyle="1" w:styleId="Ttulo3Car">
    <w:name w:val="Título 3 Car"/>
    <w:basedOn w:val="Fuentedeprrafopredeter"/>
    <w:link w:val="Ttulo3"/>
    <w:uiPriority w:val="9"/>
    <w:rsid w:val="00673743"/>
    <w:rPr>
      <w:rFonts w:ascii="Times New Roman" w:eastAsia="Times New Roman" w:hAnsi="Times New Roman" w:cs="Times New Roman"/>
      <w:b/>
      <w:bCs/>
      <w:sz w:val="27"/>
      <w:szCs w:val="27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886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10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63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8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254</Words>
  <Characters>1403</Characters>
  <Application>Microsoft Office Word</Application>
  <DocSecurity>0</DocSecurity>
  <Lines>11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King</dc:creator>
  <cp:keywords/>
  <dc:description/>
  <cp:lastModifiedBy>gabriel perez</cp:lastModifiedBy>
  <cp:revision>3</cp:revision>
  <dcterms:created xsi:type="dcterms:W3CDTF">2021-04-26T06:39:00Z</dcterms:created>
  <dcterms:modified xsi:type="dcterms:W3CDTF">2021-04-27T00:44:00Z</dcterms:modified>
</cp:coreProperties>
</file>