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AF4" w:rsidRPr="006602ED" w:rsidRDefault="008B7352" w:rsidP="00247AF4">
      <w:pPr>
        <w:pStyle w:val="NoSpacing"/>
        <w:jc w:val="center"/>
        <w:rPr>
          <w:b/>
          <w:sz w:val="36"/>
          <w:szCs w:val="36"/>
          <w:lang w:val="hu-HU"/>
        </w:rPr>
      </w:pPr>
      <w:r w:rsidRPr="006602ED">
        <w:rPr>
          <w:b/>
          <w:noProof/>
          <w:sz w:val="28"/>
          <w:szCs w:val="36"/>
        </w:rPr>
        <mc:AlternateContent>
          <mc:Choice Requires="wps">
            <w:drawing>
              <wp:anchor distT="0" distB="0" distL="114300" distR="114300" simplePos="0" relativeHeight="251661312" behindDoc="0" locked="0" layoutInCell="0" allowOverlap="1" wp14:anchorId="14D7ED23" wp14:editId="3AB10665">
                <wp:simplePos x="0" y="0"/>
                <wp:positionH relativeFrom="page">
                  <wp:posOffset>7056120</wp:posOffset>
                </wp:positionH>
                <wp:positionV relativeFrom="page">
                  <wp:posOffset>-234315</wp:posOffset>
                </wp:positionV>
                <wp:extent cx="90805" cy="10543540"/>
                <wp:effectExtent l="0" t="0" r="23495"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3540"/>
                        </a:xfrm>
                        <a:prstGeom prst="rect">
                          <a:avLst/>
                        </a:prstGeom>
                        <a:solidFill>
                          <a:srgbClr val="FFFFFF"/>
                        </a:solidFill>
                        <a:ln w="9525">
                          <a:solidFill>
                            <a:srgbClr val="54A73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7" o:spid="_x0000_s1026" style="position:absolute;margin-left:555.6pt;margin-top:-18.45pt;width:7.15pt;height:830.2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" o:allowincell="f" strokecolor="#54a738">
                <w10:wrap anchorx="page" anchory="page"/>
              </v:rect>
            </w:pict>
          </mc:Fallback>
        </mc:AlternateContent>
      </w:r>
      <w:r w:rsidRPr="006602ED">
        <w:rPr>
          <w:b/>
          <w:noProof/>
          <w:sz w:val="28"/>
          <w:szCs w:val="36"/>
        </w:rPr>
        <mc:AlternateContent>
          <mc:Choice Requires="wps">
            <w:drawing>
              <wp:anchor distT="0" distB="0" distL="114300" distR="114300" simplePos="0" relativeHeight="251662336" behindDoc="0" locked="0" layoutInCell="0" allowOverlap="1" wp14:anchorId="344F30C0" wp14:editId="5D0E0A58">
                <wp:simplePos x="0" y="0"/>
                <wp:positionH relativeFrom="page">
                  <wp:posOffset>433247</wp:posOffset>
                </wp:positionH>
                <wp:positionV relativeFrom="page">
                  <wp:posOffset>-74900</wp:posOffset>
                </wp:positionV>
                <wp:extent cx="90805" cy="10543540"/>
                <wp:effectExtent l="0" t="0" r="23495" b="120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3540"/>
                        </a:xfrm>
                        <a:prstGeom prst="rect">
                          <a:avLst/>
                        </a:prstGeom>
                        <a:solidFill>
                          <a:srgbClr val="FFFFFF"/>
                        </a:solidFill>
                        <a:ln w="9525">
                          <a:solidFill>
                            <a:srgbClr val="54A73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34.1pt;margin-top:-5.9pt;width:7.15pt;height:830.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" o:allowincell="f" strokecolor="#54a738">
                <w10:wrap anchorx="page" anchory="page"/>
              </v:rect>
            </w:pict>
          </mc:Fallback>
        </mc:AlternateContent>
      </w:r>
      <w:r w:rsidR="00247AF4" w:rsidRPr="006602ED">
        <w:rPr>
          <w:b/>
          <w:sz w:val="36"/>
          <w:szCs w:val="36"/>
          <w:lang w:val="hu-HU"/>
        </w:rPr>
        <w:t>SAPIENTIA – ERDÉLYI MAGYAR TUDOMÁNYEGYETEM</w:t>
      </w:r>
    </w:p>
    <w:p w:rsidR="00247AF4" w:rsidRPr="006602ED" w:rsidRDefault="00247AF4" w:rsidP="00247AF4">
      <w:pPr>
        <w:pStyle w:val="NoSpacing"/>
        <w:jc w:val="center"/>
        <w:rPr>
          <w:b/>
          <w:sz w:val="28"/>
          <w:szCs w:val="36"/>
          <w:lang w:val="hu-HU"/>
        </w:rPr>
      </w:pPr>
      <w:r w:rsidRPr="006602ED">
        <w:rPr>
          <w:b/>
          <w:sz w:val="28"/>
          <w:szCs w:val="36"/>
          <w:lang w:val="hu-HU"/>
        </w:rPr>
        <w:t>MAROSVÁSÁRHELYI MŰSZAKI és HUMÁNTUDOMÁNYOK KAR</w:t>
      </w:r>
    </w:p>
    <w:p w:rsidR="00247AF4" w:rsidRPr="006602ED" w:rsidRDefault="00EB0126" w:rsidP="00247AF4">
      <w:pPr>
        <w:pStyle w:val="NoSpacing"/>
        <w:jc w:val="center"/>
        <w:rPr>
          <w:b/>
          <w:sz w:val="28"/>
          <w:szCs w:val="36"/>
          <w:lang w:val="hu-HU"/>
        </w:rPr>
      </w:pPr>
      <w:r w:rsidRPr="006602ED">
        <w:rPr>
          <w:b/>
          <w:sz w:val="28"/>
          <w:szCs w:val="36"/>
          <w:lang w:val="hu-HU"/>
        </w:rPr>
        <w:t>VILLAMOSMÉRNÖKI TANSZÉK</w:t>
      </w:r>
      <w:r w:rsidRPr="006602ED">
        <w:rPr>
          <w:b/>
          <w:noProof/>
          <w:sz w:val="28"/>
          <w:szCs w:val="36"/>
          <w:lang w:val="hu-HU"/>
        </w:rPr>
        <w:t xml:space="preserve"> </w:t>
      </w:r>
      <w:r w:rsidR="00247AF4" w:rsidRPr="006602ED">
        <w:rPr>
          <w:b/>
          <w:noProof/>
          <w:sz w:val="28"/>
          <w:szCs w:val="36"/>
        </w:rPr>
        <mc:AlternateContent>
          <mc:Choice Requires="wps">
            <w:drawing>
              <wp:anchor distT="0" distB="0" distL="114300" distR="114300" simplePos="0" relativeHeight="251659264" behindDoc="0" locked="0" layoutInCell="0" allowOverlap="1" wp14:anchorId="7EAFAE94" wp14:editId="34C95116">
                <wp:simplePos x="0" y="0"/>
                <wp:positionH relativeFrom="page">
                  <wp:align>center</wp:align>
                </wp:positionH>
                <wp:positionV relativeFrom="page">
                  <wp:align>bottom</wp:align>
                </wp:positionV>
                <wp:extent cx="8143240" cy="799465"/>
                <wp:effectExtent l="5715" t="5715" r="13970"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799465"/>
                        </a:xfrm>
                        <a:prstGeom prst="rect">
                          <a:avLst/>
                        </a:prstGeom>
                        <a:solidFill>
                          <a:srgbClr val="7CCA62"/>
                        </a:solidFill>
                        <a:ln w="9525">
                          <a:solidFill>
                            <a:srgbClr val="54A738"/>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9" o:spid="_x0000_s1026" style="position:absolute;margin-left:0;margin-top:0;width:641.2pt;height:62.9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" o:allowincell="f" fillcolor="#7cca62" strokecolor="#54a738">
                <w10:wrap anchorx="page" anchory="page"/>
              </v:rect>
            </w:pict>
          </mc:Fallback>
        </mc:AlternateContent>
      </w:r>
      <w:r w:rsidR="00247AF4" w:rsidRPr="006602ED">
        <w:rPr>
          <w:b/>
          <w:noProof/>
          <w:sz w:val="28"/>
          <w:szCs w:val="36"/>
        </w:rPr>
        <mc:AlternateContent>
          <mc:Choice Requires="wps">
            <w:drawing>
              <wp:anchor distT="0" distB="0" distL="114300" distR="114300" simplePos="0" relativeHeight="251660288" behindDoc="0" locked="0" layoutInCell="0" allowOverlap="1" wp14:anchorId="2A38936F" wp14:editId="577CC604">
                <wp:simplePos x="0" y="0"/>
                <wp:positionH relativeFrom="page">
                  <wp:posOffset>-189230</wp:posOffset>
                </wp:positionH>
                <wp:positionV relativeFrom="page">
                  <wp:posOffset>5080</wp:posOffset>
                </wp:positionV>
                <wp:extent cx="8143240" cy="808990"/>
                <wp:effectExtent l="12065" t="10160" r="762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808990"/>
                        </a:xfrm>
                        <a:prstGeom prst="rect">
                          <a:avLst/>
                        </a:prstGeom>
                        <a:solidFill>
                          <a:srgbClr val="7CCA62"/>
                        </a:solidFill>
                        <a:ln w="9525">
                          <a:solidFill>
                            <a:srgbClr val="54A738"/>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14.9pt;margin-top:.4pt;width:641.2pt;height:63.7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" o:allowincell="f" fillcolor="#7cca62" strokecolor="#54a738">
                <w10:wrap anchorx="page" anchory="page"/>
              </v:rect>
            </w:pict>
          </mc:Fallback>
        </mc:AlternateContent>
      </w:r>
    </w:p>
    <w:p w:rsidR="00247AF4" w:rsidRPr="006602ED" w:rsidRDefault="00247AF4" w:rsidP="00247AF4">
      <w:pPr>
        <w:pStyle w:val="NoSpacing"/>
        <w:jc w:val="center"/>
        <w:rPr>
          <w:b/>
          <w:sz w:val="20"/>
          <w:szCs w:val="36"/>
          <w:lang w:val="hu-HU"/>
        </w:rPr>
      </w:pPr>
    </w:p>
    <w:p w:rsidR="00247AF4" w:rsidRPr="006602ED" w:rsidRDefault="00247AF4" w:rsidP="00247AF4">
      <w:pPr>
        <w:pStyle w:val="NoSpacing"/>
        <w:jc w:val="center"/>
        <w:rPr>
          <w:rFonts w:ascii="Cambria" w:hAnsi="Cambria"/>
          <w:sz w:val="32"/>
          <w:szCs w:val="36"/>
          <w:lang w:val="hu-HU"/>
        </w:rPr>
      </w:pPr>
      <w:r w:rsidRPr="006602ED">
        <w:rPr>
          <w:rFonts w:ascii="Cambria" w:hAnsi="Cambria"/>
          <w:sz w:val="32"/>
          <w:szCs w:val="36"/>
          <w:lang w:val="hu-HU"/>
        </w:rPr>
        <w:t>Számítástechnika IV év</w:t>
      </w:r>
    </w:p>
    <w:p w:rsidR="00247AF4" w:rsidRPr="006602ED" w:rsidRDefault="00247AF4" w:rsidP="00247AF4">
      <w:pPr>
        <w:rPr>
          <w:rFonts w:ascii="Cambria" w:hAnsi="Cambria"/>
          <w:caps/>
          <w:lang w:val="hu-HU"/>
        </w:rPr>
      </w:pPr>
    </w:p>
    <w:p w:rsidR="00247AF4" w:rsidRPr="006602ED" w:rsidRDefault="00247AF4" w:rsidP="00247AF4">
      <w:pPr>
        <w:rPr>
          <w:rFonts w:ascii="Cambria" w:hAnsi="Cambria"/>
          <w:caps/>
          <w:lang w:val="hu-HU"/>
        </w:rPr>
      </w:pPr>
    </w:p>
    <w:p w:rsidR="006B3845" w:rsidRPr="006602ED" w:rsidRDefault="006B3845" w:rsidP="00247AF4">
      <w:pPr>
        <w:rPr>
          <w:rFonts w:ascii="Cambria" w:hAnsi="Cambria"/>
          <w:caps/>
          <w:lang w:val="hu-HU"/>
        </w:rPr>
      </w:pPr>
    </w:p>
    <w:p w:rsidR="00247AF4" w:rsidRPr="006602ED" w:rsidRDefault="00CD1EEB" w:rsidP="00247AF4">
      <w:pPr>
        <w:rPr>
          <w:rFonts w:ascii="Cambria" w:hAnsi="Cambria"/>
          <w:caps/>
          <w:lang w:val="hu-HU"/>
        </w:rPr>
      </w:pPr>
      <w:r w:rsidRPr="006602ED">
        <w:rPr>
          <w:rFonts w:ascii="Cambria" w:hAnsi="Cambria"/>
          <w:caps/>
          <w:noProof/>
          <w:lang w:val="hu-HU"/>
        </w:rPr>
        <w:t xml:space="preserve"> </w:t>
      </w:r>
    </w:p>
    <w:p w:rsidR="004860E4" w:rsidRPr="006602ED" w:rsidRDefault="00CD1EEB" w:rsidP="00247AF4">
      <w:pPr>
        <w:jc w:val="center"/>
        <w:rPr>
          <w:rFonts w:asciiTheme="majorHAnsi" w:hAnsiTheme="majorHAnsi"/>
          <w:b/>
          <w:caps/>
          <w:sz w:val="52"/>
          <w:szCs w:val="52"/>
          <w:lang w:val="hu-HU"/>
        </w:rPr>
      </w:pPr>
      <w:r w:rsidRPr="006602ED">
        <w:rPr>
          <w:noProof/>
        </w:rPr>
        <w:drawing>
          <wp:anchor distT="0" distB="0" distL="114300" distR="114300" simplePos="0" relativeHeight="251663360" behindDoc="1" locked="0" layoutInCell="1" allowOverlap="1" wp14:anchorId="68C5663C" wp14:editId="77F00361">
            <wp:simplePos x="0" y="0"/>
            <wp:positionH relativeFrom="margin">
              <wp:posOffset>2152045</wp:posOffset>
            </wp:positionH>
            <wp:positionV relativeFrom="margin">
              <wp:posOffset>3546344</wp:posOffset>
            </wp:positionV>
            <wp:extent cx="1247775" cy="2447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clrChange>
                        <a:clrFrom>
                          <a:srgbClr val="FFFBFF"/>
                        </a:clrFrom>
                        <a:clrTo>
                          <a:srgbClr val="FFFBFF">
                            <a:alpha val="0"/>
                          </a:srgbClr>
                        </a:clrTo>
                      </a:clrChange>
                      <a:lum bright="70000" contrast="-70000"/>
                      <a:extLst>
                        <a:ext uri="{28A0092B-C50C-407E-A947-70E740481C1C}">
                          <a14:useLocalDpi xmlns:a14="http://schemas.microsoft.com/office/drawing/2010/main" val="0"/>
                        </a:ext>
                      </a:extLst>
                    </a:blip>
                    <a:stretch>
                      <a:fillRect/>
                    </a:stretch>
                  </pic:blipFill>
                  <pic:spPr>
                    <a:xfrm>
                      <a:off x="0" y="0"/>
                      <a:ext cx="1247775" cy="2447925"/>
                    </a:xfrm>
                    <a:prstGeom prst="rect">
                      <a:avLst/>
                    </a:prstGeom>
                  </pic:spPr>
                </pic:pic>
              </a:graphicData>
            </a:graphic>
          </wp:anchor>
        </w:drawing>
      </w:r>
      <w:r w:rsidRPr="006602ED">
        <w:rPr>
          <w:rFonts w:asciiTheme="majorHAnsi" w:hAnsiTheme="majorHAnsi"/>
          <w:b/>
          <w:color w:val="4D4D4D" w:themeColor="text1"/>
          <w:sz w:val="52"/>
          <w:szCs w:val="52"/>
          <w:lang w:val="hu-HU"/>
        </w:rPr>
        <w:t>Kép szegmentáció B-Spline alapú szintfüggvényekkel</w:t>
      </w:r>
      <w:r w:rsidR="004860E4" w:rsidRPr="006602ED">
        <w:rPr>
          <w:rFonts w:asciiTheme="majorHAnsi" w:hAnsiTheme="majorHAnsi"/>
          <w:b/>
          <w:caps/>
          <w:sz w:val="52"/>
          <w:szCs w:val="52"/>
          <w:lang w:val="hu-HU"/>
        </w:rPr>
        <w:t xml:space="preserve"> </w:t>
      </w:r>
    </w:p>
    <w:p w:rsidR="00247AF4" w:rsidRPr="006602ED" w:rsidRDefault="00247AF4" w:rsidP="00247AF4">
      <w:pPr>
        <w:jc w:val="center"/>
        <w:rPr>
          <w:rFonts w:ascii="Cambria" w:hAnsi="Cambria"/>
          <w:caps/>
          <w:lang w:val="hu-HU"/>
        </w:rPr>
      </w:pPr>
    </w:p>
    <w:p w:rsidR="00247AF4" w:rsidRPr="006602ED" w:rsidRDefault="00247AF4" w:rsidP="00247AF4">
      <w:pPr>
        <w:rPr>
          <w:rFonts w:ascii="Cambria" w:hAnsi="Cambria"/>
          <w:caps/>
          <w:lang w:val="hu-HU"/>
        </w:rPr>
      </w:pPr>
    </w:p>
    <w:p w:rsidR="008B7352" w:rsidRPr="006602ED" w:rsidRDefault="008B7352" w:rsidP="00247AF4">
      <w:pPr>
        <w:rPr>
          <w:rFonts w:ascii="Cambria" w:hAnsi="Cambria"/>
          <w:caps/>
          <w:sz w:val="10"/>
          <w:lang w:val="hu-HU"/>
        </w:rPr>
      </w:pPr>
    </w:p>
    <w:p w:rsidR="00247AF4" w:rsidRPr="006602ED" w:rsidRDefault="00247AF4" w:rsidP="00247AF4">
      <w:pPr>
        <w:rPr>
          <w:rFonts w:ascii="Cambria" w:hAnsi="Cambria"/>
          <w:caps/>
          <w:lang w:val="hu-HU"/>
        </w:rPr>
      </w:pPr>
    </w:p>
    <w:p w:rsidR="006B3845" w:rsidRPr="006602ED" w:rsidRDefault="006B3845" w:rsidP="00247AF4">
      <w:pPr>
        <w:rPr>
          <w:rFonts w:ascii="Cambria" w:hAnsi="Cambria"/>
          <w:caps/>
          <w:lang w:val="hu-HU"/>
        </w:rPr>
      </w:pPr>
    </w:p>
    <w:p w:rsidR="006B3845" w:rsidRPr="006602ED" w:rsidRDefault="006B3845" w:rsidP="00247AF4">
      <w:pPr>
        <w:rPr>
          <w:rFonts w:ascii="Cambria" w:hAnsi="Cambria"/>
          <w:caps/>
          <w:lang w:val="hu-HU"/>
        </w:rPr>
      </w:pPr>
    </w:p>
    <w:p w:rsidR="006B3845" w:rsidRPr="006602ED" w:rsidRDefault="006B3845" w:rsidP="00247AF4">
      <w:pPr>
        <w:rPr>
          <w:rFonts w:ascii="Cambria" w:hAnsi="Cambria"/>
          <w:caps/>
          <w:lang w:val="hu-HU"/>
        </w:rPr>
      </w:pPr>
    </w:p>
    <w:p w:rsidR="00247AF4" w:rsidRPr="006602ED" w:rsidRDefault="00247AF4" w:rsidP="00247AF4">
      <w:pPr>
        <w:rPr>
          <w:rFonts w:ascii="Cambria" w:hAnsi="Cambria"/>
          <w:caps/>
          <w:lang w:val="hu-HU"/>
        </w:rPr>
      </w:pPr>
    </w:p>
    <w:p w:rsidR="00247AF4" w:rsidRPr="006602ED" w:rsidRDefault="00247AF4" w:rsidP="00247AF4">
      <w:pPr>
        <w:tabs>
          <w:tab w:val="left" w:pos="2070"/>
          <w:tab w:val="left" w:pos="6480"/>
        </w:tabs>
        <w:rPr>
          <w:rFonts w:ascii="Cambria" w:hAnsi="Cambria"/>
          <w:caps/>
          <w:sz w:val="28"/>
          <w:lang w:val="hu-HU"/>
        </w:rPr>
      </w:pPr>
      <w:r w:rsidRPr="006602ED">
        <w:rPr>
          <w:rFonts w:ascii="Cambria" w:hAnsi="Cambria"/>
          <w:caps/>
          <w:sz w:val="28"/>
          <w:lang w:val="hu-HU"/>
        </w:rPr>
        <w:t>Vezető Tanár:</w:t>
      </w:r>
      <w:r w:rsidRPr="006602ED">
        <w:rPr>
          <w:rFonts w:ascii="Cambria" w:hAnsi="Cambria"/>
          <w:caps/>
          <w:lang w:val="hu-HU"/>
        </w:rPr>
        <w:t xml:space="preserve"> </w:t>
      </w:r>
      <w:r w:rsidRPr="006602ED">
        <w:rPr>
          <w:rFonts w:ascii="Cambria" w:hAnsi="Cambria"/>
          <w:caps/>
          <w:lang w:val="hu-HU"/>
        </w:rPr>
        <w:tab/>
      </w:r>
      <w:r w:rsidRPr="006602ED">
        <w:rPr>
          <w:rFonts w:ascii="Cambria" w:hAnsi="Cambria"/>
          <w:caps/>
          <w:lang w:val="hu-HU"/>
        </w:rPr>
        <w:tab/>
      </w:r>
      <w:r w:rsidRPr="006602ED">
        <w:rPr>
          <w:rFonts w:ascii="Cambria" w:hAnsi="Cambria"/>
          <w:caps/>
          <w:sz w:val="28"/>
          <w:lang w:val="hu-HU"/>
        </w:rPr>
        <w:t>Szerző:</w:t>
      </w:r>
    </w:p>
    <w:p w:rsidR="00247AF4" w:rsidRPr="006602ED" w:rsidRDefault="00247AF4" w:rsidP="00247AF4">
      <w:pPr>
        <w:tabs>
          <w:tab w:val="left" w:pos="6480"/>
        </w:tabs>
        <w:rPr>
          <w:rFonts w:ascii="Consolas" w:hAnsi="Consolas" w:cs="Consolas"/>
          <w:caps/>
          <w:lang w:val="hu-HU"/>
        </w:rPr>
      </w:pPr>
      <w:r w:rsidRPr="006602ED">
        <w:rPr>
          <w:rFonts w:ascii="Consolas" w:hAnsi="Consolas" w:cs="Consolas"/>
          <w:caps/>
          <w:lang w:val="hu-HU"/>
        </w:rPr>
        <w:t>Dr. Szilágyi LászlÓ</w:t>
      </w:r>
      <w:r w:rsidRPr="006602ED">
        <w:rPr>
          <w:rFonts w:ascii="Cambria" w:hAnsi="Cambria"/>
          <w:caps/>
          <w:lang w:val="hu-HU"/>
        </w:rPr>
        <w:t xml:space="preserve"> </w:t>
      </w:r>
      <w:r w:rsidR="00F64214" w:rsidRPr="006602ED">
        <w:rPr>
          <w:rFonts w:ascii="Cambria" w:hAnsi="Cambria"/>
          <w:caps/>
          <w:lang w:val="hu-HU"/>
        </w:rPr>
        <w:t>- DoceNS</w:t>
      </w:r>
      <w:r w:rsidRPr="006602ED">
        <w:rPr>
          <w:rFonts w:ascii="Cambria" w:hAnsi="Cambria"/>
          <w:caps/>
          <w:lang w:val="hu-HU"/>
        </w:rPr>
        <w:tab/>
        <w:t>G</w:t>
      </w:r>
      <w:r w:rsidRPr="006602ED">
        <w:rPr>
          <w:rFonts w:ascii="Consolas" w:hAnsi="Consolas" w:cs="Consolas"/>
          <w:caps/>
          <w:lang w:val="hu-HU"/>
        </w:rPr>
        <w:t>ÁBOR BERNÁT</w:t>
      </w:r>
    </w:p>
    <w:p w:rsidR="009A67D4" w:rsidRPr="006602ED" w:rsidRDefault="009A67D4" w:rsidP="00247AF4">
      <w:pPr>
        <w:jc w:val="center"/>
        <w:rPr>
          <w:rFonts w:ascii="Cambria" w:hAnsi="Cambria"/>
          <w:caps/>
          <w:lang w:val="hu-HU"/>
        </w:rPr>
      </w:pPr>
    </w:p>
    <w:p w:rsidR="009A67D4" w:rsidRPr="006602ED" w:rsidRDefault="009A67D4" w:rsidP="00247AF4">
      <w:pPr>
        <w:jc w:val="center"/>
        <w:rPr>
          <w:rFonts w:ascii="Cambria" w:hAnsi="Cambria"/>
          <w:caps/>
          <w:lang w:val="hu-HU"/>
        </w:rPr>
      </w:pPr>
    </w:p>
    <w:p w:rsidR="009A67D4" w:rsidRPr="006602ED" w:rsidRDefault="009A67D4" w:rsidP="00247AF4">
      <w:pPr>
        <w:jc w:val="center"/>
        <w:rPr>
          <w:rFonts w:ascii="Cambria" w:hAnsi="Cambria"/>
          <w:b/>
          <w:caps/>
          <w:sz w:val="32"/>
          <w:lang w:val="hu-HU"/>
        </w:rPr>
      </w:pPr>
      <w:r w:rsidRPr="006602ED">
        <w:rPr>
          <w:rFonts w:ascii="Cambria" w:hAnsi="Cambria"/>
          <w:b/>
          <w:caps/>
          <w:sz w:val="32"/>
          <w:lang w:val="hu-HU"/>
        </w:rPr>
        <w:t>2011</w:t>
      </w:r>
    </w:p>
    <w:p w:rsidR="0080036E" w:rsidRDefault="00B16826" w:rsidP="00B16826">
      <w:pPr>
        <w:pStyle w:val="Cim1"/>
        <w:rPr>
          <w:noProof/>
        </w:rPr>
      </w:pPr>
      <w:bookmarkStart w:id="0" w:name="_Toc290242847"/>
      <w:r w:rsidRPr="006602ED">
        <w:lastRenderedPageBreak/>
        <w:t>Tartalomjegyzék</w:t>
      </w:r>
      <w:bookmarkEnd w:id="0"/>
      <w:r w:rsidRPr="006602ED">
        <w:fldChar w:fldCharType="begin"/>
      </w:r>
      <w:r w:rsidRPr="006602ED">
        <w:instrText xml:space="preserve"> TOC \h \z \t "Cim_1,1,Alcím,2,RészCím,3" </w:instrText>
      </w:r>
      <w:r w:rsidRPr="006602ED">
        <w:fldChar w:fldCharType="separate"/>
      </w:r>
    </w:p>
    <w:p w:rsidR="0080036E" w:rsidRDefault="0080036E">
      <w:pPr>
        <w:pStyle w:val="TOC1"/>
        <w:tabs>
          <w:tab w:val="right" w:leader="dot" w:pos="9017"/>
        </w:tabs>
        <w:rPr>
          <w:rFonts w:eastAsiaTheme="minorEastAsia" w:cstheme="minorBidi"/>
          <w:b w:val="0"/>
          <w:bCs w:val="0"/>
          <w:caps w:val="0"/>
          <w:noProof/>
          <w:sz w:val="22"/>
          <w:szCs w:val="22"/>
        </w:rPr>
      </w:pPr>
      <w:hyperlink w:anchor="_Toc290242847" w:history="1">
        <w:r w:rsidRPr="007030AE">
          <w:rPr>
            <w:rStyle w:val="Hyperlink"/>
            <w:noProof/>
          </w:rPr>
          <w:t>Tartalomjegyzék</w:t>
        </w:r>
        <w:r>
          <w:rPr>
            <w:noProof/>
            <w:webHidden/>
          </w:rPr>
          <w:tab/>
        </w:r>
        <w:r>
          <w:rPr>
            <w:noProof/>
            <w:webHidden/>
          </w:rPr>
          <w:fldChar w:fldCharType="begin"/>
        </w:r>
        <w:r>
          <w:rPr>
            <w:noProof/>
            <w:webHidden/>
          </w:rPr>
          <w:instrText xml:space="preserve"> PAGEREF _Toc290242847 \h </w:instrText>
        </w:r>
        <w:r>
          <w:rPr>
            <w:noProof/>
            <w:webHidden/>
          </w:rPr>
        </w:r>
        <w:r>
          <w:rPr>
            <w:noProof/>
            <w:webHidden/>
          </w:rPr>
          <w:fldChar w:fldCharType="separate"/>
        </w:r>
        <w:r w:rsidR="003E1E03">
          <w:rPr>
            <w:noProof/>
            <w:webHidden/>
          </w:rPr>
          <w:t>2</w:t>
        </w:r>
        <w:r>
          <w:rPr>
            <w:noProof/>
            <w:webHidden/>
          </w:rPr>
          <w:fldChar w:fldCharType="end"/>
        </w:r>
      </w:hyperlink>
    </w:p>
    <w:p w:rsidR="0080036E" w:rsidRDefault="0080036E">
      <w:pPr>
        <w:pStyle w:val="TOC1"/>
        <w:tabs>
          <w:tab w:val="right" w:leader="dot" w:pos="9017"/>
        </w:tabs>
        <w:rPr>
          <w:rFonts w:eastAsiaTheme="minorEastAsia" w:cstheme="minorBidi"/>
          <w:b w:val="0"/>
          <w:bCs w:val="0"/>
          <w:caps w:val="0"/>
          <w:noProof/>
          <w:sz w:val="22"/>
          <w:szCs w:val="22"/>
        </w:rPr>
      </w:pPr>
      <w:hyperlink w:anchor="_Toc290242848" w:history="1">
        <w:r w:rsidRPr="007030AE">
          <w:rPr>
            <w:rStyle w:val="Hyperlink"/>
            <w:noProof/>
          </w:rPr>
          <w:t>KIVONAT</w:t>
        </w:r>
        <w:r>
          <w:rPr>
            <w:noProof/>
            <w:webHidden/>
          </w:rPr>
          <w:tab/>
        </w:r>
        <w:r>
          <w:rPr>
            <w:noProof/>
            <w:webHidden/>
          </w:rPr>
          <w:fldChar w:fldCharType="begin"/>
        </w:r>
        <w:r>
          <w:rPr>
            <w:noProof/>
            <w:webHidden/>
          </w:rPr>
          <w:instrText xml:space="preserve"> PAGEREF _Toc290242848 \h </w:instrText>
        </w:r>
        <w:r>
          <w:rPr>
            <w:noProof/>
            <w:webHidden/>
          </w:rPr>
        </w:r>
        <w:r>
          <w:rPr>
            <w:noProof/>
            <w:webHidden/>
          </w:rPr>
          <w:fldChar w:fldCharType="separate"/>
        </w:r>
        <w:r w:rsidR="003E1E03">
          <w:rPr>
            <w:noProof/>
            <w:webHidden/>
          </w:rPr>
          <w:t>3</w:t>
        </w:r>
        <w:r>
          <w:rPr>
            <w:noProof/>
            <w:webHidden/>
          </w:rPr>
          <w:fldChar w:fldCharType="end"/>
        </w:r>
      </w:hyperlink>
    </w:p>
    <w:p w:rsidR="0080036E" w:rsidRDefault="0080036E">
      <w:pPr>
        <w:pStyle w:val="TOC1"/>
        <w:tabs>
          <w:tab w:val="left" w:pos="480"/>
          <w:tab w:val="right" w:leader="dot" w:pos="9017"/>
        </w:tabs>
        <w:rPr>
          <w:rFonts w:eastAsiaTheme="minorEastAsia" w:cstheme="minorBidi"/>
          <w:b w:val="0"/>
          <w:bCs w:val="0"/>
          <w:caps w:val="0"/>
          <w:noProof/>
          <w:sz w:val="22"/>
          <w:szCs w:val="22"/>
        </w:rPr>
      </w:pPr>
      <w:hyperlink w:anchor="_Toc290242849" w:history="1">
        <w:r w:rsidRPr="007030AE">
          <w:rPr>
            <w:rStyle w:val="Hyperlink"/>
            <w:noProof/>
          </w:rPr>
          <w:t>1.</w:t>
        </w:r>
        <w:r>
          <w:rPr>
            <w:rFonts w:eastAsiaTheme="minorEastAsia" w:cstheme="minorBidi"/>
            <w:b w:val="0"/>
            <w:bCs w:val="0"/>
            <w:caps w:val="0"/>
            <w:noProof/>
            <w:sz w:val="22"/>
            <w:szCs w:val="22"/>
          </w:rPr>
          <w:tab/>
        </w:r>
        <w:r w:rsidRPr="007030AE">
          <w:rPr>
            <w:rStyle w:val="Hyperlink"/>
            <w:noProof/>
          </w:rPr>
          <w:t>ÁLTALÁNOS BEVEZETÉS</w:t>
        </w:r>
        <w:r>
          <w:rPr>
            <w:noProof/>
            <w:webHidden/>
          </w:rPr>
          <w:tab/>
        </w:r>
        <w:r>
          <w:rPr>
            <w:noProof/>
            <w:webHidden/>
          </w:rPr>
          <w:fldChar w:fldCharType="begin"/>
        </w:r>
        <w:r>
          <w:rPr>
            <w:noProof/>
            <w:webHidden/>
          </w:rPr>
          <w:instrText xml:space="preserve"> PAGEREF _Toc290242849 \h </w:instrText>
        </w:r>
        <w:r>
          <w:rPr>
            <w:noProof/>
            <w:webHidden/>
          </w:rPr>
        </w:r>
        <w:r>
          <w:rPr>
            <w:noProof/>
            <w:webHidden/>
          </w:rPr>
          <w:fldChar w:fldCharType="separate"/>
        </w:r>
        <w:r w:rsidR="003E1E03">
          <w:rPr>
            <w:noProof/>
            <w:webHidden/>
          </w:rPr>
          <w:t>4</w:t>
        </w:r>
        <w:r>
          <w:rPr>
            <w:noProof/>
            <w:webHidden/>
          </w:rPr>
          <w:fldChar w:fldCharType="end"/>
        </w:r>
      </w:hyperlink>
    </w:p>
    <w:p w:rsidR="0080036E" w:rsidRDefault="0080036E">
      <w:pPr>
        <w:pStyle w:val="TOC1"/>
        <w:tabs>
          <w:tab w:val="left" w:pos="480"/>
          <w:tab w:val="right" w:leader="dot" w:pos="9017"/>
        </w:tabs>
        <w:rPr>
          <w:rFonts w:eastAsiaTheme="minorEastAsia" w:cstheme="minorBidi"/>
          <w:b w:val="0"/>
          <w:bCs w:val="0"/>
          <w:caps w:val="0"/>
          <w:noProof/>
          <w:sz w:val="22"/>
          <w:szCs w:val="22"/>
        </w:rPr>
      </w:pPr>
      <w:hyperlink w:anchor="_Toc290242850" w:history="1">
        <w:r w:rsidRPr="007030AE">
          <w:rPr>
            <w:rStyle w:val="Hyperlink"/>
            <w:rFonts w:eastAsiaTheme="majorEastAsia"/>
            <w:noProof/>
            <w:lang w:eastAsia="ja-JP"/>
          </w:rPr>
          <w:t>2.</w:t>
        </w:r>
        <w:r>
          <w:rPr>
            <w:rFonts w:eastAsiaTheme="minorEastAsia" w:cstheme="minorBidi"/>
            <w:b w:val="0"/>
            <w:bCs w:val="0"/>
            <w:caps w:val="0"/>
            <w:noProof/>
            <w:sz w:val="22"/>
            <w:szCs w:val="22"/>
          </w:rPr>
          <w:tab/>
        </w:r>
        <w:r w:rsidRPr="007030AE">
          <w:rPr>
            <w:rStyle w:val="Hyperlink"/>
            <w:rFonts w:eastAsiaTheme="majorEastAsia"/>
            <w:noProof/>
            <w:lang w:eastAsia="ja-JP"/>
          </w:rPr>
          <w:t>ELMÉLETI MEGALAPOZÁS</w:t>
        </w:r>
        <w:r>
          <w:rPr>
            <w:noProof/>
            <w:webHidden/>
          </w:rPr>
          <w:tab/>
        </w:r>
        <w:r>
          <w:rPr>
            <w:noProof/>
            <w:webHidden/>
          </w:rPr>
          <w:fldChar w:fldCharType="begin"/>
        </w:r>
        <w:r>
          <w:rPr>
            <w:noProof/>
            <w:webHidden/>
          </w:rPr>
          <w:instrText xml:space="preserve"> PAGEREF _Toc290242850 \h </w:instrText>
        </w:r>
        <w:r>
          <w:rPr>
            <w:noProof/>
            <w:webHidden/>
          </w:rPr>
        </w:r>
        <w:r>
          <w:rPr>
            <w:noProof/>
            <w:webHidden/>
          </w:rPr>
          <w:fldChar w:fldCharType="separate"/>
        </w:r>
        <w:r w:rsidR="003E1E03">
          <w:rPr>
            <w:noProof/>
            <w:webHidden/>
          </w:rPr>
          <w:t>6</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51" w:history="1">
        <w:r w:rsidRPr="007030AE">
          <w:rPr>
            <w:rStyle w:val="Hyperlink"/>
            <w:rFonts w:eastAsiaTheme="majorEastAsia"/>
            <w:caps/>
            <w:noProof/>
          </w:rPr>
          <w:t>2.1.</w:t>
        </w:r>
        <w:r>
          <w:rPr>
            <w:rFonts w:eastAsiaTheme="minorEastAsia" w:cstheme="minorBidi"/>
            <w:smallCaps w:val="0"/>
            <w:noProof/>
            <w:sz w:val="22"/>
            <w:szCs w:val="22"/>
          </w:rPr>
          <w:tab/>
        </w:r>
        <w:r w:rsidRPr="007030AE">
          <w:rPr>
            <w:rStyle w:val="Hyperlink"/>
            <w:noProof/>
          </w:rPr>
          <w:t>Szintfüggvény</w:t>
        </w:r>
        <w:r>
          <w:rPr>
            <w:noProof/>
            <w:webHidden/>
          </w:rPr>
          <w:tab/>
        </w:r>
        <w:r>
          <w:rPr>
            <w:noProof/>
            <w:webHidden/>
          </w:rPr>
          <w:fldChar w:fldCharType="begin"/>
        </w:r>
        <w:r>
          <w:rPr>
            <w:noProof/>
            <w:webHidden/>
          </w:rPr>
          <w:instrText xml:space="preserve"> PAGEREF _Toc290242851 \h </w:instrText>
        </w:r>
        <w:r>
          <w:rPr>
            <w:noProof/>
            <w:webHidden/>
          </w:rPr>
        </w:r>
        <w:r>
          <w:rPr>
            <w:noProof/>
            <w:webHidden/>
          </w:rPr>
          <w:fldChar w:fldCharType="separate"/>
        </w:r>
        <w:r w:rsidR="003E1E03">
          <w:rPr>
            <w:noProof/>
            <w:webHidden/>
          </w:rPr>
          <w:t>6</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52" w:history="1">
        <w:r w:rsidRPr="007030AE">
          <w:rPr>
            <w:rStyle w:val="Hyperlink"/>
            <w:rFonts w:eastAsiaTheme="majorEastAsia"/>
            <w:caps/>
            <w:noProof/>
          </w:rPr>
          <w:t>2.2.</w:t>
        </w:r>
        <w:r>
          <w:rPr>
            <w:rFonts w:eastAsiaTheme="minorEastAsia" w:cstheme="minorBidi"/>
            <w:smallCaps w:val="0"/>
            <w:noProof/>
            <w:sz w:val="22"/>
            <w:szCs w:val="22"/>
          </w:rPr>
          <w:tab/>
        </w:r>
        <w:r w:rsidRPr="007030AE">
          <w:rPr>
            <w:rStyle w:val="Hyperlink"/>
            <w:noProof/>
          </w:rPr>
          <w:t>Energia kritérium</w:t>
        </w:r>
        <w:r>
          <w:rPr>
            <w:noProof/>
            <w:webHidden/>
          </w:rPr>
          <w:tab/>
        </w:r>
        <w:r>
          <w:rPr>
            <w:noProof/>
            <w:webHidden/>
          </w:rPr>
          <w:fldChar w:fldCharType="begin"/>
        </w:r>
        <w:r>
          <w:rPr>
            <w:noProof/>
            <w:webHidden/>
          </w:rPr>
          <w:instrText xml:space="preserve"> PAGEREF _Toc290242852 \h </w:instrText>
        </w:r>
        <w:r>
          <w:rPr>
            <w:noProof/>
            <w:webHidden/>
          </w:rPr>
        </w:r>
        <w:r>
          <w:rPr>
            <w:noProof/>
            <w:webHidden/>
          </w:rPr>
          <w:fldChar w:fldCharType="separate"/>
        </w:r>
        <w:r w:rsidR="003E1E03">
          <w:rPr>
            <w:noProof/>
            <w:webHidden/>
          </w:rPr>
          <w:t>6</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53" w:history="1">
        <w:r w:rsidRPr="007030AE">
          <w:rPr>
            <w:rStyle w:val="Hyperlink"/>
            <w:rFonts w:eastAsiaTheme="majorEastAsia"/>
            <w:caps/>
            <w:noProof/>
          </w:rPr>
          <w:t>2.3.</w:t>
        </w:r>
        <w:r>
          <w:rPr>
            <w:rFonts w:eastAsiaTheme="minorEastAsia" w:cstheme="minorBidi"/>
            <w:smallCaps w:val="0"/>
            <w:noProof/>
            <w:sz w:val="22"/>
            <w:szCs w:val="22"/>
          </w:rPr>
          <w:tab/>
        </w:r>
        <w:r w:rsidRPr="007030AE">
          <w:rPr>
            <w:rStyle w:val="Hyperlink"/>
            <w:noProof/>
          </w:rPr>
          <w:t>B-Spline szintfüggvény modell</w:t>
        </w:r>
        <w:r>
          <w:rPr>
            <w:noProof/>
            <w:webHidden/>
          </w:rPr>
          <w:tab/>
        </w:r>
        <w:r>
          <w:rPr>
            <w:noProof/>
            <w:webHidden/>
          </w:rPr>
          <w:fldChar w:fldCharType="begin"/>
        </w:r>
        <w:r>
          <w:rPr>
            <w:noProof/>
            <w:webHidden/>
          </w:rPr>
          <w:instrText xml:space="preserve"> PAGEREF _Toc290242853 \h </w:instrText>
        </w:r>
        <w:r>
          <w:rPr>
            <w:noProof/>
            <w:webHidden/>
          </w:rPr>
        </w:r>
        <w:r>
          <w:rPr>
            <w:noProof/>
            <w:webHidden/>
          </w:rPr>
          <w:fldChar w:fldCharType="separate"/>
        </w:r>
        <w:r w:rsidR="003E1E03">
          <w:rPr>
            <w:noProof/>
            <w:webHidden/>
          </w:rPr>
          <w:t>7</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54" w:history="1">
        <w:r w:rsidRPr="007030AE">
          <w:rPr>
            <w:rStyle w:val="Hyperlink"/>
            <w:rFonts w:eastAsiaTheme="majorEastAsia"/>
            <w:caps/>
            <w:noProof/>
          </w:rPr>
          <w:t>2.4.</w:t>
        </w:r>
        <w:r>
          <w:rPr>
            <w:rFonts w:eastAsiaTheme="minorEastAsia" w:cstheme="minorBidi"/>
            <w:smallCaps w:val="0"/>
            <w:noProof/>
            <w:sz w:val="22"/>
            <w:szCs w:val="22"/>
          </w:rPr>
          <w:tab/>
        </w:r>
        <w:r w:rsidRPr="007030AE">
          <w:rPr>
            <w:rStyle w:val="Hyperlink"/>
            <w:noProof/>
          </w:rPr>
          <w:t>Energia kritérium minimalizálása</w:t>
        </w:r>
        <w:r>
          <w:rPr>
            <w:noProof/>
            <w:webHidden/>
          </w:rPr>
          <w:tab/>
        </w:r>
        <w:r>
          <w:rPr>
            <w:noProof/>
            <w:webHidden/>
          </w:rPr>
          <w:fldChar w:fldCharType="begin"/>
        </w:r>
        <w:r>
          <w:rPr>
            <w:noProof/>
            <w:webHidden/>
          </w:rPr>
          <w:instrText xml:space="preserve"> PAGEREF _Toc290242854 \h </w:instrText>
        </w:r>
        <w:r>
          <w:rPr>
            <w:noProof/>
            <w:webHidden/>
          </w:rPr>
        </w:r>
        <w:r>
          <w:rPr>
            <w:noProof/>
            <w:webHidden/>
          </w:rPr>
          <w:fldChar w:fldCharType="separate"/>
        </w:r>
        <w:r w:rsidR="003E1E03">
          <w:rPr>
            <w:noProof/>
            <w:webHidden/>
          </w:rPr>
          <w:t>8</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55" w:history="1">
        <w:r w:rsidRPr="007030AE">
          <w:rPr>
            <w:rStyle w:val="Hyperlink"/>
            <w:rFonts w:eastAsiaTheme="majorEastAsia"/>
            <w:caps/>
            <w:noProof/>
          </w:rPr>
          <w:t>2.5.</w:t>
        </w:r>
        <w:r>
          <w:rPr>
            <w:rFonts w:eastAsiaTheme="minorEastAsia" w:cstheme="minorBidi"/>
            <w:smallCaps w:val="0"/>
            <w:noProof/>
            <w:sz w:val="22"/>
            <w:szCs w:val="22"/>
          </w:rPr>
          <w:tab/>
        </w:r>
        <w:r w:rsidRPr="007030AE">
          <w:rPr>
            <w:rStyle w:val="Hyperlink"/>
            <w:noProof/>
          </w:rPr>
          <w:t>Diszkrét forma</w:t>
        </w:r>
        <w:r>
          <w:rPr>
            <w:noProof/>
            <w:webHidden/>
          </w:rPr>
          <w:tab/>
        </w:r>
        <w:r>
          <w:rPr>
            <w:noProof/>
            <w:webHidden/>
          </w:rPr>
          <w:fldChar w:fldCharType="begin"/>
        </w:r>
        <w:r>
          <w:rPr>
            <w:noProof/>
            <w:webHidden/>
          </w:rPr>
          <w:instrText xml:space="preserve"> PAGEREF _Toc290242855 \h </w:instrText>
        </w:r>
        <w:r>
          <w:rPr>
            <w:noProof/>
            <w:webHidden/>
          </w:rPr>
        </w:r>
        <w:r>
          <w:rPr>
            <w:noProof/>
            <w:webHidden/>
          </w:rPr>
          <w:fldChar w:fldCharType="separate"/>
        </w:r>
        <w:r w:rsidR="003E1E03">
          <w:rPr>
            <w:noProof/>
            <w:webHidden/>
          </w:rPr>
          <w:t>9</w:t>
        </w:r>
        <w:r>
          <w:rPr>
            <w:noProof/>
            <w:webHidden/>
          </w:rPr>
          <w:fldChar w:fldCharType="end"/>
        </w:r>
      </w:hyperlink>
    </w:p>
    <w:p w:rsidR="0080036E" w:rsidRDefault="0080036E">
      <w:pPr>
        <w:pStyle w:val="TOC3"/>
        <w:tabs>
          <w:tab w:val="left" w:pos="1200"/>
          <w:tab w:val="right" w:leader="dot" w:pos="9017"/>
        </w:tabs>
        <w:rPr>
          <w:rFonts w:eastAsiaTheme="minorEastAsia" w:cstheme="minorBidi"/>
          <w:i w:val="0"/>
          <w:iCs w:val="0"/>
          <w:noProof/>
          <w:sz w:val="22"/>
          <w:szCs w:val="22"/>
        </w:rPr>
      </w:pPr>
      <w:hyperlink w:anchor="_Toc290242856" w:history="1">
        <w:r w:rsidRPr="007030AE">
          <w:rPr>
            <w:rStyle w:val="Hyperlink"/>
            <w:noProof/>
          </w:rPr>
          <w:t>2.5.1.</w:t>
        </w:r>
        <w:r>
          <w:rPr>
            <w:rFonts w:eastAsiaTheme="minorEastAsia" w:cstheme="minorBidi"/>
            <w:i w:val="0"/>
            <w:iCs w:val="0"/>
            <w:noProof/>
            <w:sz w:val="22"/>
            <w:szCs w:val="22"/>
          </w:rPr>
          <w:tab/>
        </w:r>
        <w:r w:rsidRPr="007030AE">
          <w:rPr>
            <w:rStyle w:val="Hyperlink"/>
            <w:noProof/>
          </w:rPr>
          <w:t>Diszkrét jellemző függvény</w:t>
        </w:r>
        <w:r>
          <w:rPr>
            <w:noProof/>
            <w:webHidden/>
          </w:rPr>
          <w:tab/>
        </w:r>
        <w:r>
          <w:rPr>
            <w:noProof/>
            <w:webHidden/>
          </w:rPr>
          <w:fldChar w:fldCharType="begin"/>
        </w:r>
        <w:r>
          <w:rPr>
            <w:noProof/>
            <w:webHidden/>
          </w:rPr>
          <w:instrText xml:space="preserve"> PAGEREF _Toc290242856 \h </w:instrText>
        </w:r>
        <w:r>
          <w:rPr>
            <w:noProof/>
            <w:webHidden/>
          </w:rPr>
        </w:r>
        <w:r>
          <w:rPr>
            <w:noProof/>
            <w:webHidden/>
          </w:rPr>
          <w:fldChar w:fldCharType="separate"/>
        </w:r>
        <w:r w:rsidR="003E1E03">
          <w:rPr>
            <w:noProof/>
            <w:webHidden/>
          </w:rPr>
          <w:t>9</w:t>
        </w:r>
        <w:r>
          <w:rPr>
            <w:noProof/>
            <w:webHidden/>
          </w:rPr>
          <w:fldChar w:fldCharType="end"/>
        </w:r>
      </w:hyperlink>
    </w:p>
    <w:p w:rsidR="0080036E" w:rsidRDefault="0080036E">
      <w:pPr>
        <w:pStyle w:val="TOC3"/>
        <w:tabs>
          <w:tab w:val="left" w:pos="1200"/>
          <w:tab w:val="right" w:leader="dot" w:pos="9017"/>
        </w:tabs>
        <w:rPr>
          <w:rFonts w:eastAsiaTheme="minorEastAsia" w:cstheme="minorBidi"/>
          <w:i w:val="0"/>
          <w:iCs w:val="0"/>
          <w:noProof/>
          <w:sz w:val="22"/>
          <w:szCs w:val="22"/>
        </w:rPr>
      </w:pPr>
      <w:hyperlink w:anchor="_Toc290242857" w:history="1">
        <w:r w:rsidRPr="007030AE">
          <w:rPr>
            <w:rStyle w:val="Hyperlink"/>
            <w:noProof/>
          </w:rPr>
          <w:t>2.5.2.</w:t>
        </w:r>
        <w:r>
          <w:rPr>
            <w:rFonts w:eastAsiaTheme="minorEastAsia" w:cstheme="minorBidi"/>
            <w:i w:val="0"/>
            <w:iCs w:val="0"/>
            <w:noProof/>
            <w:sz w:val="22"/>
            <w:szCs w:val="22"/>
          </w:rPr>
          <w:tab/>
        </w:r>
        <w:r w:rsidRPr="007030AE">
          <w:rPr>
            <w:rStyle w:val="Hyperlink"/>
            <w:noProof/>
          </w:rPr>
          <w:t>Gradiens számítás</w:t>
        </w:r>
        <w:r>
          <w:rPr>
            <w:noProof/>
            <w:webHidden/>
          </w:rPr>
          <w:tab/>
        </w:r>
        <w:r>
          <w:rPr>
            <w:noProof/>
            <w:webHidden/>
          </w:rPr>
          <w:fldChar w:fldCharType="begin"/>
        </w:r>
        <w:r>
          <w:rPr>
            <w:noProof/>
            <w:webHidden/>
          </w:rPr>
          <w:instrText xml:space="preserve"> PAGEREF _Toc290242857 \h </w:instrText>
        </w:r>
        <w:r>
          <w:rPr>
            <w:noProof/>
            <w:webHidden/>
          </w:rPr>
        </w:r>
        <w:r>
          <w:rPr>
            <w:noProof/>
            <w:webHidden/>
          </w:rPr>
          <w:fldChar w:fldCharType="separate"/>
        </w:r>
        <w:r w:rsidR="003E1E03">
          <w:rPr>
            <w:noProof/>
            <w:webHidden/>
          </w:rPr>
          <w:t>10</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58" w:history="1">
        <w:r w:rsidRPr="007030AE">
          <w:rPr>
            <w:rStyle w:val="Hyperlink"/>
            <w:noProof/>
          </w:rPr>
          <w:t>2.6.</w:t>
        </w:r>
        <w:r>
          <w:rPr>
            <w:rFonts w:eastAsiaTheme="minorEastAsia" w:cstheme="minorBidi"/>
            <w:smallCaps w:val="0"/>
            <w:noProof/>
            <w:sz w:val="22"/>
            <w:szCs w:val="22"/>
          </w:rPr>
          <w:tab/>
        </w:r>
        <w:r w:rsidRPr="007030AE">
          <w:rPr>
            <w:rStyle w:val="Hyperlink"/>
            <w:noProof/>
          </w:rPr>
          <w:t>Implementációs problémák</w:t>
        </w:r>
        <w:r>
          <w:rPr>
            <w:noProof/>
            <w:webHidden/>
          </w:rPr>
          <w:tab/>
        </w:r>
        <w:r>
          <w:rPr>
            <w:noProof/>
            <w:webHidden/>
          </w:rPr>
          <w:fldChar w:fldCharType="begin"/>
        </w:r>
        <w:r>
          <w:rPr>
            <w:noProof/>
            <w:webHidden/>
          </w:rPr>
          <w:instrText xml:space="preserve"> PAGEREF _Toc290242858 \h </w:instrText>
        </w:r>
        <w:r>
          <w:rPr>
            <w:noProof/>
            <w:webHidden/>
          </w:rPr>
        </w:r>
        <w:r>
          <w:rPr>
            <w:noProof/>
            <w:webHidden/>
          </w:rPr>
          <w:fldChar w:fldCharType="separate"/>
        </w:r>
        <w:r w:rsidR="003E1E03">
          <w:rPr>
            <w:noProof/>
            <w:webHidden/>
          </w:rPr>
          <w:t>10</w:t>
        </w:r>
        <w:r>
          <w:rPr>
            <w:noProof/>
            <w:webHidden/>
          </w:rPr>
          <w:fldChar w:fldCharType="end"/>
        </w:r>
      </w:hyperlink>
    </w:p>
    <w:p w:rsidR="0080036E" w:rsidRDefault="0080036E">
      <w:pPr>
        <w:pStyle w:val="TOC3"/>
        <w:tabs>
          <w:tab w:val="left" w:pos="1200"/>
          <w:tab w:val="right" w:leader="dot" w:pos="9017"/>
        </w:tabs>
        <w:rPr>
          <w:rFonts w:eastAsiaTheme="minorEastAsia" w:cstheme="minorBidi"/>
          <w:i w:val="0"/>
          <w:iCs w:val="0"/>
          <w:noProof/>
          <w:sz w:val="22"/>
          <w:szCs w:val="22"/>
        </w:rPr>
      </w:pPr>
      <w:hyperlink w:anchor="_Toc290242859" w:history="1">
        <w:r w:rsidRPr="007030AE">
          <w:rPr>
            <w:rStyle w:val="Hyperlink"/>
            <w:noProof/>
          </w:rPr>
          <w:t>2.6.1.</w:t>
        </w:r>
        <w:r>
          <w:rPr>
            <w:rFonts w:eastAsiaTheme="minorEastAsia" w:cstheme="minorBidi"/>
            <w:i w:val="0"/>
            <w:iCs w:val="0"/>
            <w:noProof/>
            <w:sz w:val="22"/>
            <w:szCs w:val="22"/>
          </w:rPr>
          <w:tab/>
        </w:r>
        <w:r w:rsidRPr="007030AE">
          <w:rPr>
            <w:rStyle w:val="Hyperlink"/>
            <w:noProof/>
          </w:rPr>
          <w:t>Korlátos szintbeállító függvény</w:t>
        </w:r>
        <w:r>
          <w:rPr>
            <w:noProof/>
            <w:webHidden/>
          </w:rPr>
          <w:tab/>
        </w:r>
        <w:r>
          <w:rPr>
            <w:noProof/>
            <w:webHidden/>
          </w:rPr>
          <w:fldChar w:fldCharType="begin"/>
        </w:r>
        <w:r>
          <w:rPr>
            <w:noProof/>
            <w:webHidden/>
          </w:rPr>
          <w:instrText xml:space="preserve"> PAGEREF _Toc290242859 \h </w:instrText>
        </w:r>
        <w:r>
          <w:rPr>
            <w:noProof/>
            <w:webHidden/>
          </w:rPr>
        </w:r>
        <w:r>
          <w:rPr>
            <w:noProof/>
            <w:webHidden/>
          </w:rPr>
          <w:fldChar w:fldCharType="separate"/>
        </w:r>
        <w:r w:rsidR="003E1E03">
          <w:rPr>
            <w:noProof/>
            <w:webHidden/>
          </w:rPr>
          <w:t>10</w:t>
        </w:r>
        <w:r>
          <w:rPr>
            <w:noProof/>
            <w:webHidden/>
          </w:rPr>
          <w:fldChar w:fldCharType="end"/>
        </w:r>
      </w:hyperlink>
    </w:p>
    <w:p w:rsidR="0080036E" w:rsidRDefault="0080036E">
      <w:pPr>
        <w:pStyle w:val="TOC3"/>
        <w:tabs>
          <w:tab w:val="left" w:pos="1200"/>
          <w:tab w:val="right" w:leader="dot" w:pos="9017"/>
        </w:tabs>
        <w:rPr>
          <w:rFonts w:eastAsiaTheme="minorEastAsia" w:cstheme="minorBidi"/>
          <w:i w:val="0"/>
          <w:iCs w:val="0"/>
          <w:noProof/>
          <w:sz w:val="22"/>
          <w:szCs w:val="22"/>
        </w:rPr>
      </w:pPr>
      <w:hyperlink w:anchor="_Toc290242860" w:history="1">
        <w:r w:rsidRPr="007030AE">
          <w:rPr>
            <w:rStyle w:val="Hyperlink"/>
            <w:noProof/>
          </w:rPr>
          <w:t>2.6.2.</w:t>
        </w:r>
        <w:r>
          <w:rPr>
            <w:rFonts w:eastAsiaTheme="minorEastAsia" w:cstheme="minorBidi"/>
            <w:i w:val="0"/>
            <w:iCs w:val="0"/>
            <w:noProof/>
            <w:sz w:val="22"/>
            <w:szCs w:val="22"/>
          </w:rPr>
          <w:tab/>
        </w:r>
        <w:r w:rsidRPr="007030AE">
          <w:rPr>
            <w:rStyle w:val="Hyperlink"/>
            <w:noProof/>
          </w:rPr>
          <w:t>Első fokú gradiens módszer</w:t>
        </w:r>
        <w:r>
          <w:rPr>
            <w:noProof/>
            <w:webHidden/>
          </w:rPr>
          <w:tab/>
        </w:r>
        <w:r>
          <w:rPr>
            <w:noProof/>
            <w:webHidden/>
          </w:rPr>
          <w:fldChar w:fldCharType="begin"/>
        </w:r>
        <w:r>
          <w:rPr>
            <w:noProof/>
            <w:webHidden/>
          </w:rPr>
          <w:instrText xml:space="preserve"> PAGEREF _Toc290242860 \h </w:instrText>
        </w:r>
        <w:r>
          <w:rPr>
            <w:noProof/>
            <w:webHidden/>
          </w:rPr>
        </w:r>
        <w:r>
          <w:rPr>
            <w:noProof/>
            <w:webHidden/>
          </w:rPr>
          <w:fldChar w:fldCharType="separate"/>
        </w:r>
        <w:r w:rsidR="003E1E03">
          <w:rPr>
            <w:noProof/>
            <w:webHidden/>
          </w:rPr>
          <w:t>12</w:t>
        </w:r>
        <w:r>
          <w:rPr>
            <w:noProof/>
            <w:webHidden/>
          </w:rPr>
          <w:fldChar w:fldCharType="end"/>
        </w:r>
      </w:hyperlink>
    </w:p>
    <w:p w:rsidR="0080036E" w:rsidRDefault="0080036E">
      <w:pPr>
        <w:pStyle w:val="TOC1"/>
        <w:tabs>
          <w:tab w:val="left" w:pos="480"/>
          <w:tab w:val="right" w:leader="dot" w:pos="9017"/>
        </w:tabs>
        <w:rPr>
          <w:rFonts w:eastAsiaTheme="minorEastAsia" w:cstheme="minorBidi"/>
          <w:b w:val="0"/>
          <w:bCs w:val="0"/>
          <w:caps w:val="0"/>
          <w:noProof/>
          <w:sz w:val="22"/>
          <w:szCs w:val="22"/>
        </w:rPr>
      </w:pPr>
      <w:hyperlink w:anchor="_Toc290242861" w:history="1">
        <w:r w:rsidRPr="007030AE">
          <w:rPr>
            <w:rStyle w:val="Hyperlink"/>
            <w:noProof/>
          </w:rPr>
          <w:t>3.</w:t>
        </w:r>
        <w:r>
          <w:rPr>
            <w:rFonts w:eastAsiaTheme="minorEastAsia" w:cstheme="minorBidi"/>
            <w:b w:val="0"/>
            <w:bCs w:val="0"/>
            <w:caps w:val="0"/>
            <w:noProof/>
            <w:sz w:val="22"/>
            <w:szCs w:val="22"/>
          </w:rPr>
          <w:tab/>
        </w:r>
        <w:r w:rsidRPr="007030AE">
          <w:rPr>
            <w:rStyle w:val="Hyperlink"/>
            <w:noProof/>
          </w:rPr>
          <w:t>Megvalósítás</w:t>
        </w:r>
        <w:r>
          <w:rPr>
            <w:noProof/>
            <w:webHidden/>
          </w:rPr>
          <w:tab/>
        </w:r>
        <w:r>
          <w:rPr>
            <w:noProof/>
            <w:webHidden/>
          </w:rPr>
          <w:fldChar w:fldCharType="begin"/>
        </w:r>
        <w:r>
          <w:rPr>
            <w:noProof/>
            <w:webHidden/>
          </w:rPr>
          <w:instrText xml:space="preserve"> PAGEREF _Toc290242861 \h </w:instrText>
        </w:r>
        <w:r>
          <w:rPr>
            <w:noProof/>
            <w:webHidden/>
          </w:rPr>
        </w:r>
        <w:r>
          <w:rPr>
            <w:noProof/>
            <w:webHidden/>
          </w:rPr>
          <w:fldChar w:fldCharType="separate"/>
        </w:r>
        <w:r w:rsidR="003E1E03">
          <w:rPr>
            <w:noProof/>
            <w:webHidden/>
          </w:rPr>
          <w:t>13</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62" w:history="1">
        <w:r w:rsidRPr="007030AE">
          <w:rPr>
            <w:rStyle w:val="Hyperlink"/>
            <w:noProof/>
          </w:rPr>
          <w:t>3.1.</w:t>
        </w:r>
        <w:r>
          <w:rPr>
            <w:rFonts w:eastAsiaTheme="minorEastAsia" w:cstheme="minorBidi"/>
            <w:smallCaps w:val="0"/>
            <w:noProof/>
            <w:sz w:val="22"/>
            <w:szCs w:val="22"/>
          </w:rPr>
          <w:tab/>
        </w:r>
        <w:r w:rsidRPr="007030AE">
          <w:rPr>
            <w:rStyle w:val="Hyperlink"/>
            <w:noProof/>
          </w:rPr>
          <w:t>Használt függvények és paraméterek</w:t>
        </w:r>
        <w:r>
          <w:rPr>
            <w:noProof/>
            <w:webHidden/>
          </w:rPr>
          <w:tab/>
        </w:r>
        <w:r>
          <w:rPr>
            <w:noProof/>
            <w:webHidden/>
          </w:rPr>
          <w:fldChar w:fldCharType="begin"/>
        </w:r>
        <w:r>
          <w:rPr>
            <w:noProof/>
            <w:webHidden/>
          </w:rPr>
          <w:instrText xml:space="preserve"> PAGEREF _Toc290242862 \h </w:instrText>
        </w:r>
        <w:r>
          <w:rPr>
            <w:noProof/>
            <w:webHidden/>
          </w:rPr>
        </w:r>
        <w:r>
          <w:rPr>
            <w:noProof/>
            <w:webHidden/>
          </w:rPr>
          <w:fldChar w:fldCharType="separate"/>
        </w:r>
        <w:r w:rsidR="003E1E03">
          <w:rPr>
            <w:noProof/>
            <w:webHidden/>
          </w:rPr>
          <w:t>13</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63" w:history="1">
        <w:r w:rsidRPr="007030AE">
          <w:rPr>
            <w:rStyle w:val="Hyperlink"/>
            <w:noProof/>
          </w:rPr>
          <w:t>3.2.</w:t>
        </w:r>
        <w:r>
          <w:rPr>
            <w:rFonts w:eastAsiaTheme="minorEastAsia" w:cstheme="minorBidi"/>
            <w:smallCaps w:val="0"/>
            <w:noProof/>
            <w:sz w:val="22"/>
            <w:szCs w:val="22"/>
          </w:rPr>
          <w:tab/>
        </w:r>
        <w:r w:rsidRPr="007030AE">
          <w:rPr>
            <w:rStyle w:val="Hyperlink"/>
            <w:noProof/>
          </w:rPr>
          <w:t>Diagramok</w:t>
        </w:r>
        <w:r>
          <w:rPr>
            <w:noProof/>
            <w:webHidden/>
          </w:rPr>
          <w:tab/>
        </w:r>
        <w:r>
          <w:rPr>
            <w:noProof/>
            <w:webHidden/>
          </w:rPr>
          <w:fldChar w:fldCharType="begin"/>
        </w:r>
        <w:r>
          <w:rPr>
            <w:noProof/>
            <w:webHidden/>
          </w:rPr>
          <w:instrText xml:space="preserve"> PAGEREF _Toc290242863 \h </w:instrText>
        </w:r>
        <w:r>
          <w:rPr>
            <w:noProof/>
            <w:webHidden/>
          </w:rPr>
        </w:r>
        <w:r>
          <w:rPr>
            <w:noProof/>
            <w:webHidden/>
          </w:rPr>
          <w:fldChar w:fldCharType="separate"/>
        </w:r>
        <w:r w:rsidR="003E1E03">
          <w:rPr>
            <w:noProof/>
            <w:webHidden/>
          </w:rPr>
          <w:t>15</w:t>
        </w:r>
        <w:r>
          <w:rPr>
            <w:noProof/>
            <w:webHidden/>
          </w:rPr>
          <w:fldChar w:fldCharType="end"/>
        </w:r>
      </w:hyperlink>
    </w:p>
    <w:p w:rsidR="0080036E" w:rsidRDefault="0080036E">
      <w:pPr>
        <w:pStyle w:val="TOC3"/>
        <w:tabs>
          <w:tab w:val="left" w:pos="1200"/>
          <w:tab w:val="right" w:leader="dot" w:pos="9017"/>
        </w:tabs>
        <w:rPr>
          <w:rFonts w:eastAsiaTheme="minorEastAsia" w:cstheme="minorBidi"/>
          <w:i w:val="0"/>
          <w:iCs w:val="0"/>
          <w:noProof/>
          <w:sz w:val="22"/>
          <w:szCs w:val="22"/>
        </w:rPr>
      </w:pPr>
      <w:hyperlink w:anchor="_Toc290242864" w:history="1">
        <w:r w:rsidRPr="007030AE">
          <w:rPr>
            <w:rStyle w:val="Hyperlink"/>
            <w:noProof/>
          </w:rPr>
          <w:t>3.2.1.</w:t>
        </w:r>
        <w:r>
          <w:rPr>
            <w:rFonts w:eastAsiaTheme="minorEastAsia" w:cstheme="minorBidi"/>
            <w:i w:val="0"/>
            <w:iCs w:val="0"/>
            <w:noProof/>
            <w:sz w:val="22"/>
            <w:szCs w:val="22"/>
          </w:rPr>
          <w:tab/>
        </w:r>
        <w:r w:rsidRPr="007030AE">
          <w:rPr>
            <w:rStyle w:val="Hyperlink"/>
            <w:noProof/>
          </w:rPr>
          <w:t>Osztálydiagram</w:t>
        </w:r>
        <w:r>
          <w:rPr>
            <w:noProof/>
            <w:webHidden/>
          </w:rPr>
          <w:tab/>
        </w:r>
        <w:r>
          <w:rPr>
            <w:noProof/>
            <w:webHidden/>
          </w:rPr>
          <w:fldChar w:fldCharType="begin"/>
        </w:r>
        <w:r>
          <w:rPr>
            <w:noProof/>
            <w:webHidden/>
          </w:rPr>
          <w:instrText xml:space="preserve"> PAGEREF _Toc290242864 \h </w:instrText>
        </w:r>
        <w:r>
          <w:rPr>
            <w:noProof/>
            <w:webHidden/>
          </w:rPr>
        </w:r>
        <w:r>
          <w:rPr>
            <w:noProof/>
            <w:webHidden/>
          </w:rPr>
          <w:fldChar w:fldCharType="separate"/>
        </w:r>
        <w:r w:rsidR="003E1E03">
          <w:rPr>
            <w:noProof/>
            <w:webHidden/>
          </w:rPr>
          <w:t>15</w:t>
        </w:r>
        <w:r>
          <w:rPr>
            <w:noProof/>
            <w:webHidden/>
          </w:rPr>
          <w:fldChar w:fldCharType="end"/>
        </w:r>
      </w:hyperlink>
    </w:p>
    <w:p w:rsidR="0080036E" w:rsidRDefault="0080036E">
      <w:pPr>
        <w:pStyle w:val="TOC3"/>
        <w:tabs>
          <w:tab w:val="left" w:pos="1200"/>
          <w:tab w:val="right" w:leader="dot" w:pos="9017"/>
        </w:tabs>
        <w:rPr>
          <w:rFonts w:eastAsiaTheme="minorEastAsia" w:cstheme="minorBidi"/>
          <w:i w:val="0"/>
          <w:iCs w:val="0"/>
          <w:noProof/>
          <w:sz w:val="22"/>
          <w:szCs w:val="22"/>
        </w:rPr>
      </w:pPr>
      <w:hyperlink w:anchor="_Toc290242865" w:history="1">
        <w:r w:rsidRPr="007030AE">
          <w:rPr>
            <w:rStyle w:val="Hyperlink"/>
            <w:noProof/>
          </w:rPr>
          <w:t>3.2.2.</w:t>
        </w:r>
        <w:r>
          <w:rPr>
            <w:rFonts w:eastAsiaTheme="minorEastAsia" w:cstheme="minorBidi"/>
            <w:i w:val="0"/>
            <w:iCs w:val="0"/>
            <w:noProof/>
            <w:sz w:val="22"/>
            <w:szCs w:val="22"/>
          </w:rPr>
          <w:tab/>
        </w:r>
        <w:r w:rsidRPr="007030AE">
          <w:rPr>
            <w:rStyle w:val="Hyperlink"/>
            <w:noProof/>
          </w:rPr>
          <w:t>Adatfolyam</w:t>
        </w:r>
        <w:r>
          <w:rPr>
            <w:noProof/>
            <w:webHidden/>
          </w:rPr>
          <w:tab/>
        </w:r>
        <w:r>
          <w:rPr>
            <w:noProof/>
            <w:webHidden/>
          </w:rPr>
          <w:fldChar w:fldCharType="begin"/>
        </w:r>
        <w:r>
          <w:rPr>
            <w:noProof/>
            <w:webHidden/>
          </w:rPr>
          <w:instrText xml:space="preserve"> PAGEREF _Toc290242865 \h </w:instrText>
        </w:r>
        <w:r>
          <w:rPr>
            <w:noProof/>
            <w:webHidden/>
          </w:rPr>
        </w:r>
        <w:r>
          <w:rPr>
            <w:noProof/>
            <w:webHidden/>
          </w:rPr>
          <w:fldChar w:fldCharType="separate"/>
        </w:r>
        <w:r w:rsidR="003E1E03">
          <w:rPr>
            <w:noProof/>
            <w:webHidden/>
          </w:rPr>
          <w:t>16</w:t>
        </w:r>
        <w:r>
          <w:rPr>
            <w:noProof/>
            <w:webHidden/>
          </w:rPr>
          <w:fldChar w:fldCharType="end"/>
        </w:r>
      </w:hyperlink>
    </w:p>
    <w:p w:rsidR="0080036E" w:rsidRDefault="0080036E">
      <w:pPr>
        <w:pStyle w:val="TOC1"/>
        <w:tabs>
          <w:tab w:val="left" w:pos="480"/>
          <w:tab w:val="right" w:leader="dot" w:pos="9017"/>
        </w:tabs>
        <w:rPr>
          <w:rFonts w:eastAsiaTheme="minorEastAsia" w:cstheme="minorBidi"/>
          <w:b w:val="0"/>
          <w:bCs w:val="0"/>
          <w:caps w:val="0"/>
          <w:noProof/>
          <w:sz w:val="22"/>
          <w:szCs w:val="22"/>
        </w:rPr>
      </w:pPr>
      <w:hyperlink w:anchor="_Toc290242866" w:history="1">
        <w:r w:rsidRPr="007030AE">
          <w:rPr>
            <w:rStyle w:val="Hyperlink"/>
            <w:noProof/>
          </w:rPr>
          <w:t>4.</w:t>
        </w:r>
        <w:r>
          <w:rPr>
            <w:rFonts w:eastAsiaTheme="minorEastAsia" w:cstheme="minorBidi"/>
            <w:b w:val="0"/>
            <w:bCs w:val="0"/>
            <w:caps w:val="0"/>
            <w:noProof/>
            <w:sz w:val="22"/>
            <w:szCs w:val="22"/>
          </w:rPr>
          <w:tab/>
        </w:r>
        <w:r w:rsidRPr="007030AE">
          <w:rPr>
            <w:rStyle w:val="Hyperlink"/>
            <w:noProof/>
          </w:rPr>
          <w:t>Szegmentációs eredmények</w:t>
        </w:r>
        <w:r>
          <w:rPr>
            <w:noProof/>
            <w:webHidden/>
          </w:rPr>
          <w:tab/>
        </w:r>
        <w:r>
          <w:rPr>
            <w:noProof/>
            <w:webHidden/>
          </w:rPr>
          <w:fldChar w:fldCharType="begin"/>
        </w:r>
        <w:r>
          <w:rPr>
            <w:noProof/>
            <w:webHidden/>
          </w:rPr>
          <w:instrText xml:space="preserve"> PAGEREF _Toc290242866 \h </w:instrText>
        </w:r>
        <w:r>
          <w:rPr>
            <w:noProof/>
            <w:webHidden/>
          </w:rPr>
        </w:r>
        <w:r>
          <w:rPr>
            <w:noProof/>
            <w:webHidden/>
          </w:rPr>
          <w:fldChar w:fldCharType="separate"/>
        </w:r>
        <w:r w:rsidR="003E1E03">
          <w:rPr>
            <w:noProof/>
            <w:webHidden/>
          </w:rPr>
          <w:t>17</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67" w:history="1">
        <w:r w:rsidRPr="007030AE">
          <w:rPr>
            <w:rStyle w:val="Hyperlink"/>
            <w:noProof/>
          </w:rPr>
          <w:t>4.1.</w:t>
        </w:r>
        <w:r>
          <w:rPr>
            <w:rFonts w:eastAsiaTheme="minorEastAsia" w:cstheme="minorBidi"/>
            <w:smallCaps w:val="0"/>
            <w:noProof/>
            <w:sz w:val="22"/>
            <w:szCs w:val="22"/>
          </w:rPr>
          <w:tab/>
        </w:r>
        <w:r w:rsidRPr="007030AE">
          <w:rPr>
            <w:rStyle w:val="Hyperlink"/>
            <w:noProof/>
          </w:rPr>
          <w:t>Szimulációs képek</w:t>
        </w:r>
        <w:r>
          <w:rPr>
            <w:noProof/>
            <w:webHidden/>
          </w:rPr>
          <w:tab/>
        </w:r>
        <w:r>
          <w:rPr>
            <w:noProof/>
            <w:webHidden/>
          </w:rPr>
          <w:fldChar w:fldCharType="begin"/>
        </w:r>
        <w:r>
          <w:rPr>
            <w:noProof/>
            <w:webHidden/>
          </w:rPr>
          <w:instrText xml:space="preserve"> PAGEREF _Toc290242867 \h </w:instrText>
        </w:r>
        <w:r>
          <w:rPr>
            <w:noProof/>
            <w:webHidden/>
          </w:rPr>
        </w:r>
        <w:r>
          <w:rPr>
            <w:noProof/>
            <w:webHidden/>
          </w:rPr>
          <w:fldChar w:fldCharType="separate"/>
        </w:r>
        <w:r w:rsidR="003E1E03">
          <w:rPr>
            <w:noProof/>
            <w:webHidden/>
          </w:rPr>
          <w:t>17</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68" w:history="1">
        <w:r w:rsidRPr="007030AE">
          <w:rPr>
            <w:rStyle w:val="Hyperlink"/>
            <w:noProof/>
          </w:rPr>
          <w:t>4.2.</w:t>
        </w:r>
        <w:r>
          <w:rPr>
            <w:rFonts w:eastAsiaTheme="minorEastAsia" w:cstheme="minorBidi"/>
            <w:smallCaps w:val="0"/>
            <w:noProof/>
            <w:sz w:val="22"/>
            <w:szCs w:val="22"/>
          </w:rPr>
          <w:tab/>
        </w:r>
        <w:r w:rsidRPr="007030AE">
          <w:rPr>
            <w:rStyle w:val="Hyperlink"/>
            <w:noProof/>
          </w:rPr>
          <w:t>Való világi képek</w:t>
        </w:r>
        <w:r>
          <w:rPr>
            <w:noProof/>
            <w:webHidden/>
          </w:rPr>
          <w:tab/>
        </w:r>
        <w:r>
          <w:rPr>
            <w:noProof/>
            <w:webHidden/>
          </w:rPr>
          <w:fldChar w:fldCharType="begin"/>
        </w:r>
        <w:r>
          <w:rPr>
            <w:noProof/>
            <w:webHidden/>
          </w:rPr>
          <w:instrText xml:space="preserve"> PAGEREF _Toc290242868 \h </w:instrText>
        </w:r>
        <w:r>
          <w:rPr>
            <w:noProof/>
            <w:webHidden/>
          </w:rPr>
        </w:r>
        <w:r>
          <w:rPr>
            <w:noProof/>
            <w:webHidden/>
          </w:rPr>
          <w:fldChar w:fldCharType="separate"/>
        </w:r>
        <w:r w:rsidR="003E1E03">
          <w:rPr>
            <w:noProof/>
            <w:webHidden/>
          </w:rPr>
          <w:t>17</w:t>
        </w:r>
        <w:r>
          <w:rPr>
            <w:noProof/>
            <w:webHidden/>
          </w:rPr>
          <w:fldChar w:fldCharType="end"/>
        </w:r>
      </w:hyperlink>
    </w:p>
    <w:p w:rsidR="0080036E" w:rsidRDefault="0080036E">
      <w:pPr>
        <w:pStyle w:val="TOC2"/>
        <w:tabs>
          <w:tab w:val="left" w:pos="960"/>
          <w:tab w:val="right" w:leader="dot" w:pos="9017"/>
        </w:tabs>
        <w:rPr>
          <w:rFonts w:eastAsiaTheme="minorEastAsia" w:cstheme="minorBidi"/>
          <w:smallCaps w:val="0"/>
          <w:noProof/>
          <w:sz w:val="22"/>
          <w:szCs w:val="22"/>
        </w:rPr>
      </w:pPr>
      <w:hyperlink w:anchor="_Toc290242869" w:history="1">
        <w:r w:rsidRPr="007030AE">
          <w:rPr>
            <w:rStyle w:val="Hyperlink"/>
            <w:noProof/>
          </w:rPr>
          <w:t>4.3.</w:t>
        </w:r>
        <w:r>
          <w:rPr>
            <w:rFonts w:eastAsiaTheme="minorEastAsia" w:cstheme="minorBidi"/>
            <w:smallCaps w:val="0"/>
            <w:noProof/>
            <w:sz w:val="22"/>
            <w:szCs w:val="22"/>
          </w:rPr>
          <w:tab/>
        </w:r>
        <w:r w:rsidRPr="007030AE">
          <w:rPr>
            <w:rStyle w:val="Hyperlink"/>
            <w:noProof/>
          </w:rPr>
          <w:t>Orvosi képek</w:t>
        </w:r>
        <w:r>
          <w:rPr>
            <w:noProof/>
            <w:webHidden/>
          </w:rPr>
          <w:tab/>
        </w:r>
        <w:r>
          <w:rPr>
            <w:noProof/>
            <w:webHidden/>
          </w:rPr>
          <w:fldChar w:fldCharType="begin"/>
        </w:r>
        <w:r>
          <w:rPr>
            <w:noProof/>
            <w:webHidden/>
          </w:rPr>
          <w:instrText xml:space="preserve"> PAGEREF _Toc290242869 \h </w:instrText>
        </w:r>
        <w:r>
          <w:rPr>
            <w:noProof/>
            <w:webHidden/>
          </w:rPr>
        </w:r>
        <w:r>
          <w:rPr>
            <w:noProof/>
            <w:webHidden/>
          </w:rPr>
          <w:fldChar w:fldCharType="separate"/>
        </w:r>
        <w:r w:rsidR="003E1E03">
          <w:rPr>
            <w:noProof/>
            <w:webHidden/>
          </w:rPr>
          <w:t>18</w:t>
        </w:r>
        <w:r>
          <w:rPr>
            <w:noProof/>
            <w:webHidden/>
          </w:rPr>
          <w:fldChar w:fldCharType="end"/>
        </w:r>
      </w:hyperlink>
    </w:p>
    <w:p w:rsidR="0080036E" w:rsidRDefault="0080036E">
      <w:pPr>
        <w:pStyle w:val="TOC1"/>
        <w:tabs>
          <w:tab w:val="left" w:pos="480"/>
          <w:tab w:val="right" w:leader="dot" w:pos="9017"/>
        </w:tabs>
        <w:rPr>
          <w:rFonts w:eastAsiaTheme="minorEastAsia" w:cstheme="minorBidi"/>
          <w:b w:val="0"/>
          <w:bCs w:val="0"/>
          <w:caps w:val="0"/>
          <w:noProof/>
          <w:sz w:val="22"/>
          <w:szCs w:val="22"/>
        </w:rPr>
      </w:pPr>
      <w:hyperlink w:anchor="_Toc290242870" w:history="1">
        <w:r w:rsidRPr="007030AE">
          <w:rPr>
            <w:rStyle w:val="Hyperlink"/>
            <w:noProof/>
          </w:rPr>
          <w:t>5.</w:t>
        </w:r>
        <w:r>
          <w:rPr>
            <w:rFonts w:eastAsiaTheme="minorEastAsia" w:cstheme="minorBidi"/>
            <w:b w:val="0"/>
            <w:bCs w:val="0"/>
            <w:caps w:val="0"/>
            <w:noProof/>
            <w:sz w:val="22"/>
            <w:szCs w:val="22"/>
          </w:rPr>
          <w:tab/>
        </w:r>
        <w:r w:rsidRPr="007030AE">
          <w:rPr>
            <w:rStyle w:val="Hyperlink"/>
            <w:noProof/>
          </w:rPr>
          <w:t>Következtetés</w:t>
        </w:r>
        <w:r>
          <w:rPr>
            <w:noProof/>
            <w:webHidden/>
          </w:rPr>
          <w:tab/>
        </w:r>
        <w:r>
          <w:rPr>
            <w:noProof/>
            <w:webHidden/>
          </w:rPr>
          <w:fldChar w:fldCharType="begin"/>
        </w:r>
        <w:r>
          <w:rPr>
            <w:noProof/>
            <w:webHidden/>
          </w:rPr>
          <w:instrText xml:space="preserve"> PAGEREF _Toc290242870 \h </w:instrText>
        </w:r>
        <w:r>
          <w:rPr>
            <w:noProof/>
            <w:webHidden/>
          </w:rPr>
        </w:r>
        <w:r>
          <w:rPr>
            <w:noProof/>
            <w:webHidden/>
          </w:rPr>
          <w:fldChar w:fldCharType="separate"/>
        </w:r>
        <w:r w:rsidR="003E1E03">
          <w:rPr>
            <w:noProof/>
            <w:webHidden/>
          </w:rPr>
          <w:t>19</w:t>
        </w:r>
        <w:r>
          <w:rPr>
            <w:noProof/>
            <w:webHidden/>
          </w:rPr>
          <w:fldChar w:fldCharType="end"/>
        </w:r>
      </w:hyperlink>
    </w:p>
    <w:p w:rsidR="0080036E" w:rsidRDefault="0080036E">
      <w:pPr>
        <w:pStyle w:val="TOC1"/>
        <w:tabs>
          <w:tab w:val="right" w:leader="dot" w:pos="9017"/>
        </w:tabs>
        <w:rPr>
          <w:rFonts w:eastAsiaTheme="minorEastAsia" w:cstheme="minorBidi"/>
          <w:b w:val="0"/>
          <w:bCs w:val="0"/>
          <w:caps w:val="0"/>
          <w:noProof/>
          <w:sz w:val="22"/>
          <w:szCs w:val="22"/>
        </w:rPr>
      </w:pPr>
      <w:hyperlink w:anchor="_Toc290242871" w:history="1">
        <w:r w:rsidRPr="007030AE">
          <w:rPr>
            <w:rStyle w:val="Hyperlink"/>
            <w:rFonts w:eastAsiaTheme="majorEastAsia"/>
            <w:noProof/>
          </w:rPr>
          <w:t>Irodalomjegyzék</w:t>
        </w:r>
        <w:r>
          <w:rPr>
            <w:noProof/>
            <w:webHidden/>
          </w:rPr>
          <w:tab/>
        </w:r>
        <w:r>
          <w:rPr>
            <w:noProof/>
            <w:webHidden/>
          </w:rPr>
          <w:fldChar w:fldCharType="begin"/>
        </w:r>
        <w:r>
          <w:rPr>
            <w:noProof/>
            <w:webHidden/>
          </w:rPr>
          <w:instrText xml:space="preserve"> PAGEREF _Toc290242871 \h </w:instrText>
        </w:r>
        <w:r>
          <w:rPr>
            <w:noProof/>
            <w:webHidden/>
          </w:rPr>
        </w:r>
        <w:r>
          <w:rPr>
            <w:noProof/>
            <w:webHidden/>
          </w:rPr>
          <w:fldChar w:fldCharType="separate"/>
        </w:r>
        <w:r w:rsidR="003E1E03">
          <w:rPr>
            <w:noProof/>
            <w:webHidden/>
          </w:rPr>
          <w:t>21</w:t>
        </w:r>
        <w:r>
          <w:rPr>
            <w:noProof/>
            <w:webHidden/>
          </w:rPr>
          <w:fldChar w:fldCharType="end"/>
        </w:r>
      </w:hyperlink>
    </w:p>
    <w:p w:rsidR="00B16826" w:rsidRPr="006602ED" w:rsidRDefault="00B16826">
      <w:pPr>
        <w:spacing w:line="276" w:lineRule="auto"/>
        <w:jc w:val="left"/>
        <w:rPr>
          <w:rFonts w:ascii="Cambria" w:hAnsi="Cambria"/>
          <w:caps/>
          <w:lang w:val="hu-HU"/>
        </w:rPr>
      </w:pPr>
      <w:r w:rsidRPr="006602ED">
        <w:rPr>
          <w:rFonts w:ascii="Cambria" w:hAnsi="Cambria"/>
          <w:caps/>
          <w:lang w:val="hu-HU"/>
        </w:rPr>
        <w:fldChar w:fldCharType="end"/>
      </w:r>
      <w:bookmarkStart w:id="1" w:name="_GoBack"/>
      <w:bookmarkEnd w:id="1"/>
      <w:r w:rsidRPr="006602ED">
        <w:rPr>
          <w:rFonts w:ascii="Cambria" w:hAnsi="Cambria"/>
          <w:caps/>
          <w:lang w:val="hu-HU"/>
        </w:rPr>
        <w:br w:type="page"/>
      </w:r>
    </w:p>
    <w:p w:rsidR="00490C82" w:rsidRPr="006602ED" w:rsidRDefault="00490C82" w:rsidP="00606D50">
      <w:pPr>
        <w:pStyle w:val="Cim1"/>
      </w:pPr>
      <w:bookmarkStart w:id="2" w:name="_Toc290242848"/>
      <w:r w:rsidRPr="006602ED">
        <w:lastRenderedPageBreak/>
        <w:t>KIVONAT</w:t>
      </w:r>
      <w:bookmarkEnd w:id="2"/>
    </w:p>
    <w:p w:rsidR="008B7352" w:rsidRPr="006602ED" w:rsidRDefault="008B7352" w:rsidP="00606D50">
      <w:pPr>
        <w:pStyle w:val="Cim1"/>
      </w:pPr>
    </w:p>
    <w:p w:rsidR="008B7352" w:rsidRPr="006602ED" w:rsidRDefault="008B7352" w:rsidP="008B7352">
      <w:pPr>
        <w:spacing w:line="276" w:lineRule="auto"/>
        <w:ind w:firstLine="720"/>
        <w:rPr>
          <w:rFonts w:eastAsia="Calibri"/>
          <w:szCs w:val="24"/>
          <w:lang w:val="hu-HU"/>
        </w:rPr>
      </w:pPr>
      <w:r w:rsidRPr="006602ED">
        <w:rPr>
          <w:rFonts w:eastAsia="Calibri"/>
          <w:szCs w:val="24"/>
          <w:lang w:val="hu-HU"/>
        </w:rPr>
        <w:t xml:space="preserve">1965-ben Moore egy tudományos írásában megfogalmazta a ma Moore törvényéként ismert kijelentést, mely szerint egy áramkörbe beintegrált alkotó elemek száma duplázódik évente. Az elektronika e látványos fejlődési ritmusát talán csak a felhasználási módszereknek és felhasználok számának sikerül túlszárnyalni. Nem meglepetés tehát, hogy a digitális kamerák és egyéb képalkotó rendszerek rohamos elterjedésével megnőtt az az igény is, hogy a begyűjtött képekről könnyen és gyorsan nyerjünk ki különböző ismereteket. </w:t>
      </w:r>
    </w:p>
    <w:p w:rsidR="008B7352" w:rsidRPr="006602ED" w:rsidRDefault="008B7352" w:rsidP="008B7352">
      <w:pPr>
        <w:spacing w:line="276" w:lineRule="auto"/>
        <w:ind w:firstLine="720"/>
        <w:rPr>
          <w:rFonts w:eastAsia="Calibri"/>
          <w:szCs w:val="24"/>
          <w:lang w:val="hu-HU"/>
        </w:rPr>
      </w:pPr>
      <w:r w:rsidRPr="006602ED">
        <w:rPr>
          <w:rFonts w:eastAsia="Calibri"/>
          <w:szCs w:val="24"/>
          <w:lang w:val="hu-HU"/>
        </w:rPr>
        <w:t xml:space="preserve">A képfeldolgozás azon területét mely formák, alakzatok megtalálásával és kinyerésével foglalkozik, szegmentációnak hívjuk. A szakirodalomban számos olyan módszer van leírva, mellyel egy képből ki lehet nyerni egy tárgy körvonalát. Jelen dolgozatba ezek közül egy B-Spline függvénnyel interpolált szintbeállító megközelítést mutatok be. </w:t>
      </w:r>
    </w:p>
    <w:p w:rsidR="008B7352" w:rsidRPr="006602ED" w:rsidRDefault="008B7352" w:rsidP="008B7352">
      <w:pPr>
        <w:spacing w:line="276" w:lineRule="auto"/>
        <w:ind w:firstLine="720"/>
        <w:rPr>
          <w:rFonts w:eastAsia="Calibri"/>
          <w:szCs w:val="24"/>
          <w:lang w:val="hu-HU"/>
        </w:rPr>
      </w:pPr>
      <w:r w:rsidRPr="006602ED">
        <w:rPr>
          <w:rFonts w:eastAsia="Calibri"/>
          <w:szCs w:val="24"/>
          <w:lang w:val="hu-HU"/>
        </w:rPr>
        <w:t xml:space="preserve">Ennek egyik fő tulajdonsága, hogy a szükséges transzformációkat és deriválásokat szűrők segítségével valósítjuk meg. Emiatt lehetséges gyors, ún. „batch” típusú utasításokkal való megvalósítás létrehozása. Implementálásra a C++ nyelvezetet használtam az OpenCV könyvtár segítségével. Az algoritmus lehetséges alkalmazási területei közül megemlíteném egy kéz, fej követését, avagy az orvosi képfeldolgozásban alkalmazható úgy mikroszkóp felvételen sejtek hely azonosítására, mint MRI és echókardiográf képeken szegmentációra.  </w:t>
      </w:r>
    </w:p>
    <w:p w:rsidR="008B7352" w:rsidRPr="006602ED" w:rsidRDefault="008B7352" w:rsidP="00490C82">
      <w:pPr>
        <w:rPr>
          <w:rFonts w:eastAsia="Calibri"/>
          <w:szCs w:val="24"/>
          <w:lang w:val="hu-HU"/>
        </w:rPr>
      </w:pPr>
    </w:p>
    <w:p w:rsidR="00490C82" w:rsidRPr="006602ED" w:rsidRDefault="00F64214" w:rsidP="00490C82">
      <w:pPr>
        <w:rPr>
          <w:rFonts w:eastAsia="Calibri"/>
          <w:i/>
          <w:szCs w:val="24"/>
          <w:lang w:val="hu-HU"/>
        </w:rPr>
      </w:pPr>
      <w:r w:rsidRPr="006602ED">
        <w:rPr>
          <w:rFonts w:eastAsia="Calibri"/>
          <w:b/>
          <w:i/>
          <w:szCs w:val="24"/>
          <w:lang w:val="hu-HU"/>
        </w:rPr>
        <w:t>Kulcsszavak:</w:t>
      </w:r>
      <w:r w:rsidR="00490C82" w:rsidRPr="006602ED">
        <w:rPr>
          <w:rFonts w:eastAsia="Calibri"/>
          <w:b/>
          <w:i/>
          <w:szCs w:val="24"/>
          <w:lang w:val="hu-HU"/>
        </w:rPr>
        <w:t xml:space="preserve"> </w:t>
      </w:r>
      <w:r w:rsidR="00B05DAC" w:rsidRPr="006602ED">
        <w:rPr>
          <w:rFonts w:eastAsia="Calibri"/>
          <w:i/>
          <w:szCs w:val="24"/>
          <w:lang w:val="hu-HU"/>
        </w:rPr>
        <w:t>szegmentáció, s</w:t>
      </w:r>
      <w:r w:rsidRPr="006602ED">
        <w:rPr>
          <w:rFonts w:eastAsia="Calibri"/>
          <w:i/>
          <w:szCs w:val="24"/>
          <w:lang w:val="hu-HU"/>
        </w:rPr>
        <w:t xml:space="preserve">zintbeállító függvény, </w:t>
      </w:r>
      <w:r w:rsidR="00B05DAC" w:rsidRPr="006602ED">
        <w:rPr>
          <w:rFonts w:eastAsia="Calibri"/>
          <w:i/>
          <w:szCs w:val="24"/>
          <w:lang w:val="hu-HU"/>
        </w:rPr>
        <w:t>B-Spline, energia minimalizálása, C++</w:t>
      </w:r>
    </w:p>
    <w:p w:rsidR="00490C82" w:rsidRPr="006602ED" w:rsidRDefault="00490C82">
      <w:pPr>
        <w:jc w:val="left"/>
        <w:rPr>
          <w:b/>
          <w:caps/>
          <w:sz w:val="32"/>
          <w:lang w:val="hu-HU"/>
        </w:rPr>
      </w:pPr>
      <w:r w:rsidRPr="006602ED">
        <w:rPr>
          <w:b/>
          <w:caps/>
          <w:sz w:val="32"/>
          <w:lang w:val="hu-HU"/>
        </w:rPr>
        <w:br w:type="page"/>
      </w:r>
    </w:p>
    <w:p w:rsidR="00B05DAC" w:rsidRPr="006602ED" w:rsidRDefault="00490C82" w:rsidP="00C22A2F">
      <w:pPr>
        <w:pStyle w:val="Cim1"/>
        <w:numPr>
          <w:ilvl w:val="0"/>
          <w:numId w:val="4"/>
        </w:numPr>
      </w:pPr>
      <w:bookmarkStart w:id="3" w:name="_Toc290242849"/>
      <w:r w:rsidRPr="006602ED">
        <w:lastRenderedPageBreak/>
        <w:t>ÁLTALÁNOS BEVEZETÉS</w:t>
      </w:r>
      <w:bookmarkEnd w:id="3"/>
    </w:p>
    <w:p w:rsidR="00B05DAC" w:rsidRPr="006602ED" w:rsidRDefault="0002398F" w:rsidP="00AD4F43">
      <w:pPr>
        <w:ind w:firstLine="720"/>
        <w:rPr>
          <w:lang w:val="hu-HU"/>
        </w:rPr>
      </w:pPr>
      <w:r w:rsidRPr="006602ED">
        <w:rPr>
          <w:lang w:val="hu-HU"/>
        </w:rPr>
        <w:t>Századunk gyors elektronikai fejlődésével számos iparágban, szakterületen egyre gyakrabban bukik fel a probléma, hogy egy képi anyagon levő tárgyakat, formákat, alakzatokat azonosít</w:t>
      </w:r>
      <w:r w:rsidR="00370BEE">
        <w:rPr>
          <w:lang w:val="hu-HU"/>
        </w:rPr>
        <w:t>ani kell</w:t>
      </w:r>
      <w:r w:rsidRPr="006602ED">
        <w:rPr>
          <w:lang w:val="hu-HU"/>
        </w:rPr>
        <w:t xml:space="preserve">. </w:t>
      </w:r>
      <w:r w:rsidR="002A6DF2">
        <w:rPr>
          <w:lang w:val="hu-HU"/>
        </w:rPr>
        <w:t>Máskor</w:t>
      </w:r>
      <w:r w:rsidRPr="006602ED">
        <w:rPr>
          <w:lang w:val="hu-HU"/>
        </w:rPr>
        <w:t xml:space="preserve"> ezek változását</w:t>
      </w:r>
      <w:r w:rsidR="002A6DF2">
        <w:rPr>
          <w:lang w:val="hu-HU"/>
        </w:rPr>
        <w:t xml:space="preserve"> kell, hogy nyomon</w:t>
      </w:r>
      <w:r w:rsidRPr="006602ED">
        <w:rPr>
          <w:lang w:val="hu-HU"/>
        </w:rPr>
        <w:t xml:space="preserve"> kövessük, hogy majd a gyűjtött adatok szerint</w:t>
      </w:r>
      <w:r w:rsidR="00C35563">
        <w:rPr>
          <w:lang w:val="hu-HU"/>
        </w:rPr>
        <w:t xml:space="preserve"> valamilyen beavatkozást végezzünk el</w:t>
      </w:r>
      <w:r w:rsidRPr="006602ED">
        <w:rPr>
          <w:lang w:val="hu-HU"/>
        </w:rPr>
        <w:t xml:space="preserve">. Ez lehet egy </w:t>
      </w:r>
      <w:r w:rsidR="00C35563">
        <w:rPr>
          <w:lang w:val="hu-HU"/>
        </w:rPr>
        <w:t>konkrét elektronikai gép vezérlése</w:t>
      </w:r>
      <w:r w:rsidRPr="006602ED">
        <w:rPr>
          <w:lang w:val="hu-HU"/>
        </w:rPr>
        <w:t xml:space="preserve"> egy ipari gép </w:t>
      </w:r>
      <w:r w:rsidR="00AD4F43" w:rsidRPr="006602ED">
        <w:rPr>
          <w:lang w:val="hu-HU"/>
        </w:rPr>
        <w:t>esetében,</w:t>
      </w:r>
      <w:r w:rsidRPr="006602ED">
        <w:rPr>
          <w:lang w:val="hu-HU"/>
        </w:rPr>
        <w:t xml:space="preserve"> </w:t>
      </w:r>
      <w:r w:rsidR="00AD4F43" w:rsidRPr="006602ED">
        <w:rPr>
          <w:lang w:val="hu-HU"/>
        </w:rPr>
        <w:t>avagy egy</w:t>
      </w:r>
      <w:r w:rsidRPr="006602ED">
        <w:rPr>
          <w:lang w:val="hu-HU"/>
        </w:rPr>
        <w:t xml:space="preserve"> emberi döntés az orvos </w:t>
      </w:r>
      <w:r w:rsidR="00956619" w:rsidRPr="006602ED">
        <w:rPr>
          <w:lang w:val="hu-HU"/>
        </w:rPr>
        <w:t>részéről,</w:t>
      </w:r>
      <w:r w:rsidRPr="006602ED">
        <w:rPr>
          <w:lang w:val="hu-HU"/>
        </w:rPr>
        <w:t xml:space="preserve"> </w:t>
      </w:r>
      <w:r w:rsidR="00C35563">
        <w:rPr>
          <w:lang w:val="hu-HU"/>
        </w:rPr>
        <w:t xml:space="preserve">ha </w:t>
      </w:r>
      <w:r w:rsidRPr="006602ED">
        <w:rPr>
          <w:lang w:val="hu-HU"/>
        </w:rPr>
        <w:t>echókardiográf</w:t>
      </w:r>
      <w:r w:rsidR="00AD4F43" w:rsidRPr="006602ED">
        <w:rPr>
          <w:lang w:val="hu-HU"/>
        </w:rPr>
        <w:t xml:space="preserve"> kép</w:t>
      </w:r>
      <w:r w:rsidR="00C35563">
        <w:rPr>
          <w:lang w:val="hu-HU"/>
        </w:rPr>
        <w:t>ekről beszélünk.</w:t>
      </w:r>
      <w:r w:rsidRPr="006602ED">
        <w:rPr>
          <w:lang w:val="hu-HU"/>
        </w:rPr>
        <w:t xml:space="preserve"> </w:t>
      </w:r>
    </w:p>
    <w:p w:rsidR="00D32977" w:rsidRPr="006602ED" w:rsidRDefault="0047180B" w:rsidP="00685CE1">
      <w:pPr>
        <w:ind w:firstLine="720"/>
        <w:rPr>
          <w:lang w:val="hu-HU"/>
        </w:rPr>
      </w:pPr>
      <w:r w:rsidRPr="006602ED">
        <w:rPr>
          <w:lang w:val="hu-HU"/>
        </w:rPr>
        <w:t>A</w:t>
      </w:r>
      <w:r w:rsidR="00AD4F43" w:rsidRPr="006602ED">
        <w:rPr>
          <w:lang w:val="hu-HU"/>
        </w:rPr>
        <w:t xml:space="preserve"> klasszikus szakirodalomban számos módszer létezik a képek homogén részeire való </w:t>
      </w:r>
      <w:r w:rsidRPr="006602ED">
        <w:rPr>
          <w:lang w:val="hu-HU"/>
        </w:rPr>
        <w:t>bontásra</w:t>
      </w:r>
      <w:r w:rsidR="007B5CC9">
        <w:rPr>
          <w:lang w:val="hu-HU"/>
        </w:rPr>
        <w:t xml:space="preserve">. Ilyen </w:t>
      </w:r>
      <w:r w:rsidR="00AD4F43" w:rsidRPr="006602ED">
        <w:rPr>
          <w:lang w:val="hu-HU"/>
        </w:rPr>
        <w:t xml:space="preserve">egy </w:t>
      </w:r>
      <w:r w:rsidRPr="006602ED">
        <w:rPr>
          <w:lang w:val="hu-HU"/>
        </w:rPr>
        <w:t>vágás alkalmazása</w:t>
      </w:r>
      <w:r w:rsidR="00AD4F43" w:rsidRPr="006602ED">
        <w:rPr>
          <w:lang w:val="hu-HU"/>
        </w:rPr>
        <w:t xml:space="preserve"> intenzitás képeknél, </w:t>
      </w:r>
      <w:r w:rsidRPr="006602ED">
        <w:rPr>
          <w:lang w:val="hu-HU"/>
        </w:rPr>
        <w:t xml:space="preserve">Bezdek által leírt </w:t>
      </w:r>
      <w:r w:rsidR="007B5CC9">
        <w:rPr>
          <w:lang w:val="hu-HU"/>
        </w:rPr>
        <w:t>fuzzy osztályozás</w:t>
      </w:r>
      <w:r w:rsidR="00AD4F43" w:rsidRPr="006602ED">
        <w:rPr>
          <w:lang w:val="hu-HU"/>
        </w:rPr>
        <w:t xml:space="preserve"> </w:t>
      </w:r>
      <w:sdt>
        <w:sdtPr>
          <w:rPr>
            <w:lang w:val="hu-HU"/>
          </w:rPr>
          <w:id w:val="1024214187"/>
          <w:citation/>
        </w:sdtPr>
        <w:sdtContent>
          <w:r w:rsidRPr="006602ED">
            <w:rPr>
              <w:lang w:val="hu-HU"/>
            </w:rPr>
            <w:fldChar w:fldCharType="begin"/>
          </w:r>
          <w:r w:rsidRPr="006602ED">
            <w:rPr>
              <w:lang w:val="hu-HU"/>
            </w:rPr>
            <w:instrText xml:space="preserve"> CITATION Bez81 \l 1038 </w:instrText>
          </w:r>
          <w:r w:rsidRPr="006602ED">
            <w:rPr>
              <w:lang w:val="hu-HU"/>
            </w:rPr>
            <w:fldChar w:fldCharType="separate"/>
          </w:r>
          <w:r w:rsidR="007D59B9" w:rsidRPr="007D59B9">
            <w:rPr>
              <w:noProof/>
              <w:lang w:val="hu-HU"/>
            </w:rPr>
            <w:t>[</w:t>
          </w:r>
          <w:hyperlink w:anchor="Bez81" w:history="1">
            <w:r w:rsidR="007D59B9" w:rsidRPr="007D59B9">
              <w:rPr>
                <w:rStyle w:val="BalloonText"/>
                <w:noProof/>
                <w:lang w:val="hu-HU"/>
              </w:rPr>
              <w:t>1</w:t>
            </w:r>
          </w:hyperlink>
          <w:r w:rsidR="007D59B9" w:rsidRPr="007D59B9">
            <w:rPr>
              <w:noProof/>
              <w:lang w:val="hu-HU"/>
            </w:rPr>
            <w:t>]</w:t>
          </w:r>
          <w:r w:rsidRPr="006602ED">
            <w:rPr>
              <w:lang w:val="hu-HU"/>
            </w:rPr>
            <w:fldChar w:fldCharType="end"/>
          </w:r>
        </w:sdtContent>
      </w:sdt>
      <w:r w:rsidRPr="006602ED">
        <w:rPr>
          <w:lang w:val="hu-HU"/>
        </w:rPr>
        <w:t>, Canny él detektálás</w:t>
      </w:r>
      <w:sdt>
        <w:sdtPr>
          <w:rPr>
            <w:lang w:val="hu-HU"/>
          </w:rPr>
          <w:id w:val="1036618446"/>
          <w:citation/>
        </w:sdtPr>
        <w:sdtContent>
          <w:r w:rsidRPr="006602ED">
            <w:rPr>
              <w:lang w:val="hu-HU"/>
            </w:rPr>
            <w:fldChar w:fldCharType="begin"/>
          </w:r>
          <w:r w:rsidRPr="006602ED">
            <w:rPr>
              <w:lang w:val="hu-HU"/>
            </w:rPr>
            <w:instrText xml:space="preserve"> CITATION Can86 \l 1038 </w:instrText>
          </w:r>
          <w:r w:rsidRPr="006602ED">
            <w:rPr>
              <w:lang w:val="hu-HU"/>
            </w:rPr>
            <w:fldChar w:fldCharType="separate"/>
          </w:r>
          <w:r w:rsidR="007D59B9">
            <w:rPr>
              <w:noProof/>
              <w:lang w:val="hu-HU"/>
            </w:rPr>
            <w:t xml:space="preserve"> </w:t>
          </w:r>
          <w:r w:rsidR="007D59B9" w:rsidRPr="007D59B9">
            <w:rPr>
              <w:noProof/>
              <w:lang w:val="hu-HU"/>
            </w:rPr>
            <w:t>[</w:t>
          </w:r>
          <w:hyperlink w:anchor="Can86" w:history="1">
            <w:r w:rsidR="007D59B9" w:rsidRPr="007D59B9">
              <w:rPr>
                <w:rStyle w:val="BalloonText"/>
                <w:noProof/>
                <w:lang w:val="hu-HU"/>
              </w:rPr>
              <w:t>2</w:t>
            </w:r>
          </w:hyperlink>
          <w:r w:rsidR="007D59B9" w:rsidRPr="007D59B9">
            <w:rPr>
              <w:noProof/>
              <w:lang w:val="hu-HU"/>
            </w:rPr>
            <w:t>]</w:t>
          </w:r>
          <w:r w:rsidRPr="006602ED">
            <w:rPr>
              <w:lang w:val="hu-HU"/>
            </w:rPr>
            <w:fldChar w:fldCharType="end"/>
          </w:r>
        </w:sdtContent>
      </w:sdt>
      <w:r w:rsidRPr="006602ED">
        <w:rPr>
          <w:lang w:val="hu-HU"/>
        </w:rPr>
        <w:t>, avagy a</w:t>
      </w:r>
      <w:r w:rsidR="00685CE1" w:rsidRPr="006602ED">
        <w:rPr>
          <w:lang w:val="hu-HU"/>
        </w:rPr>
        <w:t>z általános</w:t>
      </w:r>
      <w:r w:rsidRPr="006602ED">
        <w:rPr>
          <w:lang w:val="hu-HU"/>
        </w:rPr>
        <w:t xml:space="preserve"> Hough transzformáció</w:t>
      </w:r>
      <w:sdt>
        <w:sdtPr>
          <w:rPr>
            <w:lang w:val="hu-HU"/>
          </w:rPr>
          <w:id w:val="-531955437"/>
          <w:citation/>
        </w:sdtPr>
        <w:sdtContent>
          <w:r w:rsidR="00685CE1" w:rsidRPr="006602ED">
            <w:rPr>
              <w:lang w:val="hu-HU"/>
            </w:rPr>
            <w:fldChar w:fldCharType="begin"/>
          </w:r>
          <w:r w:rsidR="00685CE1" w:rsidRPr="006602ED">
            <w:rPr>
              <w:lang w:val="hu-HU"/>
            </w:rPr>
            <w:instrText xml:space="preserve"> CITATION Bal81 \l 1038 </w:instrText>
          </w:r>
          <w:r w:rsidR="00685CE1" w:rsidRPr="006602ED">
            <w:rPr>
              <w:lang w:val="hu-HU"/>
            </w:rPr>
            <w:fldChar w:fldCharType="separate"/>
          </w:r>
          <w:r w:rsidR="007D59B9">
            <w:rPr>
              <w:noProof/>
              <w:lang w:val="hu-HU"/>
            </w:rPr>
            <w:t xml:space="preserve"> </w:t>
          </w:r>
          <w:r w:rsidR="007D59B9" w:rsidRPr="007D59B9">
            <w:rPr>
              <w:noProof/>
              <w:lang w:val="hu-HU"/>
            </w:rPr>
            <w:t>[</w:t>
          </w:r>
          <w:hyperlink w:anchor="Bal81" w:history="1">
            <w:r w:rsidR="007D59B9" w:rsidRPr="007D59B9">
              <w:rPr>
                <w:rStyle w:val="BalloonText"/>
                <w:noProof/>
                <w:lang w:val="hu-HU"/>
              </w:rPr>
              <w:t>3</w:t>
            </w:r>
          </w:hyperlink>
          <w:r w:rsidR="007D59B9" w:rsidRPr="007D59B9">
            <w:rPr>
              <w:noProof/>
              <w:lang w:val="hu-HU"/>
            </w:rPr>
            <w:t>]</w:t>
          </w:r>
          <w:r w:rsidR="00685CE1" w:rsidRPr="006602ED">
            <w:rPr>
              <w:lang w:val="hu-HU"/>
            </w:rPr>
            <w:fldChar w:fldCharType="end"/>
          </w:r>
        </w:sdtContent>
      </w:sdt>
      <w:r w:rsidR="00D32977" w:rsidRPr="006602ED">
        <w:rPr>
          <w:lang w:val="hu-HU"/>
        </w:rPr>
        <w:t>, hogy csak egy párat említsek</w:t>
      </w:r>
      <w:r w:rsidRPr="006602ED">
        <w:rPr>
          <w:lang w:val="hu-HU"/>
        </w:rPr>
        <w:t>.</w:t>
      </w:r>
      <w:r w:rsidR="00D32977" w:rsidRPr="006602ED">
        <w:rPr>
          <w:lang w:val="hu-HU"/>
        </w:rPr>
        <w:t xml:space="preserve"> </w:t>
      </w:r>
      <w:r w:rsidR="006B3E30" w:rsidRPr="006602ED">
        <w:rPr>
          <w:lang w:val="hu-HU"/>
        </w:rPr>
        <w:t>Az érdekelt olvasó ezek alapos áttanulmányozását megfigyelheti Sonka-Hlavac-Boyle könyvében</w:t>
      </w:r>
      <w:sdt>
        <w:sdtPr>
          <w:rPr>
            <w:lang w:val="hu-HU"/>
          </w:rPr>
          <w:id w:val="-1420789313"/>
          <w:citation/>
        </w:sdtPr>
        <w:sdtContent>
          <w:r w:rsidR="006B3E30" w:rsidRPr="006602ED">
            <w:rPr>
              <w:lang w:val="hu-HU"/>
            </w:rPr>
            <w:fldChar w:fldCharType="begin"/>
          </w:r>
          <w:r w:rsidR="006B3E30" w:rsidRPr="006602ED">
            <w:rPr>
              <w:lang w:val="hu-HU"/>
            </w:rPr>
            <w:instrText xml:space="preserve"> CITATION Son93 \l 1038 </w:instrText>
          </w:r>
          <w:r w:rsidR="006B3E30" w:rsidRPr="006602ED">
            <w:rPr>
              <w:lang w:val="hu-HU"/>
            </w:rPr>
            <w:fldChar w:fldCharType="separate"/>
          </w:r>
          <w:r w:rsidR="007D59B9">
            <w:rPr>
              <w:noProof/>
              <w:lang w:val="hu-HU"/>
            </w:rPr>
            <w:t xml:space="preserve"> </w:t>
          </w:r>
          <w:r w:rsidR="007D59B9" w:rsidRPr="007D59B9">
            <w:rPr>
              <w:noProof/>
              <w:lang w:val="hu-HU"/>
            </w:rPr>
            <w:t>[</w:t>
          </w:r>
          <w:hyperlink w:anchor="Son93" w:history="1">
            <w:r w:rsidR="007D59B9" w:rsidRPr="007D59B9">
              <w:rPr>
                <w:rStyle w:val="BalloonText"/>
                <w:noProof/>
                <w:lang w:val="hu-HU"/>
              </w:rPr>
              <w:t>4</w:t>
            </w:r>
          </w:hyperlink>
          <w:r w:rsidR="007D59B9" w:rsidRPr="007D59B9">
            <w:rPr>
              <w:noProof/>
              <w:lang w:val="hu-HU"/>
            </w:rPr>
            <w:t>]</w:t>
          </w:r>
          <w:r w:rsidR="006B3E30" w:rsidRPr="006602ED">
            <w:rPr>
              <w:lang w:val="hu-HU"/>
            </w:rPr>
            <w:fldChar w:fldCharType="end"/>
          </w:r>
        </w:sdtContent>
      </w:sdt>
      <w:r w:rsidR="006B3E30" w:rsidRPr="006602ED">
        <w:rPr>
          <w:lang w:val="hu-HU"/>
        </w:rPr>
        <w:t xml:space="preserve">. </w:t>
      </w:r>
    </w:p>
    <w:p w:rsidR="00B05DAC" w:rsidRPr="006602ED" w:rsidRDefault="00C0341F" w:rsidP="00685CE1">
      <w:pPr>
        <w:ind w:firstLine="720"/>
        <w:rPr>
          <w:lang w:val="hu-HU"/>
        </w:rPr>
      </w:pPr>
      <w:r w:rsidRPr="006602ED">
        <w:rPr>
          <w:lang w:val="hu-HU"/>
        </w:rPr>
        <w:t xml:space="preserve">Képeink habár számunkra diszkrét formában állnak rendelkezésre egy folytonos </w:t>
      </w:r>
      <w:r w:rsidR="00D32977" w:rsidRPr="006602ED">
        <w:rPr>
          <w:lang w:val="hu-HU"/>
        </w:rPr>
        <w:t>világból származnak</w:t>
      </w:r>
      <w:r w:rsidR="007B5CC9">
        <w:rPr>
          <w:lang w:val="hu-HU"/>
        </w:rPr>
        <w:t>. Hogy ezeket diszkrét formába tárolni tudjuk</w:t>
      </w:r>
      <w:r w:rsidR="00D32977" w:rsidRPr="006602ED">
        <w:rPr>
          <w:lang w:val="hu-HU"/>
        </w:rPr>
        <w:t xml:space="preserve"> mintavételezés</w:t>
      </w:r>
      <w:r w:rsidR="007B5CC9">
        <w:rPr>
          <w:lang w:val="hu-HU"/>
        </w:rPr>
        <w:t>re és kvantifikációra szorulunk.</w:t>
      </w:r>
      <w:r w:rsidR="00D32977" w:rsidRPr="006602ED">
        <w:rPr>
          <w:lang w:val="hu-HU"/>
        </w:rPr>
        <w:t xml:space="preserve"> A klasszikus módszerek egyik</w:t>
      </w:r>
      <w:r w:rsidRPr="006602ED">
        <w:rPr>
          <w:lang w:val="hu-HU"/>
        </w:rPr>
        <w:t xml:space="preserve"> fő </w:t>
      </w:r>
      <w:r w:rsidR="007B5CC9">
        <w:rPr>
          <w:lang w:val="hu-HU"/>
        </w:rPr>
        <w:t>gondjuk</w:t>
      </w:r>
      <w:r w:rsidRPr="006602ED">
        <w:rPr>
          <w:lang w:val="hu-HU"/>
        </w:rPr>
        <w:t xml:space="preserve">, hogy </w:t>
      </w:r>
      <w:r w:rsidR="007B5CC9">
        <w:rPr>
          <w:lang w:val="hu-HU"/>
        </w:rPr>
        <w:t xml:space="preserve">e </w:t>
      </w:r>
      <w:r w:rsidRPr="006602ED">
        <w:rPr>
          <w:lang w:val="hu-HU"/>
        </w:rPr>
        <w:t xml:space="preserve">diszkréten modelleken alapulnak és így érzékenyek paramétereik </w:t>
      </w:r>
      <w:r w:rsidR="007B5CC9">
        <w:rPr>
          <w:lang w:val="hu-HU"/>
        </w:rPr>
        <w:t>jó megválasztására.</w:t>
      </w:r>
      <w:r w:rsidRPr="006602ED">
        <w:rPr>
          <w:lang w:val="hu-HU"/>
        </w:rPr>
        <w:t xml:space="preserve"> </w:t>
      </w:r>
      <w:r w:rsidR="00D32977" w:rsidRPr="006602ED">
        <w:rPr>
          <w:lang w:val="hu-HU"/>
        </w:rPr>
        <w:t xml:space="preserve">Ez </w:t>
      </w:r>
      <w:r w:rsidR="007B5CC9">
        <w:rPr>
          <w:lang w:val="hu-HU"/>
        </w:rPr>
        <w:t xml:space="preserve">gondot akkor okozhat mikor </w:t>
      </w:r>
      <w:r w:rsidR="00D32977" w:rsidRPr="006602ED">
        <w:rPr>
          <w:lang w:val="hu-HU"/>
        </w:rPr>
        <w:t>komplex változó alakzatok és zajos képeken</w:t>
      </w:r>
      <w:r w:rsidR="007B5CC9">
        <w:rPr>
          <w:lang w:val="hu-HU"/>
        </w:rPr>
        <w:t xml:space="preserve"> akarjuk őket alkalmazni</w:t>
      </w:r>
      <w:r w:rsidR="00D32977" w:rsidRPr="006602ED">
        <w:rPr>
          <w:lang w:val="hu-HU"/>
        </w:rPr>
        <w:t>.</w:t>
      </w:r>
    </w:p>
    <w:p w:rsidR="00591C51" w:rsidRPr="006602ED" w:rsidRDefault="00CB1F26" w:rsidP="00D32977">
      <w:pPr>
        <w:ind w:firstLine="720"/>
        <w:rPr>
          <w:lang w:val="hu-HU"/>
        </w:rPr>
      </w:pPr>
      <w:r w:rsidRPr="006602ED">
        <w:rPr>
          <w:lang w:val="hu-HU"/>
        </w:rPr>
        <w:t xml:space="preserve">Nemrég új kép szegmentációs modelleket írtak le melyek a variációs megközelítésen alapulnak.  Ezek folytonos téren vannak definiálva és </w:t>
      </w:r>
      <w:r w:rsidR="007B5CC9">
        <w:rPr>
          <w:lang w:val="hu-HU"/>
        </w:rPr>
        <w:t xml:space="preserve">így </w:t>
      </w:r>
      <w:r w:rsidRPr="006602ED">
        <w:rPr>
          <w:lang w:val="hu-HU"/>
        </w:rPr>
        <w:t>matematikailag jól kitanulmányozattak</w:t>
      </w:r>
      <w:r w:rsidR="007B5CC9">
        <w:rPr>
          <w:lang w:val="hu-HU"/>
        </w:rPr>
        <w:t xml:space="preserve"> mivel a folytonos analízis sokkal jobban ki van dolgozva, mint diszkrét párja</w:t>
      </w:r>
      <w:r w:rsidRPr="006602ED">
        <w:rPr>
          <w:lang w:val="hu-HU"/>
        </w:rPr>
        <w:t xml:space="preserve">. A két legismertebb </w:t>
      </w:r>
      <w:r w:rsidR="007B5CC9">
        <w:rPr>
          <w:lang w:val="hu-HU"/>
        </w:rPr>
        <w:t xml:space="preserve">modell: </w:t>
      </w:r>
      <w:r w:rsidRPr="006602ED">
        <w:rPr>
          <w:lang w:val="hu-HU"/>
        </w:rPr>
        <w:t>a Mumford-Shah</w:t>
      </w:r>
      <w:sdt>
        <w:sdtPr>
          <w:rPr>
            <w:lang w:val="hu-HU"/>
          </w:rPr>
          <w:id w:val="115574184"/>
          <w:citation/>
        </w:sdtPr>
        <w:sdtContent>
          <w:r w:rsidRPr="006602ED">
            <w:rPr>
              <w:lang w:val="hu-HU"/>
            </w:rPr>
            <w:fldChar w:fldCharType="begin"/>
          </w:r>
          <w:r w:rsidRPr="006602ED">
            <w:rPr>
              <w:lang w:val="hu-HU"/>
            </w:rPr>
            <w:instrText xml:space="preserve"> CITATION Mum85 \l 1038 </w:instrText>
          </w:r>
          <w:r w:rsidRPr="006602ED">
            <w:rPr>
              <w:lang w:val="hu-HU"/>
            </w:rPr>
            <w:fldChar w:fldCharType="separate"/>
          </w:r>
          <w:r w:rsidR="007D59B9">
            <w:rPr>
              <w:noProof/>
              <w:lang w:val="hu-HU"/>
            </w:rPr>
            <w:t xml:space="preserve"> </w:t>
          </w:r>
          <w:r w:rsidR="007D59B9" w:rsidRPr="007D59B9">
            <w:rPr>
              <w:noProof/>
              <w:lang w:val="hu-HU"/>
            </w:rPr>
            <w:t>[</w:t>
          </w:r>
          <w:hyperlink w:anchor="Mum85" w:history="1">
            <w:r w:rsidR="007D59B9" w:rsidRPr="007D59B9">
              <w:rPr>
                <w:rStyle w:val="BalloonText"/>
                <w:noProof/>
                <w:lang w:val="hu-HU"/>
              </w:rPr>
              <w:t>5</w:t>
            </w:r>
          </w:hyperlink>
          <w:r w:rsidR="007D59B9" w:rsidRPr="007D59B9">
            <w:rPr>
              <w:noProof/>
              <w:lang w:val="hu-HU"/>
            </w:rPr>
            <w:t>]</w:t>
          </w:r>
          <w:r w:rsidRPr="006602ED">
            <w:rPr>
              <w:lang w:val="hu-HU"/>
            </w:rPr>
            <w:fldChar w:fldCharType="end"/>
          </w:r>
        </w:sdtContent>
      </w:sdt>
      <w:sdt>
        <w:sdtPr>
          <w:rPr>
            <w:lang w:val="hu-HU"/>
          </w:rPr>
          <w:id w:val="-1845007145"/>
          <w:citation/>
        </w:sdtPr>
        <w:sdtContent>
          <w:r w:rsidRPr="006602ED">
            <w:rPr>
              <w:lang w:val="hu-HU"/>
            </w:rPr>
            <w:fldChar w:fldCharType="begin"/>
          </w:r>
          <w:r w:rsidRPr="006602ED">
            <w:rPr>
              <w:lang w:val="hu-HU"/>
            </w:rPr>
            <w:instrText xml:space="preserve"> CITATION Mum89 \l 1038 </w:instrText>
          </w:r>
          <w:r w:rsidRPr="006602ED">
            <w:rPr>
              <w:lang w:val="hu-HU"/>
            </w:rPr>
            <w:fldChar w:fldCharType="separate"/>
          </w:r>
          <w:r w:rsidR="007D59B9">
            <w:rPr>
              <w:noProof/>
              <w:lang w:val="hu-HU"/>
            </w:rPr>
            <w:t xml:space="preserve"> </w:t>
          </w:r>
          <w:r w:rsidR="007D59B9" w:rsidRPr="007D59B9">
            <w:rPr>
              <w:noProof/>
              <w:lang w:val="hu-HU"/>
            </w:rPr>
            <w:t>[</w:t>
          </w:r>
          <w:hyperlink w:anchor="Mum89" w:history="1">
            <w:r w:rsidR="007D59B9" w:rsidRPr="007D59B9">
              <w:rPr>
                <w:rStyle w:val="BalloonText"/>
                <w:noProof/>
                <w:lang w:val="hu-HU"/>
              </w:rPr>
              <w:t>6</w:t>
            </w:r>
          </w:hyperlink>
          <w:r w:rsidR="007D59B9" w:rsidRPr="007D59B9">
            <w:rPr>
              <w:noProof/>
              <w:lang w:val="hu-HU"/>
            </w:rPr>
            <w:t>]</w:t>
          </w:r>
          <w:r w:rsidRPr="006602ED">
            <w:rPr>
              <w:lang w:val="hu-HU"/>
            </w:rPr>
            <w:fldChar w:fldCharType="end"/>
          </w:r>
        </w:sdtContent>
      </w:sdt>
      <w:r w:rsidRPr="006602ED">
        <w:rPr>
          <w:lang w:val="hu-HU"/>
        </w:rPr>
        <w:t xml:space="preserve"> és az aktív kontúr </w:t>
      </w:r>
      <w:sdt>
        <w:sdtPr>
          <w:rPr>
            <w:lang w:val="hu-HU"/>
          </w:rPr>
          <w:id w:val="823861809"/>
          <w:citation/>
        </w:sdtPr>
        <w:sdtContent>
          <w:r w:rsidR="00FD5EA9" w:rsidRPr="006602ED">
            <w:rPr>
              <w:lang w:val="hu-HU"/>
            </w:rPr>
            <w:fldChar w:fldCharType="begin"/>
          </w:r>
          <w:r w:rsidR="00FD5EA9" w:rsidRPr="006602ED">
            <w:rPr>
              <w:lang w:val="hu-HU"/>
            </w:rPr>
            <w:instrText xml:space="preserve"> CITATION Kas88 \l 1038 </w:instrText>
          </w:r>
          <w:r w:rsidR="00FD5EA9" w:rsidRPr="006602ED">
            <w:rPr>
              <w:lang w:val="hu-HU"/>
            </w:rPr>
            <w:fldChar w:fldCharType="separate"/>
          </w:r>
          <w:r w:rsidR="007D59B9" w:rsidRPr="007D59B9">
            <w:rPr>
              <w:noProof/>
              <w:lang w:val="hu-HU"/>
            </w:rPr>
            <w:t>[</w:t>
          </w:r>
          <w:hyperlink w:anchor="Kas88" w:history="1">
            <w:r w:rsidR="007D59B9" w:rsidRPr="007D59B9">
              <w:rPr>
                <w:rStyle w:val="BalloonText"/>
                <w:noProof/>
                <w:lang w:val="hu-HU"/>
              </w:rPr>
              <w:t>7</w:t>
            </w:r>
          </w:hyperlink>
          <w:r w:rsidR="007D59B9" w:rsidRPr="007D59B9">
            <w:rPr>
              <w:noProof/>
              <w:lang w:val="hu-HU"/>
            </w:rPr>
            <w:t>]</w:t>
          </w:r>
          <w:r w:rsidR="00FD5EA9" w:rsidRPr="006602ED">
            <w:rPr>
              <w:lang w:val="hu-HU"/>
            </w:rPr>
            <w:fldChar w:fldCharType="end"/>
          </w:r>
        </w:sdtContent>
      </w:sdt>
      <w:r w:rsidR="00A61D3D">
        <w:rPr>
          <w:lang w:val="hu-HU"/>
        </w:rPr>
        <w:t xml:space="preserve">. </w:t>
      </w:r>
      <w:r w:rsidR="00FD5EA9" w:rsidRPr="006602ED">
        <w:rPr>
          <w:lang w:val="hu-HU"/>
        </w:rPr>
        <w:t xml:space="preserve">A Mumford-Shah a képet megkülönböztethető homogén </w:t>
      </w:r>
      <w:r w:rsidR="00591C51" w:rsidRPr="006602ED">
        <w:rPr>
          <w:lang w:val="hu-HU"/>
        </w:rPr>
        <w:t>régiókra</w:t>
      </w:r>
      <w:r w:rsidR="00FD5EA9" w:rsidRPr="006602ED">
        <w:rPr>
          <w:lang w:val="hu-HU"/>
        </w:rPr>
        <w:t xml:space="preserve"> </w:t>
      </w:r>
      <w:r w:rsidR="00A61D3D">
        <w:rPr>
          <w:lang w:val="hu-HU"/>
        </w:rPr>
        <w:t xml:space="preserve">bontja, de úgy, hogy </w:t>
      </w:r>
      <w:r w:rsidR="00591C51" w:rsidRPr="006602ED">
        <w:rPr>
          <w:lang w:val="hu-HU"/>
        </w:rPr>
        <w:t xml:space="preserve">egyformán fontosnak tartja azokat. Az aktív kontúr ezzel szemben egyes régiókat fontosabbnak </w:t>
      </w:r>
      <w:r w:rsidR="00A61D3D">
        <w:rPr>
          <w:lang w:val="hu-HU"/>
        </w:rPr>
        <w:t>nyilvánít</w:t>
      </w:r>
      <w:r w:rsidR="00591C51" w:rsidRPr="006602ED">
        <w:rPr>
          <w:lang w:val="hu-HU"/>
        </w:rPr>
        <w:t xml:space="preserve">, mint a többit és ezért az inicializálási ponthoz a legközelebbi kontúrt keresi meg. </w:t>
      </w:r>
    </w:p>
    <w:p w:rsidR="00FD5EA9" w:rsidRPr="006602ED" w:rsidRDefault="00A61D3D" w:rsidP="00D32977">
      <w:pPr>
        <w:ind w:firstLine="720"/>
        <w:rPr>
          <w:lang w:val="hu-HU"/>
        </w:rPr>
      </w:pPr>
      <w:r>
        <w:rPr>
          <w:lang w:val="hu-HU"/>
        </w:rPr>
        <w:t>Mindkettő</w:t>
      </w:r>
      <w:r w:rsidR="00591C51" w:rsidRPr="006602ED">
        <w:rPr>
          <w:lang w:val="hu-HU"/>
        </w:rPr>
        <w:t xml:space="preserve"> eset</w:t>
      </w:r>
      <w:r>
        <w:rPr>
          <w:lang w:val="hu-HU"/>
        </w:rPr>
        <w:t>é</w:t>
      </w:r>
      <w:r w:rsidR="00591C51" w:rsidRPr="006602ED">
        <w:rPr>
          <w:lang w:val="hu-HU"/>
        </w:rPr>
        <w:t>ben a modell egy energiafüggvény minimalizálásra vezeti vissza a feladatott</w:t>
      </w:r>
      <w:r>
        <w:rPr>
          <w:lang w:val="hu-HU"/>
        </w:rPr>
        <w:t>. Ez</w:t>
      </w:r>
      <w:r w:rsidR="00591C51" w:rsidRPr="006602ED">
        <w:rPr>
          <w:lang w:val="hu-HU"/>
        </w:rPr>
        <w:t xml:space="preserve"> eredményezi ennek variációs jelegét.  A Mumford-Shah modellre Chen-Veese</w:t>
      </w:r>
      <w:sdt>
        <w:sdtPr>
          <w:rPr>
            <w:lang w:val="hu-HU"/>
          </w:rPr>
          <w:id w:val="-2002193109"/>
          <w:citation/>
        </w:sdtPr>
        <w:sdtContent>
          <w:r w:rsidR="00591C51" w:rsidRPr="006602ED">
            <w:rPr>
              <w:lang w:val="hu-HU"/>
            </w:rPr>
            <w:fldChar w:fldCharType="begin"/>
          </w:r>
          <w:r w:rsidR="00591C51" w:rsidRPr="006602ED">
            <w:rPr>
              <w:lang w:val="hu-HU"/>
            </w:rPr>
            <w:instrText xml:space="preserve"> CITATION Cha01 \l 1038 </w:instrText>
          </w:r>
          <w:r w:rsidR="00591C51" w:rsidRPr="006602ED">
            <w:rPr>
              <w:lang w:val="hu-HU"/>
            </w:rPr>
            <w:fldChar w:fldCharType="separate"/>
          </w:r>
          <w:r w:rsidR="007D59B9">
            <w:rPr>
              <w:noProof/>
              <w:lang w:val="hu-HU"/>
            </w:rPr>
            <w:t xml:space="preserve"> </w:t>
          </w:r>
          <w:r w:rsidR="007D59B9" w:rsidRPr="007D59B9">
            <w:rPr>
              <w:noProof/>
              <w:lang w:val="hu-HU"/>
            </w:rPr>
            <w:t>[</w:t>
          </w:r>
          <w:hyperlink w:anchor="Cha01" w:history="1">
            <w:r w:rsidR="007D59B9" w:rsidRPr="007D59B9">
              <w:rPr>
                <w:rStyle w:val="BalloonText"/>
                <w:noProof/>
                <w:lang w:val="hu-HU"/>
              </w:rPr>
              <w:t>8</w:t>
            </w:r>
          </w:hyperlink>
          <w:r w:rsidR="007D59B9" w:rsidRPr="007D59B9">
            <w:rPr>
              <w:noProof/>
              <w:lang w:val="hu-HU"/>
            </w:rPr>
            <w:t>]</w:t>
          </w:r>
          <w:r w:rsidR="00591C51" w:rsidRPr="006602ED">
            <w:rPr>
              <w:lang w:val="hu-HU"/>
            </w:rPr>
            <w:fldChar w:fldCharType="end"/>
          </w:r>
        </w:sdtContent>
      </w:sdt>
      <w:r>
        <w:rPr>
          <w:lang w:val="hu-HU"/>
        </w:rPr>
        <w:t xml:space="preserve"> írt</w:t>
      </w:r>
      <w:r w:rsidR="00591C51" w:rsidRPr="006602ED">
        <w:rPr>
          <w:lang w:val="hu-HU"/>
        </w:rPr>
        <w:t xml:space="preserve"> fel először egy gyakorlatba megoldható energiafüggvényt</w:t>
      </w:r>
      <w:r w:rsidR="00783FF8" w:rsidRPr="006602ED">
        <w:rPr>
          <w:lang w:val="hu-HU"/>
        </w:rPr>
        <w:t xml:space="preserve"> (funkcionálist)</w:t>
      </w:r>
      <w:r w:rsidR="00591C51" w:rsidRPr="006602ED">
        <w:rPr>
          <w:lang w:val="hu-HU"/>
        </w:rPr>
        <w:t>, míg az aktív kontúrra Kass-Witkin-Terzopoulos</w:t>
      </w:r>
      <w:sdt>
        <w:sdtPr>
          <w:rPr>
            <w:lang w:val="hu-HU"/>
          </w:rPr>
          <w:id w:val="-736706404"/>
          <w:citation/>
        </w:sdtPr>
        <w:sdtContent>
          <w:r w:rsidR="00591C51" w:rsidRPr="006602ED">
            <w:rPr>
              <w:lang w:val="hu-HU"/>
            </w:rPr>
            <w:fldChar w:fldCharType="begin"/>
          </w:r>
          <w:r w:rsidR="00591C51" w:rsidRPr="006602ED">
            <w:rPr>
              <w:lang w:val="hu-HU"/>
            </w:rPr>
            <w:instrText xml:space="preserve"> CITATION Kas88 \l 1038 </w:instrText>
          </w:r>
          <w:r w:rsidR="00591C51" w:rsidRPr="006602ED">
            <w:rPr>
              <w:lang w:val="hu-HU"/>
            </w:rPr>
            <w:fldChar w:fldCharType="separate"/>
          </w:r>
          <w:r w:rsidR="007D59B9">
            <w:rPr>
              <w:noProof/>
              <w:lang w:val="hu-HU"/>
            </w:rPr>
            <w:t xml:space="preserve"> </w:t>
          </w:r>
          <w:r w:rsidR="007D59B9" w:rsidRPr="007D59B9">
            <w:rPr>
              <w:noProof/>
              <w:lang w:val="hu-HU"/>
            </w:rPr>
            <w:t>[</w:t>
          </w:r>
          <w:hyperlink w:anchor="Kas88" w:history="1">
            <w:r w:rsidR="007D59B9" w:rsidRPr="007D59B9">
              <w:rPr>
                <w:rStyle w:val="BalloonText"/>
                <w:noProof/>
                <w:lang w:val="hu-HU"/>
              </w:rPr>
              <w:t>7</w:t>
            </w:r>
          </w:hyperlink>
          <w:r w:rsidR="007D59B9" w:rsidRPr="007D59B9">
            <w:rPr>
              <w:noProof/>
              <w:lang w:val="hu-HU"/>
            </w:rPr>
            <w:t>]</w:t>
          </w:r>
          <w:r w:rsidR="00591C51" w:rsidRPr="006602ED">
            <w:rPr>
              <w:lang w:val="hu-HU"/>
            </w:rPr>
            <w:fldChar w:fldCharType="end"/>
          </w:r>
        </w:sdtContent>
      </w:sdt>
      <w:r w:rsidR="00591C51" w:rsidRPr="006602ED">
        <w:rPr>
          <w:lang w:val="hu-HU"/>
        </w:rPr>
        <w:t xml:space="preserve">. </w:t>
      </w:r>
      <w:r w:rsidR="00FD5EA9" w:rsidRPr="006602ED">
        <w:rPr>
          <w:lang w:val="hu-HU"/>
        </w:rPr>
        <w:t xml:space="preserve">E két modellből számos továbbfejlesztés alakult meg </w:t>
      </w:r>
      <w:r w:rsidR="00FD5EA9" w:rsidRPr="006602ED">
        <w:rPr>
          <w:lang w:val="hu-HU"/>
        </w:rPr>
        <w:lastRenderedPageBreak/>
        <w:t xml:space="preserve">az elmúlt évek során. Ezeknek egy alapos áttekintését megkaphatjuk Brensson 2005-ös </w:t>
      </w:r>
      <w:r>
        <w:rPr>
          <w:lang w:val="hu-HU"/>
        </w:rPr>
        <w:t xml:space="preserve">doktori </w:t>
      </w:r>
      <w:r w:rsidR="00FD5EA9" w:rsidRPr="006602ED">
        <w:rPr>
          <w:lang w:val="hu-HU"/>
        </w:rPr>
        <w:t>tézisében</w:t>
      </w:r>
      <w:sdt>
        <w:sdtPr>
          <w:rPr>
            <w:lang w:val="hu-HU"/>
          </w:rPr>
          <w:id w:val="602689964"/>
          <w:citation/>
        </w:sdtPr>
        <w:sdtContent>
          <w:r w:rsidR="00FD5EA9" w:rsidRPr="006602ED">
            <w:rPr>
              <w:lang w:val="hu-HU"/>
            </w:rPr>
            <w:fldChar w:fldCharType="begin"/>
          </w:r>
          <w:r w:rsidR="00FD5EA9" w:rsidRPr="006602ED">
            <w:rPr>
              <w:lang w:val="hu-HU"/>
            </w:rPr>
            <w:instrText xml:space="preserve"> CITATION Bre05 \l 1038 </w:instrText>
          </w:r>
          <w:r w:rsidR="00FD5EA9" w:rsidRPr="006602ED">
            <w:rPr>
              <w:lang w:val="hu-HU"/>
            </w:rPr>
            <w:fldChar w:fldCharType="separate"/>
          </w:r>
          <w:r w:rsidR="007D59B9">
            <w:rPr>
              <w:noProof/>
              <w:lang w:val="hu-HU"/>
            </w:rPr>
            <w:t xml:space="preserve"> </w:t>
          </w:r>
          <w:r w:rsidR="007D59B9" w:rsidRPr="007D59B9">
            <w:rPr>
              <w:noProof/>
              <w:lang w:val="hu-HU"/>
            </w:rPr>
            <w:t>[</w:t>
          </w:r>
          <w:hyperlink w:anchor="Bre05" w:history="1">
            <w:r w:rsidR="007D59B9" w:rsidRPr="007D59B9">
              <w:rPr>
                <w:rStyle w:val="BalloonText"/>
                <w:noProof/>
                <w:lang w:val="hu-HU"/>
              </w:rPr>
              <w:t>9</w:t>
            </w:r>
          </w:hyperlink>
          <w:r w:rsidR="007D59B9" w:rsidRPr="007D59B9">
            <w:rPr>
              <w:noProof/>
              <w:lang w:val="hu-HU"/>
            </w:rPr>
            <w:t>]</w:t>
          </w:r>
          <w:r w:rsidR="00FD5EA9" w:rsidRPr="006602ED">
            <w:rPr>
              <w:lang w:val="hu-HU"/>
            </w:rPr>
            <w:fldChar w:fldCharType="end"/>
          </w:r>
        </w:sdtContent>
      </w:sdt>
      <w:r w:rsidR="00FD5EA9" w:rsidRPr="006602ED">
        <w:rPr>
          <w:lang w:val="hu-HU"/>
        </w:rPr>
        <w:t>.</w:t>
      </w:r>
      <w:r w:rsidR="00C147E6" w:rsidRPr="006602ED">
        <w:rPr>
          <w:lang w:val="hu-HU"/>
        </w:rPr>
        <w:t xml:space="preserve"> </w:t>
      </w:r>
    </w:p>
    <w:p w:rsidR="00F93B64" w:rsidRPr="006602ED" w:rsidRDefault="00C61896" w:rsidP="00D32977">
      <w:pPr>
        <w:ind w:firstLine="720"/>
        <w:rPr>
          <w:lang w:val="hu-HU"/>
        </w:rPr>
      </w:pPr>
      <w:r w:rsidRPr="006602ED">
        <w:rPr>
          <w:lang w:val="hu-HU"/>
        </w:rPr>
        <w:t xml:space="preserve">A hagyományos irodalomban a felirt energiafüggvények minimalizálása egy </w:t>
      </w:r>
      <w:r w:rsidR="00F93B64" w:rsidRPr="006602ED">
        <w:rPr>
          <w:lang w:val="hu-HU"/>
        </w:rPr>
        <w:t>parciális</w:t>
      </w:r>
      <w:r w:rsidRPr="006602ED">
        <w:rPr>
          <w:lang w:val="hu-HU"/>
        </w:rPr>
        <w:t xml:space="preserve"> differenciál egyenletre </w:t>
      </w:r>
      <w:r w:rsidR="00A61D3D">
        <w:rPr>
          <w:lang w:val="hu-HU"/>
        </w:rPr>
        <w:t>vezetődik</w:t>
      </w:r>
      <w:r w:rsidRPr="006602ED">
        <w:rPr>
          <w:lang w:val="hu-HU"/>
        </w:rPr>
        <w:t xml:space="preserve"> vissza</w:t>
      </w:r>
      <w:r w:rsidR="00A61D3D">
        <w:rPr>
          <w:lang w:val="hu-HU"/>
        </w:rPr>
        <w:t>,</w:t>
      </w:r>
      <w:r w:rsidRPr="006602ED">
        <w:rPr>
          <w:lang w:val="hu-HU"/>
        </w:rPr>
        <w:t xml:space="preserve"> </w:t>
      </w:r>
      <w:r w:rsidR="00A61D3D">
        <w:rPr>
          <w:lang w:val="hu-HU"/>
        </w:rPr>
        <w:t>a</w:t>
      </w:r>
      <w:r w:rsidRPr="006602ED">
        <w:rPr>
          <w:lang w:val="hu-HU"/>
        </w:rPr>
        <w:t xml:space="preserve">melyet véges-differenciál </w:t>
      </w:r>
      <w:r w:rsidR="00F93B64" w:rsidRPr="006602ED">
        <w:rPr>
          <w:lang w:val="hu-HU"/>
        </w:rPr>
        <w:t>formákkal</w:t>
      </w:r>
      <w:r w:rsidRPr="006602ED">
        <w:rPr>
          <w:lang w:val="hu-HU"/>
        </w:rPr>
        <w:t xml:space="preserve"> oldanak meg. </w:t>
      </w:r>
      <w:r w:rsidR="00F93B64" w:rsidRPr="006602ED">
        <w:rPr>
          <w:lang w:val="hu-HU"/>
        </w:rPr>
        <w:t xml:space="preserve">Ennek problémái, hogy nehezen kezeli az esetleges létrejövő szakadási pontokat. Ennek elkerülésére 2009-ben Bernard </w:t>
      </w:r>
      <w:sdt>
        <w:sdtPr>
          <w:rPr>
            <w:lang w:val="hu-HU"/>
          </w:rPr>
          <w:id w:val="1152024220"/>
          <w:citation/>
        </w:sdtPr>
        <w:sdtContent>
          <w:r w:rsidR="00F93B64" w:rsidRPr="006602ED">
            <w:rPr>
              <w:lang w:val="hu-HU"/>
            </w:rPr>
            <w:fldChar w:fldCharType="begin"/>
          </w:r>
          <w:r w:rsidR="00F93B64" w:rsidRPr="006602ED">
            <w:rPr>
              <w:lang w:val="hu-HU"/>
            </w:rPr>
            <w:instrText xml:space="preserve"> CITATION Ber09 \l 1038 </w:instrText>
          </w:r>
          <w:r w:rsidR="00F93B64" w:rsidRPr="006602ED">
            <w:rPr>
              <w:lang w:val="hu-HU"/>
            </w:rPr>
            <w:fldChar w:fldCharType="separate"/>
          </w:r>
          <w:r w:rsidR="007D59B9" w:rsidRPr="007D59B9">
            <w:rPr>
              <w:noProof/>
              <w:lang w:val="hu-HU"/>
            </w:rPr>
            <w:t>[</w:t>
          </w:r>
          <w:hyperlink w:anchor="Ber09" w:history="1">
            <w:r w:rsidR="007D59B9" w:rsidRPr="007D59B9">
              <w:rPr>
                <w:rStyle w:val="BalloonText"/>
                <w:noProof/>
                <w:lang w:val="hu-HU"/>
              </w:rPr>
              <w:t>10</w:t>
            </w:r>
          </w:hyperlink>
          <w:r w:rsidR="007D59B9" w:rsidRPr="007D59B9">
            <w:rPr>
              <w:noProof/>
              <w:lang w:val="hu-HU"/>
            </w:rPr>
            <w:t>]</w:t>
          </w:r>
          <w:r w:rsidR="00F93B64" w:rsidRPr="006602ED">
            <w:rPr>
              <w:lang w:val="hu-HU"/>
            </w:rPr>
            <w:fldChar w:fldCharType="end"/>
          </w:r>
        </w:sdtContent>
      </w:sdt>
      <w:r w:rsidR="00F93B64" w:rsidRPr="006602ED">
        <w:rPr>
          <w:lang w:val="hu-HU"/>
        </w:rPr>
        <w:t xml:space="preserve"> ajánlott egy B-Spline alapú megközelítést ahol e probléma </w:t>
      </w:r>
      <w:r w:rsidR="00A61D3D">
        <w:rPr>
          <w:lang w:val="hu-HU"/>
        </w:rPr>
        <w:t xml:space="preserve">a keret implicit tulajdonságai miatt </w:t>
      </w:r>
      <w:r w:rsidR="00F93B64" w:rsidRPr="006602ED">
        <w:rPr>
          <w:lang w:val="hu-HU"/>
        </w:rPr>
        <w:t xml:space="preserve">már nem merül fel. </w:t>
      </w:r>
    </w:p>
    <w:p w:rsidR="00BA791C" w:rsidRDefault="00F93B64" w:rsidP="00A05420">
      <w:pPr>
        <w:ind w:firstLine="720"/>
        <w:rPr>
          <w:lang w:val="hu-HU"/>
        </w:rPr>
      </w:pPr>
      <w:r w:rsidRPr="006602ED">
        <w:rPr>
          <w:lang w:val="hu-HU"/>
        </w:rPr>
        <w:t>A dolgozat továbbá bem</w:t>
      </w:r>
      <w:r w:rsidR="00A61D3D">
        <w:rPr>
          <w:lang w:val="hu-HU"/>
        </w:rPr>
        <w:t xml:space="preserve">utatja e módszer felépítését, </w:t>
      </w:r>
      <w:r w:rsidRPr="006602ED">
        <w:rPr>
          <w:lang w:val="hu-HU"/>
        </w:rPr>
        <w:t>előnyeit és nem utolsósorban implementálá</w:t>
      </w:r>
      <w:r w:rsidR="00A61D3D">
        <w:rPr>
          <w:lang w:val="hu-HU"/>
        </w:rPr>
        <w:t xml:space="preserve">si kihívásait. Ezt követően </w:t>
      </w:r>
      <w:r w:rsidRPr="006602ED">
        <w:rPr>
          <w:lang w:val="hu-HU"/>
        </w:rPr>
        <w:t>megfigyelhet</w:t>
      </w:r>
      <w:r w:rsidR="00A61D3D">
        <w:rPr>
          <w:lang w:val="hu-HU"/>
        </w:rPr>
        <w:t xml:space="preserve">jük a leprogramozott algoritmus tervét, kihívásait és </w:t>
      </w:r>
      <w:r w:rsidRPr="006602ED">
        <w:rPr>
          <w:lang w:val="hu-HU"/>
        </w:rPr>
        <w:t>a</w:t>
      </w:r>
      <w:r w:rsidR="00A61D3D">
        <w:rPr>
          <w:lang w:val="hu-HU"/>
        </w:rPr>
        <w:t>nnak konkrét forrás kódja is elkészül a</w:t>
      </w:r>
      <w:r w:rsidRPr="006602ED">
        <w:rPr>
          <w:lang w:val="hu-HU"/>
        </w:rPr>
        <w:t xml:space="preserve"> C++ nyelvezetben</w:t>
      </w:r>
      <w:r w:rsidR="00A61D3D">
        <w:rPr>
          <w:lang w:val="hu-HU"/>
        </w:rPr>
        <w:t xml:space="preserve">. </w:t>
      </w:r>
    </w:p>
    <w:p w:rsidR="00995608" w:rsidRPr="006602ED" w:rsidRDefault="00A61D3D" w:rsidP="00A05420">
      <w:pPr>
        <w:ind w:firstLine="720"/>
        <w:rPr>
          <w:lang w:val="hu-HU"/>
        </w:rPr>
      </w:pPr>
      <w:r>
        <w:rPr>
          <w:lang w:val="hu-HU"/>
        </w:rPr>
        <w:t>Hogy a kép kezelését (beolvasás, kiíratás, képpontok elérése és kép transzformációk) leegyszerűsítsük és elválasszuk a mi problémánktól, felhasználjuk</w:t>
      </w:r>
      <w:r w:rsidR="00F93B64" w:rsidRPr="006602ED">
        <w:rPr>
          <w:lang w:val="hu-HU"/>
        </w:rPr>
        <w:t xml:space="preserve"> az OpenCV könyvtárat. </w:t>
      </w:r>
      <w:r>
        <w:rPr>
          <w:lang w:val="hu-HU"/>
        </w:rPr>
        <w:t>A dolgozat befejező részében</w:t>
      </w:r>
      <w:r w:rsidR="00F93B64" w:rsidRPr="006602ED">
        <w:rPr>
          <w:lang w:val="hu-HU"/>
        </w:rPr>
        <w:t xml:space="preserve"> különböző képen teszteljük az algoritmus helyes működését</w:t>
      </w:r>
      <w:r>
        <w:rPr>
          <w:lang w:val="hu-HU"/>
        </w:rPr>
        <w:t xml:space="preserve"> és vonnunk le következtetéseket ennek megfelelően</w:t>
      </w:r>
      <w:r w:rsidR="00F93B64" w:rsidRPr="006602ED">
        <w:rPr>
          <w:lang w:val="hu-HU"/>
        </w:rPr>
        <w:t xml:space="preserve">. </w:t>
      </w:r>
      <w:r w:rsidR="00995608" w:rsidRPr="006602ED">
        <w:rPr>
          <w:lang w:val="hu-HU"/>
        </w:rPr>
        <w:br w:type="page"/>
      </w:r>
    </w:p>
    <w:p w:rsidR="00F93B64" w:rsidRPr="006602ED" w:rsidRDefault="00F93B64" w:rsidP="00F93B64">
      <w:pPr>
        <w:pStyle w:val="Heading1"/>
        <w:numPr>
          <w:ilvl w:val="0"/>
          <w:numId w:val="4"/>
        </w:numPr>
        <w:jc w:val="center"/>
        <w:rPr>
          <w:rStyle w:val="Cim1Char"/>
          <w:rFonts w:eastAsiaTheme="majorEastAsia"/>
          <w:color w:val="auto"/>
        </w:rPr>
      </w:pPr>
      <w:bookmarkStart w:id="4" w:name="_Toc290242850"/>
      <w:r w:rsidRPr="006602ED">
        <w:rPr>
          <w:rStyle w:val="Cim1Char"/>
          <w:rFonts w:eastAsiaTheme="majorEastAsia"/>
          <w:color w:val="auto"/>
        </w:rPr>
        <w:lastRenderedPageBreak/>
        <w:t>ELMÉLETI MEGALAPOZÁS</w:t>
      </w:r>
      <w:bookmarkEnd w:id="4"/>
    </w:p>
    <w:p w:rsidR="009A703C" w:rsidRPr="006602ED" w:rsidRDefault="009A703C" w:rsidP="009A703C">
      <w:pPr>
        <w:pStyle w:val="Alcm"/>
        <w:numPr>
          <w:ilvl w:val="0"/>
          <w:numId w:val="0"/>
        </w:numPr>
        <w:rPr>
          <w:rFonts w:eastAsiaTheme="majorEastAsia"/>
          <w:b w:val="0"/>
          <w:caps/>
          <w:sz w:val="40"/>
        </w:rPr>
      </w:pPr>
    </w:p>
    <w:p w:rsidR="00BD320C" w:rsidRDefault="00EB261D" w:rsidP="00EB261D">
      <w:pPr>
        <w:ind w:firstLine="720"/>
        <w:rPr>
          <w:rFonts w:eastAsiaTheme="majorEastAsia"/>
          <w:lang w:val="hu-HU"/>
        </w:rPr>
      </w:pPr>
      <w:r w:rsidRPr="006602ED">
        <w:rPr>
          <w:rFonts w:eastAsiaTheme="majorEastAsia"/>
          <w:lang w:val="hu-HU"/>
        </w:rPr>
        <w:t xml:space="preserve">A kép szegmentációban a szintbeállító modell alatt értjük azon deformálódó modelleket melyek a cél alakzatot úgy kapják meg, hogy egy határfelületet terjesztenek végig egy sima függvény nulla szintjén. Az ilyen függvényeket </w:t>
      </w:r>
      <w:r w:rsidR="00851E0D" w:rsidRPr="006602ED">
        <w:rPr>
          <w:rFonts w:eastAsiaTheme="majorEastAsia"/>
          <w:lang w:val="hu-HU"/>
        </w:rPr>
        <w:t xml:space="preserve">nevezzük </w:t>
      </w:r>
      <w:r w:rsidRPr="006602ED">
        <w:rPr>
          <w:rFonts w:eastAsiaTheme="majorEastAsia"/>
          <w:lang w:val="hu-HU"/>
        </w:rPr>
        <w:t>szintbeállító</w:t>
      </w:r>
      <w:r w:rsidR="00851E0D">
        <w:rPr>
          <w:rFonts w:eastAsiaTheme="majorEastAsia"/>
          <w:lang w:val="hu-HU"/>
        </w:rPr>
        <w:t xml:space="preserve"> típusúnak</w:t>
      </w:r>
      <w:r w:rsidRPr="006602ED">
        <w:rPr>
          <w:rFonts w:eastAsiaTheme="majorEastAsia"/>
          <w:lang w:val="hu-HU"/>
        </w:rPr>
        <w:t xml:space="preserve">. </w:t>
      </w:r>
      <w:r w:rsidR="001946FB" w:rsidRPr="006602ED">
        <w:rPr>
          <w:rFonts w:eastAsiaTheme="majorEastAsia"/>
          <w:lang w:val="hu-HU"/>
        </w:rPr>
        <w:t>A</w:t>
      </w:r>
      <w:r w:rsidR="00851E0D">
        <w:rPr>
          <w:rFonts w:eastAsiaTheme="majorEastAsia"/>
          <w:lang w:val="hu-HU"/>
        </w:rPr>
        <w:t>zt, hogy a határfelület terjeszkedjen,</w:t>
      </w:r>
      <w:r w:rsidR="001946FB" w:rsidRPr="006602ED">
        <w:rPr>
          <w:rFonts w:eastAsiaTheme="majorEastAsia"/>
          <w:lang w:val="hu-HU"/>
        </w:rPr>
        <w:t xml:space="preserve"> egy variációs megfogalmazáson keresztül </w:t>
      </w:r>
      <w:r w:rsidR="00851E0D">
        <w:rPr>
          <w:rFonts w:eastAsiaTheme="majorEastAsia"/>
          <w:lang w:val="hu-HU"/>
        </w:rPr>
        <w:t>érjük el</w:t>
      </w:r>
      <w:r w:rsidR="001946FB" w:rsidRPr="006602ED">
        <w:rPr>
          <w:rFonts w:eastAsiaTheme="majorEastAsia"/>
          <w:lang w:val="hu-HU"/>
        </w:rPr>
        <w:t xml:space="preserve">. </w:t>
      </w:r>
      <w:r w:rsidR="00851E0D">
        <w:rPr>
          <w:rFonts w:eastAsiaTheme="majorEastAsia"/>
          <w:lang w:val="hu-HU"/>
        </w:rPr>
        <w:t>Azaz</w:t>
      </w:r>
      <w:r w:rsidR="001946FB" w:rsidRPr="006602ED">
        <w:rPr>
          <w:rFonts w:eastAsiaTheme="majorEastAsia"/>
          <w:lang w:val="hu-HU"/>
        </w:rPr>
        <w:t xml:space="preserve"> </w:t>
      </w:r>
      <w:r w:rsidR="00851E0D">
        <w:rPr>
          <w:rFonts w:eastAsiaTheme="majorEastAsia"/>
          <w:lang w:val="hu-HU"/>
        </w:rPr>
        <w:t xml:space="preserve">a </w:t>
      </w:r>
      <w:r w:rsidR="001946FB" w:rsidRPr="006602ED">
        <w:rPr>
          <w:rFonts w:eastAsiaTheme="majorEastAsia"/>
          <w:lang w:val="hu-HU"/>
        </w:rPr>
        <w:t xml:space="preserve">szegmentáció problémáját kifejezzük, mint egy energiafüggvény minimalizálása mely magába foglalja a keresett forma tulajdonságait. </w:t>
      </w:r>
    </w:p>
    <w:p w:rsidR="001946FB" w:rsidRPr="006602ED" w:rsidRDefault="001946FB" w:rsidP="00EB261D">
      <w:pPr>
        <w:ind w:firstLine="720"/>
        <w:rPr>
          <w:rFonts w:eastAsiaTheme="majorEastAsia"/>
          <w:lang w:val="hu-HU"/>
        </w:rPr>
      </w:pPr>
      <w:r w:rsidRPr="006602ED">
        <w:rPr>
          <w:rFonts w:eastAsiaTheme="majorEastAsia"/>
          <w:lang w:val="hu-HU"/>
        </w:rPr>
        <w:t>E lépést továbbá át lehet írni, mint egy időfüggő parciális</w:t>
      </w:r>
      <w:r w:rsidR="00851E0D">
        <w:rPr>
          <w:rFonts w:eastAsiaTheme="majorEastAsia"/>
          <w:lang w:val="hu-HU"/>
        </w:rPr>
        <w:t xml:space="preserve"> differenciálegyenlet. Egy ilyenek a</w:t>
      </w:r>
      <w:r w:rsidRPr="006602ED">
        <w:rPr>
          <w:rFonts w:eastAsiaTheme="majorEastAsia"/>
          <w:lang w:val="hu-HU"/>
        </w:rPr>
        <w:t xml:space="preserve"> megoldása történhet véges-differenciál módszerrel </w:t>
      </w:r>
      <w:sdt>
        <w:sdtPr>
          <w:rPr>
            <w:rFonts w:eastAsiaTheme="majorEastAsia"/>
            <w:lang w:val="hu-HU"/>
          </w:rPr>
          <w:id w:val="-779872424"/>
          <w:citation/>
        </w:sdtPr>
        <w:sdtContent>
          <w:r w:rsidRPr="006602ED">
            <w:rPr>
              <w:rFonts w:eastAsiaTheme="majorEastAsia"/>
              <w:lang w:val="hu-HU"/>
            </w:rPr>
            <w:fldChar w:fldCharType="begin"/>
          </w:r>
          <w:r w:rsidRPr="006602ED">
            <w:rPr>
              <w:rFonts w:eastAsiaTheme="majorEastAsia"/>
              <w:lang w:val="hu-HU"/>
            </w:rPr>
            <w:instrText xml:space="preserve"> CITATION Osh02 \l 1038 </w:instrText>
          </w:r>
          <w:r w:rsidRPr="006602ED">
            <w:rPr>
              <w:rFonts w:eastAsiaTheme="majorEastAsia"/>
              <w:lang w:val="hu-HU"/>
            </w:rPr>
            <w:fldChar w:fldCharType="separate"/>
          </w:r>
          <w:r w:rsidR="007D59B9" w:rsidRPr="007D59B9">
            <w:rPr>
              <w:rFonts w:eastAsiaTheme="majorEastAsia"/>
              <w:noProof/>
              <w:lang w:val="hu-HU"/>
            </w:rPr>
            <w:t>[</w:t>
          </w:r>
          <w:hyperlink w:anchor="Osh02" w:history="1">
            <w:r w:rsidR="007D59B9" w:rsidRPr="007D59B9">
              <w:rPr>
                <w:rStyle w:val="BalloonText"/>
                <w:rFonts w:eastAsiaTheme="majorEastAsia"/>
                <w:noProof/>
                <w:lang w:val="hu-HU"/>
              </w:rPr>
              <w:t>11</w:t>
            </w:r>
          </w:hyperlink>
          <w:r w:rsidR="007D59B9" w:rsidRPr="007D59B9">
            <w:rPr>
              <w:rFonts w:eastAsiaTheme="majorEastAsia"/>
              <w:noProof/>
              <w:lang w:val="hu-HU"/>
            </w:rPr>
            <w:t>]</w:t>
          </w:r>
          <w:r w:rsidRPr="006602ED">
            <w:rPr>
              <w:rFonts w:eastAsiaTheme="majorEastAsia"/>
              <w:lang w:val="hu-HU"/>
            </w:rPr>
            <w:fldChar w:fldCharType="end"/>
          </w:r>
        </w:sdtContent>
      </w:sdt>
      <w:r w:rsidR="00851E0D">
        <w:rPr>
          <w:rFonts w:eastAsiaTheme="majorEastAsia"/>
          <w:lang w:val="hu-HU"/>
        </w:rPr>
        <w:t>,</w:t>
      </w:r>
      <w:r w:rsidR="00A96A93" w:rsidRPr="006602ED">
        <w:rPr>
          <w:rFonts w:eastAsiaTheme="majorEastAsia"/>
          <w:lang w:val="hu-HU"/>
        </w:rPr>
        <w:t xml:space="preserve"> avagy</w:t>
      </w:r>
      <w:r w:rsidR="00851E0D">
        <w:rPr>
          <w:rFonts w:eastAsiaTheme="majorEastAsia"/>
          <w:lang w:val="hu-HU"/>
        </w:rPr>
        <w:t xml:space="preserve"> ahogy ebben az</w:t>
      </w:r>
      <w:r w:rsidR="00A96A93" w:rsidRPr="006602ED">
        <w:rPr>
          <w:rFonts w:eastAsiaTheme="majorEastAsia"/>
          <w:lang w:val="hu-HU"/>
        </w:rPr>
        <w:t xml:space="preserve"> iratban</w:t>
      </w:r>
      <w:r w:rsidR="00851E0D">
        <w:rPr>
          <w:rFonts w:eastAsiaTheme="majorEastAsia"/>
          <w:lang w:val="hu-HU"/>
        </w:rPr>
        <w:t xml:space="preserve"> bemutatjuk, használunk, egy</w:t>
      </w:r>
      <w:r w:rsidR="00A96A93" w:rsidRPr="006602ED">
        <w:rPr>
          <w:rFonts w:eastAsiaTheme="majorEastAsia"/>
          <w:lang w:val="hu-HU"/>
        </w:rPr>
        <w:t xml:space="preserve"> folytonos megközelítés</w:t>
      </w:r>
      <w:r w:rsidR="00851E0D">
        <w:rPr>
          <w:rFonts w:eastAsiaTheme="majorEastAsia"/>
          <w:lang w:val="hu-HU"/>
        </w:rPr>
        <w:t>t. Itt</w:t>
      </w:r>
      <w:r w:rsidR="00A96A93" w:rsidRPr="006602ED">
        <w:rPr>
          <w:rFonts w:eastAsiaTheme="majorEastAsia"/>
          <w:lang w:val="hu-HU"/>
        </w:rPr>
        <w:t xml:space="preserve"> a szintfüggvényt ki</w:t>
      </w:r>
      <w:r w:rsidR="00851E0D">
        <w:rPr>
          <w:rFonts w:eastAsiaTheme="majorEastAsia"/>
          <w:lang w:val="hu-HU"/>
        </w:rPr>
        <w:t xml:space="preserve"> tudjuk fejezni</w:t>
      </w:r>
      <w:r w:rsidR="00A96A93" w:rsidRPr="006602ED">
        <w:rPr>
          <w:rFonts w:eastAsiaTheme="majorEastAsia"/>
          <w:lang w:val="hu-HU"/>
        </w:rPr>
        <w:t>, mint egy folytonos parametrikus függvény</w:t>
      </w:r>
      <w:r w:rsidR="00851E0D">
        <w:rPr>
          <w:rFonts w:eastAsiaTheme="majorEastAsia"/>
          <w:lang w:val="hu-HU"/>
        </w:rPr>
        <w:t xml:space="preserve"> melyen a differenciálegyenlet már könnyen megoldható. A felhasznált folytonos függvények melyekből építkezni fogunk a </w:t>
      </w:r>
      <w:r w:rsidR="00A96A93" w:rsidRPr="006602ED">
        <w:rPr>
          <w:rFonts w:eastAsiaTheme="majorEastAsia"/>
          <w:lang w:val="hu-HU"/>
        </w:rPr>
        <w:t xml:space="preserve">B-Spline-ok. </w:t>
      </w:r>
    </w:p>
    <w:p w:rsidR="001520AC" w:rsidRPr="006602ED" w:rsidRDefault="00CA0C31" w:rsidP="009A703C">
      <w:pPr>
        <w:pStyle w:val="Alcm"/>
        <w:rPr>
          <w:rFonts w:eastAsiaTheme="majorEastAsia"/>
          <w:b w:val="0"/>
          <w:caps/>
          <w:sz w:val="40"/>
        </w:rPr>
      </w:pPr>
      <w:bookmarkStart w:id="5" w:name="_Toc290242851"/>
      <w:r>
        <w:t>Szintf</w:t>
      </w:r>
      <w:r w:rsidR="007556BC">
        <w:t>üggvény</w:t>
      </w:r>
      <w:bookmarkEnd w:id="5"/>
    </w:p>
    <w:p w:rsidR="00B41C71" w:rsidRPr="006602ED" w:rsidRDefault="00A96A93" w:rsidP="00687DAC">
      <w:pPr>
        <w:ind w:firstLine="720"/>
        <w:rPr>
          <w:rFonts w:eastAsiaTheme="majorEastAsia"/>
          <w:lang w:val="hu-HU"/>
        </w:rPr>
      </w:pPr>
      <w:r w:rsidRPr="006602ED">
        <w:rPr>
          <w:rFonts w:eastAsiaTheme="majorEastAsia"/>
          <w:lang w:val="hu-HU"/>
        </w:rPr>
        <w:t xml:space="preserve">Legyen Ω nyílt határos része az </w:t>
      </w:r>
      <w:r w:rsidRPr="006602ED">
        <w:rPr>
          <w:rFonts w:ascii="Cambria Math" w:eastAsiaTheme="majorEastAsia" w:hAnsi="Cambria Math" w:cs="Cambria Math"/>
          <w:lang w:val="hu-HU"/>
        </w:rPr>
        <w:t>ℝ</w:t>
      </w:r>
      <w:r w:rsidR="00B41C71" w:rsidRPr="006602ED">
        <w:rPr>
          <w:rFonts w:ascii="Cambria Math" w:eastAsiaTheme="majorEastAsia" w:hAnsi="Cambria Math" w:cs="Cambria Math"/>
          <w:vertAlign w:val="superscript"/>
          <w:lang w:val="hu-HU"/>
        </w:rPr>
        <w:t>d</w:t>
      </w:r>
      <w:r w:rsidR="00B41C71" w:rsidRPr="00BD320C">
        <w:rPr>
          <w:rFonts w:ascii="Cambria Math" w:eastAsiaTheme="majorEastAsia" w:hAnsi="Cambria Math" w:cs="Cambria Math"/>
          <w:lang w:val="hu-HU"/>
        </w:rPr>
        <w:t xml:space="preserve"> </w:t>
      </w:r>
      <w:r w:rsidR="00BD320C">
        <w:rPr>
          <w:rFonts w:ascii="Cambria Math" w:eastAsiaTheme="majorEastAsia" w:hAnsi="Cambria Math" w:cs="Cambria Math"/>
          <w:lang w:val="hu-HU"/>
        </w:rPr>
        <w:t xml:space="preserve">– nek </w:t>
      </w:r>
      <w:r w:rsidR="00B41C71" w:rsidRPr="00BD320C">
        <w:rPr>
          <w:rFonts w:ascii="Cambria Math" w:eastAsiaTheme="majorEastAsia" w:hAnsi="Cambria Math" w:cs="Cambria Math"/>
          <w:lang w:val="hu-HU"/>
        </w:rPr>
        <w:t>és</w:t>
      </w:r>
      <w:r w:rsidRPr="00BD320C">
        <w:rPr>
          <w:rFonts w:ascii="Cambria Math" w:eastAsiaTheme="majorEastAsia" w:hAnsi="Cambria Math" w:cs="Cambria Math"/>
          <w:lang w:val="hu-HU"/>
        </w:rPr>
        <w:t xml:space="preserve"> </w:t>
      </w:r>
      <w:r w:rsidR="00B41C71" w:rsidRPr="006602ED">
        <w:rPr>
          <w:rFonts w:ascii="Cambria Math" w:eastAsiaTheme="majorEastAsia" w:hAnsi="Cambria Math" w:cs="Cambria Math"/>
          <w:lang w:val="hu-HU"/>
        </w:rPr>
        <w:t xml:space="preserve">f: </w:t>
      </w:r>
      <w:r w:rsidR="00B41C71" w:rsidRPr="006602ED">
        <w:rPr>
          <w:rFonts w:eastAsiaTheme="majorEastAsia"/>
          <w:lang w:val="hu-HU"/>
        </w:rPr>
        <w:t xml:space="preserve">Ω → </w:t>
      </w:r>
      <w:r w:rsidR="00B41C71" w:rsidRPr="006602ED">
        <w:rPr>
          <w:rFonts w:ascii="Cambria Math" w:eastAsiaTheme="majorEastAsia" w:hAnsi="Cambria Math" w:cs="Cambria Math"/>
          <w:lang w:val="hu-HU"/>
        </w:rPr>
        <w:t>ℝ egy d dimenziójú kép. A szintbeállító megfogalmazásban a terjeszkedő Γ ⊂ ℝ</w:t>
      </w:r>
      <w:r w:rsidR="00B41C71" w:rsidRPr="006602ED">
        <w:rPr>
          <w:rFonts w:ascii="Cambria Math" w:eastAsiaTheme="majorEastAsia" w:hAnsi="Cambria Math" w:cs="Cambria Math"/>
          <w:vertAlign w:val="superscript"/>
          <w:lang w:val="hu-HU"/>
        </w:rPr>
        <w:t xml:space="preserve">d </w:t>
      </w:r>
      <w:r w:rsidR="00B41C71" w:rsidRPr="006602ED">
        <w:rPr>
          <w:rFonts w:ascii="Cambria Math" w:eastAsiaTheme="majorEastAsia" w:hAnsi="Cambria Math" w:cs="Cambria Math"/>
          <w:lang w:val="hu-HU"/>
        </w:rPr>
        <w:t>határfüggvény nem más, mint a nulla szint Lipschitz-folytonos függvénye ϕ</w:t>
      </w:r>
      <w:r w:rsidR="006602ED">
        <w:rPr>
          <w:rFonts w:ascii="Cambria Math" w:eastAsiaTheme="majorEastAsia" w:hAnsi="Cambria Math" w:cs="Cambria Math"/>
          <w:lang w:val="hu-HU"/>
        </w:rPr>
        <w:t xml:space="preserve"> – </w:t>
      </w:r>
      <w:r w:rsidR="00B41C71" w:rsidRPr="006602ED">
        <w:rPr>
          <w:rFonts w:ascii="Cambria Math" w:eastAsiaTheme="majorEastAsia" w:hAnsi="Cambria Math" w:cs="Cambria Math"/>
          <w:lang w:val="hu-HU"/>
        </w:rPr>
        <w:t>nak</w:t>
      </w:r>
      <w:r w:rsidR="006602ED">
        <w:rPr>
          <w:rFonts w:ascii="Cambria Math" w:eastAsiaTheme="majorEastAsia" w:hAnsi="Cambria Math" w:cs="Cambria Math"/>
          <w:lang w:val="hu-HU"/>
        </w:rPr>
        <w:t xml:space="preserve"> </w:t>
      </w:r>
      <w:r w:rsidR="00B41C71" w:rsidRPr="006602ED">
        <w:rPr>
          <w:rFonts w:ascii="Cambria Math" w:eastAsiaTheme="majorEastAsia" w:hAnsi="Cambria Math" w:cs="Cambria Math"/>
          <w:lang w:val="hu-HU"/>
        </w:rPr>
        <w:t>mely d+1 dimenziójú és teljesíti az alábbi megkötéseket</w:t>
      </w:r>
      <w:r w:rsidR="00687DAC" w:rsidRPr="006602ED">
        <w:rPr>
          <w:rFonts w:ascii="Cambria Math" w:eastAsiaTheme="majorEastAsia" w:hAnsi="Cambria Math" w:cs="Cambria Math"/>
          <w:lang w:val="hu-HU"/>
        </w:rPr>
        <w:t xml:space="preserve"> (</w:t>
      </w:r>
      <w:r w:rsidR="00687DAC" w:rsidRPr="006602ED">
        <w:rPr>
          <w:rFonts w:eastAsiaTheme="majorEastAsia"/>
          <w:lang w:val="hu-HU"/>
        </w:rPr>
        <w:t>ahol Ω</w:t>
      </w:r>
      <w:r w:rsidR="00687DAC" w:rsidRPr="006602ED">
        <w:rPr>
          <w:rFonts w:eastAsiaTheme="majorEastAsia"/>
          <w:vertAlign w:val="subscript"/>
          <w:lang w:val="hu-HU"/>
        </w:rPr>
        <w:t>in</w:t>
      </w:r>
      <w:r w:rsidR="00687DAC" w:rsidRPr="006602ED">
        <w:rPr>
          <w:rFonts w:eastAsiaTheme="majorEastAsia"/>
          <w:lang w:val="hu-HU"/>
        </w:rPr>
        <w:t xml:space="preserve"> egy régió mely határolja a határfelületet (</w:t>
      </w:r>
      <w:r w:rsidR="00687DAC" w:rsidRPr="006602ED">
        <w:rPr>
          <w:rFonts w:ascii="Cambria Math" w:eastAsiaTheme="majorEastAsia" w:hAnsi="Cambria Math" w:cs="Cambria Math"/>
          <w:lang w:val="hu-HU"/>
        </w:rPr>
        <w:t>Γ=∂</w:t>
      </w:r>
      <w:r w:rsidR="00687DAC" w:rsidRPr="006602ED">
        <w:rPr>
          <w:rFonts w:eastAsiaTheme="majorEastAsia"/>
          <w:lang w:val="hu-HU"/>
        </w:rPr>
        <w:t>Ω</w:t>
      </w:r>
      <w:r w:rsidR="00687DAC" w:rsidRPr="006602ED">
        <w:rPr>
          <w:rFonts w:eastAsiaTheme="majorEastAsia"/>
          <w:vertAlign w:val="subscript"/>
          <w:lang w:val="hu-HU"/>
        </w:rPr>
        <w:t>in</w:t>
      </w:r>
      <w:r w:rsidR="00687DAC" w:rsidRPr="006602ED">
        <w:rPr>
          <w:rFonts w:ascii="Cambria Math" w:eastAsiaTheme="majorEastAsia" w:hAnsi="Cambria Math" w:cs="Cambria Math"/>
          <w:lang w:val="hu-HU"/>
        </w:rPr>
        <w:t xml:space="preserve">) és </w:t>
      </w:r>
      <w:r w:rsidR="00687DAC" w:rsidRPr="006602ED">
        <w:rPr>
          <w:rFonts w:eastAsiaTheme="majorEastAsia"/>
          <w:lang w:val="hu-HU"/>
        </w:rPr>
        <w:t>Ω</w:t>
      </w:r>
      <w:r w:rsidR="00687DAC" w:rsidRPr="006602ED">
        <w:rPr>
          <w:rFonts w:eastAsiaTheme="majorEastAsia"/>
          <w:vertAlign w:val="subscript"/>
          <w:lang w:val="hu-HU"/>
        </w:rPr>
        <w:t>out</w:t>
      </w:r>
      <w:r w:rsidR="00687DAC" w:rsidRPr="006602ED">
        <w:rPr>
          <w:rFonts w:eastAsiaTheme="majorEastAsia"/>
          <w:lang w:val="hu-HU"/>
        </w:rPr>
        <w:t xml:space="preserve"> meg a teljes tér többi része, azaz Ω\ Ω</w:t>
      </w:r>
      <w:r w:rsidR="00687DAC" w:rsidRPr="006602ED">
        <w:rPr>
          <w:rFonts w:eastAsiaTheme="majorEastAsia"/>
          <w:vertAlign w:val="subscript"/>
          <w:lang w:val="hu-HU"/>
        </w:rPr>
        <w:t>in</w:t>
      </w:r>
      <w:r w:rsidR="00687DAC" w:rsidRPr="006602ED">
        <w:rPr>
          <w:rFonts w:eastAsiaTheme="majorEastAsia"/>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A96A93" w:rsidRPr="006602ED" w:rsidTr="002F1B36">
        <w:tc>
          <w:tcPr>
            <w:tcW w:w="750" w:type="pct"/>
          </w:tcPr>
          <w:p w:rsidR="00A96A93" w:rsidRPr="006602ED" w:rsidRDefault="00A96A93" w:rsidP="002F1B36">
            <w:pPr>
              <w:rPr>
                <w:rFonts w:eastAsiaTheme="minorEastAsia"/>
                <w:lang w:val="hu-HU"/>
              </w:rPr>
            </w:pPr>
          </w:p>
        </w:tc>
        <w:tc>
          <w:tcPr>
            <w:tcW w:w="3500" w:type="pct"/>
          </w:tcPr>
          <w:p w:rsidR="00A96A93" w:rsidRPr="00C06E6D" w:rsidRDefault="003A499A" w:rsidP="0009568F">
            <w:pPr>
              <w:tabs>
                <w:tab w:val="left" w:pos="3833"/>
              </w:tabs>
              <w:rPr>
                <w:rFonts w:eastAsiaTheme="majorEastAsia"/>
                <w:lang w:val="hu-HU"/>
              </w:rPr>
            </w:pPr>
            <m:oMathPara>
              <m:oMathParaPr>
                <m:jc m:val="center"/>
              </m:oMathParaPr>
              <m:oMath>
                <m:d>
                  <m:dPr>
                    <m:begChr m:val="{"/>
                    <m:endChr m:val=""/>
                    <m:ctrlPr>
                      <w:rPr>
                        <w:rFonts w:ascii="Cambria Math" w:eastAsiaTheme="majorEastAsia" w:hAnsi="Cambria Math"/>
                        <w:i/>
                        <w:lang w:val="hu-HU"/>
                      </w:rPr>
                    </m:ctrlPr>
                  </m:dPr>
                  <m:e>
                    <m:eqArr>
                      <m:eqArrPr>
                        <m:maxDist m:val="1"/>
                        <m:objDist m:val="1"/>
                        <m:rSpRule m:val="1"/>
                        <m:ctrlPr>
                          <w:rPr>
                            <w:rFonts w:ascii="Cambria Math" w:eastAsiaTheme="majorEastAsia" w:hAnsi="Cambria Math"/>
                            <w:i/>
                            <w:lang w:val="hu-HU"/>
                          </w:rPr>
                        </m:ctrlPr>
                      </m:eqArrPr>
                      <m:e>
                        <m:r>
                          <w:rPr>
                            <w:rFonts w:ascii="Cambria Math" w:eastAsiaTheme="majorEastAsia" w:hAnsi="Cambria Math"/>
                            <w:lang w:val="hu-HU"/>
                          </w:rPr>
                          <m:t>ϕ</m:t>
                        </m:r>
                        <m:d>
                          <m:dPr>
                            <m:shp m:val="match"/>
                            <m:ctrlPr>
                              <w:rPr>
                                <w:rFonts w:ascii="Cambria Math" w:eastAsiaTheme="majorEastAsia" w:hAnsi="Cambria Math"/>
                                <w:i/>
                                <w:lang w:val="hu-HU"/>
                              </w:rPr>
                            </m:ctrlPr>
                          </m:dPr>
                          <m:e>
                            <m:r>
                              <w:rPr>
                                <w:rFonts w:ascii="Cambria Math" w:eastAsiaTheme="majorEastAsia" w:hAnsi="Cambria Math"/>
                                <w:lang w:val="hu-HU"/>
                              </w:rPr>
                              <m:t>x</m:t>
                            </m:r>
                          </m:e>
                        </m:d>
                        <m:r>
                          <w:rPr>
                            <w:rFonts w:ascii="Cambria Math" w:eastAsiaTheme="majorEastAsia" w:hAnsi="Cambria Math"/>
                            <w:lang w:val="hu-HU"/>
                          </w:rPr>
                          <m:t>&gt;0,  ∀x∈</m:t>
                        </m:r>
                        <m:sSub>
                          <m:sSubPr>
                            <m:ctrlPr>
                              <w:rPr>
                                <w:rFonts w:ascii="Cambria Math" w:eastAsiaTheme="majorEastAsia" w:hAnsi="Cambria Math"/>
                                <w:i/>
                                <w:lang w:val="hu-HU"/>
                              </w:rPr>
                            </m:ctrlPr>
                          </m:sSubPr>
                          <m:e>
                            <m:r>
                              <m:rPr>
                                <m:sty m:val="p"/>
                              </m:rPr>
                              <w:rPr>
                                <w:rFonts w:ascii="Cambria Math" w:eastAsiaTheme="majorEastAsia" w:hAnsi="Cambria Math"/>
                                <w:lang w:val="hu-HU"/>
                              </w:rPr>
                              <m:t>Ω</m:t>
                            </m:r>
                          </m:e>
                          <m:sub>
                            <m:r>
                              <w:rPr>
                                <w:rFonts w:ascii="Cambria Math" w:eastAsiaTheme="majorEastAsia" w:hAnsi="Cambria Math"/>
                                <w:lang w:val="hu-HU"/>
                              </w:rPr>
                              <m:t>in</m:t>
                            </m:r>
                          </m:sub>
                        </m:sSub>
                        <m:r>
                          <w:rPr>
                            <w:rFonts w:ascii="Cambria Math" w:eastAsiaTheme="majorEastAsia" w:hAnsi="Cambria Math"/>
                            <w:lang w:val="hu-HU"/>
                          </w:rPr>
                          <m:t xml:space="preserve"> </m:t>
                        </m:r>
                      </m:e>
                      <m:e>
                        <m:r>
                          <w:rPr>
                            <w:rFonts w:ascii="Cambria Math" w:eastAsiaTheme="majorEastAsia" w:hAnsi="Cambria Math"/>
                            <w:lang w:val="hu-HU"/>
                          </w:rPr>
                          <m:t>ϕ</m:t>
                        </m:r>
                        <m:d>
                          <m:dPr>
                            <m:ctrlPr>
                              <w:rPr>
                                <w:rFonts w:ascii="Cambria Math" w:eastAsiaTheme="majorEastAsia" w:hAnsi="Cambria Math"/>
                                <w:i/>
                                <w:lang w:val="hu-HU"/>
                              </w:rPr>
                            </m:ctrlPr>
                          </m:dPr>
                          <m:e>
                            <m:r>
                              <w:rPr>
                                <w:rFonts w:ascii="Cambria Math" w:eastAsiaTheme="majorEastAsia" w:hAnsi="Cambria Math"/>
                                <w:lang w:val="hu-HU"/>
                              </w:rPr>
                              <m:t>x</m:t>
                            </m:r>
                          </m:e>
                        </m:d>
                        <m:r>
                          <w:rPr>
                            <w:rFonts w:ascii="Cambria Math" w:eastAsiaTheme="majorEastAsia" w:hAnsi="Cambria Math"/>
                            <w:lang w:val="hu-HU"/>
                          </w:rPr>
                          <m:t>&lt;0,  ∀x∈</m:t>
                        </m:r>
                        <m:sSub>
                          <m:sSubPr>
                            <m:ctrlPr>
                              <w:rPr>
                                <w:rFonts w:ascii="Cambria Math" w:eastAsiaTheme="majorEastAsia" w:hAnsi="Cambria Math"/>
                                <w:i/>
                                <w:lang w:val="hu-HU"/>
                              </w:rPr>
                            </m:ctrlPr>
                          </m:sSubPr>
                          <m:e>
                            <m:r>
                              <m:rPr>
                                <m:sty m:val="p"/>
                              </m:rPr>
                              <w:rPr>
                                <w:rFonts w:ascii="Cambria Math" w:eastAsiaTheme="majorEastAsia" w:hAnsi="Cambria Math"/>
                                <w:lang w:val="hu-HU"/>
                              </w:rPr>
                              <m:t>Ω</m:t>
                            </m:r>
                          </m:e>
                          <m:sub>
                            <m:r>
                              <w:rPr>
                                <w:rFonts w:ascii="Cambria Math" w:eastAsiaTheme="majorEastAsia" w:hAnsi="Cambria Math"/>
                                <w:lang w:val="hu-HU"/>
                              </w:rPr>
                              <m:t>out</m:t>
                            </m:r>
                          </m:sub>
                        </m:sSub>
                      </m:e>
                      <m:e>
                        <m:r>
                          <w:rPr>
                            <w:rFonts w:ascii="Cambria Math" w:eastAsiaTheme="majorEastAsia" w:hAnsi="Cambria Math"/>
                            <w:lang w:val="hu-HU"/>
                          </w:rPr>
                          <m:t>ϕ</m:t>
                        </m:r>
                        <m:d>
                          <m:dPr>
                            <m:ctrlPr>
                              <w:rPr>
                                <w:rFonts w:ascii="Cambria Math" w:eastAsiaTheme="majorEastAsia" w:hAnsi="Cambria Math"/>
                                <w:i/>
                                <w:lang w:val="hu-HU"/>
                              </w:rPr>
                            </m:ctrlPr>
                          </m:dPr>
                          <m:e>
                            <m:r>
                              <w:rPr>
                                <w:rFonts w:ascii="Cambria Math" w:eastAsiaTheme="majorEastAsia" w:hAnsi="Cambria Math"/>
                                <w:lang w:val="hu-HU"/>
                              </w:rPr>
                              <m:t>x</m:t>
                            </m:r>
                          </m:e>
                        </m:d>
                        <m:r>
                          <w:rPr>
                            <w:rFonts w:ascii="Cambria Math" w:eastAsiaTheme="majorEastAsia" w:hAnsi="Cambria Math"/>
                            <w:lang w:val="hu-HU"/>
                          </w:rPr>
                          <m:t>=0,  ∀x∈</m:t>
                        </m:r>
                        <m:r>
                          <m:rPr>
                            <m:sty m:val="p"/>
                          </m:rPr>
                          <w:rPr>
                            <w:rFonts w:ascii="Cambria Math" w:eastAsiaTheme="majorEastAsia" w:hAnsi="Cambria Math"/>
                            <w:lang w:val="hu-HU"/>
                          </w:rPr>
                          <m:t xml:space="preserve">Γ </m:t>
                        </m:r>
                      </m:e>
                    </m:eqArr>
                  </m:e>
                </m:d>
              </m:oMath>
            </m:oMathPara>
          </w:p>
        </w:tc>
        <w:tc>
          <w:tcPr>
            <w:tcW w:w="750" w:type="pct"/>
            <w:vAlign w:val="center"/>
          </w:tcPr>
          <w:p w:rsidR="00A96A93" w:rsidRPr="006602ED" w:rsidRDefault="00A96A93" w:rsidP="005960AC">
            <w:pPr>
              <w:pStyle w:val="ListParagraph"/>
              <w:numPr>
                <w:ilvl w:val="0"/>
                <w:numId w:val="2"/>
              </w:numPr>
              <w:rPr>
                <w:rFonts w:eastAsiaTheme="minorEastAsia"/>
                <w:lang w:val="hu-HU"/>
              </w:rPr>
            </w:pPr>
          </w:p>
        </w:tc>
      </w:tr>
    </w:tbl>
    <w:p w:rsidR="001520AC" w:rsidRPr="006602ED" w:rsidRDefault="001520AC" w:rsidP="00687DAC">
      <w:pPr>
        <w:rPr>
          <w:rFonts w:eastAsiaTheme="majorEastAsia"/>
          <w:lang w:val="hu-HU"/>
        </w:rPr>
      </w:pPr>
    </w:p>
    <w:p w:rsidR="00687DAC" w:rsidRPr="006602ED" w:rsidRDefault="00CA0C31" w:rsidP="00687DAC">
      <w:pPr>
        <w:pStyle w:val="Alcm"/>
        <w:rPr>
          <w:rFonts w:eastAsiaTheme="majorEastAsia"/>
          <w:b w:val="0"/>
          <w:caps/>
          <w:sz w:val="40"/>
        </w:rPr>
      </w:pPr>
      <w:bookmarkStart w:id="6" w:name="_Toc290242852"/>
      <w:r>
        <w:t>Energia kritérium</w:t>
      </w:r>
      <w:bookmarkEnd w:id="6"/>
    </w:p>
    <w:p w:rsidR="00687DAC" w:rsidRPr="006602ED" w:rsidRDefault="00687DAC" w:rsidP="00687DAC">
      <w:pPr>
        <w:ind w:firstLine="720"/>
        <w:rPr>
          <w:lang w:val="hu-HU"/>
        </w:rPr>
      </w:pPr>
      <w:r w:rsidRPr="006602ED">
        <w:rPr>
          <w:lang w:val="hu-HU"/>
        </w:rPr>
        <w:t xml:space="preserve">A határfelületet egy kezdeti helyzetből az energia kritérium függvény fogja azt a kívánt alakzatra vezérelni úgy, hogy közben ennek értéke a lehető legkisebb legyen. E függvénynek az általános alakját a következő alakba írhatjuk fel: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0"/>
        <w:gridCol w:w="6758"/>
        <w:gridCol w:w="1305"/>
      </w:tblGrid>
      <w:tr w:rsidR="00687DAC" w:rsidRPr="006602ED" w:rsidTr="002F1B36">
        <w:tc>
          <w:tcPr>
            <w:tcW w:w="638" w:type="pct"/>
          </w:tcPr>
          <w:p w:rsidR="00687DAC" w:rsidRPr="006602ED" w:rsidRDefault="00687DAC" w:rsidP="002F1B36">
            <w:pPr>
              <w:rPr>
                <w:rFonts w:eastAsiaTheme="minorEastAsia"/>
                <w:lang w:val="hu-HU"/>
              </w:rPr>
            </w:pPr>
          </w:p>
        </w:tc>
        <w:tc>
          <w:tcPr>
            <w:tcW w:w="3656" w:type="pct"/>
          </w:tcPr>
          <w:p w:rsidR="00687DAC" w:rsidRPr="006602ED" w:rsidRDefault="00FB24D0" w:rsidP="00FB24D0">
            <w:pPr>
              <w:jc w:val="center"/>
              <w:rPr>
                <w:rFonts w:eastAsiaTheme="minorEastAsia"/>
                <w:lang w:val="hu-HU"/>
              </w:rPr>
            </w:pPr>
            <m:oMathPara>
              <m:oMath>
                <m:r>
                  <w:rPr>
                    <w:rFonts w:ascii="Cambria Math" w:eastAsiaTheme="minorEastAsia" w:hAnsi="Cambria Math"/>
                    <w:lang w:val="hu-HU"/>
                  </w:rPr>
                  <m:t>J</m:t>
                </m:r>
                <m:d>
                  <m:dPr>
                    <m:ctrlPr>
                      <w:rPr>
                        <w:rFonts w:ascii="Cambria Math" w:eastAsiaTheme="minorEastAsia" w:hAnsi="Cambria Math"/>
                        <w:i/>
                        <w:lang w:val="hu-HU"/>
                      </w:rPr>
                    </m:ctrlPr>
                  </m:dPr>
                  <m:e>
                    <m:r>
                      <w:rPr>
                        <w:rFonts w:ascii="Cambria Math" w:eastAsiaTheme="minorEastAsia" w:hAnsi="Cambria Math"/>
                        <w:lang w:val="hu-HU"/>
                      </w:rPr>
                      <m:t>ϕ</m:t>
                    </m:r>
                  </m:e>
                </m:d>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ν</m:t>
                    </m:r>
                  </m:e>
                  <m:sub>
                    <m:r>
                      <w:rPr>
                        <w:rFonts w:ascii="Cambria Math" w:eastAsiaTheme="minorEastAsia" w:hAnsi="Cambria Math"/>
                        <w:lang w:val="hu-HU"/>
                      </w:rPr>
                      <m:t>in</m:t>
                    </m:r>
                  </m:sub>
                </m:sSub>
                <m:nary>
                  <m:naryPr>
                    <m:limLoc m:val="undOvr"/>
                    <m:ctrlPr>
                      <w:rPr>
                        <w:rFonts w:ascii="Cambria Math" w:hAnsi="Cambria Math"/>
                        <w:i/>
                        <w:lang w:val="hu-HU"/>
                      </w:rPr>
                    </m:ctrlPr>
                  </m:naryPr>
                  <m:sub>
                    <m:r>
                      <m:rPr>
                        <m:sty m:val="p"/>
                      </m:rPr>
                      <w:rPr>
                        <w:rFonts w:ascii="Cambria Math" w:hAnsi="Cambria Math"/>
                        <w:lang w:val="hu-HU"/>
                      </w:rPr>
                      <m:t>Ω</m:t>
                    </m:r>
                  </m:sub>
                  <m:sup/>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in</m:t>
                        </m:r>
                      </m:sub>
                    </m:sSub>
                    <m:d>
                      <m:dPr>
                        <m:ctrlPr>
                          <w:rPr>
                            <w:rFonts w:ascii="Cambria Math" w:hAnsi="Cambria Math"/>
                            <w:i/>
                            <w:lang w:val="hu-HU"/>
                          </w:rPr>
                        </m:ctrlPr>
                      </m:dPr>
                      <m:e>
                        <m:r>
                          <w:rPr>
                            <w:rFonts w:ascii="Cambria Math" w:hAnsi="Cambria Math"/>
                            <w:lang w:val="hu-HU"/>
                          </w:rPr>
                          <m:t>x,ϕ</m:t>
                        </m:r>
                        <m:d>
                          <m:dPr>
                            <m:ctrlPr>
                              <w:rPr>
                                <w:rFonts w:ascii="Cambria Math" w:hAnsi="Cambria Math"/>
                                <w:i/>
                                <w:lang w:val="hu-HU"/>
                              </w:rPr>
                            </m:ctrlPr>
                          </m:dPr>
                          <m:e>
                            <m:r>
                              <w:rPr>
                                <w:rFonts w:ascii="Cambria Math" w:hAnsi="Cambria Math"/>
                                <w:lang w:val="hu-HU"/>
                              </w:rPr>
                              <m:t>x</m:t>
                            </m:r>
                          </m:e>
                        </m:d>
                      </m:e>
                    </m:d>
                    <m:r>
                      <w:rPr>
                        <w:rFonts w:ascii="Cambria Math" w:hAnsi="Cambria Math"/>
                        <w:lang w:val="hu-HU"/>
                      </w:rPr>
                      <m:t>H</m:t>
                    </m:r>
                    <m:d>
                      <m:dPr>
                        <m:ctrlPr>
                          <w:rPr>
                            <w:rFonts w:ascii="Cambria Math" w:hAnsi="Cambria Math"/>
                            <w:i/>
                            <w:lang w:val="hu-HU"/>
                          </w:rPr>
                        </m:ctrlPr>
                      </m:dPr>
                      <m:e>
                        <m:r>
                          <w:rPr>
                            <w:rFonts w:ascii="Cambria Math" w:hAnsi="Cambria Math"/>
                            <w:lang w:val="hu-HU"/>
                          </w:rPr>
                          <m:t>ϕ</m:t>
                        </m:r>
                        <m:d>
                          <m:dPr>
                            <m:ctrlPr>
                              <w:rPr>
                                <w:rFonts w:ascii="Cambria Math" w:hAnsi="Cambria Math"/>
                                <w:i/>
                                <w:lang w:val="hu-HU"/>
                              </w:rPr>
                            </m:ctrlPr>
                          </m:dPr>
                          <m:e>
                            <m:r>
                              <w:rPr>
                                <w:rFonts w:ascii="Cambria Math" w:hAnsi="Cambria Math"/>
                                <w:lang w:val="hu-HU"/>
                              </w:rPr>
                              <m:t>x</m:t>
                            </m:r>
                          </m:e>
                        </m:d>
                      </m:e>
                    </m:d>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1</m:t>
                        </m:r>
                      </m:sub>
                    </m:sSub>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d</m:t>
                        </m:r>
                      </m:sub>
                    </m:sSub>
                    <m:r>
                      <w:rPr>
                        <w:rFonts w:ascii="Cambria Math" w:hAnsi="Cambria Math"/>
                        <w:lang w:val="hu-HU"/>
                      </w:rPr>
                      <m:t>+</m:t>
                    </m:r>
                  </m:e>
                </m:nary>
                <m:sSub>
                  <m:sSubPr>
                    <m:ctrlPr>
                      <w:rPr>
                        <w:rFonts w:ascii="Cambria Math" w:eastAsiaTheme="minorEastAsia" w:hAnsi="Cambria Math"/>
                        <w:i/>
                        <w:lang w:val="hu-HU"/>
                      </w:rPr>
                    </m:ctrlPr>
                  </m:sSubPr>
                  <m:e>
                    <m:r>
                      <w:rPr>
                        <w:rFonts w:ascii="Cambria Math" w:eastAsiaTheme="minorEastAsia" w:hAnsi="Cambria Math"/>
                        <w:lang w:val="hu-HU"/>
                      </w:rPr>
                      <m:t>ν</m:t>
                    </m:r>
                  </m:e>
                  <m:sub>
                    <m:r>
                      <w:rPr>
                        <w:rFonts w:ascii="Cambria Math" w:eastAsiaTheme="minorEastAsia" w:hAnsi="Cambria Math"/>
                        <w:lang w:val="hu-HU"/>
                      </w:rPr>
                      <m:t>out</m:t>
                    </m:r>
                  </m:sub>
                </m:sSub>
                <m:nary>
                  <m:naryPr>
                    <m:limLoc m:val="undOvr"/>
                    <m:ctrlPr>
                      <w:rPr>
                        <w:rFonts w:ascii="Cambria Math" w:hAnsi="Cambria Math"/>
                        <w:i/>
                        <w:lang w:val="hu-HU"/>
                      </w:rPr>
                    </m:ctrlPr>
                  </m:naryPr>
                  <m:sub>
                    <m:r>
                      <m:rPr>
                        <m:sty m:val="p"/>
                      </m:rPr>
                      <w:rPr>
                        <w:rFonts w:ascii="Cambria Math" w:hAnsi="Cambria Math"/>
                        <w:lang w:val="hu-HU"/>
                      </w:rPr>
                      <m:t>Ω</m:t>
                    </m:r>
                  </m:sub>
                  <m:sup/>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out</m:t>
                        </m:r>
                      </m:sub>
                    </m:sSub>
                    <m:d>
                      <m:dPr>
                        <m:ctrlPr>
                          <w:rPr>
                            <w:rFonts w:ascii="Cambria Math" w:hAnsi="Cambria Math"/>
                            <w:i/>
                            <w:lang w:val="hu-HU"/>
                          </w:rPr>
                        </m:ctrlPr>
                      </m:dPr>
                      <m:e>
                        <m:r>
                          <w:rPr>
                            <w:rFonts w:ascii="Cambria Math" w:hAnsi="Cambria Math"/>
                            <w:lang w:val="hu-HU"/>
                          </w:rPr>
                          <m:t>x,ϕ</m:t>
                        </m:r>
                        <m:d>
                          <m:dPr>
                            <m:ctrlPr>
                              <w:rPr>
                                <w:rFonts w:ascii="Cambria Math" w:hAnsi="Cambria Math"/>
                                <w:i/>
                                <w:lang w:val="hu-HU"/>
                              </w:rPr>
                            </m:ctrlPr>
                          </m:dPr>
                          <m:e>
                            <m:r>
                              <w:rPr>
                                <w:rFonts w:ascii="Cambria Math" w:hAnsi="Cambria Math"/>
                                <w:lang w:val="hu-HU"/>
                              </w:rPr>
                              <m:t>x</m:t>
                            </m:r>
                          </m:e>
                        </m:d>
                      </m:e>
                    </m:d>
                    <m:d>
                      <m:dPr>
                        <m:ctrlPr>
                          <w:rPr>
                            <w:rFonts w:ascii="Cambria Math" w:hAnsi="Cambria Math"/>
                            <w:i/>
                            <w:lang w:val="hu-HU"/>
                          </w:rPr>
                        </m:ctrlPr>
                      </m:dPr>
                      <m:e>
                        <m:r>
                          <w:rPr>
                            <w:rFonts w:ascii="Cambria Math" w:hAnsi="Cambria Math"/>
                            <w:lang w:val="hu-HU"/>
                          </w:rPr>
                          <m:t>1-H</m:t>
                        </m:r>
                        <m:d>
                          <m:dPr>
                            <m:ctrlPr>
                              <w:rPr>
                                <w:rFonts w:ascii="Cambria Math" w:hAnsi="Cambria Math"/>
                                <w:i/>
                                <w:lang w:val="hu-HU"/>
                              </w:rPr>
                            </m:ctrlPr>
                          </m:dPr>
                          <m:e>
                            <m:r>
                              <w:rPr>
                                <w:rFonts w:ascii="Cambria Math" w:hAnsi="Cambria Math"/>
                                <w:lang w:val="hu-HU"/>
                              </w:rPr>
                              <m:t>ϕ</m:t>
                            </m:r>
                            <m:d>
                              <m:dPr>
                                <m:ctrlPr>
                                  <w:rPr>
                                    <w:rFonts w:ascii="Cambria Math" w:hAnsi="Cambria Math"/>
                                    <w:i/>
                                    <w:lang w:val="hu-HU"/>
                                  </w:rPr>
                                </m:ctrlPr>
                              </m:dPr>
                              <m:e>
                                <m:r>
                                  <w:rPr>
                                    <w:rFonts w:ascii="Cambria Math" w:hAnsi="Cambria Math"/>
                                    <w:lang w:val="hu-HU"/>
                                  </w:rPr>
                                  <m:t>x</m:t>
                                </m:r>
                              </m:e>
                            </m:d>
                          </m:e>
                        </m:d>
                      </m:e>
                    </m:d>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1</m:t>
                        </m:r>
                      </m:sub>
                    </m:sSub>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d</m:t>
                        </m:r>
                      </m:sub>
                    </m:sSub>
                  </m:e>
                </m:nary>
                <m:r>
                  <w:rPr>
                    <w:rFonts w:ascii="Cambria Math" w:hAnsi="Cambria Math"/>
                    <w:lang w:val="hu-HU"/>
                  </w:rPr>
                  <m:t xml:space="preserve">+ </m:t>
                </m:r>
                <m:sSub>
                  <m:sSubPr>
                    <m:ctrlPr>
                      <w:rPr>
                        <w:rFonts w:ascii="Cambria Math" w:eastAsiaTheme="minorEastAsia" w:hAnsi="Cambria Math"/>
                        <w:i/>
                        <w:lang w:val="hu-HU"/>
                      </w:rPr>
                    </m:ctrlPr>
                  </m:sSubPr>
                  <m:e>
                    <m:r>
                      <w:rPr>
                        <w:rFonts w:ascii="Cambria Math" w:eastAsiaTheme="minorEastAsia" w:hAnsi="Cambria Math"/>
                        <w:lang w:val="hu-HU"/>
                      </w:rPr>
                      <m:t>ν</m:t>
                    </m:r>
                  </m:e>
                  <m:sub>
                    <m:r>
                      <w:rPr>
                        <w:rFonts w:ascii="Cambria Math" w:eastAsiaTheme="minorEastAsia" w:hAnsi="Cambria Math"/>
                        <w:lang w:val="hu-HU"/>
                      </w:rPr>
                      <m:t>c</m:t>
                    </m:r>
                  </m:sub>
                </m:sSub>
                <m:nary>
                  <m:naryPr>
                    <m:limLoc m:val="undOvr"/>
                    <m:ctrlPr>
                      <w:rPr>
                        <w:rFonts w:ascii="Cambria Math" w:hAnsi="Cambria Math"/>
                        <w:i/>
                        <w:lang w:val="hu-HU"/>
                      </w:rPr>
                    </m:ctrlPr>
                  </m:naryPr>
                  <m:sub>
                    <m:r>
                      <m:rPr>
                        <m:sty m:val="p"/>
                      </m:rPr>
                      <w:rPr>
                        <w:rFonts w:ascii="Cambria Math" w:hAnsi="Cambria Math"/>
                        <w:lang w:val="hu-HU"/>
                      </w:rPr>
                      <m:t>Ω</m:t>
                    </m:r>
                  </m:sub>
                  <m:sup/>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c</m:t>
                        </m:r>
                      </m:sub>
                    </m:sSub>
                    <m:d>
                      <m:dPr>
                        <m:ctrlPr>
                          <w:rPr>
                            <w:rFonts w:ascii="Cambria Math" w:hAnsi="Cambria Math"/>
                            <w:i/>
                            <w:lang w:val="hu-HU"/>
                          </w:rPr>
                        </m:ctrlPr>
                      </m:dPr>
                      <m:e>
                        <m:r>
                          <w:rPr>
                            <w:rFonts w:ascii="Cambria Math" w:hAnsi="Cambria Math"/>
                            <w:lang w:val="hu-HU"/>
                          </w:rPr>
                          <m:t>x,ϕ</m:t>
                        </m:r>
                        <m:d>
                          <m:dPr>
                            <m:ctrlPr>
                              <w:rPr>
                                <w:rFonts w:ascii="Cambria Math" w:hAnsi="Cambria Math"/>
                                <w:i/>
                                <w:lang w:val="hu-HU"/>
                              </w:rPr>
                            </m:ctrlPr>
                          </m:dPr>
                          <m:e>
                            <m:r>
                              <w:rPr>
                                <w:rFonts w:ascii="Cambria Math" w:hAnsi="Cambria Math"/>
                                <w:lang w:val="hu-HU"/>
                              </w:rPr>
                              <m:t>x</m:t>
                            </m:r>
                          </m:e>
                        </m:d>
                      </m:e>
                    </m:d>
                    <m:r>
                      <w:rPr>
                        <w:rFonts w:ascii="Cambria Math" w:hAnsi="Cambria Math"/>
                        <w:lang w:val="hu-HU"/>
                      </w:rPr>
                      <m:t>δ(ϕ</m:t>
                    </m:r>
                    <m:d>
                      <m:dPr>
                        <m:ctrlPr>
                          <w:rPr>
                            <w:rFonts w:ascii="Cambria Math" w:hAnsi="Cambria Math"/>
                            <w:i/>
                            <w:lang w:val="hu-HU"/>
                          </w:rPr>
                        </m:ctrlPr>
                      </m:dPr>
                      <m:e>
                        <m:r>
                          <w:rPr>
                            <w:rFonts w:ascii="Cambria Math" w:hAnsi="Cambria Math"/>
                            <w:lang w:val="hu-HU"/>
                          </w:rPr>
                          <m:t>x</m:t>
                        </m:r>
                      </m:e>
                    </m:d>
                    <m:r>
                      <w:rPr>
                        <w:rFonts w:ascii="Cambria Math" w:hAnsi="Cambria Math"/>
                        <w:lang w:val="hu-HU"/>
                      </w:rPr>
                      <m:t>)∥</m:t>
                    </m:r>
                    <m:r>
                      <m:rPr>
                        <m:sty m:val="p"/>
                      </m:rPr>
                      <w:rPr>
                        <w:rFonts w:ascii="Cambria Math" w:hAnsi="Cambria Math"/>
                        <w:lang w:val="hu-HU"/>
                      </w:rPr>
                      <m:t>∇</m:t>
                    </m:r>
                    <m:r>
                      <w:rPr>
                        <w:rFonts w:ascii="Cambria Math" w:hAnsi="Cambria Math"/>
                        <w:lang w:val="hu-HU"/>
                      </w:rPr>
                      <m:t>ϕ(x)∥d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1</m:t>
                        </m:r>
                      </m:sub>
                    </m:sSub>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d</m:t>
                        </m:r>
                      </m:sub>
                    </m:sSub>
                  </m:e>
                </m:nary>
              </m:oMath>
            </m:oMathPara>
          </w:p>
        </w:tc>
        <w:tc>
          <w:tcPr>
            <w:tcW w:w="706" w:type="pct"/>
            <w:vAlign w:val="bottom"/>
          </w:tcPr>
          <w:p w:rsidR="00687DAC" w:rsidRPr="006602ED" w:rsidRDefault="00687DAC" w:rsidP="002F1B36">
            <w:pPr>
              <w:pStyle w:val="ListParagraph"/>
              <w:numPr>
                <w:ilvl w:val="0"/>
                <w:numId w:val="2"/>
              </w:numPr>
              <w:jc w:val="center"/>
              <w:rPr>
                <w:rFonts w:eastAsiaTheme="minorEastAsia"/>
                <w:lang w:val="hu-HU"/>
              </w:rPr>
            </w:pPr>
          </w:p>
        </w:tc>
      </w:tr>
    </w:tbl>
    <w:p w:rsidR="00687DAC" w:rsidRPr="006602ED" w:rsidRDefault="007B5208" w:rsidP="00BD320C">
      <w:pPr>
        <w:ind w:firstLine="720"/>
        <w:rPr>
          <w:lang w:val="hu-HU"/>
        </w:rPr>
      </w:pPr>
      <w:r w:rsidRPr="006602ED">
        <w:rPr>
          <w:lang w:val="hu-HU"/>
        </w:rPr>
        <w:t>Itt az</w:t>
      </w:r>
      <w:r w:rsidR="00FB24D0" w:rsidRPr="006602ED">
        <w:rPr>
          <w:lang w:val="hu-HU"/>
        </w:rPr>
        <w:t xml:space="preserve"> els</w:t>
      </w:r>
      <w:r w:rsidR="00BD320C">
        <w:rPr>
          <w:lang w:val="hu-HU"/>
        </w:rPr>
        <w:t>ő két</w:t>
      </w:r>
      <w:r w:rsidR="00FB24D0" w:rsidRPr="006602ED">
        <w:rPr>
          <w:lang w:val="hu-HU"/>
        </w:rPr>
        <w:t xml:space="preserve"> </w:t>
      </w:r>
      <w:r w:rsidRPr="006602ED">
        <w:rPr>
          <w:lang w:val="hu-HU"/>
        </w:rPr>
        <w:t xml:space="preserve">elem </w:t>
      </w:r>
      <w:r w:rsidR="00BD320C">
        <w:rPr>
          <w:lang w:val="hu-HU"/>
        </w:rPr>
        <w:t>a régió tagok mely</w:t>
      </w:r>
      <w:r w:rsidR="00FB24D0" w:rsidRPr="006602ED">
        <w:rPr>
          <w:lang w:val="hu-HU"/>
        </w:rPr>
        <w:t xml:space="preserve"> a határfelületet határoló külső és belső </w:t>
      </w:r>
      <w:r w:rsidR="00BD320C">
        <w:rPr>
          <w:lang w:val="hu-HU"/>
        </w:rPr>
        <w:t>régióhoz rendelt energia érték</w:t>
      </w:r>
      <w:r w:rsidR="00FB24D0" w:rsidRPr="006602ED">
        <w:rPr>
          <w:lang w:val="hu-HU"/>
        </w:rPr>
        <w:t xml:space="preserve">. </w:t>
      </w:r>
      <w:r w:rsidRPr="006602ED">
        <w:rPr>
          <w:lang w:val="hu-HU"/>
        </w:rPr>
        <w:t>Az utolsó meg a határfelülethez (</w:t>
      </w:r>
      <w:r w:rsidRPr="006602ED">
        <w:rPr>
          <w:rFonts w:ascii="Cambria Math" w:eastAsiaTheme="majorEastAsia" w:hAnsi="Cambria Math" w:cs="Cambria Math"/>
          <w:lang w:val="hu-HU"/>
        </w:rPr>
        <w:t>Γ)</w:t>
      </w:r>
      <w:r w:rsidRPr="006602ED">
        <w:rPr>
          <w:lang w:val="hu-HU"/>
        </w:rPr>
        <w:t xml:space="preserve"> van kapcsolva és a szakirodalomba, mint kontúr tag van említve. Ennek megfelelően g</w:t>
      </w:r>
      <w:r w:rsidRPr="006602ED">
        <w:rPr>
          <w:vertAlign w:val="subscript"/>
          <w:lang w:val="hu-HU"/>
        </w:rPr>
        <w:t>in</w:t>
      </w:r>
      <w:r w:rsidRPr="006602ED">
        <w:rPr>
          <w:lang w:val="hu-HU"/>
        </w:rPr>
        <w:t xml:space="preserve"> és g</w:t>
      </w:r>
      <w:r w:rsidRPr="006602ED">
        <w:rPr>
          <w:vertAlign w:val="subscript"/>
          <w:lang w:val="hu-HU"/>
        </w:rPr>
        <w:t>out</w:t>
      </w:r>
      <w:r w:rsidRPr="006602ED">
        <w:rPr>
          <w:lang w:val="hu-HU"/>
        </w:rPr>
        <w:t xml:space="preserve"> leírja az objektumot és a hátteret, míg végül a g</w:t>
      </w:r>
      <w:r w:rsidRPr="006602ED">
        <w:rPr>
          <w:vertAlign w:val="subscript"/>
          <w:lang w:val="hu-HU"/>
        </w:rPr>
        <w:t>c</w:t>
      </w:r>
      <w:r w:rsidRPr="006602ED">
        <w:rPr>
          <w:lang w:val="hu-HU"/>
        </w:rPr>
        <w:t xml:space="preserve"> magát a keresett kontúrt. Továbbá a H a Heaviside (más nevén egységugrás) és δ a Dirac egyváltozós függvényt jelöli. ν</w:t>
      </w:r>
      <w:r w:rsidRPr="006602ED">
        <w:rPr>
          <w:vertAlign w:val="subscript"/>
          <w:lang w:val="hu-HU"/>
        </w:rPr>
        <w:t>in</w:t>
      </w:r>
      <w:r w:rsidRPr="006602ED">
        <w:rPr>
          <w:lang w:val="hu-HU"/>
        </w:rPr>
        <w:t>, ν</w:t>
      </w:r>
      <w:r w:rsidRPr="006602ED">
        <w:rPr>
          <w:vertAlign w:val="subscript"/>
          <w:lang w:val="hu-HU"/>
        </w:rPr>
        <w:t>out</w:t>
      </w:r>
      <w:r w:rsidRPr="006602ED">
        <w:rPr>
          <w:lang w:val="hu-HU"/>
        </w:rPr>
        <w:t xml:space="preserve"> és ν</w:t>
      </w:r>
      <w:r w:rsidRPr="006602ED">
        <w:rPr>
          <w:vertAlign w:val="subscript"/>
          <w:lang w:val="hu-HU"/>
        </w:rPr>
        <w:t>c</w:t>
      </w:r>
      <w:r w:rsidR="00BD320C">
        <w:rPr>
          <w:lang w:val="hu-HU"/>
        </w:rPr>
        <w:t xml:space="preserve"> pozitív paramétervektorok és egy-egy tag</w:t>
      </w:r>
      <w:r w:rsidRPr="006602ED">
        <w:rPr>
          <w:lang w:val="hu-HU"/>
        </w:rPr>
        <w:t xml:space="preserve"> fontosságát lehet velük állítani. </w:t>
      </w:r>
    </w:p>
    <w:p w:rsidR="00C3625D" w:rsidRPr="006602ED" w:rsidRDefault="00C3625D" w:rsidP="00C3625D">
      <w:pPr>
        <w:pStyle w:val="Alcm"/>
        <w:rPr>
          <w:rFonts w:eastAsiaTheme="majorEastAsia"/>
          <w:b w:val="0"/>
          <w:caps/>
          <w:sz w:val="40"/>
        </w:rPr>
      </w:pPr>
      <w:bookmarkStart w:id="7" w:name="_Toc290242853"/>
      <w:r w:rsidRPr="006602ED">
        <w:t>B-Spline s</w:t>
      </w:r>
      <w:r w:rsidR="00CA0C31">
        <w:t>zi</w:t>
      </w:r>
      <w:r w:rsidRPr="006602ED">
        <w:t>ntfüggvény model</w:t>
      </w:r>
      <w:r w:rsidR="00196E37">
        <w:t>l</w:t>
      </w:r>
      <w:bookmarkEnd w:id="7"/>
    </w:p>
    <w:p w:rsidR="002F3D15" w:rsidRDefault="002F3D15" w:rsidP="00C3625D">
      <w:pPr>
        <w:ind w:firstLine="720"/>
        <w:rPr>
          <w:lang w:val="hu-HU"/>
        </w:rPr>
      </w:pPr>
      <w:r>
        <w:rPr>
          <w:lang w:val="hu-HU"/>
        </w:rPr>
        <w:t xml:space="preserve">A </w:t>
      </w:r>
      <w:r w:rsidR="00C3625D" w:rsidRPr="006602ED">
        <w:rPr>
          <w:lang w:val="hu-HU"/>
        </w:rPr>
        <w:t>Spline függvények nagyon jó interpolációs függvények az általános interpolációs keretben</w:t>
      </w:r>
      <w:r>
        <w:rPr>
          <w:lang w:val="hu-HU"/>
        </w:rPr>
        <w:t>,</w:t>
      </w:r>
      <w:r w:rsidR="00C3625D" w:rsidRPr="006602ED">
        <w:rPr>
          <w:lang w:val="hu-HU"/>
        </w:rPr>
        <w:t xml:space="preserve"> ahol nem a konkrét </w:t>
      </w:r>
      <w:r>
        <w:rPr>
          <w:lang w:val="hu-HU"/>
        </w:rPr>
        <w:t xml:space="preserve">interpolálni </w:t>
      </w:r>
      <w:r w:rsidRPr="006602ED">
        <w:rPr>
          <w:lang w:val="hu-HU"/>
        </w:rPr>
        <w:t>értéke</w:t>
      </w:r>
      <w:r>
        <w:rPr>
          <w:lang w:val="hu-HU"/>
        </w:rPr>
        <w:t>kk</w:t>
      </w:r>
      <w:r w:rsidRPr="006602ED">
        <w:rPr>
          <w:lang w:val="hu-HU"/>
        </w:rPr>
        <w:t>el</w:t>
      </w:r>
      <w:r w:rsidR="00C3625D" w:rsidRPr="006602ED">
        <w:rPr>
          <w:lang w:val="hu-HU"/>
        </w:rPr>
        <w:t xml:space="preserve">, hanem interpolációs </w:t>
      </w:r>
      <w:r w:rsidR="00095F15" w:rsidRPr="006602ED">
        <w:rPr>
          <w:lang w:val="hu-HU"/>
        </w:rPr>
        <w:t>együtthatókon</w:t>
      </w:r>
      <w:r w:rsidR="00C3625D" w:rsidRPr="006602ED">
        <w:rPr>
          <w:lang w:val="hu-HU"/>
        </w:rPr>
        <w:t xml:space="preserve"> keresztül interpolálunk</w:t>
      </w:r>
      <w:r>
        <w:rPr>
          <w:lang w:val="hu-HU"/>
        </w:rPr>
        <w:t xml:space="preserve"> egy pontot</w:t>
      </w:r>
      <w:r w:rsidR="00BD320C">
        <w:rPr>
          <w:lang w:val="hu-HU"/>
        </w:rPr>
        <w:t xml:space="preserve">. </w:t>
      </w:r>
      <w:r>
        <w:rPr>
          <w:lang w:val="hu-HU"/>
        </w:rPr>
        <w:t xml:space="preserve">Ezen együtthatókat valamilyen, egyelőre nem érdekes, módszerrel kapjuk meg a bemeneti értékeinkből. E bemeneti értékek megkötésekkel egyenértékűek, hiszen elvárjuk, hogy a forma mellyel interpoláljuk, ezeken átmenjen. </w:t>
      </w:r>
    </w:p>
    <w:p w:rsidR="00BD320C" w:rsidRDefault="002F3D15" w:rsidP="002F3D15">
      <w:pPr>
        <w:ind w:firstLine="720"/>
        <w:rPr>
          <w:lang w:val="hu-HU"/>
        </w:rPr>
      </w:pPr>
      <w:r>
        <w:rPr>
          <w:lang w:val="hu-HU"/>
        </w:rPr>
        <w:t xml:space="preserve">A B-Spline a legegyszerűbb ilyen függvények (polinomok) és kifejtve </w:t>
      </w:r>
      <w:r w:rsidRPr="002F3D15">
        <w:rPr>
          <w:i/>
          <w:lang w:val="hu-HU"/>
        </w:rPr>
        <w:t>B</w:t>
      </w:r>
      <w:r>
        <w:rPr>
          <w:lang w:val="hu-HU"/>
        </w:rPr>
        <w:t>ázis-</w:t>
      </w:r>
      <w:r w:rsidRPr="002F3D15">
        <w:rPr>
          <w:i/>
          <w:lang w:val="hu-HU"/>
        </w:rPr>
        <w:t>Spline</w:t>
      </w:r>
      <w:r>
        <w:rPr>
          <w:lang w:val="hu-HU"/>
        </w:rPr>
        <w:t>-nak felel meg. Tehát a</w:t>
      </w:r>
      <w:r w:rsidR="00BD320C">
        <w:rPr>
          <w:lang w:val="hu-HU"/>
        </w:rPr>
        <w:t xml:space="preserve"> B-Spline alapokba egy n-ed fokú polinom</w:t>
      </w:r>
      <w:r>
        <w:rPr>
          <w:lang w:val="hu-HU"/>
        </w:rPr>
        <w:t>. Az interpoláló függvény ilyen B-Spline – ok lineáris kombinációja. A lineáris kombináció együtthatói megegyeznek az becslő B-Spline függvény együtthatóival.</w:t>
      </w:r>
      <w:r w:rsidR="00BD320C">
        <w:rPr>
          <w:lang w:val="hu-HU"/>
        </w:rPr>
        <w:t xml:space="preserve"> </w:t>
      </w:r>
      <w:r>
        <w:rPr>
          <w:lang w:val="hu-HU"/>
        </w:rPr>
        <w:t xml:space="preserve">Egy B-Spline </w:t>
      </w:r>
      <w:r w:rsidR="00BD320C">
        <w:rPr>
          <w:lang w:val="hu-HU"/>
        </w:rPr>
        <w:t xml:space="preserve">csak a hozzá legközelebb eső n+1 csomópontra építkezik. Ugyanakkor egy pont konkrét interpolációs értékét a legközelebbi n+1 B-Spline </w:t>
      </w:r>
      <w:r>
        <w:rPr>
          <w:lang w:val="hu-HU"/>
        </w:rPr>
        <w:t xml:space="preserve">lineáris kombinációja adja </w:t>
      </w:r>
      <w:r w:rsidR="00BD320C">
        <w:rPr>
          <w:lang w:val="hu-HU"/>
        </w:rPr>
        <w:t xml:space="preserve">meg. </w:t>
      </w:r>
    </w:p>
    <w:p w:rsidR="00687DAC" w:rsidRPr="006602ED" w:rsidRDefault="00C3625D" w:rsidP="00C3625D">
      <w:pPr>
        <w:ind w:firstLine="720"/>
        <w:rPr>
          <w:lang w:val="hu-HU"/>
        </w:rPr>
      </w:pPr>
      <w:r w:rsidRPr="006602ED">
        <w:rPr>
          <w:lang w:val="hu-HU"/>
        </w:rPr>
        <w:t xml:space="preserve">A B-Spline alkalmazási lehetőségeit és módszereit </w:t>
      </w:r>
      <w:r w:rsidR="00BD320C">
        <w:rPr>
          <w:lang w:val="hu-HU"/>
        </w:rPr>
        <w:t xml:space="preserve">(főleg hatékony </w:t>
      </w:r>
      <w:r w:rsidRPr="006602ED">
        <w:rPr>
          <w:lang w:val="hu-HU"/>
        </w:rPr>
        <w:t>szűrök formájában</w:t>
      </w:r>
      <w:r w:rsidR="00BD320C">
        <w:rPr>
          <w:lang w:val="hu-HU"/>
        </w:rPr>
        <w:t>)</w:t>
      </w:r>
      <w:r w:rsidRPr="006602ED">
        <w:rPr>
          <w:lang w:val="hu-HU"/>
        </w:rPr>
        <w:t xml:space="preserve"> Michael Unser dolgozta ki </w:t>
      </w:r>
      <w:sdt>
        <w:sdtPr>
          <w:rPr>
            <w:lang w:val="hu-HU"/>
          </w:rPr>
          <w:id w:val="1788390936"/>
          <w:citation/>
        </w:sdtPr>
        <w:sdtContent>
          <w:r w:rsidRPr="006602ED">
            <w:rPr>
              <w:lang w:val="hu-HU"/>
            </w:rPr>
            <w:fldChar w:fldCharType="begin"/>
          </w:r>
          <w:r w:rsidRPr="006602ED">
            <w:rPr>
              <w:lang w:val="hu-HU"/>
            </w:rPr>
            <w:instrText xml:space="preserve"> CITATION Uns93 \l 1038 </w:instrText>
          </w:r>
          <w:r w:rsidRPr="006602ED">
            <w:rPr>
              <w:lang w:val="hu-HU"/>
            </w:rPr>
            <w:fldChar w:fldCharType="separate"/>
          </w:r>
          <w:r w:rsidR="007D59B9" w:rsidRPr="007D59B9">
            <w:rPr>
              <w:noProof/>
              <w:lang w:val="hu-HU"/>
            </w:rPr>
            <w:t>[</w:t>
          </w:r>
          <w:hyperlink w:anchor="Uns93" w:history="1">
            <w:r w:rsidR="007D59B9" w:rsidRPr="007D59B9">
              <w:rPr>
                <w:rStyle w:val="BalloonText"/>
                <w:noProof/>
                <w:lang w:val="hu-HU"/>
              </w:rPr>
              <w:t>12</w:t>
            </w:r>
          </w:hyperlink>
          <w:r w:rsidR="007D59B9" w:rsidRPr="007D59B9">
            <w:rPr>
              <w:noProof/>
              <w:lang w:val="hu-HU"/>
            </w:rPr>
            <w:t>]</w:t>
          </w:r>
          <w:r w:rsidRPr="006602ED">
            <w:rPr>
              <w:lang w:val="hu-HU"/>
            </w:rPr>
            <w:fldChar w:fldCharType="end"/>
          </w:r>
        </w:sdtContent>
      </w:sdt>
      <w:sdt>
        <w:sdtPr>
          <w:rPr>
            <w:lang w:val="hu-HU"/>
          </w:rPr>
          <w:id w:val="-1827731897"/>
          <w:citation/>
        </w:sdtPr>
        <w:sdtContent>
          <w:r w:rsidRPr="006602ED">
            <w:rPr>
              <w:lang w:val="hu-HU"/>
            </w:rPr>
            <w:fldChar w:fldCharType="begin"/>
          </w:r>
          <w:r w:rsidRPr="006602ED">
            <w:rPr>
              <w:lang w:val="hu-HU"/>
            </w:rPr>
            <w:instrText xml:space="preserve"> CITATION Uns931 \l 1038 </w:instrText>
          </w:r>
          <w:r w:rsidRPr="006602ED">
            <w:rPr>
              <w:lang w:val="hu-HU"/>
            </w:rPr>
            <w:fldChar w:fldCharType="separate"/>
          </w:r>
          <w:r w:rsidR="007D59B9">
            <w:rPr>
              <w:noProof/>
              <w:lang w:val="hu-HU"/>
            </w:rPr>
            <w:t xml:space="preserve"> </w:t>
          </w:r>
          <w:r w:rsidR="007D59B9" w:rsidRPr="007D59B9">
            <w:rPr>
              <w:noProof/>
              <w:lang w:val="hu-HU"/>
            </w:rPr>
            <w:t>[</w:t>
          </w:r>
          <w:hyperlink w:anchor="Uns931" w:history="1">
            <w:r w:rsidR="007D59B9" w:rsidRPr="007D59B9">
              <w:rPr>
                <w:rStyle w:val="BalloonText"/>
                <w:noProof/>
                <w:lang w:val="hu-HU"/>
              </w:rPr>
              <w:t>13</w:t>
            </w:r>
          </w:hyperlink>
          <w:r w:rsidR="007D59B9" w:rsidRPr="007D59B9">
            <w:rPr>
              <w:noProof/>
              <w:lang w:val="hu-HU"/>
            </w:rPr>
            <w:t>]</w:t>
          </w:r>
          <w:r w:rsidRPr="006602ED">
            <w:rPr>
              <w:lang w:val="hu-HU"/>
            </w:rPr>
            <w:fldChar w:fldCharType="end"/>
          </w:r>
        </w:sdtContent>
      </w:sdt>
      <w:r w:rsidRPr="006602ED">
        <w:rPr>
          <w:lang w:val="hu-HU"/>
        </w:rPr>
        <w:t>. Fejezzük ki ϕ(x)</w:t>
      </w:r>
      <w:r w:rsidR="006602ED">
        <w:rPr>
          <w:lang w:val="hu-HU"/>
        </w:rPr>
        <w:t xml:space="preserve"> – </w:t>
      </w:r>
      <w:r w:rsidR="006602ED" w:rsidRPr="006602ED">
        <w:rPr>
          <w:lang w:val="hu-HU"/>
        </w:rPr>
        <w:t>et</w:t>
      </w:r>
      <w:r w:rsidR="006602ED">
        <w:rPr>
          <w:lang w:val="hu-HU"/>
        </w:rPr>
        <w:t xml:space="preserve"> </w:t>
      </w:r>
      <w:r w:rsidR="006602ED" w:rsidRPr="006602ED">
        <w:rPr>
          <w:lang w:val="hu-HU"/>
        </w:rPr>
        <w:t>mint</w:t>
      </w:r>
      <w:r w:rsidRPr="006602ED">
        <w:rPr>
          <w:lang w:val="hu-HU"/>
        </w:rPr>
        <w:t xml:space="preserve"> B-Spline bázis függvények lineáris kombinációja</w:t>
      </w:r>
      <w:r w:rsidR="00040526" w:rsidRPr="006602ED">
        <w:rPr>
          <w:lang w:val="hu-HU"/>
        </w:rPr>
        <w:t xml:space="preserve"> </w:t>
      </w:r>
      <w:sdt>
        <w:sdtPr>
          <w:rPr>
            <w:lang w:val="hu-HU"/>
          </w:rPr>
          <w:id w:val="-518844425"/>
          <w:citation/>
        </w:sdtPr>
        <w:sdtContent>
          <w:r w:rsidR="00040526" w:rsidRPr="006602ED">
            <w:rPr>
              <w:lang w:val="hu-HU"/>
            </w:rPr>
            <w:fldChar w:fldCharType="begin"/>
          </w:r>
          <w:r w:rsidR="00040526" w:rsidRPr="006602ED">
            <w:rPr>
              <w:lang w:val="hu-HU"/>
            </w:rPr>
            <w:instrText xml:space="preserve"> CITATION Uns99 \l 1033 </w:instrText>
          </w:r>
          <w:r w:rsidR="00040526" w:rsidRPr="006602ED">
            <w:rPr>
              <w:lang w:val="hu-HU"/>
            </w:rPr>
            <w:fldChar w:fldCharType="separate"/>
          </w:r>
          <w:r w:rsidR="007D59B9" w:rsidRPr="007D59B9">
            <w:rPr>
              <w:noProof/>
              <w:lang w:val="hu-HU"/>
            </w:rPr>
            <w:t>[</w:t>
          </w:r>
          <w:hyperlink w:anchor="Uns99" w:history="1">
            <w:r w:rsidR="007D59B9" w:rsidRPr="007D59B9">
              <w:rPr>
                <w:rStyle w:val="BalloonText"/>
                <w:noProof/>
                <w:lang w:val="hu-HU"/>
              </w:rPr>
              <w:t>14</w:t>
            </w:r>
          </w:hyperlink>
          <w:r w:rsidR="007D59B9" w:rsidRPr="007D59B9">
            <w:rPr>
              <w:noProof/>
              <w:lang w:val="hu-HU"/>
            </w:rPr>
            <w:t>]</w:t>
          </w:r>
          <w:r w:rsidR="00040526" w:rsidRPr="006602ED">
            <w:rPr>
              <w:lang w:val="hu-HU"/>
            </w:rPr>
            <w:fldChar w:fldCharType="end"/>
          </w:r>
        </w:sdtContent>
      </w:sdt>
      <w:r w:rsidRPr="006602ED">
        <w:rPr>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2F1B36" w:rsidRPr="006602ED" w:rsidTr="002F1B36">
        <w:tc>
          <w:tcPr>
            <w:tcW w:w="750" w:type="pct"/>
          </w:tcPr>
          <w:p w:rsidR="002F1B36" w:rsidRPr="006602ED" w:rsidRDefault="002F1B36" w:rsidP="002F1B36">
            <w:pPr>
              <w:rPr>
                <w:rFonts w:eastAsiaTheme="minorEastAsia"/>
                <w:lang w:val="hu-HU"/>
              </w:rPr>
            </w:pPr>
          </w:p>
        </w:tc>
        <w:tc>
          <w:tcPr>
            <w:tcW w:w="3500" w:type="pct"/>
          </w:tcPr>
          <w:p w:rsidR="002F1B36" w:rsidRPr="006602ED" w:rsidRDefault="002F1B36" w:rsidP="002F1B36">
            <w:pPr>
              <w:jc w:val="center"/>
              <w:rPr>
                <w:rFonts w:eastAsiaTheme="minorEastAsia"/>
                <w:lang w:val="hu-HU"/>
              </w:rPr>
            </w:pPr>
            <m:oMathPara>
              <m:oMath>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r>
                  <w:rPr>
                    <w:rFonts w:ascii="Cambria Math" w:eastAsiaTheme="minorEastAsia" w:hAnsi="Cambria Math"/>
                    <w:lang w:val="hu-HU"/>
                  </w:rPr>
                  <m:t>=</m:t>
                </m:r>
                <m:nary>
                  <m:naryPr>
                    <m:chr m:val="∑"/>
                    <m:limLoc m:val="undOvr"/>
                    <m:supHide m:val="1"/>
                    <m:ctrlPr>
                      <w:rPr>
                        <w:rFonts w:ascii="Cambria Math" w:eastAsiaTheme="minorEastAsia" w:hAnsi="Cambria Math"/>
                        <w:i/>
                        <w:lang w:val="hu-HU"/>
                      </w:rPr>
                    </m:ctrlPr>
                  </m:naryPr>
                  <m:sub>
                    <m:r>
                      <w:rPr>
                        <w:rFonts w:ascii="Cambria Math" w:eastAsiaTheme="minorEastAsia" w:hAnsi="Cambria Math"/>
                        <w:lang w:val="hu-HU"/>
                      </w:rPr>
                      <m:t>k ϵ</m:t>
                    </m:r>
                    <m:sSup>
                      <m:sSupPr>
                        <m:ctrlPr>
                          <w:rPr>
                            <w:rFonts w:ascii="Cambria Math" w:eastAsiaTheme="minorEastAsia" w:hAnsi="Cambria Math"/>
                            <w:i/>
                            <w:lang w:val="hu-HU"/>
                          </w:rPr>
                        </m:ctrlPr>
                      </m:sSupPr>
                      <m:e>
                        <m:r>
                          <m:rPr>
                            <m:scr m:val="double-struck"/>
                          </m:rPr>
                          <w:rPr>
                            <w:rFonts w:ascii="Cambria Math" w:eastAsiaTheme="minorEastAsia" w:hAnsi="Cambria Math"/>
                            <w:lang w:val="hu-HU"/>
                          </w:rPr>
                          <m:t xml:space="preserve"> Z</m:t>
                        </m:r>
                      </m:e>
                      <m:sup>
                        <m:r>
                          <w:rPr>
                            <w:rFonts w:ascii="Cambria Math" w:eastAsiaTheme="minorEastAsia" w:hAnsi="Cambria Math"/>
                            <w:lang w:val="hu-HU"/>
                          </w:rPr>
                          <m:t>d</m:t>
                        </m:r>
                      </m:sup>
                    </m:sSup>
                  </m:sub>
                  <m:sup/>
                  <m:e>
                    <m:r>
                      <w:rPr>
                        <w:rFonts w:ascii="Cambria Math" w:eastAsiaTheme="minorEastAsia" w:hAnsi="Cambria Math"/>
                        <w:lang w:val="hu-HU"/>
                      </w:rPr>
                      <m:t>c</m:t>
                    </m:r>
                    <m:d>
                      <m:dPr>
                        <m:begChr m:val="["/>
                        <m:endChr m:val="]"/>
                        <m:ctrlPr>
                          <w:rPr>
                            <w:rFonts w:ascii="Cambria Math" w:eastAsiaTheme="minorEastAsia" w:hAnsi="Cambria Math"/>
                            <w:i/>
                            <w:lang w:val="hu-HU"/>
                          </w:rPr>
                        </m:ctrlPr>
                      </m:dPr>
                      <m:e>
                        <m:r>
                          <w:rPr>
                            <w:rFonts w:ascii="Cambria Math" w:eastAsiaTheme="minorEastAsia" w:hAnsi="Cambria Math"/>
                            <w:lang w:val="hu-HU"/>
                          </w:rPr>
                          <m:t>k</m:t>
                        </m:r>
                      </m:e>
                    </m:d>
                    <m:sSup>
                      <m:sSupPr>
                        <m:ctrlPr>
                          <w:rPr>
                            <w:rFonts w:ascii="Cambria Math" w:eastAsiaTheme="minorEastAsia" w:hAnsi="Cambria Math"/>
                            <w:i/>
                            <w:lang w:val="hu-HU"/>
                          </w:rPr>
                        </m:ctrlPr>
                      </m:sSupPr>
                      <m:e>
                        <m:r>
                          <w:rPr>
                            <w:rFonts w:ascii="Cambria Math" w:eastAsiaTheme="minorEastAsia" w:hAnsi="Cambria Math"/>
                            <w:lang w:val="hu-HU"/>
                          </w:rPr>
                          <m:t>β</m:t>
                        </m:r>
                      </m:e>
                      <m:sup>
                        <m:r>
                          <w:rPr>
                            <w:rFonts w:ascii="Cambria Math" w:eastAsiaTheme="minorEastAsia" w:hAnsi="Cambria Math"/>
                            <w:lang w:val="hu-HU"/>
                          </w:rPr>
                          <m:t>n</m:t>
                        </m:r>
                      </m:sup>
                    </m:sSup>
                    <m:d>
                      <m:dPr>
                        <m:ctrlPr>
                          <w:rPr>
                            <w:rFonts w:ascii="Cambria Math" w:eastAsiaTheme="minorEastAsia" w:hAnsi="Cambria Math"/>
                            <w:i/>
                            <w:lang w:val="hu-HU"/>
                          </w:rPr>
                        </m:ctrlPr>
                      </m:dPr>
                      <m:e>
                        <m:f>
                          <m:fPr>
                            <m:ctrlPr>
                              <w:rPr>
                                <w:rFonts w:ascii="Cambria Math" w:eastAsiaTheme="minorEastAsia" w:hAnsi="Cambria Math"/>
                                <w:i/>
                                <w:lang w:val="hu-HU"/>
                              </w:rPr>
                            </m:ctrlPr>
                          </m:fPr>
                          <m:num>
                            <m:r>
                              <w:rPr>
                                <w:rFonts w:ascii="Cambria Math" w:eastAsiaTheme="minorEastAsia" w:hAnsi="Cambria Math"/>
                                <w:lang w:val="hu-HU"/>
                              </w:rPr>
                              <m:t>x</m:t>
                            </m:r>
                          </m:num>
                          <m:den>
                            <m:r>
                              <w:rPr>
                                <w:rFonts w:ascii="Cambria Math" w:eastAsiaTheme="minorEastAsia" w:hAnsi="Cambria Math"/>
                                <w:lang w:val="hu-HU"/>
                              </w:rPr>
                              <m:t>h</m:t>
                            </m:r>
                          </m:den>
                        </m:f>
                        <m:r>
                          <w:rPr>
                            <w:rFonts w:ascii="Cambria Math" w:eastAsiaTheme="minorEastAsia" w:hAnsi="Cambria Math"/>
                            <w:lang w:val="hu-HU"/>
                          </w:rPr>
                          <m:t>-k</m:t>
                        </m:r>
                      </m:e>
                    </m:d>
                    <m:r>
                      <w:rPr>
                        <w:rFonts w:ascii="Cambria Math" w:eastAsiaTheme="minorEastAsia" w:hAnsi="Cambria Math"/>
                        <w:lang w:val="hu-HU"/>
                      </w:rPr>
                      <m:t>.</m:t>
                    </m:r>
                  </m:e>
                </m:nary>
              </m:oMath>
            </m:oMathPara>
          </w:p>
        </w:tc>
        <w:tc>
          <w:tcPr>
            <w:tcW w:w="750" w:type="pct"/>
            <w:vAlign w:val="center"/>
          </w:tcPr>
          <w:p w:rsidR="002F1B36" w:rsidRPr="006602ED" w:rsidRDefault="002F1B36" w:rsidP="005960AC">
            <w:pPr>
              <w:pStyle w:val="ListParagraph"/>
              <w:numPr>
                <w:ilvl w:val="0"/>
                <w:numId w:val="2"/>
              </w:numPr>
              <w:rPr>
                <w:rFonts w:eastAsiaTheme="minorEastAsia"/>
                <w:lang w:val="hu-HU"/>
              </w:rPr>
            </w:pPr>
          </w:p>
        </w:tc>
      </w:tr>
    </w:tbl>
    <w:p w:rsidR="002F1B36" w:rsidRPr="006602ED" w:rsidRDefault="002F1B36" w:rsidP="00C3625D">
      <w:pPr>
        <w:ind w:firstLine="720"/>
        <w:rPr>
          <w:lang w:val="hu-HU"/>
        </w:rPr>
      </w:pPr>
      <w:r w:rsidRPr="006602ED">
        <w:rPr>
          <w:lang w:val="hu-HU"/>
        </w:rPr>
        <w:lastRenderedPageBreak/>
        <w:t>Ahol β</w:t>
      </w:r>
      <w:r w:rsidRPr="006602ED">
        <w:rPr>
          <w:vertAlign w:val="superscript"/>
          <w:lang w:val="hu-HU"/>
        </w:rPr>
        <w:t>n</w:t>
      </w:r>
      <w:r w:rsidRPr="006602ED">
        <w:rPr>
          <w:lang w:val="hu-HU"/>
        </w:rPr>
        <w:t xml:space="preserve">(·) az egységes és szimmetrikus d-dimenziójú n-ed </w:t>
      </w:r>
      <w:r w:rsidR="000B2E93">
        <w:rPr>
          <w:lang w:val="hu-HU"/>
        </w:rPr>
        <w:t>fokú</w:t>
      </w:r>
      <w:r w:rsidRPr="006602ED">
        <w:rPr>
          <w:lang w:val="hu-HU"/>
        </w:rPr>
        <w:t xml:space="preserve"> B-Spline. E függvény habár paraméterként egy vektort kap könnyen kezelhető, hiszen szétválasztható és ezé</w:t>
      </w:r>
      <w:r w:rsidR="000B2E93">
        <w:rPr>
          <w:lang w:val="hu-HU"/>
        </w:rPr>
        <w:t>rt felírható, mint n darab egy dimenziós</w:t>
      </w:r>
      <w:r w:rsidRPr="006602ED">
        <w:rPr>
          <w:lang w:val="hu-HU"/>
        </w:rPr>
        <w:t xml:space="preserve"> B-Spline szorzat</w:t>
      </w:r>
      <w:sdt>
        <w:sdtPr>
          <w:rPr>
            <w:lang w:val="hu-HU"/>
          </w:rPr>
          <w:id w:val="-761075783"/>
          <w:citation/>
        </w:sdtPr>
        <w:sdtContent>
          <w:r w:rsidR="00783FF8" w:rsidRPr="006602ED">
            <w:rPr>
              <w:lang w:val="hu-HU"/>
            </w:rPr>
            <w:fldChar w:fldCharType="begin"/>
          </w:r>
          <w:r w:rsidR="00783FF8" w:rsidRPr="006602ED">
            <w:rPr>
              <w:lang w:val="hu-HU"/>
            </w:rPr>
            <w:instrText xml:space="preserve"> CITATION Uns99 \l 1033 </w:instrText>
          </w:r>
          <w:r w:rsidR="00783FF8" w:rsidRPr="006602ED">
            <w:rPr>
              <w:lang w:val="hu-HU"/>
            </w:rPr>
            <w:fldChar w:fldCharType="separate"/>
          </w:r>
          <w:r w:rsidR="007D59B9">
            <w:rPr>
              <w:noProof/>
              <w:lang w:val="hu-HU"/>
            </w:rPr>
            <w:t xml:space="preserve"> </w:t>
          </w:r>
          <w:r w:rsidR="007D59B9" w:rsidRPr="007D59B9">
            <w:rPr>
              <w:noProof/>
              <w:lang w:val="hu-HU"/>
            </w:rPr>
            <w:t>[</w:t>
          </w:r>
          <w:hyperlink w:anchor="Uns99" w:history="1">
            <w:r w:rsidR="007D59B9" w:rsidRPr="007D59B9">
              <w:rPr>
                <w:rStyle w:val="BalloonText"/>
                <w:noProof/>
                <w:lang w:val="hu-HU"/>
              </w:rPr>
              <w:t>14</w:t>
            </w:r>
          </w:hyperlink>
          <w:r w:rsidR="007D59B9" w:rsidRPr="007D59B9">
            <w:rPr>
              <w:noProof/>
              <w:lang w:val="hu-HU"/>
            </w:rPr>
            <w:t>]</w:t>
          </w:r>
          <w:r w:rsidR="00783FF8" w:rsidRPr="006602ED">
            <w:rPr>
              <w:lang w:val="hu-HU"/>
            </w:rPr>
            <w:fldChar w:fldCharType="end"/>
          </w:r>
        </w:sdtContent>
      </w:sdt>
      <w:r w:rsidRPr="006602ED">
        <w:rPr>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2F1B36" w:rsidRPr="006602ED" w:rsidTr="002F1B36">
        <w:tc>
          <w:tcPr>
            <w:tcW w:w="750" w:type="pct"/>
          </w:tcPr>
          <w:p w:rsidR="002F1B36" w:rsidRPr="006602ED" w:rsidRDefault="002F1B36" w:rsidP="002F1B36">
            <w:pPr>
              <w:rPr>
                <w:rFonts w:eastAsiaTheme="minorEastAsia"/>
                <w:lang w:val="hu-HU"/>
              </w:rPr>
            </w:pPr>
          </w:p>
        </w:tc>
        <w:tc>
          <w:tcPr>
            <w:tcW w:w="3500" w:type="pct"/>
          </w:tcPr>
          <w:p w:rsidR="002F1B36" w:rsidRPr="006602ED" w:rsidRDefault="003A499A" w:rsidP="00783FF8">
            <w:pPr>
              <w:jc w:val="center"/>
              <w:rPr>
                <w:rFonts w:eastAsiaTheme="minorEastAsia"/>
                <w:lang w:val="hu-HU"/>
              </w:rPr>
            </w:pPr>
            <m:oMathPara>
              <m:oMath>
                <m:sSup>
                  <m:sSupPr>
                    <m:ctrlPr>
                      <w:rPr>
                        <w:rFonts w:ascii="Cambria Math" w:eastAsiaTheme="minorEastAsia" w:hAnsi="Cambria Math"/>
                        <w:lang w:val="hu-HU"/>
                      </w:rPr>
                    </m:ctrlPr>
                  </m:sSupPr>
                  <m:e>
                    <m:r>
                      <m:rPr>
                        <m:sty m:val="p"/>
                      </m:rPr>
                      <w:rPr>
                        <w:rFonts w:ascii="Cambria Math" w:eastAsiaTheme="minorEastAsia" w:hAnsi="Cambria Math"/>
                        <w:lang w:val="hu-HU"/>
                      </w:rPr>
                      <m:t>β</m:t>
                    </m:r>
                  </m:e>
                  <m:sup>
                    <m:r>
                      <m:rPr>
                        <m:sty m:val="p"/>
                      </m:rPr>
                      <w:rPr>
                        <w:rFonts w:ascii="Cambria Math" w:eastAsiaTheme="minorEastAsia" w:hAnsi="Cambria Math"/>
                        <w:lang w:val="hu-HU"/>
                      </w:rPr>
                      <m:t>n</m:t>
                    </m:r>
                  </m:sup>
                </m:sSup>
                <m:d>
                  <m:dPr>
                    <m:ctrlPr>
                      <w:rPr>
                        <w:rFonts w:ascii="Cambria Math" w:hAnsi="Cambria Math"/>
                        <w:i/>
                        <w:lang w:val="hu-HU"/>
                      </w:rPr>
                    </m:ctrlPr>
                  </m:dPr>
                  <m:e>
                    <m:r>
                      <w:rPr>
                        <w:rFonts w:ascii="Cambria Math" w:hAnsi="Cambria Math"/>
                        <w:lang w:val="hu-HU"/>
                      </w:rPr>
                      <m:t>x</m:t>
                    </m:r>
                  </m:e>
                </m:d>
                <m:r>
                  <w:rPr>
                    <w:rFonts w:ascii="Cambria Math" w:hAnsi="Cambria Math"/>
                    <w:lang w:val="hu-HU"/>
                  </w:rPr>
                  <m:t>=</m:t>
                </m:r>
                <m:nary>
                  <m:naryPr>
                    <m:chr m:val="∏"/>
                    <m:limLoc m:val="subSup"/>
                    <m:ctrlPr>
                      <w:rPr>
                        <w:rFonts w:ascii="Cambria Math" w:hAnsi="Cambria Math"/>
                        <w:i/>
                        <w:lang w:val="hu-HU"/>
                      </w:rPr>
                    </m:ctrlPr>
                  </m:naryPr>
                  <m:sub>
                    <m:r>
                      <w:rPr>
                        <w:rFonts w:ascii="Cambria Math" w:hAnsi="Cambria Math"/>
                        <w:lang w:val="hu-HU"/>
                      </w:rPr>
                      <m:t>j=1</m:t>
                    </m:r>
                  </m:sub>
                  <m:sup>
                    <m:r>
                      <w:rPr>
                        <w:rFonts w:ascii="Cambria Math" w:hAnsi="Cambria Math"/>
                        <w:lang w:val="hu-HU"/>
                      </w:rPr>
                      <m:t>d</m:t>
                    </m:r>
                  </m:sup>
                  <m:e>
                    <m:sSup>
                      <m:sSupPr>
                        <m:ctrlPr>
                          <w:rPr>
                            <w:rFonts w:ascii="Cambria Math" w:hAnsi="Cambria Math"/>
                            <w:i/>
                            <w:lang w:val="hu-HU"/>
                          </w:rPr>
                        </m:ctrlPr>
                      </m:sSupPr>
                      <m:e>
                        <m:r>
                          <w:rPr>
                            <w:rFonts w:ascii="Cambria Math" w:hAnsi="Cambria Math"/>
                            <w:lang w:val="hu-HU"/>
                          </w:rPr>
                          <m:t>β</m:t>
                        </m:r>
                      </m:e>
                      <m:sup>
                        <m:r>
                          <w:rPr>
                            <w:rFonts w:ascii="Cambria Math" w:hAnsi="Cambria Math"/>
                            <w:lang w:val="hu-HU"/>
                          </w:rPr>
                          <m:t>n</m:t>
                        </m:r>
                      </m:sup>
                    </m:sSup>
                    <m:r>
                      <w:rPr>
                        <w:rFonts w:ascii="Cambria Math" w:hAnsi="Cambria Math"/>
                        <w:lang w:val="hu-HU"/>
                      </w:rPr>
                      <m:t>(</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j</m:t>
                        </m:r>
                      </m:sub>
                    </m:sSub>
                    <m:r>
                      <w:rPr>
                        <w:rFonts w:ascii="Cambria Math" w:hAnsi="Cambria Math"/>
                        <w:lang w:val="hu-HU"/>
                      </w:rPr>
                      <m:t>)</m:t>
                    </m:r>
                  </m:e>
                </m:nary>
              </m:oMath>
            </m:oMathPara>
          </w:p>
        </w:tc>
        <w:tc>
          <w:tcPr>
            <w:tcW w:w="750" w:type="pct"/>
            <w:vAlign w:val="center"/>
          </w:tcPr>
          <w:p w:rsidR="002F1B36" w:rsidRPr="006602ED" w:rsidRDefault="002F1B36" w:rsidP="005960AC">
            <w:pPr>
              <w:pStyle w:val="ListParagraph"/>
              <w:numPr>
                <w:ilvl w:val="0"/>
                <w:numId w:val="2"/>
              </w:numPr>
              <w:rPr>
                <w:rFonts w:eastAsiaTheme="minorEastAsia"/>
                <w:lang w:val="hu-HU"/>
              </w:rPr>
            </w:pPr>
          </w:p>
        </w:tc>
      </w:tr>
    </w:tbl>
    <w:p w:rsidR="00687DAC" w:rsidRPr="006602ED" w:rsidRDefault="00783FF8" w:rsidP="00687DAC">
      <w:pPr>
        <w:ind w:firstLine="720"/>
        <w:rPr>
          <w:lang w:val="hu-HU"/>
        </w:rPr>
      </w:pPr>
      <w:r w:rsidRPr="006602ED">
        <w:rPr>
          <w:lang w:val="hu-HU"/>
        </w:rPr>
        <w:t>Ez gyakorlatba azt jelenti, hogy egy 2D-os B-Spline esetében például a ϕ kiszámítása nem más, mint alkalmazzuk az egy dimenziós számítási módszereket úgy a sorokra, mint az oszlopokra</w:t>
      </w:r>
      <w:r w:rsidR="000B2E93">
        <w:rPr>
          <w:lang w:val="hu-HU"/>
        </w:rPr>
        <w:t xml:space="preserve"> egymás után</w:t>
      </w:r>
      <w:r w:rsidRPr="006602ED">
        <w:rPr>
          <w:lang w:val="hu-HU"/>
        </w:rPr>
        <w:t xml:space="preserve">. </w:t>
      </w:r>
      <w:r w:rsidR="000B2E93">
        <w:rPr>
          <w:lang w:val="hu-HU"/>
        </w:rPr>
        <w:t>A B-Spline függvények csomópontjai, ami</w:t>
      </w:r>
      <w:r w:rsidRPr="006602ED">
        <w:rPr>
          <w:lang w:val="hu-HU"/>
        </w:rPr>
        <w:t xml:space="preserve"> köré </w:t>
      </w:r>
      <w:r w:rsidR="000B2E93">
        <w:rPr>
          <w:lang w:val="hu-HU"/>
        </w:rPr>
        <w:t>fel</w:t>
      </w:r>
      <w:r w:rsidRPr="006602ED">
        <w:rPr>
          <w:lang w:val="hu-HU"/>
        </w:rPr>
        <w:t xml:space="preserve">írjuk </w:t>
      </w:r>
      <w:r w:rsidR="000B2E93">
        <w:rPr>
          <w:lang w:val="hu-HU"/>
        </w:rPr>
        <w:t xml:space="preserve">őket, </w:t>
      </w:r>
      <w:r w:rsidRPr="006602ED">
        <w:rPr>
          <w:lang w:val="hu-HU"/>
        </w:rPr>
        <w:t xml:space="preserve">legyenek egy háló eloszlásban a </w:t>
      </w:r>
      <w:r w:rsidRPr="006602ED">
        <w:rPr>
          <w:rFonts w:eastAsiaTheme="majorEastAsia"/>
          <w:lang w:val="hu-HU"/>
        </w:rPr>
        <w:t xml:space="preserve">Ω felületen, és </w:t>
      </w:r>
      <w:r w:rsidR="000B2E93">
        <w:rPr>
          <w:rFonts w:eastAsiaTheme="majorEastAsia"/>
          <w:lang w:val="hu-HU"/>
        </w:rPr>
        <w:t>két pont közti</w:t>
      </w:r>
      <w:r w:rsidRPr="006602ED">
        <w:rPr>
          <w:rFonts w:eastAsiaTheme="majorEastAsia"/>
          <w:lang w:val="hu-HU"/>
        </w:rPr>
        <w:t xml:space="preserve"> a távolság legyen </w:t>
      </w:r>
      <w:r w:rsidRPr="006602ED">
        <w:rPr>
          <w:rFonts w:eastAsiaTheme="majorEastAsia"/>
          <w:i/>
          <w:lang w:val="hu-HU"/>
        </w:rPr>
        <w:t>h</w:t>
      </w:r>
      <w:r w:rsidRPr="006602ED">
        <w:rPr>
          <w:rFonts w:eastAsiaTheme="majorEastAsia"/>
          <w:lang w:val="hu-HU"/>
        </w:rPr>
        <w:t xml:space="preserve">. A B-Spline együtthatókat a </w:t>
      </w:r>
      <w:r w:rsidRPr="006602ED">
        <w:rPr>
          <w:rFonts w:eastAsiaTheme="majorEastAsia"/>
          <w:i/>
          <w:lang w:val="hu-HU"/>
        </w:rPr>
        <w:t>c[k]</w:t>
      </w:r>
      <w:r w:rsidRPr="006602ED">
        <w:rPr>
          <w:rFonts w:eastAsiaTheme="majorEastAsia"/>
          <w:lang w:val="hu-HU"/>
        </w:rPr>
        <w:t xml:space="preserve"> tárolja.</w:t>
      </w:r>
    </w:p>
    <w:p w:rsidR="00783FF8" w:rsidRPr="006602ED" w:rsidRDefault="00196E37" w:rsidP="00783FF8">
      <w:pPr>
        <w:pStyle w:val="Alcm"/>
        <w:rPr>
          <w:rFonts w:eastAsiaTheme="majorEastAsia"/>
          <w:b w:val="0"/>
          <w:caps/>
          <w:sz w:val="40"/>
        </w:rPr>
      </w:pPr>
      <w:bookmarkStart w:id="8" w:name="_Toc290242854"/>
      <w:r>
        <w:t>Energia kritérium minimalizálása</w:t>
      </w:r>
      <w:bookmarkEnd w:id="8"/>
    </w:p>
    <w:p w:rsidR="00687DAC" w:rsidRPr="006602ED" w:rsidRDefault="00783FF8" w:rsidP="00687DAC">
      <w:pPr>
        <w:ind w:firstLine="720"/>
        <w:rPr>
          <w:lang w:val="hu-HU"/>
        </w:rPr>
      </w:pPr>
      <w:r w:rsidRPr="006602ED">
        <w:rPr>
          <w:lang w:val="hu-HU"/>
        </w:rPr>
        <w:t xml:space="preserve">A hagyományos variációs keretben </w:t>
      </w:r>
      <w:r w:rsidR="00E640FF" w:rsidRPr="006602ED">
        <w:rPr>
          <w:lang w:val="hu-HU"/>
        </w:rPr>
        <w:t>ezt az energia kritériumot a szintbeállító függvényre nézve Euler-Lagrange egyenletek</w:t>
      </w:r>
      <w:sdt>
        <w:sdtPr>
          <w:rPr>
            <w:lang w:val="hu-HU"/>
          </w:rPr>
          <w:id w:val="1995456752"/>
          <w:citation/>
        </w:sdtPr>
        <w:sdtContent>
          <w:r w:rsidR="00E640FF" w:rsidRPr="006602ED">
            <w:rPr>
              <w:lang w:val="hu-HU"/>
            </w:rPr>
            <w:fldChar w:fldCharType="begin"/>
          </w:r>
          <w:r w:rsidR="00E640FF" w:rsidRPr="006602ED">
            <w:rPr>
              <w:lang w:val="hu-HU"/>
            </w:rPr>
            <w:instrText xml:space="preserve"> CITATION Cha01 \l 1038 </w:instrText>
          </w:r>
          <w:r w:rsidR="00E640FF" w:rsidRPr="006602ED">
            <w:rPr>
              <w:lang w:val="hu-HU"/>
            </w:rPr>
            <w:fldChar w:fldCharType="separate"/>
          </w:r>
          <w:r w:rsidR="007D59B9">
            <w:rPr>
              <w:noProof/>
              <w:lang w:val="hu-HU"/>
            </w:rPr>
            <w:t xml:space="preserve"> </w:t>
          </w:r>
          <w:r w:rsidR="007D59B9" w:rsidRPr="007D59B9">
            <w:rPr>
              <w:noProof/>
              <w:lang w:val="hu-HU"/>
            </w:rPr>
            <w:t>[</w:t>
          </w:r>
          <w:hyperlink w:anchor="Cha01" w:history="1">
            <w:r w:rsidR="007D59B9" w:rsidRPr="007D59B9">
              <w:rPr>
                <w:rStyle w:val="BalloonText"/>
                <w:noProof/>
                <w:lang w:val="hu-HU"/>
              </w:rPr>
              <w:t>8</w:t>
            </w:r>
          </w:hyperlink>
          <w:r w:rsidR="007D59B9" w:rsidRPr="007D59B9">
            <w:rPr>
              <w:noProof/>
              <w:lang w:val="hu-HU"/>
            </w:rPr>
            <w:t>]</w:t>
          </w:r>
          <w:r w:rsidR="00E640FF" w:rsidRPr="006602ED">
            <w:rPr>
              <w:lang w:val="hu-HU"/>
            </w:rPr>
            <w:fldChar w:fldCharType="end"/>
          </w:r>
        </w:sdtContent>
      </w:sdt>
      <w:r w:rsidR="00E640FF" w:rsidRPr="006602ED">
        <w:rPr>
          <w:lang w:val="hu-HU"/>
        </w:rPr>
        <w:t xml:space="preserve"> avagy Fréchet-Gateux</w:t>
      </w:r>
      <w:sdt>
        <w:sdtPr>
          <w:rPr>
            <w:lang w:val="hu-HU"/>
          </w:rPr>
          <w:id w:val="-299615740"/>
          <w:citation/>
        </w:sdtPr>
        <w:sdtContent>
          <w:r w:rsidR="00E640FF" w:rsidRPr="006602ED">
            <w:rPr>
              <w:lang w:val="hu-HU"/>
            </w:rPr>
            <w:fldChar w:fldCharType="begin"/>
          </w:r>
          <w:r w:rsidR="00E640FF" w:rsidRPr="006602ED">
            <w:rPr>
              <w:lang w:val="hu-HU"/>
            </w:rPr>
            <w:instrText xml:space="preserve"> CITATION Aub03 \l 1038 </w:instrText>
          </w:r>
          <w:r w:rsidR="00E640FF" w:rsidRPr="006602ED">
            <w:rPr>
              <w:lang w:val="hu-HU"/>
            </w:rPr>
            <w:fldChar w:fldCharType="separate"/>
          </w:r>
          <w:r w:rsidR="007D59B9">
            <w:rPr>
              <w:noProof/>
              <w:lang w:val="hu-HU"/>
            </w:rPr>
            <w:t xml:space="preserve"> </w:t>
          </w:r>
          <w:r w:rsidR="007D59B9" w:rsidRPr="007D59B9">
            <w:rPr>
              <w:noProof/>
              <w:lang w:val="hu-HU"/>
            </w:rPr>
            <w:t>[</w:t>
          </w:r>
          <w:hyperlink w:anchor="Aub03" w:history="1">
            <w:r w:rsidR="007D59B9" w:rsidRPr="007D59B9">
              <w:rPr>
                <w:rStyle w:val="BalloonText"/>
                <w:noProof/>
                <w:lang w:val="hu-HU"/>
              </w:rPr>
              <w:t>15</w:t>
            </w:r>
          </w:hyperlink>
          <w:r w:rsidR="007D59B9" w:rsidRPr="007D59B9">
            <w:rPr>
              <w:noProof/>
              <w:lang w:val="hu-HU"/>
            </w:rPr>
            <w:t>]</w:t>
          </w:r>
          <w:r w:rsidR="00E640FF" w:rsidRPr="006602ED">
            <w:rPr>
              <w:lang w:val="hu-HU"/>
            </w:rPr>
            <w:fldChar w:fldCharType="end"/>
          </w:r>
        </w:sdtContent>
      </w:sdt>
      <w:r w:rsidR="00E640FF" w:rsidRPr="006602ED">
        <w:rPr>
          <w:lang w:val="hu-HU"/>
        </w:rPr>
        <w:t xml:space="preserve"> deriváltak felhasználásával végezzük el. Ezzel ellentétben mi a deriválást is a B-Spline keretben </w:t>
      </w:r>
      <w:r w:rsidR="00095F15" w:rsidRPr="006602ED">
        <w:rPr>
          <w:lang w:val="hu-HU"/>
        </w:rPr>
        <w:t>végezzük</w:t>
      </w:r>
      <w:r w:rsidR="00E640FF" w:rsidRPr="006602ED">
        <w:rPr>
          <w:lang w:val="hu-HU"/>
        </w:rPr>
        <w:t xml:space="preserve"> el</w:t>
      </w:r>
      <w:r w:rsidR="00095F15" w:rsidRPr="006602ED">
        <w:rPr>
          <w:lang w:val="hu-HU"/>
        </w:rPr>
        <w:t>,</w:t>
      </w:r>
      <w:r w:rsidR="00E640FF" w:rsidRPr="006602ED">
        <w:rPr>
          <w:lang w:val="hu-HU"/>
        </w:rPr>
        <w:t xml:space="preserve"> ahol kifejezetjük a minimalizálást is</w:t>
      </w:r>
      <w:r w:rsidR="00095F15" w:rsidRPr="006602ED">
        <w:rPr>
          <w:lang w:val="hu-HU"/>
        </w:rPr>
        <w:t>,</w:t>
      </w:r>
      <w:r w:rsidR="00E640FF" w:rsidRPr="006602ED">
        <w:rPr>
          <w:lang w:val="hu-HU"/>
        </w:rPr>
        <w:t xml:space="preserve"> mint a B-Spline együtthatok optimalizálása úgy, hogy az energia kritérium a lehető legkisebb értéket vegye fel. </w:t>
      </w:r>
      <w:r w:rsidR="00095F15" w:rsidRPr="006602ED">
        <w:rPr>
          <w:lang w:val="hu-HU"/>
        </w:rPr>
        <w:t xml:space="preserve">Bernard </w:t>
      </w:r>
      <w:sdt>
        <w:sdtPr>
          <w:rPr>
            <w:lang w:val="hu-HU"/>
          </w:rPr>
          <w:id w:val="-139426043"/>
          <w:citation/>
        </w:sdtPr>
        <w:sdtContent>
          <w:r w:rsidR="00095F15" w:rsidRPr="006602ED">
            <w:rPr>
              <w:lang w:val="hu-HU"/>
            </w:rPr>
            <w:fldChar w:fldCharType="begin"/>
          </w:r>
          <w:r w:rsidR="00095F15" w:rsidRPr="006602ED">
            <w:rPr>
              <w:lang w:val="hu-HU"/>
            </w:rPr>
            <w:instrText xml:space="preserve"> CITATION Ber09 \l 1038 </w:instrText>
          </w:r>
          <w:r w:rsidR="00095F15" w:rsidRPr="006602ED">
            <w:rPr>
              <w:lang w:val="hu-HU"/>
            </w:rPr>
            <w:fldChar w:fldCharType="separate"/>
          </w:r>
          <w:r w:rsidR="007D59B9" w:rsidRPr="007D59B9">
            <w:rPr>
              <w:noProof/>
              <w:lang w:val="hu-HU"/>
            </w:rPr>
            <w:t>[</w:t>
          </w:r>
          <w:hyperlink w:anchor="Ber09" w:history="1">
            <w:r w:rsidR="007D59B9" w:rsidRPr="007D59B9">
              <w:rPr>
                <w:rStyle w:val="BalloonText"/>
                <w:noProof/>
                <w:lang w:val="hu-HU"/>
              </w:rPr>
              <w:t>10</w:t>
            </w:r>
          </w:hyperlink>
          <w:r w:rsidR="007D59B9" w:rsidRPr="007D59B9">
            <w:rPr>
              <w:noProof/>
              <w:lang w:val="hu-HU"/>
            </w:rPr>
            <w:t>]</w:t>
          </w:r>
          <w:r w:rsidR="00095F15" w:rsidRPr="006602ED">
            <w:rPr>
              <w:lang w:val="hu-HU"/>
            </w:rPr>
            <w:fldChar w:fldCharType="end"/>
          </w:r>
        </w:sdtContent>
      </w:sdt>
      <w:r w:rsidR="00095F15" w:rsidRPr="006602ED">
        <w:rPr>
          <w:lang w:val="hu-HU"/>
        </w:rPr>
        <w:t xml:space="preserve"> bebizonyította, hogy ez nem más, mint (2.) –es egyenlet deriválása a </w:t>
      </w:r>
      <w:r w:rsidR="00095F15" w:rsidRPr="006602ED">
        <w:rPr>
          <w:i/>
          <w:lang w:val="hu-HU"/>
        </w:rPr>
        <w:t>c[k</w:t>
      </w:r>
      <w:r w:rsidR="00095F15" w:rsidRPr="006602ED">
        <w:rPr>
          <w:i/>
          <w:vertAlign w:val="subscript"/>
          <w:lang w:val="hu-HU"/>
        </w:rPr>
        <w:t>0</w:t>
      </w:r>
      <w:r w:rsidR="00095F15" w:rsidRPr="006602ED">
        <w:rPr>
          <w:i/>
          <w:lang w:val="hu-HU"/>
        </w:rPr>
        <w:t>]</w:t>
      </w:r>
      <w:r w:rsidR="00095F15" w:rsidRPr="006602ED">
        <w:rPr>
          <w:lang w:val="hu-HU"/>
        </w:rPr>
        <w:t xml:space="preserve"> együtthatókra nézve: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095F15" w:rsidRPr="006602ED" w:rsidTr="000C3B4C">
        <w:tc>
          <w:tcPr>
            <w:tcW w:w="750" w:type="pct"/>
          </w:tcPr>
          <w:p w:rsidR="00095F15" w:rsidRPr="006602ED" w:rsidRDefault="00095F15" w:rsidP="000C3B4C">
            <w:pPr>
              <w:rPr>
                <w:rFonts w:eastAsiaTheme="minorEastAsia"/>
                <w:lang w:val="hu-HU"/>
              </w:rPr>
            </w:pPr>
          </w:p>
        </w:tc>
        <w:tc>
          <w:tcPr>
            <w:tcW w:w="3500" w:type="pct"/>
          </w:tcPr>
          <w:p w:rsidR="00095F15" w:rsidRPr="006602ED" w:rsidRDefault="003A499A" w:rsidP="00095F15">
            <w:pPr>
              <w:jc w:val="center"/>
              <w:rPr>
                <w:rFonts w:eastAsiaTheme="minorEastAsia"/>
                <w:lang w:val="hu-HU"/>
              </w:rPr>
            </w:pPr>
            <m:oMathPara>
              <m:oMath>
                <m:f>
                  <m:fPr>
                    <m:ctrlPr>
                      <w:rPr>
                        <w:rFonts w:ascii="Cambria Math" w:eastAsiaTheme="minorEastAsia" w:hAnsi="Cambria Math"/>
                        <w:i/>
                        <w:lang w:val="hu-HU"/>
                      </w:rPr>
                    </m:ctrlPr>
                  </m:fPr>
                  <m:num>
                    <m:r>
                      <w:rPr>
                        <w:rFonts w:ascii="Cambria Math" w:eastAsiaTheme="minorEastAsia" w:hAnsi="Cambria Math"/>
                        <w:lang w:val="hu-HU"/>
                      </w:rPr>
                      <m:t>∂J</m:t>
                    </m:r>
                  </m:num>
                  <m:den>
                    <m:r>
                      <w:rPr>
                        <w:rFonts w:ascii="Cambria Math" w:eastAsiaTheme="minorEastAsia" w:hAnsi="Cambria Math"/>
                        <w:lang w:val="hu-HU"/>
                      </w:rPr>
                      <m:t>∂c[</m:t>
                    </m:r>
                    <m:sSub>
                      <m:sSubPr>
                        <m:ctrlPr>
                          <w:rPr>
                            <w:rFonts w:ascii="Cambria Math" w:eastAsiaTheme="minorEastAsia" w:hAnsi="Cambria Math"/>
                            <w:i/>
                            <w:lang w:val="hu-HU"/>
                          </w:rPr>
                        </m:ctrlPr>
                      </m:sSubPr>
                      <m:e>
                        <m:r>
                          <w:rPr>
                            <w:rFonts w:ascii="Cambria Math" w:eastAsiaTheme="minorEastAsia" w:hAnsi="Cambria Math"/>
                            <w:lang w:val="hu-HU"/>
                          </w:rPr>
                          <m:t>k</m:t>
                        </m:r>
                      </m:e>
                      <m:sub>
                        <m:r>
                          <w:rPr>
                            <w:rFonts w:ascii="Cambria Math" w:eastAsiaTheme="minorEastAsia" w:hAnsi="Cambria Math"/>
                            <w:lang w:val="hu-HU"/>
                          </w:rPr>
                          <m:t>0</m:t>
                        </m:r>
                      </m:sub>
                    </m:sSub>
                    <m:r>
                      <w:rPr>
                        <w:rFonts w:ascii="Cambria Math" w:eastAsiaTheme="minorEastAsia" w:hAnsi="Cambria Math"/>
                        <w:lang w:val="hu-HU"/>
                      </w:rPr>
                      <m:t>]</m:t>
                    </m:r>
                  </m:den>
                </m:f>
                <m:r>
                  <w:rPr>
                    <w:rFonts w:ascii="Cambria Math" w:hAnsi="Cambria Math"/>
                    <w:lang w:val="hu-HU"/>
                  </w:rPr>
                  <m:t>=</m:t>
                </m:r>
                <m:nary>
                  <m:naryPr>
                    <m:limLoc m:val="undOvr"/>
                    <m:ctrlPr>
                      <w:rPr>
                        <w:rFonts w:ascii="Cambria Math" w:hAnsi="Cambria Math"/>
                        <w:i/>
                        <w:lang w:val="hu-HU"/>
                      </w:rPr>
                    </m:ctrlPr>
                  </m:naryPr>
                  <m:sub>
                    <m:r>
                      <m:rPr>
                        <m:sty m:val="p"/>
                      </m:rPr>
                      <w:rPr>
                        <w:rFonts w:ascii="Cambria Math" w:hAnsi="Cambria Math"/>
                        <w:lang w:val="hu-HU"/>
                      </w:rPr>
                      <m:t>Ω</m:t>
                    </m:r>
                  </m:sub>
                  <m:sup/>
                  <m:e>
                    <m:r>
                      <w:rPr>
                        <w:rFonts w:ascii="Cambria Math" w:hAnsi="Cambria Math"/>
                        <w:lang w:val="hu-HU"/>
                      </w:rPr>
                      <m:t>ω</m:t>
                    </m:r>
                    <m:d>
                      <m:dPr>
                        <m:ctrlPr>
                          <w:rPr>
                            <w:rFonts w:ascii="Cambria Math" w:hAnsi="Cambria Math"/>
                            <w:i/>
                            <w:lang w:val="hu-HU"/>
                          </w:rPr>
                        </m:ctrlPr>
                      </m:dPr>
                      <m:e>
                        <m:r>
                          <w:rPr>
                            <w:rFonts w:ascii="Cambria Math" w:hAnsi="Cambria Math"/>
                            <w:lang w:val="hu-HU"/>
                          </w:rPr>
                          <m:t>x</m:t>
                        </m:r>
                      </m:e>
                    </m:d>
                    <m:sSup>
                      <m:sSupPr>
                        <m:ctrlPr>
                          <w:rPr>
                            <w:rFonts w:ascii="Cambria Math" w:hAnsi="Cambria Math"/>
                            <w:i/>
                            <w:lang w:val="hu-HU"/>
                          </w:rPr>
                        </m:ctrlPr>
                      </m:sSupPr>
                      <m:e>
                        <m:r>
                          <w:rPr>
                            <w:rFonts w:ascii="Cambria Math" w:hAnsi="Cambria Math"/>
                            <w:lang w:val="hu-HU"/>
                          </w:rPr>
                          <m:t>β</m:t>
                        </m:r>
                      </m:e>
                      <m:sup>
                        <m:r>
                          <w:rPr>
                            <w:rFonts w:ascii="Cambria Math" w:hAnsi="Cambria Math"/>
                            <w:lang w:val="hu-HU"/>
                          </w:rPr>
                          <m:t>n</m:t>
                        </m:r>
                      </m:sup>
                    </m:sSup>
                    <m:r>
                      <w:rPr>
                        <w:rFonts w:ascii="Cambria Math" w:hAnsi="Cambria Math"/>
                        <w:lang w:val="hu-HU"/>
                      </w:rPr>
                      <m:t>(</m:t>
                    </m:r>
                    <m:f>
                      <m:fPr>
                        <m:ctrlPr>
                          <w:rPr>
                            <w:rFonts w:ascii="Cambria Math" w:hAnsi="Cambria Math"/>
                            <w:i/>
                            <w:lang w:val="hu-HU"/>
                          </w:rPr>
                        </m:ctrlPr>
                      </m:fPr>
                      <m:num>
                        <m:r>
                          <w:rPr>
                            <w:rFonts w:ascii="Cambria Math" w:hAnsi="Cambria Math"/>
                            <w:lang w:val="hu-HU"/>
                          </w:rPr>
                          <m:t>x</m:t>
                        </m:r>
                      </m:num>
                      <m:den>
                        <m:r>
                          <w:rPr>
                            <w:rFonts w:ascii="Cambria Math" w:hAnsi="Cambria Math"/>
                            <w:lang w:val="hu-HU"/>
                          </w:rPr>
                          <m:t>h</m:t>
                        </m:r>
                      </m:den>
                    </m:f>
                    <m:r>
                      <w:rPr>
                        <w:rFonts w:ascii="Cambria Math" w:hAnsi="Cambria Math"/>
                        <w:lang w:val="hu-HU"/>
                      </w:rPr>
                      <m:t>-k)</m:t>
                    </m:r>
                  </m:e>
                </m:nary>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1</m:t>
                    </m:r>
                  </m:sub>
                </m:sSub>
                <m:r>
                  <w:rPr>
                    <w:rFonts w:ascii="Cambria Math" w:hAnsi="Cambria Math"/>
                    <w:lang w:val="hu-HU"/>
                  </w:rPr>
                  <m:t>…d</m:t>
                </m:r>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d</m:t>
                    </m:r>
                  </m:sub>
                </m:sSub>
              </m:oMath>
            </m:oMathPara>
          </w:p>
        </w:tc>
        <w:tc>
          <w:tcPr>
            <w:tcW w:w="750" w:type="pct"/>
            <w:vAlign w:val="center"/>
          </w:tcPr>
          <w:p w:rsidR="00095F15" w:rsidRPr="006602ED" w:rsidRDefault="00095F15" w:rsidP="005960AC">
            <w:pPr>
              <w:pStyle w:val="ListParagraph"/>
              <w:numPr>
                <w:ilvl w:val="0"/>
                <w:numId w:val="2"/>
              </w:numPr>
              <w:rPr>
                <w:rFonts w:eastAsiaTheme="minorEastAsia"/>
                <w:lang w:val="hu-HU"/>
              </w:rPr>
            </w:pPr>
          </w:p>
        </w:tc>
      </w:tr>
    </w:tbl>
    <w:p w:rsidR="00687DAC" w:rsidRPr="006602ED" w:rsidRDefault="00095F15" w:rsidP="00687DAC">
      <w:pPr>
        <w:ind w:firstLine="720"/>
        <w:rPr>
          <w:lang w:val="hu-HU"/>
        </w:rPr>
      </w:pPr>
      <w:r w:rsidRPr="006602ED">
        <w:rPr>
          <w:lang w:val="hu-HU"/>
        </w:rPr>
        <w:t xml:space="preserve">Ahol ω felírható a következő formában: </w:t>
      </w:r>
    </w:p>
    <w:tbl>
      <w:tblPr>
        <w:tblStyle w:val="TableGrid"/>
        <w:tblpPr w:leftFromText="187" w:rightFromText="187" w:vertAnchor="text" w:tblpXSpec="center" w:tblpY="1"/>
        <w:tblOverlap w:val="never"/>
        <w:tblW w:w="458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3"/>
        <w:gridCol w:w="7512"/>
        <w:gridCol w:w="593"/>
      </w:tblGrid>
      <w:tr w:rsidR="00095F15" w:rsidRPr="006602ED" w:rsidTr="004D675C">
        <w:tc>
          <w:tcPr>
            <w:tcW w:w="220" w:type="pct"/>
          </w:tcPr>
          <w:p w:rsidR="00095F15" w:rsidRPr="006602ED" w:rsidRDefault="00095F15" w:rsidP="000C3B4C">
            <w:pPr>
              <w:rPr>
                <w:rFonts w:eastAsiaTheme="minorEastAsia"/>
                <w:lang w:val="hu-HU"/>
              </w:rPr>
            </w:pPr>
          </w:p>
        </w:tc>
        <w:tc>
          <w:tcPr>
            <w:tcW w:w="4430" w:type="pct"/>
          </w:tcPr>
          <w:p w:rsidR="00095F15" w:rsidRPr="006602ED" w:rsidRDefault="00095F15" w:rsidP="0065288B">
            <w:pPr>
              <w:contextualSpacing/>
              <w:jc w:val="center"/>
              <w:rPr>
                <w:rFonts w:eastAsiaTheme="minorEastAsia"/>
                <w:lang w:val="hu-HU"/>
              </w:rPr>
            </w:pPr>
            <m:oMath>
              <m:r>
                <w:rPr>
                  <w:rFonts w:ascii="Cambria Math" w:eastAsiaTheme="minorEastAsia" w:hAnsi="Cambria Math"/>
                  <w:lang w:val="hu-HU"/>
                </w:rPr>
                <m:t>ω</m:t>
              </m:r>
              <m:d>
                <m:dPr>
                  <m:ctrlPr>
                    <w:rPr>
                      <w:rFonts w:ascii="Cambria Math" w:eastAsiaTheme="minorEastAsia" w:hAnsi="Cambria Math"/>
                      <w:i/>
                      <w:lang w:val="hu-HU"/>
                    </w:rPr>
                  </m:ctrlPr>
                </m:dPr>
                <m:e>
                  <m:r>
                    <w:rPr>
                      <w:rFonts w:ascii="Cambria Math" w:eastAsiaTheme="minorEastAsia" w:hAnsi="Cambria Math"/>
                      <w:lang w:val="hu-HU"/>
                    </w:rPr>
                    <m:t>x</m:t>
                  </m:r>
                </m:e>
              </m:d>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ν</m:t>
                  </m:r>
                </m:e>
                <m:sub>
                  <m:r>
                    <w:rPr>
                      <w:rFonts w:ascii="Cambria Math" w:eastAsiaTheme="minorEastAsia" w:hAnsi="Cambria Math"/>
                      <w:lang w:val="hu-HU"/>
                    </w:rPr>
                    <m:t>in</m:t>
                  </m:r>
                </m:sub>
              </m:sSub>
              <m:d>
                <m:dPr>
                  <m:ctrlPr>
                    <w:rPr>
                      <w:rFonts w:ascii="Cambria Math" w:hAnsi="Cambria Math"/>
                      <w:i/>
                      <w:lang w:val="hu-HU"/>
                    </w:rPr>
                  </m:ctrlPr>
                </m:dP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g</m:t>
                          </m:r>
                        </m:e>
                        <m:sub>
                          <m:r>
                            <w:rPr>
                              <w:rFonts w:ascii="Cambria Math" w:eastAsiaTheme="minorEastAsia" w:hAnsi="Cambria Math"/>
                              <w:lang w:val="hu-HU"/>
                            </w:rPr>
                            <m:t>in</m:t>
                          </m:r>
                        </m:sub>
                      </m:sSub>
                      <m:d>
                        <m:dPr>
                          <m:ctrlPr>
                            <w:rPr>
                              <w:rFonts w:ascii="Cambria Math" w:eastAsiaTheme="minorEastAsia" w:hAnsi="Cambria Math"/>
                              <w:i/>
                              <w:lang w:val="hu-HU"/>
                            </w:rPr>
                          </m:ctrlPr>
                        </m:dPr>
                        <m:e>
                          <m:r>
                            <w:rPr>
                              <w:rFonts w:ascii="Cambria Math" w:eastAsiaTheme="minorEastAsia" w:hAnsi="Cambria Math"/>
                              <w:lang w:val="hu-HU"/>
                            </w:rPr>
                            <m:t>x,ϕ</m:t>
                          </m:r>
                          <m:d>
                            <m:dPr>
                              <m:ctrlPr>
                                <w:rPr>
                                  <w:rFonts w:ascii="Cambria Math" w:eastAsiaTheme="minorEastAsia" w:hAnsi="Cambria Math"/>
                                  <w:i/>
                                  <w:lang w:val="hu-HU"/>
                                </w:rPr>
                              </m:ctrlPr>
                            </m:dPr>
                            <m:e>
                              <m:r>
                                <w:rPr>
                                  <w:rFonts w:ascii="Cambria Math" w:eastAsiaTheme="minorEastAsia" w:hAnsi="Cambria Math"/>
                                  <w:lang w:val="hu-HU"/>
                                </w:rPr>
                                <m:t>x</m:t>
                              </m:r>
                            </m:e>
                          </m:d>
                        </m:e>
                      </m:d>
                      <m:ctrlPr>
                        <w:rPr>
                          <w:rFonts w:ascii="Cambria Math" w:hAnsi="Cambria Math"/>
                          <w:i/>
                          <w:lang w:val="hu-HU"/>
                        </w:rPr>
                      </m:ctrlPr>
                    </m:num>
                    <m:den>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den>
                  </m:f>
                  <m:r>
                    <w:rPr>
                      <w:rFonts w:ascii="Cambria Math" w:eastAsiaTheme="minorEastAsia" w:hAnsi="Cambria Math"/>
                      <w:lang w:val="hu-HU"/>
                    </w:rPr>
                    <m:t>H</m:t>
                  </m:r>
                  <m:d>
                    <m:dPr>
                      <m:ctrlPr>
                        <w:rPr>
                          <w:rFonts w:ascii="Cambria Math" w:eastAsiaTheme="minorEastAsia" w:hAnsi="Cambria Math"/>
                          <w:i/>
                          <w:lang w:val="hu-HU"/>
                        </w:rPr>
                      </m:ctrlPr>
                    </m:dPr>
                    <m:e>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e>
                  </m:d>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g</m:t>
                      </m:r>
                    </m:e>
                    <m:sub>
                      <m:r>
                        <w:rPr>
                          <w:rFonts w:ascii="Cambria Math" w:eastAsiaTheme="minorEastAsia" w:hAnsi="Cambria Math"/>
                          <w:lang w:val="hu-HU"/>
                        </w:rPr>
                        <m:t>in</m:t>
                      </m:r>
                    </m:sub>
                  </m:sSub>
                  <m:d>
                    <m:dPr>
                      <m:ctrlPr>
                        <w:rPr>
                          <w:rFonts w:ascii="Cambria Math" w:eastAsiaTheme="minorEastAsia" w:hAnsi="Cambria Math"/>
                          <w:i/>
                          <w:lang w:val="hu-HU"/>
                        </w:rPr>
                      </m:ctrlPr>
                    </m:dPr>
                    <m:e>
                      <m:r>
                        <w:rPr>
                          <w:rFonts w:ascii="Cambria Math" w:eastAsiaTheme="minorEastAsia" w:hAnsi="Cambria Math"/>
                          <w:lang w:val="hu-HU"/>
                        </w:rPr>
                        <m:t>x,ϕ</m:t>
                      </m:r>
                      <m:d>
                        <m:dPr>
                          <m:ctrlPr>
                            <w:rPr>
                              <w:rFonts w:ascii="Cambria Math" w:eastAsiaTheme="minorEastAsia" w:hAnsi="Cambria Math"/>
                              <w:i/>
                              <w:lang w:val="hu-HU"/>
                            </w:rPr>
                          </m:ctrlPr>
                        </m:dPr>
                        <m:e>
                          <m:r>
                            <w:rPr>
                              <w:rFonts w:ascii="Cambria Math" w:eastAsiaTheme="minorEastAsia" w:hAnsi="Cambria Math"/>
                              <w:lang w:val="hu-HU"/>
                            </w:rPr>
                            <m:t>x</m:t>
                          </m:r>
                        </m:e>
                      </m:d>
                    </m:e>
                  </m:d>
                  <m:r>
                    <w:rPr>
                      <w:rFonts w:ascii="Cambria Math" w:eastAsiaTheme="minorEastAsia" w:hAnsi="Cambria Math"/>
                      <w:lang w:val="hu-HU"/>
                    </w:rPr>
                    <m:t>δ</m:t>
                  </m:r>
                  <m:d>
                    <m:dPr>
                      <m:ctrlPr>
                        <w:rPr>
                          <w:rFonts w:ascii="Cambria Math" w:eastAsiaTheme="minorEastAsia" w:hAnsi="Cambria Math"/>
                          <w:i/>
                          <w:lang w:val="hu-HU"/>
                        </w:rPr>
                      </m:ctrlPr>
                    </m:dPr>
                    <m:e>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e>
                  </m:d>
                  <m:ctrlPr>
                    <w:rPr>
                      <w:rFonts w:ascii="Cambria Math" w:eastAsiaTheme="minorEastAsia" w:hAnsi="Cambria Math"/>
                      <w:i/>
                      <w:lang w:val="hu-HU"/>
                    </w:rPr>
                  </m:ctrlPr>
                </m:e>
              </m:d>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ν</m:t>
                  </m:r>
                </m:e>
                <m:sub>
                  <m:r>
                    <w:rPr>
                      <w:rFonts w:ascii="Cambria Math" w:eastAsiaTheme="minorEastAsia" w:hAnsi="Cambria Math"/>
                      <w:lang w:val="hu-HU"/>
                    </w:rPr>
                    <m:t>out</m:t>
                  </m:r>
                </m:sub>
              </m:sSub>
              <m:d>
                <m:dPr>
                  <m:ctrlPr>
                    <w:rPr>
                      <w:rFonts w:ascii="Cambria Math" w:eastAsiaTheme="minorEastAsia" w:hAnsi="Cambria Math"/>
                      <w:i/>
                      <w:lang w:val="hu-HU"/>
                    </w:rPr>
                  </m:ctrlPr>
                </m:dP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g</m:t>
                          </m:r>
                        </m:e>
                        <m:sub>
                          <m:r>
                            <w:rPr>
                              <w:rFonts w:ascii="Cambria Math" w:eastAsiaTheme="minorEastAsia" w:hAnsi="Cambria Math"/>
                              <w:lang w:val="hu-HU"/>
                            </w:rPr>
                            <m:t>out</m:t>
                          </m:r>
                        </m:sub>
                      </m:sSub>
                      <m:d>
                        <m:dPr>
                          <m:ctrlPr>
                            <w:rPr>
                              <w:rFonts w:ascii="Cambria Math" w:eastAsiaTheme="minorEastAsia" w:hAnsi="Cambria Math"/>
                              <w:i/>
                              <w:lang w:val="hu-HU"/>
                            </w:rPr>
                          </m:ctrlPr>
                        </m:dPr>
                        <m:e>
                          <m:r>
                            <w:rPr>
                              <w:rFonts w:ascii="Cambria Math" w:eastAsiaTheme="minorEastAsia" w:hAnsi="Cambria Math"/>
                              <w:lang w:val="hu-HU"/>
                            </w:rPr>
                            <m:t>x, ϕ</m:t>
                          </m:r>
                          <m:d>
                            <m:dPr>
                              <m:ctrlPr>
                                <w:rPr>
                                  <w:rFonts w:ascii="Cambria Math" w:eastAsiaTheme="minorEastAsia" w:hAnsi="Cambria Math"/>
                                  <w:i/>
                                  <w:lang w:val="hu-HU"/>
                                </w:rPr>
                              </m:ctrlPr>
                            </m:dPr>
                            <m:e>
                              <m:r>
                                <w:rPr>
                                  <w:rFonts w:ascii="Cambria Math" w:eastAsiaTheme="minorEastAsia" w:hAnsi="Cambria Math"/>
                                  <w:lang w:val="hu-HU"/>
                                </w:rPr>
                                <m:t>x</m:t>
                              </m:r>
                            </m:e>
                          </m:d>
                        </m:e>
                      </m:d>
                    </m:num>
                    <m:den>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den>
                  </m:f>
                  <m:d>
                    <m:dPr>
                      <m:ctrlPr>
                        <w:rPr>
                          <w:rFonts w:ascii="Cambria Math" w:eastAsiaTheme="minorEastAsia" w:hAnsi="Cambria Math"/>
                          <w:i/>
                          <w:lang w:val="hu-HU"/>
                        </w:rPr>
                      </m:ctrlPr>
                    </m:dPr>
                    <m:e>
                      <m:r>
                        <w:rPr>
                          <w:rFonts w:ascii="Cambria Math" w:eastAsiaTheme="minorEastAsia" w:hAnsi="Cambria Math"/>
                          <w:lang w:val="hu-HU"/>
                        </w:rPr>
                        <m:t>1-H</m:t>
                      </m:r>
                      <m:d>
                        <m:dPr>
                          <m:ctrlPr>
                            <w:rPr>
                              <w:rFonts w:ascii="Cambria Math" w:eastAsiaTheme="minorEastAsia" w:hAnsi="Cambria Math"/>
                              <w:i/>
                              <w:lang w:val="hu-HU"/>
                            </w:rPr>
                          </m:ctrlPr>
                        </m:dPr>
                        <m:e>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e>
                      </m:d>
                    </m:e>
                  </m:d>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g</m:t>
                      </m:r>
                    </m:e>
                    <m:sub>
                      <m:r>
                        <w:rPr>
                          <w:rFonts w:ascii="Cambria Math" w:eastAsiaTheme="minorEastAsia" w:hAnsi="Cambria Math"/>
                          <w:lang w:val="hu-HU"/>
                        </w:rPr>
                        <m:t>out</m:t>
                      </m:r>
                    </m:sub>
                  </m:sSub>
                  <m:d>
                    <m:dPr>
                      <m:ctrlPr>
                        <w:rPr>
                          <w:rFonts w:ascii="Cambria Math" w:eastAsiaTheme="minorEastAsia" w:hAnsi="Cambria Math"/>
                          <w:i/>
                          <w:lang w:val="hu-HU"/>
                        </w:rPr>
                      </m:ctrlPr>
                    </m:dPr>
                    <m:e>
                      <m:r>
                        <w:rPr>
                          <w:rFonts w:ascii="Cambria Math" w:eastAsiaTheme="minorEastAsia" w:hAnsi="Cambria Math"/>
                          <w:lang w:val="hu-HU"/>
                        </w:rPr>
                        <m:t>x, ϕ</m:t>
                      </m:r>
                      <m:d>
                        <m:dPr>
                          <m:ctrlPr>
                            <w:rPr>
                              <w:rFonts w:ascii="Cambria Math" w:eastAsiaTheme="minorEastAsia" w:hAnsi="Cambria Math"/>
                              <w:i/>
                              <w:lang w:val="hu-HU"/>
                            </w:rPr>
                          </m:ctrlPr>
                        </m:dPr>
                        <m:e>
                          <m:r>
                            <w:rPr>
                              <w:rFonts w:ascii="Cambria Math" w:eastAsiaTheme="minorEastAsia" w:hAnsi="Cambria Math"/>
                              <w:lang w:val="hu-HU"/>
                            </w:rPr>
                            <m:t>x</m:t>
                          </m:r>
                        </m:e>
                      </m:d>
                    </m:e>
                  </m:d>
                  <m:r>
                    <w:rPr>
                      <w:rFonts w:ascii="Cambria Math" w:eastAsiaTheme="minorEastAsia" w:hAnsi="Cambria Math"/>
                      <w:lang w:val="hu-HU"/>
                    </w:rPr>
                    <m:t>δ</m:t>
                  </m:r>
                  <m:d>
                    <m:dPr>
                      <m:ctrlPr>
                        <w:rPr>
                          <w:rFonts w:ascii="Cambria Math" w:eastAsiaTheme="minorEastAsia" w:hAnsi="Cambria Math"/>
                          <w:i/>
                          <w:lang w:val="hu-HU"/>
                        </w:rPr>
                      </m:ctrlPr>
                    </m:dPr>
                    <m:e>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e>
                  </m:d>
                </m:e>
              </m:d>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ν</m:t>
                  </m:r>
                </m:e>
                <m:sub>
                  <m:r>
                    <w:rPr>
                      <w:rFonts w:ascii="Cambria Math" w:eastAsiaTheme="minorEastAsia" w:hAnsi="Cambria Math"/>
                      <w:lang w:val="hu-HU"/>
                    </w:rPr>
                    <m:t>c</m:t>
                  </m:r>
                </m:sub>
              </m:sSub>
              <m:d>
                <m:dPr>
                  <m:ctrlPr>
                    <w:rPr>
                      <w:rFonts w:ascii="Cambria Math" w:eastAsiaTheme="minorEastAsia" w:hAnsi="Cambria Math"/>
                      <w:i/>
                      <w:lang w:val="hu-HU"/>
                    </w:rPr>
                  </m:ctrlPr>
                </m:dP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g</m:t>
                          </m:r>
                        </m:e>
                        <m:sub>
                          <m:r>
                            <w:rPr>
                              <w:rFonts w:ascii="Cambria Math" w:eastAsiaTheme="minorEastAsia" w:hAnsi="Cambria Math"/>
                              <w:lang w:val="hu-HU"/>
                            </w:rPr>
                            <m:t>c</m:t>
                          </m:r>
                        </m:sub>
                      </m:sSub>
                      <m:d>
                        <m:dPr>
                          <m:ctrlPr>
                            <w:rPr>
                              <w:rFonts w:ascii="Cambria Math" w:eastAsiaTheme="minorEastAsia" w:hAnsi="Cambria Math"/>
                              <w:i/>
                              <w:lang w:val="hu-HU"/>
                            </w:rPr>
                          </m:ctrlPr>
                        </m:dPr>
                        <m:e>
                          <m:r>
                            <w:rPr>
                              <w:rFonts w:ascii="Cambria Math" w:eastAsiaTheme="minorEastAsia" w:hAnsi="Cambria Math"/>
                              <w:lang w:val="hu-HU"/>
                            </w:rPr>
                            <m:t>x,ϕ</m:t>
                          </m:r>
                          <m:d>
                            <m:dPr>
                              <m:ctrlPr>
                                <w:rPr>
                                  <w:rFonts w:ascii="Cambria Math" w:eastAsiaTheme="minorEastAsia" w:hAnsi="Cambria Math"/>
                                  <w:i/>
                                  <w:lang w:val="hu-HU"/>
                                </w:rPr>
                              </m:ctrlPr>
                            </m:dPr>
                            <m:e>
                              <m:r>
                                <w:rPr>
                                  <w:rFonts w:ascii="Cambria Math" w:eastAsiaTheme="minorEastAsia" w:hAnsi="Cambria Math"/>
                                  <w:lang w:val="hu-HU"/>
                                </w:rPr>
                                <m:t>x</m:t>
                              </m:r>
                            </m:e>
                          </m:d>
                        </m:e>
                      </m:d>
                    </m:num>
                    <m:den>
                      <m:r>
                        <w:rPr>
                          <w:rFonts w:ascii="Cambria Math" w:eastAsiaTheme="minorEastAsia" w:hAnsi="Cambria Math"/>
                          <w:lang w:val="hu-HU"/>
                        </w:rPr>
                        <m:t>∂ϕ</m:t>
                      </m:r>
                      <m:d>
                        <m:dPr>
                          <m:ctrlPr>
                            <w:rPr>
                              <w:rFonts w:ascii="Cambria Math" w:eastAsiaTheme="minorEastAsia" w:hAnsi="Cambria Math"/>
                              <w:i/>
                              <w:lang w:val="hu-HU"/>
                            </w:rPr>
                          </m:ctrlPr>
                        </m:dPr>
                        <m:e>
                          <m:r>
                            <w:rPr>
                              <w:rFonts w:ascii="Cambria Math" w:eastAsiaTheme="minorEastAsia" w:hAnsi="Cambria Math"/>
                              <w:lang w:val="hu-HU"/>
                            </w:rPr>
                            <m:t>x</m:t>
                          </m:r>
                        </m:e>
                      </m:d>
                    </m:den>
                  </m:f>
                  <m:r>
                    <w:rPr>
                      <w:rFonts w:ascii="Cambria Math" w:hAnsi="Cambria Math"/>
                      <w:lang w:val="hu-HU"/>
                    </w:rPr>
                    <m:t>∥</m:t>
                  </m:r>
                  <m:r>
                    <m:rPr>
                      <m:sty m:val="p"/>
                    </m:rPr>
                    <w:rPr>
                      <w:rFonts w:ascii="Cambria Math" w:hAnsi="Cambria Math"/>
                      <w:lang w:val="hu-HU"/>
                    </w:rPr>
                    <m:t>∇</m:t>
                  </m:r>
                  <m:r>
                    <w:rPr>
                      <w:rFonts w:ascii="Cambria Math" w:hAnsi="Cambria Math"/>
                      <w:lang w:val="hu-HU"/>
                    </w:rPr>
                    <m:t>ϕ</m:t>
                  </m:r>
                  <m:d>
                    <m:dPr>
                      <m:ctrlPr>
                        <w:rPr>
                          <w:rFonts w:ascii="Cambria Math" w:hAnsi="Cambria Math"/>
                          <w:i/>
                          <w:lang w:val="hu-HU"/>
                        </w:rPr>
                      </m:ctrlPr>
                    </m:dPr>
                    <m:e>
                      <m:r>
                        <w:rPr>
                          <w:rFonts w:ascii="Cambria Math" w:hAnsi="Cambria Math"/>
                          <w:lang w:val="hu-HU"/>
                        </w:rPr>
                        <m:t>x</m:t>
                      </m:r>
                    </m:e>
                  </m:d>
                  <m:r>
                    <w:rPr>
                      <w:rFonts w:ascii="Cambria Math" w:hAnsi="Cambria Math"/>
                      <w:lang w:val="hu-HU"/>
                    </w:rPr>
                    <m:t>∥ -div</m:t>
                  </m:r>
                  <m:d>
                    <m:dPr>
                      <m:ctrlPr>
                        <w:rPr>
                          <w:rFonts w:ascii="Cambria Math" w:hAnsi="Cambria Math"/>
                          <w:i/>
                          <w:lang w:val="hu-HU"/>
                        </w:rPr>
                      </m:ctrlPr>
                    </m:dPr>
                    <m:e>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c</m:t>
                              </m:r>
                            </m:sub>
                          </m:sSub>
                          <m:d>
                            <m:dPr>
                              <m:ctrlPr>
                                <w:rPr>
                                  <w:rFonts w:ascii="Cambria Math" w:hAnsi="Cambria Math"/>
                                  <w:i/>
                                  <w:lang w:val="hu-HU"/>
                                </w:rPr>
                              </m:ctrlPr>
                            </m:dPr>
                            <m:e>
                              <m:r>
                                <w:rPr>
                                  <w:rFonts w:ascii="Cambria Math" w:hAnsi="Cambria Math"/>
                                  <w:lang w:val="hu-HU"/>
                                </w:rPr>
                                <m:t>x, ϕ</m:t>
                              </m:r>
                              <m:d>
                                <m:dPr>
                                  <m:ctrlPr>
                                    <w:rPr>
                                      <w:rFonts w:ascii="Cambria Math" w:hAnsi="Cambria Math"/>
                                      <w:i/>
                                      <w:lang w:val="hu-HU"/>
                                    </w:rPr>
                                  </m:ctrlPr>
                                </m:dPr>
                                <m:e>
                                  <m:r>
                                    <w:rPr>
                                      <w:rFonts w:ascii="Cambria Math" w:hAnsi="Cambria Math"/>
                                      <w:lang w:val="hu-HU"/>
                                    </w:rPr>
                                    <m:t>x</m:t>
                                  </m:r>
                                </m:e>
                              </m:d>
                            </m:e>
                          </m:d>
                          <m:r>
                            <m:rPr>
                              <m:sty m:val="p"/>
                            </m:rPr>
                            <w:rPr>
                              <w:rFonts w:ascii="Cambria Math" w:hAnsi="Cambria Math"/>
                              <w:lang w:val="hu-HU"/>
                            </w:rPr>
                            <m:t>∇</m:t>
                          </m:r>
                          <m:r>
                            <w:rPr>
                              <w:rFonts w:ascii="Cambria Math" w:hAnsi="Cambria Math"/>
                              <w:lang w:val="hu-HU"/>
                            </w:rPr>
                            <m:t>ϕ</m:t>
                          </m:r>
                          <m:d>
                            <m:dPr>
                              <m:ctrlPr>
                                <w:rPr>
                                  <w:rFonts w:ascii="Cambria Math" w:hAnsi="Cambria Math"/>
                                  <w:i/>
                                  <w:lang w:val="hu-HU"/>
                                </w:rPr>
                              </m:ctrlPr>
                            </m:dPr>
                            <m:e>
                              <m:r>
                                <w:rPr>
                                  <w:rFonts w:ascii="Cambria Math" w:hAnsi="Cambria Math"/>
                                  <w:lang w:val="hu-HU"/>
                                </w:rPr>
                                <m:t>x</m:t>
                              </m:r>
                            </m:e>
                          </m:d>
                        </m:num>
                        <m:den>
                          <m:r>
                            <w:rPr>
                              <w:rFonts w:ascii="Cambria Math" w:hAnsi="Cambria Math"/>
                              <w:lang w:val="hu-HU"/>
                            </w:rPr>
                            <m:t>∥</m:t>
                          </m:r>
                          <m:r>
                            <m:rPr>
                              <m:sty m:val="p"/>
                            </m:rPr>
                            <w:rPr>
                              <w:rFonts w:ascii="Cambria Math" w:hAnsi="Cambria Math"/>
                              <w:lang w:val="hu-HU"/>
                            </w:rPr>
                            <m:t>∇</m:t>
                          </m:r>
                          <m:r>
                            <w:rPr>
                              <w:rFonts w:ascii="Cambria Math" w:hAnsi="Cambria Math"/>
                              <w:lang w:val="hu-HU"/>
                            </w:rPr>
                            <m:t>ϕ</m:t>
                          </m:r>
                          <m:d>
                            <m:dPr>
                              <m:ctrlPr>
                                <w:rPr>
                                  <w:rFonts w:ascii="Cambria Math" w:hAnsi="Cambria Math"/>
                                  <w:i/>
                                  <w:lang w:val="hu-HU"/>
                                </w:rPr>
                              </m:ctrlPr>
                            </m:dPr>
                            <m:e>
                              <m:r>
                                <w:rPr>
                                  <w:rFonts w:ascii="Cambria Math" w:hAnsi="Cambria Math"/>
                                  <w:lang w:val="hu-HU"/>
                                </w:rPr>
                                <m:t>x</m:t>
                              </m:r>
                            </m:e>
                          </m:d>
                          <m:r>
                            <w:rPr>
                              <w:rFonts w:ascii="Cambria Math" w:hAnsi="Cambria Math"/>
                              <w:lang w:val="hu-HU"/>
                            </w:rPr>
                            <m:t>∥</m:t>
                          </m:r>
                        </m:den>
                      </m:f>
                    </m:e>
                  </m:d>
                  <m:ctrlPr>
                    <w:rPr>
                      <w:rFonts w:ascii="Cambria Math" w:hAnsi="Cambria Math"/>
                      <w:i/>
                      <w:lang w:val="hu-HU"/>
                    </w:rPr>
                  </m:ctrlPr>
                </m:e>
              </m:d>
              <m:r>
                <w:rPr>
                  <w:rFonts w:ascii="Cambria Math" w:hAnsi="Cambria Math"/>
                  <w:lang w:val="hu-HU"/>
                </w:rPr>
                <m:t>δ</m:t>
              </m:r>
              <m:d>
                <m:dPr>
                  <m:ctrlPr>
                    <w:rPr>
                      <w:rFonts w:ascii="Cambria Math" w:hAnsi="Cambria Math"/>
                      <w:i/>
                      <w:lang w:val="hu-HU"/>
                    </w:rPr>
                  </m:ctrlPr>
                </m:dPr>
                <m:e>
                  <m:r>
                    <w:rPr>
                      <w:rFonts w:ascii="Cambria Math" w:hAnsi="Cambria Math"/>
                      <w:lang w:val="hu-HU"/>
                    </w:rPr>
                    <m:t>ϕ</m:t>
                  </m:r>
                  <m:d>
                    <m:dPr>
                      <m:ctrlPr>
                        <w:rPr>
                          <w:rFonts w:ascii="Cambria Math" w:hAnsi="Cambria Math"/>
                          <w:i/>
                          <w:lang w:val="hu-HU"/>
                        </w:rPr>
                      </m:ctrlPr>
                    </m:dPr>
                    <m:e>
                      <m:r>
                        <w:rPr>
                          <w:rFonts w:ascii="Cambria Math" w:hAnsi="Cambria Math"/>
                          <w:lang w:val="hu-HU"/>
                        </w:rPr>
                        <m:t>x</m:t>
                      </m:r>
                    </m:e>
                  </m:d>
                </m:e>
              </m:d>
              <m:r>
                <w:rPr>
                  <w:rFonts w:ascii="Cambria Math" w:hAnsi="Cambria Math"/>
                  <w:lang w:val="hu-HU"/>
                </w:rPr>
                <m:t>.</m:t>
              </m:r>
            </m:oMath>
            <w:r w:rsidR="004D675C" w:rsidRPr="006602ED">
              <w:rPr>
                <w:rFonts w:eastAsiaTheme="minorEastAsia"/>
                <w:lang w:val="hu-HU"/>
              </w:rPr>
              <w:t xml:space="preserve"> </w:t>
            </w:r>
          </w:p>
        </w:tc>
        <w:tc>
          <w:tcPr>
            <w:tcW w:w="350" w:type="pct"/>
            <w:vAlign w:val="center"/>
          </w:tcPr>
          <w:p w:rsidR="00095F15" w:rsidRPr="006602ED" w:rsidRDefault="00095F15" w:rsidP="005960AC">
            <w:pPr>
              <w:pStyle w:val="ListParagraph"/>
              <w:numPr>
                <w:ilvl w:val="0"/>
                <w:numId w:val="2"/>
              </w:numPr>
              <w:rPr>
                <w:rFonts w:eastAsiaTheme="minorEastAsia"/>
                <w:lang w:val="hu-HU"/>
              </w:rPr>
            </w:pPr>
          </w:p>
        </w:tc>
      </w:tr>
    </w:tbl>
    <w:p w:rsidR="000B2E93" w:rsidRDefault="004D675C" w:rsidP="004D675C">
      <w:pPr>
        <w:ind w:firstLine="720"/>
        <w:rPr>
          <w:lang w:val="hu-HU"/>
        </w:rPr>
      </w:pPr>
      <w:r w:rsidRPr="006602ED">
        <w:rPr>
          <w:lang w:val="hu-HU"/>
        </w:rPr>
        <w:t xml:space="preserve">Mivel ω(x) megadja a szegmentált objektum fő jellemzőit a szakirodalomban </w:t>
      </w:r>
      <w:r w:rsidRPr="000B2E93">
        <w:rPr>
          <w:i/>
          <w:lang w:val="hu-HU"/>
        </w:rPr>
        <w:t>jellemző függvénynek</w:t>
      </w:r>
      <w:r w:rsidRPr="006602ED">
        <w:rPr>
          <w:lang w:val="hu-HU"/>
        </w:rPr>
        <w:t xml:space="preserve"> nevezzük. Ahogy ezt Bernard is leírja az energia kritérium minimalizálása a B-Spline együtthatókra nézve általánosan nem eredményez egy zárt alakú megoldást (azaz ez nem írható fel, mint véges és ismert függvények kombinációja). </w:t>
      </w:r>
    </w:p>
    <w:p w:rsidR="004D675C" w:rsidRPr="006602ED" w:rsidRDefault="004D675C" w:rsidP="004D675C">
      <w:pPr>
        <w:ind w:firstLine="720"/>
        <w:rPr>
          <w:lang w:val="hu-HU"/>
        </w:rPr>
      </w:pPr>
      <w:r w:rsidRPr="006602ED">
        <w:rPr>
          <w:lang w:val="hu-HU"/>
        </w:rPr>
        <w:lastRenderedPageBreak/>
        <w:t>Ezért a lokális mi</w:t>
      </w:r>
      <w:r w:rsidR="008D2C36">
        <w:rPr>
          <w:lang w:val="hu-HU"/>
        </w:rPr>
        <w:t xml:space="preserve">nimum meghatározása érdekében az első fokú </w:t>
      </w:r>
      <w:r w:rsidRPr="006602ED">
        <w:rPr>
          <w:lang w:val="hu-HU"/>
        </w:rPr>
        <w:t xml:space="preserve">gradiens módszert alkalmazzuk mely a következő alakhoz vezet: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4D675C" w:rsidRPr="006602ED" w:rsidTr="00CA0C31">
        <w:tc>
          <w:tcPr>
            <w:tcW w:w="750" w:type="pct"/>
          </w:tcPr>
          <w:p w:rsidR="004D675C" w:rsidRPr="006602ED" w:rsidRDefault="004D675C" w:rsidP="00CA0C31">
            <w:pPr>
              <w:rPr>
                <w:rFonts w:eastAsiaTheme="minorEastAsia"/>
                <w:lang w:val="hu-HU"/>
              </w:rPr>
            </w:pPr>
          </w:p>
        </w:tc>
        <w:tc>
          <w:tcPr>
            <w:tcW w:w="3500" w:type="pct"/>
          </w:tcPr>
          <w:p w:rsidR="004D675C" w:rsidRPr="006602ED" w:rsidRDefault="003A499A" w:rsidP="004D675C">
            <w:pPr>
              <w:jc w:val="center"/>
              <w:rPr>
                <w:rFonts w:eastAsiaTheme="minorEastAsia"/>
                <w:i/>
                <w:lang w:val="hu-HU"/>
              </w:rPr>
            </w:pPr>
            <m:oMathPara>
              <m:oMath>
                <m:sSup>
                  <m:sSupPr>
                    <m:ctrlPr>
                      <w:rPr>
                        <w:rFonts w:ascii="Cambria Math" w:hAnsi="Cambria Math"/>
                        <w:i/>
                        <w:lang w:val="hu-HU"/>
                      </w:rPr>
                    </m:ctrlPr>
                  </m:sSupPr>
                  <m:e>
                    <m:r>
                      <w:rPr>
                        <w:rFonts w:ascii="Cambria Math" w:hAnsi="Cambria Math"/>
                        <w:lang w:val="hu-HU"/>
                      </w:rPr>
                      <m:t>c</m:t>
                    </m:r>
                  </m:e>
                  <m:sup>
                    <m:d>
                      <m:dPr>
                        <m:ctrlPr>
                          <w:rPr>
                            <w:rFonts w:ascii="Cambria Math" w:hAnsi="Cambria Math"/>
                            <w:i/>
                            <w:lang w:val="hu-HU"/>
                          </w:rPr>
                        </m:ctrlPr>
                      </m:dPr>
                      <m:e>
                        <m:r>
                          <w:rPr>
                            <w:rFonts w:ascii="Cambria Math" w:hAnsi="Cambria Math"/>
                            <w:lang w:val="hu-HU"/>
                          </w:rPr>
                          <m:t>i+1</m:t>
                        </m:r>
                      </m:e>
                    </m:d>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c</m:t>
                    </m:r>
                  </m:e>
                  <m:sup>
                    <m:d>
                      <m:dPr>
                        <m:ctrlPr>
                          <w:rPr>
                            <w:rFonts w:ascii="Cambria Math" w:hAnsi="Cambria Math"/>
                            <w:i/>
                            <w:lang w:val="hu-HU"/>
                          </w:rPr>
                        </m:ctrlPr>
                      </m:dPr>
                      <m:e>
                        <m:r>
                          <w:rPr>
                            <w:rFonts w:ascii="Cambria Math" w:hAnsi="Cambria Math"/>
                            <w:lang w:val="hu-HU"/>
                          </w:rPr>
                          <m:t>i</m:t>
                        </m:r>
                      </m:e>
                    </m:d>
                  </m:sup>
                </m:sSup>
                <m:r>
                  <w:rPr>
                    <w:rFonts w:ascii="Cambria Math" w:hAnsi="Cambria Math"/>
                    <w:lang w:val="hu-HU"/>
                  </w:rPr>
                  <m:t>-λ</m:t>
                </m:r>
                <m:sSub>
                  <m:sSubPr>
                    <m:ctrlPr>
                      <w:rPr>
                        <w:rFonts w:ascii="Cambria Math" w:hAnsi="Cambria Math"/>
                        <w:i/>
                        <w:lang w:val="hu-HU"/>
                      </w:rPr>
                    </m:ctrlPr>
                  </m:sSubPr>
                  <m:e>
                    <m:r>
                      <m:rPr>
                        <m:sty m:val="p"/>
                      </m:rPr>
                      <w:rPr>
                        <w:rFonts w:ascii="Cambria Math" w:hAnsi="Cambria Math"/>
                        <w:lang w:val="hu-HU"/>
                      </w:rPr>
                      <m:t>∇</m:t>
                    </m:r>
                    <m:ctrlPr>
                      <w:rPr>
                        <w:rFonts w:ascii="Cambria Math" w:hAnsi="Cambria Math"/>
                        <w:lang w:val="hu-HU"/>
                      </w:rPr>
                    </m:ctrlPr>
                  </m:e>
                  <m:sub>
                    <m:r>
                      <w:rPr>
                        <w:rFonts w:ascii="Cambria Math" w:hAnsi="Cambria Math"/>
                        <w:lang w:val="hu-HU"/>
                      </w:rPr>
                      <m:t>c</m:t>
                    </m:r>
                  </m:sub>
                </m:sSub>
                <m:r>
                  <w:rPr>
                    <w:rFonts w:ascii="Cambria Math" w:hAnsi="Cambria Math"/>
                    <w:lang w:val="hu-HU"/>
                  </w:rPr>
                  <m:t>J(</m:t>
                </m:r>
                <m:sSup>
                  <m:sSupPr>
                    <m:ctrlPr>
                      <w:rPr>
                        <w:rFonts w:ascii="Cambria Math" w:hAnsi="Cambria Math"/>
                        <w:i/>
                        <w:lang w:val="hu-HU"/>
                      </w:rPr>
                    </m:ctrlPr>
                  </m:sSupPr>
                  <m:e>
                    <m:r>
                      <w:rPr>
                        <w:rFonts w:ascii="Cambria Math" w:hAnsi="Cambria Math"/>
                        <w:lang w:val="hu-HU"/>
                      </w:rPr>
                      <m:t>c</m:t>
                    </m:r>
                  </m:e>
                  <m:sup>
                    <m:d>
                      <m:dPr>
                        <m:ctrlPr>
                          <w:rPr>
                            <w:rFonts w:ascii="Cambria Math" w:hAnsi="Cambria Math"/>
                            <w:i/>
                            <w:lang w:val="hu-HU"/>
                          </w:rPr>
                        </m:ctrlPr>
                      </m:dPr>
                      <m:e>
                        <m:r>
                          <w:rPr>
                            <w:rFonts w:ascii="Cambria Math" w:hAnsi="Cambria Math"/>
                            <w:lang w:val="hu-HU"/>
                          </w:rPr>
                          <m:t>i</m:t>
                        </m:r>
                      </m:e>
                    </m:d>
                  </m:sup>
                </m:sSup>
                <m:r>
                  <w:rPr>
                    <w:rFonts w:ascii="Cambria Math" w:hAnsi="Cambria Math"/>
                    <w:lang w:val="hu-HU"/>
                  </w:rPr>
                  <m:t xml:space="preserve">) </m:t>
                </m:r>
              </m:oMath>
            </m:oMathPara>
          </w:p>
        </w:tc>
        <w:tc>
          <w:tcPr>
            <w:tcW w:w="750" w:type="pct"/>
            <w:vAlign w:val="center"/>
          </w:tcPr>
          <w:p w:rsidR="004D675C" w:rsidRPr="006602ED" w:rsidRDefault="004D675C" w:rsidP="005960AC">
            <w:pPr>
              <w:pStyle w:val="ListParagraph"/>
              <w:numPr>
                <w:ilvl w:val="0"/>
                <w:numId w:val="2"/>
              </w:numPr>
              <w:rPr>
                <w:rFonts w:eastAsiaTheme="minorEastAsia"/>
                <w:lang w:val="hu-HU"/>
              </w:rPr>
            </w:pPr>
          </w:p>
        </w:tc>
      </w:tr>
    </w:tbl>
    <w:p w:rsidR="007C0A70" w:rsidRPr="006602ED" w:rsidRDefault="007C0A70" w:rsidP="007C0A70">
      <w:pPr>
        <w:tabs>
          <w:tab w:val="left" w:pos="5898"/>
        </w:tabs>
        <w:rPr>
          <w:rFonts w:ascii="Cambria Math" w:hAnsi="Cambria Math" w:cs="Cambria Math"/>
          <w:lang w:val="hu-HU"/>
        </w:rPr>
      </w:pPr>
      <w:r w:rsidRPr="006602ED">
        <w:rPr>
          <w:lang w:val="hu-HU"/>
        </w:rPr>
        <w:t xml:space="preserve">Itt λ a gradiens módszer lépése és </w:t>
      </w:r>
      <w:r w:rsidRPr="006602ED">
        <w:rPr>
          <w:rFonts w:ascii="Cambria Math" w:hAnsi="Cambria Math" w:cs="Cambria Math"/>
          <w:lang w:val="hu-HU"/>
        </w:rPr>
        <w:t>∇</w:t>
      </w:r>
      <w:r w:rsidRPr="006602ED">
        <w:rPr>
          <w:rFonts w:ascii="Cambria Math" w:hAnsi="Cambria Math" w:cs="Cambria Math"/>
          <w:vertAlign w:val="subscript"/>
          <w:lang w:val="hu-HU"/>
        </w:rPr>
        <w:t>c</w:t>
      </w:r>
      <w:r w:rsidRPr="006602ED">
        <w:rPr>
          <w:rFonts w:ascii="Cambria Math" w:hAnsi="Cambria Math" w:cs="Cambria Math"/>
          <w:lang w:val="hu-HU"/>
        </w:rPr>
        <w:t xml:space="preserve"> az energiafüggvény gradiense a B-Spline együtthatókra nézve, ahogy ezt az (5.) és (6.) egyenletek leírják. Az (5.)-ős egyenlet egy érdekes értelmezéshez vezet amennyiben az alábbi formában definiáljuk egy n-ed fokú h-val felskálázott B-Spline-ot:</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7C0A70" w:rsidRPr="006602ED" w:rsidTr="00CA0C31">
        <w:tc>
          <w:tcPr>
            <w:tcW w:w="750" w:type="pct"/>
          </w:tcPr>
          <w:p w:rsidR="007C0A70" w:rsidRPr="006602ED" w:rsidRDefault="007C0A70" w:rsidP="00CA0C31">
            <w:pPr>
              <w:rPr>
                <w:rFonts w:eastAsiaTheme="minorEastAsia"/>
                <w:lang w:val="hu-HU"/>
              </w:rPr>
            </w:pPr>
          </w:p>
        </w:tc>
        <w:tc>
          <w:tcPr>
            <w:tcW w:w="3500" w:type="pct"/>
          </w:tcPr>
          <w:p w:rsidR="007C0A70" w:rsidRPr="006602ED" w:rsidRDefault="003A499A" w:rsidP="007C0A70">
            <w:pPr>
              <w:jc w:val="center"/>
              <w:rPr>
                <w:rFonts w:eastAsiaTheme="minorEastAsia"/>
                <w:lang w:val="hu-HU"/>
              </w:rPr>
            </w:pPr>
            <m:oMathPara>
              <m:oMath>
                <m:sSubSup>
                  <m:sSubSupPr>
                    <m:ctrlPr>
                      <w:rPr>
                        <w:rFonts w:ascii="Cambria Math" w:hAnsi="Cambria Math"/>
                        <w:i/>
                        <w:lang w:val="hu-HU"/>
                      </w:rPr>
                    </m:ctrlPr>
                  </m:sSubSupPr>
                  <m:e>
                    <m:r>
                      <w:rPr>
                        <w:rFonts w:ascii="Cambria Math" w:eastAsiaTheme="minorEastAsia" w:hAnsi="Cambria Math"/>
                        <w:lang w:val="hu-HU"/>
                      </w:rPr>
                      <m:t>β</m:t>
                    </m:r>
                    <m:ctrlPr>
                      <w:rPr>
                        <w:rFonts w:ascii="Cambria Math" w:eastAsiaTheme="minorEastAsia" w:hAnsi="Cambria Math"/>
                        <w:i/>
                        <w:lang w:val="hu-HU"/>
                      </w:rPr>
                    </m:ctrlPr>
                  </m:e>
                  <m:sub>
                    <m:r>
                      <w:rPr>
                        <w:rFonts w:ascii="Cambria Math" w:hAnsi="Cambria Math"/>
                        <w:lang w:val="hu-HU"/>
                      </w:rPr>
                      <m:t>h</m:t>
                    </m:r>
                  </m:sub>
                  <m:sup>
                    <m:r>
                      <w:rPr>
                        <w:rFonts w:ascii="Cambria Math" w:eastAsiaTheme="minorEastAsia" w:hAnsi="Cambria Math"/>
                        <w:lang w:val="hu-HU"/>
                      </w:rPr>
                      <m:t>n</m:t>
                    </m:r>
                    <m:ctrlPr>
                      <w:rPr>
                        <w:rFonts w:ascii="Cambria Math" w:eastAsiaTheme="minorEastAsia" w:hAnsi="Cambria Math"/>
                        <w:i/>
                        <w:lang w:val="hu-HU"/>
                      </w:rPr>
                    </m:ctrlPr>
                  </m:sup>
                </m:sSubSup>
                <m:d>
                  <m:dPr>
                    <m:ctrlPr>
                      <w:rPr>
                        <w:rFonts w:ascii="Cambria Math" w:hAnsi="Cambria Math"/>
                        <w:i/>
                        <w:lang w:val="hu-HU"/>
                      </w:rPr>
                    </m:ctrlPr>
                  </m:dPr>
                  <m:e>
                    <m:r>
                      <w:rPr>
                        <w:rFonts w:ascii="Cambria Math" w:hAnsi="Cambria Math"/>
                        <w:lang w:val="hu-HU"/>
                      </w:rPr>
                      <m:t>x</m:t>
                    </m:r>
                  </m:e>
                </m:d>
                <m:r>
                  <w:rPr>
                    <w:rFonts w:ascii="Cambria Math" w:hAnsi="Cambria Math"/>
                    <w:lang w:val="hu-HU"/>
                  </w:rPr>
                  <m:t>=</m:t>
                </m:r>
                <m:sSup>
                  <m:sSupPr>
                    <m:ctrlPr>
                      <w:rPr>
                        <w:rFonts w:ascii="Cambria Math" w:hAnsi="Cambria Math"/>
                        <w:i/>
                        <w:lang w:val="hu-HU"/>
                      </w:rPr>
                    </m:ctrlPr>
                  </m:sSupPr>
                  <m:e>
                    <m:r>
                      <w:rPr>
                        <w:rFonts w:ascii="Cambria Math" w:hAnsi="Cambria Math"/>
                        <w:lang w:val="hu-HU"/>
                      </w:rPr>
                      <m:t>β</m:t>
                    </m:r>
                  </m:e>
                  <m:sup>
                    <m:r>
                      <w:rPr>
                        <w:rFonts w:ascii="Cambria Math" w:hAnsi="Cambria Math"/>
                        <w:lang w:val="hu-HU"/>
                      </w:rPr>
                      <m:t>n</m:t>
                    </m:r>
                  </m:sup>
                </m:sSup>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x</m:t>
                        </m:r>
                      </m:num>
                      <m:den>
                        <m:r>
                          <w:rPr>
                            <w:rFonts w:ascii="Cambria Math" w:hAnsi="Cambria Math"/>
                            <w:lang w:val="hu-HU"/>
                          </w:rPr>
                          <m:t>h</m:t>
                        </m:r>
                      </m:den>
                    </m:f>
                  </m:e>
                </m:d>
              </m:oMath>
            </m:oMathPara>
          </w:p>
        </w:tc>
        <w:tc>
          <w:tcPr>
            <w:tcW w:w="750" w:type="pct"/>
            <w:vAlign w:val="center"/>
          </w:tcPr>
          <w:p w:rsidR="007C0A70" w:rsidRPr="006602ED" w:rsidRDefault="007C0A70" w:rsidP="005960AC">
            <w:pPr>
              <w:pStyle w:val="ListParagraph"/>
              <w:numPr>
                <w:ilvl w:val="0"/>
                <w:numId w:val="2"/>
              </w:numPr>
              <w:rPr>
                <w:rFonts w:eastAsiaTheme="minorEastAsia"/>
                <w:lang w:val="hu-HU"/>
              </w:rPr>
            </w:pPr>
          </w:p>
        </w:tc>
      </w:tr>
    </w:tbl>
    <w:p w:rsidR="007C0A70" w:rsidRPr="006602ED" w:rsidRDefault="007C0A70" w:rsidP="007C0A70">
      <w:pPr>
        <w:tabs>
          <w:tab w:val="left" w:pos="5898"/>
        </w:tabs>
        <w:rPr>
          <w:lang w:val="hu-HU"/>
        </w:rPr>
      </w:pPr>
      <w:r w:rsidRPr="006602ED">
        <w:rPr>
          <w:lang w:val="hu-HU"/>
        </w:rPr>
        <w:t>Így az energia gradiens felírható</w:t>
      </w:r>
      <w:r w:rsidR="000B2E93">
        <w:rPr>
          <w:lang w:val="hu-HU"/>
        </w:rPr>
        <w:t xml:space="preserve"> az alábbi alakban</w:t>
      </w:r>
      <w:r w:rsidRPr="006602ED">
        <w:rPr>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7C0A70" w:rsidRPr="006602ED" w:rsidTr="00CA0C31">
        <w:tc>
          <w:tcPr>
            <w:tcW w:w="750" w:type="pct"/>
          </w:tcPr>
          <w:p w:rsidR="007C0A70" w:rsidRPr="006602ED" w:rsidRDefault="007C0A70" w:rsidP="00CA0C31">
            <w:pPr>
              <w:rPr>
                <w:rFonts w:eastAsiaTheme="minorEastAsia"/>
                <w:lang w:val="hu-HU"/>
              </w:rPr>
            </w:pPr>
          </w:p>
        </w:tc>
        <w:tc>
          <w:tcPr>
            <w:tcW w:w="3500" w:type="pct"/>
          </w:tcPr>
          <w:p w:rsidR="007C0A70" w:rsidRPr="006602ED" w:rsidRDefault="003A499A" w:rsidP="007C0A70">
            <w:pPr>
              <w:jc w:val="center"/>
              <w:rPr>
                <w:rFonts w:eastAsiaTheme="minorEastAsia"/>
                <w:lang w:val="hu-HU"/>
              </w:rPr>
            </w:pPr>
            <m:oMathPara>
              <m:oMath>
                <m:sSub>
                  <m:sSubPr>
                    <m:ctrlPr>
                      <w:rPr>
                        <w:rFonts w:ascii="Cambria Math" w:eastAsiaTheme="minorEastAsia" w:hAnsi="Cambria Math"/>
                        <w:lang w:val="hu-HU"/>
                      </w:rPr>
                    </m:ctrlPr>
                  </m:sSubPr>
                  <m:e>
                    <m:r>
                      <m:rPr>
                        <m:sty m:val="p"/>
                      </m:rPr>
                      <w:rPr>
                        <w:rFonts w:ascii="Cambria Math" w:eastAsiaTheme="minorEastAsia" w:hAnsi="Cambria Math"/>
                        <w:lang w:val="hu-HU"/>
                      </w:rPr>
                      <m:t>∇</m:t>
                    </m:r>
                  </m:e>
                  <m:sub>
                    <m:r>
                      <m:rPr>
                        <m:sty m:val="p"/>
                      </m:rPr>
                      <w:rPr>
                        <w:rFonts w:ascii="Cambria Math" w:eastAsiaTheme="minorEastAsia" w:hAnsi="Cambria Math"/>
                        <w:lang w:val="hu-HU"/>
                      </w:rPr>
                      <m:t>c</m:t>
                    </m:r>
                  </m:sub>
                </m:sSub>
                <m:r>
                  <w:rPr>
                    <w:rFonts w:ascii="Cambria Math" w:eastAsiaTheme="minorEastAsia" w:hAnsi="Cambria Math"/>
                    <w:lang w:val="hu-HU"/>
                  </w:rPr>
                  <m:t xml:space="preserve"> J=</m:t>
                </m:r>
                <m:f>
                  <m:fPr>
                    <m:ctrlPr>
                      <w:rPr>
                        <w:rFonts w:ascii="Cambria Math" w:eastAsiaTheme="minorEastAsia" w:hAnsi="Cambria Math"/>
                        <w:i/>
                        <w:lang w:val="hu-HU"/>
                      </w:rPr>
                    </m:ctrlPr>
                  </m:fPr>
                  <m:num>
                    <m:r>
                      <w:rPr>
                        <w:rFonts w:ascii="Cambria Math" w:eastAsiaTheme="minorEastAsia" w:hAnsi="Cambria Math"/>
                        <w:lang w:val="hu-HU"/>
                      </w:rPr>
                      <m:t>∂J</m:t>
                    </m:r>
                  </m:num>
                  <m:den>
                    <m:r>
                      <w:rPr>
                        <w:rFonts w:ascii="Cambria Math" w:eastAsiaTheme="minorEastAsia" w:hAnsi="Cambria Math"/>
                        <w:lang w:val="hu-HU"/>
                      </w:rPr>
                      <m:t>∂c[k]</m:t>
                    </m:r>
                  </m:den>
                </m:f>
                <m:r>
                  <w:rPr>
                    <w:rFonts w:ascii="Cambria Math" w:eastAsiaTheme="minorEastAsia" w:hAnsi="Cambria Math"/>
                    <w:lang w:val="hu-HU"/>
                  </w:rPr>
                  <m:t xml:space="preserve">= </m:t>
                </m:r>
                <m:nary>
                  <m:naryPr>
                    <m:limLoc m:val="subSup"/>
                    <m:ctrlPr>
                      <w:rPr>
                        <w:rFonts w:ascii="Cambria Math" w:eastAsiaTheme="minorEastAsia" w:hAnsi="Cambria Math"/>
                        <w:i/>
                        <w:lang w:val="hu-HU"/>
                      </w:rPr>
                    </m:ctrlPr>
                  </m:naryPr>
                  <m:sub>
                    <m:r>
                      <m:rPr>
                        <m:sty m:val="p"/>
                      </m:rPr>
                      <w:rPr>
                        <w:rFonts w:ascii="Cambria Math" w:eastAsiaTheme="minorEastAsia" w:hAnsi="Cambria Math"/>
                        <w:lang w:val="hu-HU"/>
                      </w:rPr>
                      <m:t>Ω</m:t>
                    </m:r>
                  </m:sub>
                  <m:sup/>
                  <m:e>
                    <m:r>
                      <w:rPr>
                        <w:rFonts w:ascii="Cambria Math" w:eastAsiaTheme="minorEastAsia" w:hAnsi="Cambria Math"/>
                        <w:lang w:val="hu-HU"/>
                      </w:rPr>
                      <m:t>ω</m:t>
                    </m:r>
                    <m:d>
                      <m:dPr>
                        <m:ctrlPr>
                          <w:rPr>
                            <w:rFonts w:ascii="Cambria Math" w:eastAsiaTheme="minorEastAsia" w:hAnsi="Cambria Math"/>
                            <w:i/>
                            <w:lang w:val="hu-HU"/>
                          </w:rPr>
                        </m:ctrlPr>
                      </m:dPr>
                      <m:e>
                        <m:r>
                          <w:rPr>
                            <w:rFonts w:ascii="Cambria Math" w:eastAsiaTheme="minorEastAsia" w:hAnsi="Cambria Math"/>
                            <w:lang w:val="hu-HU"/>
                          </w:rPr>
                          <m:t>x</m:t>
                        </m:r>
                      </m:e>
                    </m:d>
                    <m:sSubSup>
                      <m:sSubSupPr>
                        <m:ctrlPr>
                          <w:rPr>
                            <w:rFonts w:ascii="Cambria Math" w:eastAsiaTheme="minorEastAsia" w:hAnsi="Cambria Math"/>
                            <w:i/>
                            <w:lang w:val="hu-HU"/>
                          </w:rPr>
                        </m:ctrlPr>
                      </m:sSubSupPr>
                      <m:e>
                        <m:r>
                          <w:rPr>
                            <w:rFonts w:ascii="Cambria Math" w:eastAsiaTheme="minorEastAsia" w:hAnsi="Cambria Math"/>
                            <w:lang w:val="hu-HU"/>
                          </w:rPr>
                          <m:t>β</m:t>
                        </m:r>
                      </m:e>
                      <m:sub>
                        <m:r>
                          <w:rPr>
                            <w:rFonts w:ascii="Cambria Math" w:eastAsiaTheme="minorEastAsia" w:hAnsi="Cambria Math"/>
                            <w:lang w:val="hu-HU"/>
                          </w:rPr>
                          <m:t>h</m:t>
                        </m:r>
                      </m:sub>
                      <m:sup>
                        <m:r>
                          <w:rPr>
                            <w:rFonts w:ascii="Cambria Math" w:eastAsiaTheme="minorEastAsia" w:hAnsi="Cambria Math"/>
                            <w:lang w:val="hu-HU"/>
                          </w:rPr>
                          <m:t>n</m:t>
                        </m:r>
                      </m:sup>
                    </m:sSubSup>
                    <m:d>
                      <m:dPr>
                        <m:ctrlPr>
                          <w:rPr>
                            <w:rFonts w:ascii="Cambria Math" w:eastAsiaTheme="minorEastAsia" w:hAnsi="Cambria Math"/>
                            <w:i/>
                            <w:lang w:val="hu-HU"/>
                          </w:rPr>
                        </m:ctrlPr>
                      </m:dPr>
                      <m:e>
                        <m:r>
                          <w:rPr>
                            <w:rFonts w:ascii="Cambria Math" w:eastAsiaTheme="minorEastAsia" w:hAnsi="Cambria Math"/>
                            <w:lang w:val="hu-HU"/>
                          </w:rPr>
                          <m:t>x-hk</m:t>
                        </m:r>
                      </m:e>
                    </m:d>
                    <m:r>
                      <w:rPr>
                        <w:rFonts w:ascii="Cambria Math" w:eastAsiaTheme="minorEastAsia" w:hAnsi="Cambria Math"/>
                        <w:lang w:val="hu-HU"/>
                      </w:rPr>
                      <m:t>d</m:t>
                    </m:r>
                    <m:sSub>
                      <m:sSubPr>
                        <m:ctrlPr>
                          <w:rPr>
                            <w:rFonts w:ascii="Cambria Math" w:eastAsiaTheme="minorEastAsia" w:hAnsi="Cambria Math"/>
                            <w:i/>
                            <w:lang w:val="hu-HU"/>
                          </w:rPr>
                        </m:ctrlPr>
                      </m:sSubPr>
                      <m:e>
                        <m:r>
                          <w:rPr>
                            <w:rFonts w:ascii="Cambria Math" w:eastAsiaTheme="minorEastAsia" w:hAnsi="Cambria Math"/>
                            <w:lang w:val="hu-HU"/>
                          </w:rPr>
                          <m:t>x</m:t>
                        </m:r>
                      </m:e>
                      <m:sub>
                        <m:r>
                          <w:rPr>
                            <w:rFonts w:ascii="Cambria Math" w:eastAsiaTheme="minorEastAsia" w:hAnsi="Cambria Math"/>
                            <w:lang w:val="hu-HU"/>
                          </w:rPr>
                          <m:t>1</m:t>
                        </m:r>
                      </m:sub>
                    </m:sSub>
                    <m:r>
                      <w:rPr>
                        <w:rFonts w:ascii="Cambria Math" w:eastAsiaTheme="minorEastAsia" w:hAnsi="Cambria Math"/>
                        <w:lang w:val="hu-HU"/>
                      </w:rPr>
                      <m:t>…d</m:t>
                    </m:r>
                    <m:sSub>
                      <m:sSubPr>
                        <m:ctrlPr>
                          <w:rPr>
                            <w:rFonts w:ascii="Cambria Math" w:eastAsiaTheme="minorEastAsia" w:hAnsi="Cambria Math"/>
                            <w:i/>
                            <w:lang w:val="hu-HU"/>
                          </w:rPr>
                        </m:ctrlPr>
                      </m:sSubPr>
                      <m:e>
                        <m:r>
                          <w:rPr>
                            <w:rFonts w:ascii="Cambria Math" w:eastAsiaTheme="minorEastAsia" w:hAnsi="Cambria Math"/>
                            <w:lang w:val="hu-HU"/>
                          </w:rPr>
                          <m:t>x</m:t>
                        </m:r>
                      </m:e>
                      <m:sub>
                        <m:r>
                          <w:rPr>
                            <w:rFonts w:ascii="Cambria Math" w:eastAsiaTheme="minorEastAsia" w:hAnsi="Cambria Math"/>
                            <w:lang w:val="hu-HU"/>
                          </w:rPr>
                          <m:t>d</m:t>
                        </m:r>
                      </m:sub>
                    </m:sSub>
                  </m:e>
                </m:nary>
              </m:oMath>
            </m:oMathPara>
          </w:p>
          <w:p w:rsidR="007C0A70" w:rsidRPr="006602ED" w:rsidRDefault="007C0A70" w:rsidP="007C0A70">
            <w:pPr>
              <w:jc w:val="center"/>
              <w:rPr>
                <w:rFonts w:eastAsiaTheme="minorEastAsia"/>
                <w:lang w:val="hu-HU"/>
              </w:rPr>
            </w:pPr>
          </w:p>
        </w:tc>
        <w:tc>
          <w:tcPr>
            <w:tcW w:w="750" w:type="pct"/>
            <w:vAlign w:val="center"/>
          </w:tcPr>
          <w:p w:rsidR="007C0A70" w:rsidRPr="006602ED" w:rsidRDefault="007C0A70" w:rsidP="005960AC">
            <w:pPr>
              <w:pStyle w:val="ListParagraph"/>
              <w:numPr>
                <w:ilvl w:val="0"/>
                <w:numId w:val="2"/>
              </w:numPr>
              <w:rPr>
                <w:rFonts w:eastAsiaTheme="minorEastAsia"/>
                <w:lang w:val="hu-HU"/>
              </w:rPr>
            </w:pPr>
          </w:p>
        </w:tc>
      </w:tr>
    </w:tbl>
    <w:p w:rsidR="004D675C" w:rsidRPr="006602ED" w:rsidRDefault="000436C6" w:rsidP="007C0A70">
      <w:pPr>
        <w:tabs>
          <w:tab w:val="left" w:pos="5898"/>
        </w:tabs>
        <w:rPr>
          <w:lang w:val="hu-HU"/>
        </w:rPr>
      </w:pPr>
      <w:r w:rsidRPr="006602ED">
        <w:rPr>
          <w:lang w:val="hu-HU"/>
        </w:rPr>
        <w:t>Ez meg már igen csak hasonlít és meg is egyezik a jellemző függvény és a β</w:t>
      </w:r>
      <w:r w:rsidRPr="006602ED">
        <w:rPr>
          <w:vertAlign w:val="subscript"/>
          <w:lang w:val="hu-HU"/>
        </w:rPr>
        <w:t>h</w:t>
      </w:r>
      <w:r w:rsidRPr="006602ED">
        <w:rPr>
          <w:vertAlign w:val="superscript"/>
          <w:lang w:val="hu-HU"/>
        </w:rPr>
        <w:t>n</w:t>
      </w:r>
      <w:r w:rsidRPr="006602ED">
        <w:rPr>
          <w:lang w:val="hu-HU"/>
        </w:rPr>
        <w:t xml:space="preserve">(x) konvolúciójával melyet h periódussal mintavételezünk. </w:t>
      </w:r>
      <w:r w:rsidR="007C0A70" w:rsidRPr="006602ED">
        <w:rPr>
          <w:rFonts w:ascii="Cambria Math" w:hAnsi="Cambria Math" w:cs="Cambria Math"/>
          <w:lang w:val="hu-HU"/>
        </w:rPr>
        <w:t xml:space="preserve"> </w:t>
      </w:r>
    </w:p>
    <w:p w:rsidR="000436C6" w:rsidRPr="006602ED" w:rsidRDefault="00196E37" w:rsidP="000436C6">
      <w:pPr>
        <w:pStyle w:val="Alcm"/>
        <w:rPr>
          <w:rFonts w:eastAsiaTheme="majorEastAsia"/>
          <w:b w:val="0"/>
          <w:caps/>
          <w:sz w:val="40"/>
        </w:rPr>
      </w:pPr>
      <w:bookmarkStart w:id="9" w:name="_Toc290242855"/>
      <w:r>
        <w:t>Diszkrét forma</w:t>
      </w:r>
      <w:bookmarkEnd w:id="9"/>
    </w:p>
    <w:p w:rsidR="00095F15" w:rsidRPr="006602ED" w:rsidRDefault="000436C6" w:rsidP="00F15882">
      <w:pPr>
        <w:tabs>
          <w:tab w:val="left" w:pos="5898"/>
        </w:tabs>
        <w:ind w:firstLine="720"/>
        <w:rPr>
          <w:lang w:val="hu-HU"/>
        </w:rPr>
      </w:pPr>
      <w:r w:rsidRPr="006602ED">
        <w:rPr>
          <w:lang w:val="hu-HU"/>
        </w:rPr>
        <w:t xml:space="preserve">Képeinket a folytonos világból vesszük azonban tár kapacitásunk végleges ezért azt diszkrét formába alakítsuk valamilyen mintavételezési séma alapján. Kép szegmentációkor </w:t>
      </w:r>
      <w:r w:rsidR="00F15882" w:rsidRPr="006602ED">
        <w:rPr>
          <w:lang w:val="hu-HU"/>
        </w:rPr>
        <w:t>e</w:t>
      </w:r>
      <w:r w:rsidRPr="006602ED">
        <w:rPr>
          <w:lang w:val="hu-HU"/>
        </w:rPr>
        <w:t xml:space="preserve"> forma áll rendelkezésünkre</w:t>
      </w:r>
      <w:r w:rsidR="00F15882" w:rsidRPr="006602ED">
        <w:rPr>
          <w:lang w:val="hu-HU"/>
        </w:rPr>
        <w:t>,</w:t>
      </w:r>
      <w:r w:rsidRPr="006602ED">
        <w:rPr>
          <w:lang w:val="hu-HU"/>
        </w:rPr>
        <w:t xml:space="preserve"> ezért a fenti fo</w:t>
      </w:r>
      <w:r w:rsidR="00F15882" w:rsidRPr="006602ED">
        <w:rPr>
          <w:lang w:val="hu-HU"/>
        </w:rPr>
        <w:t>lytonos egyenleteket a gradiens kiszámolására diszkrét formára kell, hogy hozzuk. E</w:t>
      </w:r>
      <w:r w:rsidR="000B2E93">
        <w:rPr>
          <w:lang w:val="hu-HU"/>
        </w:rPr>
        <w:t xml:space="preserve"> feladat </w:t>
      </w:r>
      <w:r w:rsidR="00F15882" w:rsidRPr="006602ED">
        <w:rPr>
          <w:lang w:val="hu-HU"/>
        </w:rPr>
        <w:t xml:space="preserve">megegyezik a jellemző függvény és a B-Spline bázis diszkrét alakjuknak felírásával. </w:t>
      </w:r>
      <w:r w:rsidR="004D675C" w:rsidRPr="006602ED">
        <w:rPr>
          <w:lang w:val="hu-HU"/>
        </w:rPr>
        <w:tab/>
      </w:r>
    </w:p>
    <w:p w:rsidR="00687DAC" w:rsidRPr="006602ED" w:rsidRDefault="00A069F8" w:rsidP="00A069F8">
      <w:pPr>
        <w:pStyle w:val="RszCm"/>
      </w:pPr>
      <w:bookmarkStart w:id="10" w:name="_Toc290242856"/>
      <w:r w:rsidRPr="006602ED">
        <w:t>Diszkrét jellemző függvény</w:t>
      </w:r>
      <w:bookmarkEnd w:id="10"/>
    </w:p>
    <w:p w:rsidR="00B81AD4" w:rsidRPr="006602ED" w:rsidRDefault="00B81AD4" w:rsidP="00687DAC">
      <w:pPr>
        <w:ind w:firstLine="720"/>
        <w:rPr>
          <w:rFonts w:eastAsiaTheme="majorEastAsia"/>
          <w:lang w:val="hu-HU"/>
        </w:rPr>
      </w:pPr>
      <w:r w:rsidRPr="006602ED">
        <w:rPr>
          <w:lang w:val="hu-HU"/>
        </w:rPr>
        <w:t>E</w:t>
      </w:r>
      <w:r w:rsidR="000B2E93">
        <w:rPr>
          <w:lang w:val="hu-HU"/>
        </w:rPr>
        <w:t>nnek megvalósítása</w:t>
      </w:r>
      <w:r w:rsidRPr="006602ED">
        <w:rPr>
          <w:lang w:val="hu-HU"/>
        </w:rPr>
        <w:t xml:space="preserve"> a (6.) – ós egyenlet</w:t>
      </w:r>
      <w:r w:rsidR="00A069F8" w:rsidRPr="006602ED">
        <w:rPr>
          <w:lang w:val="hu-HU"/>
        </w:rPr>
        <w:t xml:space="preserve"> diszkrét alakra való hozását jelenti és megegyezik a Heaviside és Dirac függvény megközelítésével. E problémával már több irat</w:t>
      </w:r>
      <w:r w:rsidR="000B2E93">
        <w:rPr>
          <w:lang w:val="hu-HU"/>
        </w:rPr>
        <w:t xml:space="preserve"> is foglalkozott részletesen. M</w:t>
      </w:r>
      <w:r w:rsidR="00A069F8" w:rsidRPr="006602ED">
        <w:rPr>
          <w:lang w:val="hu-HU"/>
        </w:rPr>
        <w:t>i most a Chan-Vese</w:t>
      </w:r>
      <w:sdt>
        <w:sdtPr>
          <w:rPr>
            <w:lang w:val="hu-HU"/>
          </w:rPr>
          <w:id w:val="-1275317206"/>
          <w:citation/>
        </w:sdtPr>
        <w:sdtContent>
          <w:r w:rsidR="00A069F8" w:rsidRPr="006602ED">
            <w:rPr>
              <w:lang w:val="hu-HU"/>
            </w:rPr>
            <w:fldChar w:fldCharType="begin"/>
          </w:r>
          <w:r w:rsidR="00A069F8" w:rsidRPr="006602ED">
            <w:rPr>
              <w:lang w:val="hu-HU"/>
            </w:rPr>
            <w:instrText xml:space="preserve"> CITATION Cha01 \l 1038 </w:instrText>
          </w:r>
          <w:r w:rsidR="00A069F8" w:rsidRPr="006602ED">
            <w:rPr>
              <w:lang w:val="hu-HU"/>
            </w:rPr>
            <w:fldChar w:fldCharType="separate"/>
          </w:r>
          <w:r w:rsidR="007D59B9">
            <w:rPr>
              <w:noProof/>
              <w:lang w:val="hu-HU"/>
            </w:rPr>
            <w:t xml:space="preserve"> </w:t>
          </w:r>
          <w:r w:rsidR="007D59B9" w:rsidRPr="007D59B9">
            <w:rPr>
              <w:noProof/>
              <w:lang w:val="hu-HU"/>
            </w:rPr>
            <w:t>[</w:t>
          </w:r>
          <w:hyperlink w:anchor="Cha01" w:history="1">
            <w:r w:rsidR="007D59B9" w:rsidRPr="007D59B9">
              <w:rPr>
                <w:rStyle w:val="BalloonText"/>
                <w:noProof/>
                <w:lang w:val="hu-HU"/>
              </w:rPr>
              <w:t>8</w:t>
            </w:r>
          </w:hyperlink>
          <w:r w:rsidR="007D59B9" w:rsidRPr="007D59B9">
            <w:rPr>
              <w:noProof/>
              <w:lang w:val="hu-HU"/>
            </w:rPr>
            <w:t>]</w:t>
          </w:r>
          <w:r w:rsidR="00A069F8" w:rsidRPr="006602ED">
            <w:rPr>
              <w:lang w:val="hu-HU"/>
            </w:rPr>
            <w:fldChar w:fldCharType="end"/>
          </w:r>
        </w:sdtContent>
      </w:sdt>
      <w:r w:rsidR="00A069F8" w:rsidRPr="006602ED">
        <w:rPr>
          <w:lang w:val="hu-HU"/>
        </w:rPr>
        <w:t xml:space="preserve"> javasolt formát fogjuk használni azáltal, hogy </w:t>
      </w:r>
      <w:r w:rsidR="00FB0569" w:rsidRPr="006602ED">
        <w:rPr>
          <w:lang w:val="hu-HU"/>
        </w:rPr>
        <w:t>H-nak a Heaviside függvény</w:t>
      </w:r>
      <w:r w:rsidR="00A069F8" w:rsidRPr="006602ED">
        <w:rPr>
          <w:lang w:val="hu-HU"/>
        </w:rPr>
        <w:t xml:space="preserve"> bármely </w:t>
      </w:r>
      <w:r w:rsidR="00FB0569" w:rsidRPr="006602ED">
        <w:rPr>
          <w:lang w:val="hu-HU"/>
        </w:rPr>
        <w:t>megközelítését</w:t>
      </w:r>
      <w:r w:rsidR="00A069F8" w:rsidRPr="006602ED">
        <w:rPr>
          <w:lang w:val="hu-HU"/>
        </w:rPr>
        <w:t xml:space="preserve"> és </w:t>
      </w:r>
      <w:r w:rsidR="00FB0569" w:rsidRPr="006602ED">
        <w:rPr>
          <w:lang w:val="hu-HU"/>
        </w:rPr>
        <w:t>C</w:t>
      </w:r>
      <w:r w:rsidR="00FB0569" w:rsidRPr="006602ED">
        <w:rPr>
          <w:vertAlign w:val="superscript"/>
          <w:lang w:val="hu-HU"/>
        </w:rPr>
        <w:t>1</w:t>
      </w:r>
      <w:r w:rsidR="00FB0569" w:rsidRPr="006602ED">
        <w:rPr>
          <w:lang w:val="hu-HU"/>
        </w:rPr>
        <w:t xml:space="preserve"> szabályosítását vesszük (H</w:t>
      </w:r>
      <w:r w:rsidR="00FB0569" w:rsidRPr="006602ED">
        <w:rPr>
          <w:vertAlign w:val="subscript"/>
          <w:lang w:val="hu-HU"/>
        </w:rPr>
        <w:t>ε</w:t>
      </w:r>
      <w:r w:rsidR="00FB0569" w:rsidRPr="006602ED">
        <w:rPr>
          <w:lang w:val="hu-HU"/>
        </w:rPr>
        <w:t>)</w:t>
      </w:r>
      <w:r w:rsidR="000B2E93">
        <w:rPr>
          <w:lang w:val="hu-HU"/>
        </w:rPr>
        <w:t>. A</w:t>
      </w:r>
      <w:r w:rsidR="00FB0569" w:rsidRPr="006602ED">
        <w:rPr>
          <w:lang w:val="hu-HU"/>
        </w:rPr>
        <w:t xml:space="preserve"> Delta függvény (δ</w:t>
      </w:r>
      <w:r w:rsidR="00FB0569" w:rsidRPr="006602ED">
        <w:rPr>
          <w:vertAlign w:val="subscript"/>
          <w:lang w:val="hu-HU"/>
        </w:rPr>
        <w:t>ε</w:t>
      </w:r>
      <w:r w:rsidR="00FB0569" w:rsidRPr="006602ED">
        <w:rPr>
          <w:lang w:val="hu-HU"/>
        </w:rPr>
        <w:t>) meg ennek a deriváltja (H</w:t>
      </w:r>
      <w:r w:rsidR="00FB0569" w:rsidRPr="006602ED">
        <w:rPr>
          <w:vertAlign w:val="subscript"/>
          <w:lang w:val="hu-HU"/>
        </w:rPr>
        <w:t>ε</w:t>
      </w:r>
      <w:r w:rsidR="00FB0569" w:rsidRPr="006602ED">
        <w:rPr>
          <w:vertAlign w:val="superscript"/>
          <w:lang w:val="hu-HU"/>
        </w:rPr>
        <w:t>`</w:t>
      </w:r>
      <w:r w:rsidR="00FB0569" w:rsidRPr="006602ED">
        <w:rPr>
          <w:lang w:val="hu-HU"/>
        </w:rPr>
        <w:t>)</w:t>
      </w:r>
      <w:r w:rsidR="000B2E93">
        <w:rPr>
          <w:lang w:val="hu-HU"/>
        </w:rPr>
        <w:t xml:space="preserve"> lesz,</w:t>
      </w:r>
      <w:r w:rsidR="00FB0569" w:rsidRPr="006602ED">
        <w:rPr>
          <w:lang w:val="hu-HU"/>
        </w:rPr>
        <w:t xml:space="preserve"> amikor ε </w:t>
      </w:r>
      <w:r w:rsidR="00FB0569" w:rsidRPr="006602ED">
        <w:rPr>
          <w:rFonts w:eastAsiaTheme="majorEastAsia"/>
          <w:lang w:val="hu-HU"/>
        </w:rPr>
        <w:t xml:space="preserve">→ 0. </w:t>
      </w:r>
    </w:p>
    <w:p w:rsidR="00687DAC" w:rsidRPr="006602ED" w:rsidRDefault="00FB0569" w:rsidP="00687DAC">
      <w:pPr>
        <w:ind w:firstLine="720"/>
        <w:rPr>
          <w:lang w:val="hu-HU"/>
        </w:rPr>
      </w:pPr>
      <w:r w:rsidRPr="006602ED">
        <w:rPr>
          <w:rFonts w:eastAsiaTheme="majorEastAsia"/>
          <w:lang w:val="hu-HU"/>
        </w:rPr>
        <w:t xml:space="preserve">E két alakot behelyettesítjük a (2.) –es egyenletbe, hogy megkapjuk az energia kritérium szabályosított formáját. </w:t>
      </w:r>
      <w:r w:rsidR="00B81AD4" w:rsidRPr="006602ED">
        <w:rPr>
          <w:lang w:val="hu-HU"/>
        </w:rPr>
        <w:t>Hasonlóan</w:t>
      </w:r>
      <w:r w:rsidRPr="006602ED">
        <w:rPr>
          <w:lang w:val="hu-HU"/>
        </w:rPr>
        <w:t xml:space="preserve"> cselekedve a (6.) –</w:t>
      </w:r>
      <w:r w:rsidR="00B81AD4" w:rsidRPr="006602ED">
        <w:rPr>
          <w:lang w:val="hu-HU"/>
        </w:rPr>
        <w:t>ós</w:t>
      </w:r>
      <w:r w:rsidRPr="006602ED">
        <w:rPr>
          <w:lang w:val="hu-HU"/>
        </w:rPr>
        <w:t xml:space="preserve"> egyenlet </w:t>
      </w:r>
      <w:r w:rsidR="00B81AD4" w:rsidRPr="006602ED">
        <w:rPr>
          <w:lang w:val="hu-HU"/>
        </w:rPr>
        <w:t xml:space="preserve">esetében is </w:t>
      </w:r>
      <w:r w:rsidR="00B81AD4" w:rsidRPr="006602ED">
        <w:rPr>
          <w:lang w:val="hu-HU"/>
        </w:rPr>
        <w:lastRenderedPageBreak/>
        <w:t>megkapjuk az ezzel azonosítót jellemző függvényt. Jelöljük az így kapott egyenletet ω</w:t>
      </w:r>
      <w:r w:rsidR="00B81AD4" w:rsidRPr="006602ED">
        <w:rPr>
          <w:vertAlign w:val="subscript"/>
          <w:lang w:val="hu-HU"/>
        </w:rPr>
        <w:t>ε</w:t>
      </w:r>
      <w:r w:rsidR="00B81AD4" w:rsidRPr="006602ED">
        <w:rPr>
          <w:lang w:val="hu-HU"/>
        </w:rPr>
        <w:t xml:space="preserve">[u] –val ahol u </w:t>
      </w:r>
      <w:r w:rsidR="00B81AD4" w:rsidRPr="006602ED">
        <w:rPr>
          <w:rFonts w:ascii="Cambria Math" w:hAnsi="Cambria Math" w:cs="Cambria Math"/>
          <w:lang w:val="hu-HU"/>
        </w:rPr>
        <w:t>∈ ℤ</w:t>
      </w:r>
      <w:r w:rsidR="00B81AD4" w:rsidRPr="006602ED">
        <w:rPr>
          <w:rFonts w:ascii="Cambria Math" w:hAnsi="Cambria Math" w:cs="Cambria Math"/>
          <w:vertAlign w:val="superscript"/>
          <w:lang w:val="hu-HU"/>
        </w:rPr>
        <w:t>d</w:t>
      </w:r>
      <w:r w:rsidR="00B81AD4" w:rsidRPr="006602ED">
        <w:rPr>
          <w:rFonts w:ascii="Cambria Math" w:hAnsi="Cambria Math" w:cs="Cambria Math"/>
          <w:lang w:val="hu-HU"/>
        </w:rPr>
        <w:t>.</w:t>
      </w:r>
    </w:p>
    <w:p w:rsidR="00687DAC" w:rsidRPr="006602ED" w:rsidRDefault="00B81AD4" w:rsidP="00B81AD4">
      <w:pPr>
        <w:pStyle w:val="RszCm"/>
      </w:pPr>
      <w:bookmarkStart w:id="11" w:name="_Toc290242857"/>
      <w:r w:rsidRPr="006602ED">
        <w:t>Gradiens számítás</w:t>
      </w:r>
      <w:bookmarkEnd w:id="11"/>
    </w:p>
    <w:p w:rsidR="00687DAC" w:rsidRPr="006602ED" w:rsidRDefault="00B81AD4" w:rsidP="00687DAC">
      <w:pPr>
        <w:ind w:firstLine="720"/>
        <w:rPr>
          <w:lang w:val="hu-HU"/>
        </w:rPr>
      </w:pPr>
      <w:r w:rsidRPr="006602ED">
        <w:rPr>
          <w:lang w:val="hu-HU"/>
        </w:rPr>
        <w:t xml:space="preserve">A gradiens diszkrét formájának felírásának érdekében a korábban meghatározott </w:t>
      </w:r>
      <w:r w:rsidR="004A6591" w:rsidRPr="006602ED">
        <w:rPr>
          <w:lang w:val="hu-HU"/>
        </w:rPr>
        <w:t>ω</w:t>
      </w:r>
      <w:r w:rsidR="004A6591" w:rsidRPr="006602ED">
        <w:rPr>
          <w:vertAlign w:val="subscript"/>
          <w:lang w:val="hu-HU"/>
        </w:rPr>
        <w:t>ε</w:t>
      </w:r>
      <w:r w:rsidR="004A6591" w:rsidRPr="006602ED">
        <w:rPr>
          <w:lang w:val="hu-HU"/>
        </w:rPr>
        <w:t>[u] jellemző függvény mellet a B-Spline-ot is átírjuk diszkrét alakra, ahogy azt Unser megfogalmazta</w:t>
      </w:r>
      <w:sdt>
        <w:sdtPr>
          <w:rPr>
            <w:lang w:val="hu-HU"/>
          </w:rPr>
          <w:id w:val="-975289924"/>
          <w:citation/>
        </w:sdtPr>
        <w:sdtContent>
          <w:r w:rsidR="004A6591" w:rsidRPr="006602ED">
            <w:rPr>
              <w:lang w:val="hu-HU"/>
            </w:rPr>
            <w:fldChar w:fldCharType="begin"/>
          </w:r>
          <w:r w:rsidR="004A6591" w:rsidRPr="006602ED">
            <w:rPr>
              <w:lang w:val="hu-HU"/>
            </w:rPr>
            <w:instrText xml:space="preserve"> CITATION Uns93 \l 1038 </w:instrText>
          </w:r>
          <w:r w:rsidR="004A6591" w:rsidRPr="006602ED">
            <w:rPr>
              <w:lang w:val="hu-HU"/>
            </w:rPr>
            <w:fldChar w:fldCharType="separate"/>
          </w:r>
          <w:r w:rsidR="007D59B9">
            <w:rPr>
              <w:noProof/>
              <w:lang w:val="hu-HU"/>
            </w:rPr>
            <w:t xml:space="preserve"> </w:t>
          </w:r>
          <w:r w:rsidR="007D59B9" w:rsidRPr="007D59B9">
            <w:rPr>
              <w:noProof/>
              <w:lang w:val="hu-HU"/>
            </w:rPr>
            <w:t>[</w:t>
          </w:r>
          <w:hyperlink w:anchor="Uns93" w:history="1">
            <w:r w:rsidR="007D59B9" w:rsidRPr="007D59B9">
              <w:rPr>
                <w:rStyle w:val="BalloonText"/>
                <w:noProof/>
                <w:lang w:val="hu-HU"/>
              </w:rPr>
              <w:t>12</w:t>
            </w:r>
          </w:hyperlink>
          <w:r w:rsidR="007D59B9" w:rsidRPr="007D59B9">
            <w:rPr>
              <w:noProof/>
              <w:lang w:val="hu-HU"/>
            </w:rPr>
            <w:t>]</w:t>
          </w:r>
          <w:r w:rsidR="004A6591" w:rsidRPr="006602ED">
            <w:rPr>
              <w:lang w:val="hu-HU"/>
            </w:rPr>
            <w:fldChar w:fldCharType="end"/>
          </w:r>
        </w:sdtContent>
      </w:sdt>
      <w:r w:rsidR="000B2E93">
        <w:rPr>
          <w:lang w:val="hu-HU"/>
        </w:rPr>
        <w:t>. Jelölje a szimmetrikus</w:t>
      </w:r>
      <w:r w:rsidR="004A6591" w:rsidRPr="006602ED">
        <w:rPr>
          <w:lang w:val="hu-HU"/>
        </w:rPr>
        <w:t xml:space="preserve"> d dimenziós n-ed fokú diszkrét B-Spline –t</w:t>
      </w:r>
      <w:r w:rsidR="000B2E93">
        <w:rPr>
          <w:lang w:val="hu-HU"/>
        </w:rPr>
        <w:t xml:space="preserve"> a</w:t>
      </w:r>
      <w:r w:rsidR="004A6591" w:rsidRPr="006602ED">
        <w:rPr>
          <w:lang w:val="hu-HU"/>
        </w:rPr>
        <w:t xml:space="preserve"> </w:t>
      </w:r>
      <w:r w:rsidR="004A6591" w:rsidRPr="006602ED">
        <w:rPr>
          <w:i/>
          <w:lang w:val="hu-HU"/>
        </w:rPr>
        <w:t>b</w:t>
      </w:r>
      <w:r w:rsidR="004A6591" w:rsidRPr="006602ED">
        <w:rPr>
          <w:i/>
          <w:vertAlign w:val="superscript"/>
          <w:lang w:val="hu-HU"/>
        </w:rPr>
        <w:t>n</w:t>
      </w:r>
      <w:r w:rsidR="004A6591" w:rsidRPr="006602ED">
        <w:rPr>
          <w:i/>
          <w:lang w:val="hu-HU"/>
        </w:rPr>
        <w:t>[u]</w:t>
      </w:r>
      <w:r w:rsidR="000B2E93">
        <w:rPr>
          <w:lang w:val="hu-HU"/>
        </w:rPr>
        <w:t>. Ezt</w:t>
      </w:r>
      <w:r w:rsidR="004A6591" w:rsidRPr="006602ED">
        <w:rPr>
          <w:lang w:val="hu-HU"/>
        </w:rPr>
        <w:t xml:space="preserve"> megkap</w:t>
      </w:r>
      <w:r w:rsidR="000B2E93">
        <w:rPr>
          <w:lang w:val="hu-HU"/>
        </w:rPr>
        <w:t>ju</w:t>
      </w:r>
      <w:r w:rsidR="004A6591" w:rsidRPr="006602ED">
        <w:rPr>
          <w:lang w:val="hu-HU"/>
        </w:rPr>
        <w:t xml:space="preserve">k, ha a </w:t>
      </w:r>
      <w:r w:rsidR="000A2D11" w:rsidRPr="006602ED">
        <w:rPr>
          <w:lang w:val="hu-HU"/>
        </w:rPr>
        <w:t>mintavételezzük a</w:t>
      </w:r>
      <w:r w:rsidR="004A6591" w:rsidRPr="006602ED">
        <w:rPr>
          <w:lang w:val="hu-HU"/>
        </w:rPr>
        <w:t xml:space="preserve"> folytonos β</w:t>
      </w:r>
      <w:r w:rsidR="004A6591" w:rsidRPr="006602ED">
        <w:rPr>
          <w:vertAlign w:val="superscript"/>
          <w:lang w:val="hu-HU"/>
        </w:rPr>
        <w:t>n</w:t>
      </w:r>
      <w:r w:rsidR="004A6591" w:rsidRPr="006602ED">
        <w:rPr>
          <w:lang w:val="hu-HU"/>
        </w:rPr>
        <w:t>(x) – et az</w:t>
      </w:r>
      <w:r w:rsidR="000B2E93">
        <w:rPr>
          <w:lang w:val="hu-HU"/>
        </w:rPr>
        <w:t xml:space="preserve"> egész pontokban. </w:t>
      </w:r>
      <w:r w:rsidR="004A6591" w:rsidRPr="006602ED">
        <w:rPr>
          <w:lang w:val="hu-HU"/>
        </w:rPr>
        <w:t xml:space="preserve">A folytonosnál érvényes </w:t>
      </w:r>
      <w:r w:rsidR="000A2D11" w:rsidRPr="006602ED">
        <w:rPr>
          <w:lang w:val="hu-HU"/>
        </w:rPr>
        <w:t>szétválasztathatóság</w:t>
      </w:r>
      <w:r w:rsidR="004A6591" w:rsidRPr="006602ED">
        <w:rPr>
          <w:lang w:val="hu-HU"/>
        </w:rPr>
        <w:t xml:space="preserve"> tulajdonság itt is érvényes marad. Ha egész értékű távolságot használ</w:t>
      </w:r>
      <w:r w:rsidR="00ED6649">
        <w:rPr>
          <w:lang w:val="hu-HU"/>
        </w:rPr>
        <w:t>unk a B-Spline csomópontoknak (</w:t>
      </w:r>
      <w:r w:rsidR="004A6591" w:rsidRPr="006602ED">
        <w:rPr>
          <w:lang w:val="hu-HU"/>
        </w:rPr>
        <w:t xml:space="preserve">h </w:t>
      </w:r>
      <w:r w:rsidR="004A6591" w:rsidRPr="006602ED">
        <w:rPr>
          <w:rFonts w:ascii="Cambria Math" w:hAnsi="Cambria Math" w:cs="Cambria Math"/>
          <w:lang w:val="hu-HU"/>
        </w:rPr>
        <w:t>∈</w:t>
      </w:r>
      <w:r w:rsidR="000A2D11" w:rsidRPr="006602ED">
        <w:rPr>
          <w:rFonts w:ascii="Cambria Math" w:hAnsi="Cambria Math" w:cs="Cambria Math"/>
          <w:lang w:val="hu-HU"/>
        </w:rPr>
        <w:t xml:space="preserve"> ℕ\{0}</w:t>
      </w:r>
      <w:r w:rsidR="004A6591" w:rsidRPr="006602ED">
        <w:rPr>
          <w:rFonts w:ascii="Cambria Math" w:hAnsi="Cambria Math" w:cs="Cambria Math"/>
          <w:lang w:val="hu-HU"/>
        </w:rPr>
        <w:t>)</w:t>
      </w:r>
      <w:r w:rsidR="004A6591" w:rsidRPr="006602ED">
        <w:rPr>
          <w:lang w:val="hu-HU"/>
        </w:rPr>
        <w:t xml:space="preserve"> az n – ed fokú h – val </w:t>
      </w:r>
      <w:r w:rsidR="000A2D11" w:rsidRPr="006602ED">
        <w:rPr>
          <w:lang w:val="hu-HU"/>
        </w:rPr>
        <w:t>skálázott diszkrét B-Spline</w:t>
      </w:r>
      <w:r w:rsidR="000B2E93">
        <w:rPr>
          <w:lang w:val="hu-HU"/>
        </w:rPr>
        <w:t xml:space="preserve"> </w:t>
      </w:r>
      <w:r w:rsidR="00ED6649">
        <w:rPr>
          <w:lang w:val="hu-HU"/>
        </w:rPr>
        <w:t>felírható a következő alakban</w:t>
      </w:r>
      <w:r w:rsidR="000A2D11" w:rsidRPr="006602ED">
        <w:rPr>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0A2D11" w:rsidRPr="006602ED" w:rsidTr="00CA0C31">
        <w:tc>
          <w:tcPr>
            <w:tcW w:w="750" w:type="pct"/>
          </w:tcPr>
          <w:p w:rsidR="000A2D11" w:rsidRPr="006602ED" w:rsidRDefault="000A2D11" w:rsidP="00CA0C31">
            <w:pPr>
              <w:rPr>
                <w:rFonts w:eastAsiaTheme="minorEastAsia"/>
                <w:lang w:val="hu-HU"/>
              </w:rPr>
            </w:pPr>
          </w:p>
        </w:tc>
        <w:tc>
          <w:tcPr>
            <w:tcW w:w="3500" w:type="pct"/>
          </w:tcPr>
          <w:p w:rsidR="000A2D11" w:rsidRPr="006602ED" w:rsidRDefault="003A499A" w:rsidP="000A2D11">
            <w:pPr>
              <w:jc w:val="center"/>
              <w:rPr>
                <w:rFonts w:eastAsiaTheme="minorEastAsia"/>
                <w:lang w:val="hu-HU"/>
              </w:rPr>
            </w:pPr>
            <m:oMathPara>
              <m:oMath>
                <m:sSubSup>
                  <m:sSubSupPr>
                    <m:ctrlPr>
                      <w:rPr>
                        <w:rFonts w:ascii="Cambria Math" w:hAnsi="Cambria Math"/>
                        <w:i/>
                        <w:lang w:val="hu-HU"/>
                      </w:rPr>
                    </m:ctrlPr>
                  </m:sSubSupPr>
                  <m:e>
                    <m:r>
                      <w:rPr>
                        <w:rFonts w:ascii="Cambria Math" w:eastAsiaTheme="minorEastAsia" w:hAnsi="Cambria Math"/>
                        <w:lang w:val="hu-HU"/>
                      </w:rPr>
                      <m:t>b</m:t>
                    </m:r>
                    <m:ctrlPr>
                      <w:rPr>
                        <w:rFonts w:ascii="Cambria Math" w:eastAsiaTheme="minorEastAsia" w:hAnsi="Cambria Math"/>
                        <w:i/>
                        <w:lang w:val="hu-HU"/>
                      </w:rPr>
                    </m:ctrlPr>
                  </m:e>
                  <m:sub>
                    <m:r>
                      <w:rPr>
                        <w:rFonts w:ascii="Cambria Math" w:hAnsi="Cambria Math"/>
                        <w:lang w:val="hu-HU"/>
                      </w:rPr>
                      <m:t>h</m:t>
                    </m:r>
                  </m:sub>
                  <m:sup>
                    <m:r>
                      <w:rPr>
                        <w:rFonts w:ascii="Cambria Math" w:eastAsiaTheme="minorEastAsia" w:hAnsi="Cambria Math"/>
                        <w:lang w:val="hu-HU"/>
                      </w:rPr>
                      <m:t>n</m:t>
                    </m:r>
                    <m:ctrlPr>
                      <w:rPr>
                        <w:rFonts w:ascii="Cambria Math" w:eastAsiaTheme="minorEastAsia" w:hAnsi="Cambria Math"/>
                        <w:i/>
                        <w:lang w:val="hu-HU"/>
                      </w:rPr>
                    </m:ctrlPr>
                  </m:sup>
                </m:sSubSup>
                <m:d>
                  <m:dPr>
                    <m:begChr m:val="["/>
                    <m:endChr m:val="]"/>
                    <m:ctrlPr>
                      <w:rPr>
                        <w:rFonts w:ascii="Cambria Math" w:hAnsi="Cambria Math"/>
                        <w:i/>
                        <w:lang w:val="hu-HU"/>
                      </w:rPr>
                    </m:ctrlPr>
                  </m:dPr>
                  <m:e>
                    <m:r>
                      <w:rPr>
                        <w:rFonts w:ascii="Cambria Math" w:hAnsi="Cambria Math"/>
                        <w:lang w:val="hu-HU"/>
                      </w:rPr>
                      <m:t>u</m:t>
                    </m:r>
                  </m:e>
                </m:d>
                <m:r>
                  <w:rPr>
                    <w:rFonts w:ascii="Cambria Math" w:hAnsi="Cambria Math"/>
                    <w:lang w:val="hu-HU"/>
                  </w:rPr>
                  <m:t>=</m:t>
                </m:r>
                <m:sSup>
                  <m:sSupPr>
                    <m:ctrlPr>
                      <w:rPr>
                        <w:rFonts w:ascii="Cambria Math" w:hAnsi="Cambria Math"/>
                        <w:i/>
                        <w:lang w:val="hu-HU"/>
                      </w:rPr>
                    </m:ctrlPr>
                  </m:sSupPr>
                  <m:e>
                    <m:r>
                      <w:rPr>
                        <w:rFonts w:ascii="Cambria Math" w:hAnsi="Cambria Math"/>
                        <w:lang w:val="hu-HU"/>
                      </w:rPr>
                      <m:t>β</m:t>
                    </m:r>
                  </m:e>
                  <m:sup>
                    <m:r>
                      <w:rPr>
                        <w:rFonts w:ascii="Cambria Math" w:hAnsi="Cambria Math"/>
                        <w:lang w:val="hu-HU"/>
                      </w:rPr>
                      <m:t>n</m:t>
                    </m:r>
                  </m:sup>
                </m:sSup>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u</m:t>
                        </m:r>
                      </m:num>
                      <m:den>
                        <m:r>
                          <w:rPr>
                            <w:rFonts w:ascii="Cambria Math" w:hAnsi="Cambria Math"/>
                            <w:lang w:val="hu-HU"/>
                          </w:rPr>
                          <m:t>h</m:t>
                        </m:r>
                      </m:den>
                    </m:f>
                  </m:e>
                </m:d>
              </m:oMath>
            </m:oMathPara>
          </w:p>
        </w:tc>
        <w:tc>
          <w:tcPr>
            <w:tcW w:w="750" w:type="pct"/>
            <w:vAlign w:val="center"/>
          </w:tcPr>
          <w:p w:rsidR="000A2D11" w:rsidRPr="006602ED" w:rsidRDefault="000A2D11" w:rsidP="005960AC">
            <w:pPr>
              <w:pStyle w:val="ListParagraph"/>
              <w:numPr>
                <w:ilvl w:val="0"/>
                <w:numId w:val="2"/>
              </w:numPr>
              <w:rPr>
                <w:rFonts w:eastAsiaTheme="minorEastAsia"/>
                <w:lang w:val="hu-HU"/>
              </w:rPr>
            </w:pPr>
          </w:p>
        </w:tc>
      </w:tr>
    </w:tbl>
    <w:p w:rsidR="000A2D11" w:rsidRPr="006602ED" w:rsidRDefault="000A2D11" w:rsidP="00687DAC">
      <w:pPr>
        <w:ind w:firstLine="720"/>
        <w:rPr>
          <w:lang w:val="hu-HU"/>
        </w:rPr>
      </w:pPr>
      <w:r w:rsidRPr="006602ED">
        <w:rPr>
          <w:lang w:val="hu-HU"/>
        </w:rPr>
        <w:t xml:space="preserve">Ezt a (9.) – es egyenletbe behelyezve kapjuk a keresett diszkrét alakot: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0A2D11" w:rsidRPr="006602ED" w:rsidTr="00CA0C31">
        <w:tc>
          <w:tcPr>
            <w:tcW w:w="750" w:type="pct"/>
          </w:tcPr>
          <w:p w:rsidR="000A2D11" w:rsidRPr="006602ED" w:rsidRDefault="000A2D11" w:rsidP="00CA0C31">
            <w:pPr>
              <w:rPr>
                <w:rFonts w:eastAsiaTheme="minorEastAsia"/>
                <w:lang w:val="hu-HU"/>
              </w:rPr>
            </w:pPr>
          </w:p>
        </w:tc>
        <w:tc>
          <w:tcPr>
            <w:tcW w:w="3500" w:type="pct"/>
          </w:tcPr>
          <w:p w:rsidR="000A2D11" w:rsidRPr="006602ED" w:rsidRDefault="000A2D11" w:rsidP="000A2D11">
            <w:pPr>
              <w:jc w:val="center"/>
              <w:rPr>
                <w:rFonts w:eastAsiaTheme="minorEastAsia"/>
                <w:lang w:val="hu-HU"/>
              </w:rPr>
            </w:pPr>
            <m:oMathPara>
              <m:oMath>
                <m:r>
                  <w:rPr>
                    <w:rFonts w:ascii="Cambria Math" w:eastAsiaTheme="minorEastAsia" w:hAnsi="Cambria Math"/>
                    <w:lang w:val="hu-HU"/>
                  </w:rPr>
                  <m:t>&lt;</m:t>
                </m:r>
                <m:sSub>
                  <m:sSubPr>
                    <m:ctrlPr>
                      <w:rPr>
                        <w:rFonts w:ascii="Cambria Math" w:eastAsiaTheme="minorEastAsia" w:hAnsi="Cambria Math"/>
                        <w:i/>
                        <w:lang w:val="hu-HU"/>
                      </w:rPr>
                    </m:ctrlPr>
                  </m:sSubPr>
                  <m:e>
                    <m:r>
                      <m:rPr>
                        <m:sty m:val="p"/>
                      </m:rPr>
                      <w:rPr>
                        <w:rFonts w:ascii="Cambria Math" w:eastAsiaTheme="minorEastAsia" w:hAnsi="Cambria Math"/>
                        <w:lang w:val="hu-HU"/>
                      </w:rPr>
                      <m:t>∇</m:t>
                    </m:r>
                    <m:ctrlPr>
                      <w:rPr>
                        <w:rFonts w:ascii="Cambria Math" w:eastAsiaTheme="minorEastAsia" w:hAnsi="Cambria Math"/>
                        <w:lang w:val="hu-HU"/>
                      </w:rPr>
                    </m:ctrlPr>
                  </m:e>
                  <m:sub>
                    <m:r>
                      <w:rPr>
                        <w:rFonts w:ascii="Cambria Math" w:eastAsiaTheme="minorEastAsia" w:hAnsi="Cambria Math"/>
                        <w:lang w:val="hu-HU"/>
                      </w:rPr>
                      <m:t>c</m:t>
                    </m:r>
                  </m:sub>
                </m:sSub>
                <m:r>
                  <w:rPr>
                    <w:rFonts w:ascii="Cambria Math" w:hAnsi="Cambria Math"/>
                    <w:lang w:val="hu-HU"/>
                  </w:rPr>
                  <m:t xml:space="preserve"> J&gt;</m:t>
                </m:r>
                <m:d>
                  <m:dPr>
                    <m:begChr m:val="["/>
                    <m:endChr m:val="]"/>
                    <m:ctrlPr>
                      <w:rPr>
                        <w:rFonts w:ascii="Cambria Math" w:hAnsi="Cambria Math"/>
                        <w:i/>
                        <w:lang w:val="hu-HU"/>
                      </w:rPr>
                    </m:ctrlPr>
                  </m:dPr>
                  <m:e>
                    <m:r>
                      <w:rPr>
                        <w:rFonts w:ascii="Cambria Math" w:hAnsi="Cambria Math"/>
                        <w:lang w:val="hu-HU"/>
                      </w:rPr>
                      <m:t>k</m:t>
                    </m:r>
                  </m:e>
                </m:d>
                <m:r>
                  <w:rPr>
                    <w:rFonts w:ascii="Cambria Math" w:hAnsi="Cambria Math"/>
                    <w:lang w:val="hu-HU"/>
                  </w:rPr>
                  <m:t>=&lt;</m:t>
                </m:r>
                <m:f>
                  <m:fPr>
                    <m:ctrlPr>
                      <w:rPr>
                        <w:rFonts w:ascii="Cambria Math" w:hAnsi="Cambria Math"/>
                        <w:i/>
                        <w:lang w:val="hu-HU"/>
                      </w:rPr>
                    </m:ctrlPr>
                  </m:fPr>
                  <m:num>
                    <m:r>
                      <w:rPr>
                        <w:rFonts w:ascii="Cambria Math" w:hAnsi="Cambria Math"/>
                        <w:lang w:val="hu-HU"/>
                      </w:rPr>
                      <m:t>∂J</m:t>
                    </m:r>
                  </m:num>
                  <m:den>
                    <m:r>
                      <w:rPr>
                        <w:rFonts w:ascii="Cambria Math" w:hAnsi="Cambria Math"/>
                        <w:lang w:val="hu-HU"/>
                      </w:rPr>
                      <m:t>∂c[k]</m:t>
                    </m:r>
                  </m:den>
                </m:f>
                <m:r>
                  <w:rPr>
                    <w:rFonts w:ascii="Cambria Math" w:hAnsi="Cambria Math"/>
                    <w:lang w:val="hu-HU"/>
                  </w:rPr>
                  <m:t xml:space="preserve">&gt;= </m:t>
                </m:r>
                <m:nary>
                  <m:naryPr>
                    <m:chr m:val="∑"/>
                    <m:limLoc m:val="undOvr"/>
                    <m:supHide m:val="1"/>
                    <m:ctrlPr>
                      <w:rPr>
                        <w:rFonts w:ascii="Cambria Math" w:hAnsi="Cambria Math"/>
                        <w:i/>
                        <w:lang w:val="hu-HU"/>
                      </w:rPr>
                    </m:ctrlPr>
                  </m:naryPr>
                  <m:sub>
                    <m:r>
                      <m:rPr>
                        <m:sty m:val="p"/>
                      </m:rPr>
                      <w:rPr>
                        <w:rFonts w:ascii="Cambria Math" w:hAnsi="Cambria Math"/>
                        <w:lang w:val="hu-HU"/>
                      </w:rPr>
                      <m:t xml:space="preserve">u </m:t>
                    </m:r>
                    <m:r>
                      <m:rPr>
                        <m:sty m:val="p"/>
                      </m:rPr>
                      <w:rPr>
                        <w:rFonts w:ascii="Cambria Math" w:hAnsi="Cambria Math" w:cs="Cambria Math"/>
                        <w:lang w:val="hu-HU"/>
                      </w:rPr>
                      <m:t xml:space="preserve">∈ </m:t>
                    </m:r>
                    <m:sSup>
                      <m:sSupPr>
                        <m:ctrlPr>
                          <w:rPr>
                            <w:rFonts w:ascii="Cambria Math" w:hAnsi="Cambria Math" w:cs="Cambria Math"/>
                            <w:vertAlign w:val="superscript"/>
                            <w:lang w:val="hu-HU"/>
                          </w:rPr>
                        </m:ctrlPr>
                      </m:sSupPr>
                      <m:e>
                        <m:r>
                          <m:rPr>
                            <m:scr m:val="double-struck"/>
                            <m:sty m:val="p"/>
                          </m:rPr>
                          <w:rPr>
                            <w:rFonts w:ascii="Cambria Math" w:hAnsi="Cambria Math" w:cs="Cambria Math"/>
                            <w:lang w:val="hu-HU"/>
                          </w:rPr>
                          <m:t>Z</m:t>
                        </m:r>
                        <m:ctrlPr>
                          <w:rPr>
                            <w:rFonts w:ascii="Cambria Math" w:hAnsi="Cambria Math" w:cs="Cambria Math"/>
                            <w:lang w:val="hu-HU"/>
                          </w:rPr>
                        </m:ctrlPr>
                      </m:e>
                      <m:sup>
                        <m:r>
                          <m:rPr>
                            <m:sty m:val="p"/>
                          </m:rPr>
                          <w:rPr>
                            <w:rFonts w:ascii="Cambria Math" w:hAnsi="Cambria Math" w:cs="Cambria Math"/>
                            <w:vertAlign w:val="superscript"/>
                            <w:lang w:val="hu-HU"/>
                          </w:rPr>
                          <m:t>d</m:t>
                        </m:r>
                      </m:sup>
                    </m:sSup>
                  </m:sub>
                  <m:sup/>
                  <m:e>
                    <m:sSub>
                      <m:sSubPr>
                        <m:ctrlPr>
                          <w:rPr>
                            <w:rFonts w:ascii="Cambria Math" w:hAnsi="Cambria Math"/>
                            <w:i/>
                            <w:lang w:val="hu-HU"/>
                          </w:rPr>
                        </m:ctrlPr>
                      </m:sSubPr>
                      <m:e>
                        <m:r>
                          <w:rPr>
                            <w:rFonts w:ascii="Cambria Math" w:hAnsi="Cambria Math"/>
                            <w:lang w:val="hu-HU"/>
                          </w:rPr>
                          <m:t>ω</m:t>
                        </m:r>
                      </m:e>
                      <m:sub>
                        <m:r>
                          <m:rPr>
                            <m:sty m:val="p"/>
                          </m:rPr>
                          <w:rPr>
                            <w:rFonts w:ascii="Cambria Math" w:hAnsi="Cambria Math"/>
                            <w:lang w:val="hu-HU"/>
                          </w:rPr>
                          <m:t>ϵ</m:t>
                        </m:r>
                      </m:sub>
                    </m:sSub>
                    <m:d>
                      <m:dPr>
                        <m:begChr m:val="["/>
                        <m:endChr m:val="]"/>
                        <m:ctrlPr>
                          <w:rPr>
                            <w:rFonts w:ascii="Cambria Math" w:hAnsi="Cambria Math"/>
                            <w:i/>
                            <w:lang w:val="hu-HU"/>
                          </w:rPr>
                        </m:ctrlPr>
                      </m:dPr>
                      <m:e>
                        <m:r>
                          <w:rPr>
                            <w:rFonts w:ascii="Cambria Math" w:hAnsi="Cambria Math"/>
                            <w:lang w:val="hu-HU"/>
                          </w:rPr>
                          <m:t>u</m:t>
                        </m:r>
                      </m:e>
                    </m:d>
                    <m:sSubSup>
                      <m:sSubSupPr>
                        <m:ctrlPr>
                          <w:rPr>
                            <w:rFonts w:ascii="Cambria Math" w:hAnsi="Cambria Math"/>
                            <w:i/>
                            <w:lang w:val="hu-HU"/>
                          </w:rPr>
                        </m:ctrlPr>
                      </m:sSubSupPr>
                      <m:e>
                        <m:r>
                          <w:rPr>
                            <w:rFonts w:ascii="Cambria Math" w:hAnsi="Cambria Math"/>
                            <w:lang w:val="hu-HU"/>
                          </w:rPr>
                          <m:t>b</m:t>
                        </m:r>
                      </m:e>
                      <m:sub>
                        <m:r>
                          <w:rPr>
                            <w:rFonts w:ascii="Cambria Math" w:hAnsi="Cambria Math"/>
                            <w:lang w:val="hu-HU"/>
                          </w:rPr>
                          <m:t>h</m:t>
                        </m:r>
                      </m:sub>
                      <m:sup>
                        <m:r>
                          <w:rPr>
                            <w:rFonts w:ascii="Cambria Math" w:hAnsi="Cambria Math"/>
                            <w:lang w:val="hu-HU"/>
                          </w:rPr>
                          <m:t>n</m:t>
                        </m:r>
                      </m:sup>
                    </m:sSubSup>
                    <m:d>
                      <m:dPr>
                        <m:begChr m:val="["/>
                        <m:endChr m:val="]"/>
                        <m:ctrlPr>
                          <w:rPr>
                            <w:rFonts w:ascii="Cambria Math" w:hAnsi="Cambria Math"/>
                            <w:i/>
                            <w:lang w:val="hu-HU"/>
                          </w:rPr>
                        </m:ctrlPr>
                      </m:dPr>
                      <m:e>
                        <m:r>
                          <w:rPr>
                            <w:rFonts w:ascii="Cambria Math" w:hAnsi="Cambria Math"/>
                            <w:lang w:val="hu-HU"/>
                          </w:rPr>
                          <m:t>u-hk</m:t>
                        </m:r>
                      </m:e>
                    </m:d>
                    <m:r>
                      <w:rPr>
                        <w:rFonts w:ascii="Cambria Math" w:hAnsi="Cambria Math"/>
                        <w:lang w:val="hu-HU"/>
                      </w:rPr>
                      <m:t>.</m:t>
                    </m:r>
                  </m:e>
                </m:nary>
              </m:oMath>
            </m:oMathPara>
          </w:p>
        </w:tc>
        <w:tc>
          <w:tcPr>
            <w:tcW w:w="750" w:type="pct"/>
            <w:vAlign w:val="center"/>
          </w:tcPr>
          <w:p w:rsidR="000A2D11" w:rsidRPr="006602ED" w:rsidRDefault="000A2D11" w:rsidP="005960AC">
            <w:pPr>
              <w:pStyle w:val="ListParagraph"/>
              <w:numPr>
                <w:ilvl w:val="0"/>
                <w:numId w:val="2"/>
              </w:numPr>
              <w:rPr>
                <w:rFonts w:eastAsiaTheme="minorEastAsia"/>
                <w:lang w:val="hu-HU"/>
              </w:rPr>
            </w:pPr>
          </w:p>
        </w:tc>
      </w:tr>
    </w:tbl>
    <w:p w:rsidR="000A2D11" w:rsidRPr="006602ED" w:rsidRDefault="000A2D11" w:rsidP="00687DAC">
      <w:pPr>
        <w:ind w:firstLine="720"/>
        <w:rPr>
          <w:lang w:val="hu-HU"/>
        </w:rPr>
      </w:pPr>
      <w:r w:rsidRPr="006602ED">
        <w:rPr>
          <w:lang w:val="hu-HU"/>
        </w:rPr>
        <w:t>Tehát az energia gradiense megfelel a jellemző függvény konvolúciós szorzatának a B-Spline – al és alul mintavételezve egy h faktorral:</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0A2D11" w:rsidRPr="006602ED" w:rsidTr="00CA0C31">
        <w:tc>
          <w:tcPr>
            <w:tcW w:w="750" w:type="pct"/>
          </w:tcPr>
          <w:p w:rsidR="000A2D11" w:rsidRPr="006602ED" w:rsidRDefault="000A2D11" w:rsidP="00CA0C31">
            <w:pPr>
              <w:rPr>
                <w:rFonts w:eastAsiaTheme="minorEastAsia"/>
                <w:lang w:val="hu-HU"/>
              </w:rPr>
            </w:pPr>
          </w:p>
        </w:tc>
        <w:tc>
          <w:tcPr>
            <w:tcW w:w="3500" w:type="pct"/>
          </w:tcPr>
          <w:p w:rsidR="000A2D11" w:rsidRPr="006602ED" w:rsidRDefault="000A2D11" w:rsidP="006602ED">
            <w:pPr>
              <w:jc w:val="center"/>
              <w:rPr>
                <w:rFonts w:eastAsiaTheme="minorEastAsia"/>
                <w:i/>
                <w:lang w:val="hu-HU"/>
              </w:rPr>
            </w:pPr>
            <m:oMathPara>
              <m:oMath>
                <m:r>
                  <w:rPr>
                    <w:rFonts w:ascii="Cambria Math" w:eastAsiaTheme="minorEastAsia" w:hAnsi="Cambria Math"/>
                    <w:lang w:val="hu-HU"/>
                  </w:rPr>
                  <m:t>&lt;</m:t>
                </m:r>
                <m:sSub>
                  <m:sSubPr>
                    <m:ctrlPr>
                      <w:rPr>
                        <w:rFonts w:ascii="Cambria Math" w:eastAsiaTheme="minorEastAsia" w:hAnsi="Cambria Math"/>
                        <w:i/>
                        <w:lang w:val="hu-HU"/>
                      </w:rPr>
                    </m:ctrlPr>
                  </m:sSubPr>
                  <m:e>
                    <m:r>
                      <m:rPr>
                        <m:sty m:val="p"/>
                      </m:rPr>
                      <w:rPr>
                        <w:rFonts w:ascii="Cambria Math" w:eastAsiaTheme="minorEastAsia" w:hAnsi="Cambria Math"/>
                        <w:lang w:val="hu-HU"/>
                      </w:rPr>
                      <m:t>∇</m:t>
                    </m:r>
                    <m:ctrlPr>
                      <w:rPr>
                        <w:rFonts w:ascii="Cambria Math" w:eastAsiaTheme="minorEastAsia" w:hAnsi="Cambria Math"/>
                        <w:lang w:val="hu-HU"/>
                      </w:rPr>
                    </m:ctrlPr>
                  </m:e>
                  <m:sub>
                    <m:r>
                      <w:rPr>
                        <w:rFonts w:ascii="Cambria Math" w:eastAsiaTheme="minorEastAsia" w:hAnsi="Cambria Math"/>
                        <w:lang w:val="hu-HU"/>
                      </w:rPr>
                      <m:t>c</m:t>
                    </m:r>
                  </m:sub>
                </m:sSub>
                <m:r>
                  <w:rPr>
                    <w:rFonts w:ascii="Cambria Math" w:hAnsi="Cambria Math"/>
                    <w:lang w:val="hu-HU"/>
                  </w:rPr>
                  <m:t xml:space="preserve"> J&gt;</m:t>
                </m:r>
                <m:d>
                  <m:dPr>
                    <m:begChr m:val="["/>
                    <m:endChr m:val="]"/>
                    <m:ctrlPr>
                      <w:rPr>
                        <w:rFonts w:ascii="Cambria Math" w:hAnsi="Cambria Math"/>
                        <w:i/>
                        <w:lang w:val="hu-HU"/>
                      </w:rPr>
                    </m:ctrlPr>
                  </m:dPr>
                  <m:e>
                    <m:r>
                      <w:rPr>
                        <w:rFonts w:ascii="Cambria Math" w:hAnsi="Cambria Math"/>
                        <w:lang w:val="hu-HU"/>
                      </w:rPr>
                      <m:t>k</m:t>
                    </m:r>
                  </m:e>
                </m:d>
                <m:r>
                  <w:rPr>
                    <w:rFonts w:ascii="Cambria Math" w:hAnsi="Cambria Math"/>
                    <w:lang w:val="hu-HU"/>
                  </w:rPr>
                  <m:t>=</m:t>
                </m:r>
                <m:sSub>
                  <m:sSubPr>
                    <m:ctrlPr>
                      <w:rPr>
                        <w:rFonts w:ascii="Cambria Math" w:hAnsi="Cambria Math"/>
                        <w:i/>
                        <w:lang w:val="hu-HU"/>
                      </w:rPr>
                    </m:ctrlPr>
                  </m:sSubPr>
                  <m:e>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ω</m:t>
                            </m:r>
                          </m:e>
                          <m:sub>
                            <m:r>
                              <w:rPr>
                                <w:rFonts w:ascii="Cambria Math" w:hAnsi="Cambria Math"/>
                                <w:lang w:val="hu-HU"/>
                              </w:rPr>
                              <m:t>ϵ</m:t>
                            </m:r>
                          </m:sub>
                        </m:sSub>
                        <m:r>
                          <w:rPr>
                            <w:rFonts w:ascii="Cambria Math" w:hAnsi="Cambria Math"/>
                            <w:lang w:val="hu-HU"/>
                          </w:rPr>
                          <m:t>*</m:t>
                        </m:r>
                        <m:sSubSup>
                          <m:sSubSupPr>
                            <m:ctrlPr>
                              <w:rPr>
                                <w:rFonts w:ascii="Cambria Math" w:hAnsi="Cambria Math"/>
                                <w:i/>
                                <w:lang w:val="hu-HU"/>
                              </w:rPr>
                            </m:ctrlPr>
                          </m:sSubSupPr>
                          <m:e>
                            <m:r>
                              <w:rPr>
                                <w:rFonts w:ascii="Cambria Math" w:hAnsi="Cambria Math"/>
                                <w:lang w:val="hu-HU"/>
                              </w:rPr>
                              <m:t>b</m:t>
                            </m:r>
                          </m:e>
                          <m:sub>
                            <m:r>
                              <w:rPr>
                                <w:rFonts w:ascii="Cambria Math" w:hAnsi="Cambria Math"/>
                                <w:lang w:val="hu-HU"/>
                              </w:rPr>
                              <m:t>h</m:t>
                            </m:r>
                          </m:sub>
                          <m:sup>
                            <m:r>
                              <w:rPr>
                                <w:rFonts w:ascii="Cambria Math" w:hAnsi="Cambria Math"/>
                                <w:lang w:val="hu-HU"/>
                              </w:rPr>
                              <m:t>n</m:t>
                            </m:r>
                          </m:sup>
                        </m:sSubSup>
                      </m:e>
                    </m:d>
                  </m:e>
                  <m:sub>
                    <m:r>
                      <w:rPr>
                        <w:rFonts w:ascii="Cambria Math" w:hAnsi="Cambria Math"/>
                        <w:lang w:val="hu-HU"/>
                      </w:rPr>
                      <m:t>↓h</m:t>
                    </m:r>
                  </m:sub>
                </m:sSub>
                <m:r>
                  <w:rPr>
                    <w:rFonts w:ascii="Cambria Math" w:hAnsi="Cambria Math"/>
                    <w:lang w:val="hu-HU"/>
                  </w:rPr>
                  <m:t>[k]</m:t>
                </m:r>
              </m:oMath>
            </m:oMathPara>
          </w:p>
        </w:tc>
        <w:tc>
          <w:tcPr>
            <w:tcW w:w="750" w:type="pct"/>
            <w:vAlign w:val="center"/>
          </w:tcPr>
          <w:p w:rsidR="000A2D11" w:rsidRPr="006602ED" w:rsidRDefault="000A2D11" w:rsidP="005960AC">
            <w:pPr>
              <w:pStyle w:val="ListParagraph"/>
              <w:numPr>
                <w:ilvl w:val="0"/>
                <w:numId w:val="2"/>
              </w:numPr>
              <w:rPr>
                <w:rFonts w:eastAsiaTheme="minorEastAsia"/>
                <w:lang w:val="hu-HU"/>
              </w:rPr>
            </w:pPr>
          </w:p>
        </w:tc>
      </w:tr>
    </w:tbl>
    <w:p w:rsidR="003A021F" w:rsidRDefault="006602ED" w:rsidP="00687DAC">
      <w:pPr>
        <w:ind w:firstLine="720"/>
        <w:rPr>
          <w:lang w:val="hu-HU"/>
        </w:rPr>
      </w:pPr>
      <w:r w:rsidRPr="006602ED">
        <w:rPr>
          <w:lang w:val="hu-HU"/>
        </w:rPr>
        <w:t xml:space="preserve">E egyenlet egy hatékony eszközt add mellyel könnyedén és gyorsan kiszámolható </w:t>
      </w:r>
      <w:r w:rsidR="00ED6649">
        <w:rPr>
          <w:lang w:val="hu-HU"/>
        </w:rPr>
        <w:t>a gradiens és ez által a szint</w:t>
      </w:r>
      <w:r w:rsidRPr="006602ED">
        <w:rPr>
          <w:lang w:val="hu-HU"/>
        </w:rPr>
        <w:t>beállító függvény fejlődése a (7.) – es egyenlet segítsé</w:t>
      </w:r>
      <w:r>
        <w:rPr>
          <w:lang w:val="hu-HU"/>
        </w:rPr>
        <w:t>gé</w:t>
      </w:r>
      <w:r w:rsidRPr="006602ED">
        <w:rPr>
          <w:lang w:val="hu-HU"/>
        </w:rPr>
        <w:t xml:space="preserve">vel. </w:t>
      </w:r>
    </w:p>
    <w:p w:rsidR="003A021F" w:rsidRDefault="00802A48" w:rsidP="00444174">
      <w:pPr>
        <w:pStyle w:val="Alcm"/>
      </w:pPr>
      <w:bookmarkStart w:id="12" w:name="_Toc290242858"/>
      <w:r>
        <w:t>Implementációs problémák</w:t>
      </w:r>
      <w:bookmarkEnd w:id="12"/>
      <w:r w:rsidR="003A021F">
        <w:t xml:space="preserve"> </w:t>
      </w:r>
    </w:p>
    <w:p w:rsidR="00687DAC" w:rsidRPr="006602ED" w:rsidRDefault="00802A48" w:rsidP="00444174">
      <w:pPr>
        <w:pStyle w:val="RszCm"/>
      </w:pPr>
      <w:bookmarkStart w:id="13" w:name="_Toc290242859"/>
      <w:r>
        <w:t xml:space="preserve">Korlátos </w:t>
      </w:r>
      <w:r w:rsidR="0023287F">
        <w:t>szintbeállító</w:t>
      </w:r>
      <w:r>
        <w:t xml:space="preserve"> függvény</w:t>
      </w:r>
      <w:bookmarkEnd w:id="13"/>
      <w:r>
        <w:t xml:space="preserve"> </w:t>
      </w:r>
    </w:p>
    <w:p w:rsidR="00BA791C" w:rsidRDefault="00026DB8" w:rsidP="00687DAC">
      <w:pPr>
        <w:ind w:firstLine="720"/>
        <w:rPr>
          <w:lang w:val="hu-HU"/>
        </w:rPr>
      </w:pPr>
      <w:r>
        <w:rPr>
          <w:lang w:val="hu-HU"/>
        </w:rPr>
        <w:t xml:space="preserve">A határfelület terjedése során a </w:t>
      </w:r>
      <w:r w:rsidR="00ED6649">
        <w:rPr>
          <w:lang w:val="hu-HU"/>
        </w:rPr>
        <w:t>szint</w:t>
      </w:r>
      <w:r w:rsidR="0023287F">
        <w:rPr>
          <w:lang w:val="hu-HU"/>
        </w:rPr>
        <w:t>beállító</w:t>
      </w:r>
      <w:r>
        <w:rPr>
          <w:lang w:val="hu-HU"/>
        </w:rPr>
        <w:t xml:space="preserve"> függvénybe létrejöhetnek nagyon meredek vagy </w:t>
      </w:r>
      <w:r w:rsidR="00104AC0">
        <w:rPr>
          <w:lang w:val="hu-HU"/>
        </w:rPr>
        <w:t>lapos</w:t>
      </w:r>
      <w:r>
        <w:rPr>
          <w:lang w:val="hu-HU"/>
        </w:rPr>
        <w:t xml:space="preserve"> </w:t>
      </w:r>
      <w:r w:rsidR="00104AC0">
        <w:rPr>
          <w:lang w:val="hu-HU"/>
        </w:rPr>
        <w:t>régiók</w:t>
      </w:r>
      <w:r>
        <w:rPr>
          <w:lang w:val="hu-HU"/>
        </w:rPr>
        <w:t xml:space="preserve">. Mindkét esetben a gradiens ilyenkor félrevezetheti a szintfüggvényünket mivel úgy a nagyon nagy értékek, avagy a nullához közeliek numerikus instabilitást vezetnek be módszerünkbe. A klasszikus </w:t>
      </w:r>
      <w:r w:rsidR="00ED6649">
        <w:rPr>
          <w:lang w:val="hu-HU"/>
        </w:rPr>
        <w:t>szint</w:t>
      </w:r>
      <w:r w:rsidR="0023287F">
        <w:rPr>
          <w:lang w:val="hu-HU"/>
        </w:rPr>
        <w:t>beállító</w:t>
      </w:r>
      <w:r>
        <w:rPr>
          <w:lang w:val="hu-HU"/>
        </w:rPr>
        <w:t xml:space="preserve"> keretben ennek elkerülésére időnként </w:t>
      </w:r>
      <w:r w:rsidR="009A34B2">
        <w:rPr>
          <w:lang w:val="hu-HU"/>
        </w:rPr>
        <w:t xml:space="preserve">módosítják a kialakuló szintfüggvényt úgy, hogy az ismét egy távolság függvényt írjon le a nulla szinthez képest. </w:t>
      </w:r>
    </w:p>
    <w:p w:rsidR="00687DAC" w:rsidRDefault="009A34B2" w:rsidP="00687DAC">
      <w:pPr>
        <w:ind w:firstLine="720"/>
        <w:rPr>
          <w:lang w:val="hu-HU"/>
        </w:rPr>
      </w:pPr>
      <w:r>
        <w:rPr>
          <w:lang w:val="hu-HU"/>
        </w:rPr>
        <w:lastRenderedPageBreak/>
        <w:t>E megoldásnak azonban az egyértelmű algoritmus őszszámítási költség megnövekedése mellet egy topológia megkötést is eredményez. Ez úgy nyilvánul meg, hogy a kezdeti határfelülettől távol nem engedi meg, hogy újabb nulla szintek jöjjenek létre. Tehát csak azon kontúroka</w:t>
      </w:r>
      <w:r w:rsidR="00ED6649">
        <w:rPr>
          <w:lang w:val="hu-HU"/>
        </w:rPr>
        <w:t>t kapjuk</w:t>
      </w:r>
      <w:r>
        <w:rPr>
          <w:lang w:val="hu-HU"/>
        </w:rPr>
        <w:t xml:space="preserve"> meg</w:t>
      </w:r>
      <w:r w:rsidR="00ED6649">
        <w:rPr>
          <w:lang w:val="hu-HU"/>
        </w:rPr>
        <w:t>,</w:t>
      </w:r>
      <w:r>
        <w:rPr>
          <w:lang w:val="hu-HU"/>
        </w:rPr>
        <w:t xml:space="preserve"> amelyek már a kezdeti kontúr is tartalmazott valamilyen szinten. </w:t>
      </w:r>
    </w:p>
    <w:p w:rsidR="009A34B2" w:rsidRDefault="00104AC0" w:rsidP="00687DAC">
      <w:pPr>
        <w:ind w:firstLine="720"/>
        <w:rPr>
          <w:lang w:val="hu-HU"/>
        </w:rPr>
      </w:pPr>
      <w:r>
        <w:rPr>
          <w:lang w:val="hu-HU"/>
        </w:rPr>
        <w:t xml:space="preserve">E probléma egy elegáns megoldása a </w:t>
      </w:r>
      <w:r w:rsidR="0023287F">
        <w:rPr>
          <w:lang w:val="hu-HU"/>
        </w:rPr>
        <w:t>szint-beállító</w:t>
      </w:r>
      <w:r>
        <w:rPr>
          <w:lang w:val="hu-HU"/>
        </w:rPr>
        <w:t xml:space="preserve"> függvény korlátozását jelenti. </w:t>
      </w:r>
      <w:r w:rsidR="00223E82">
        <w:rPr>
          <w:lang w:val="hu-HU"/>
        </w:rPr>
        <w:t xml:space="preserve">Ezt a módszert Bernard már sikeresen használta a radiális bázis függvénnyel felírt szintbeállító függvény esetében </w:t>
      </w:r>
      <w:sdt>
        <w:sdtPr>
          <w:rPr>
            <w:lang w:val="hu-HU"/>
          </w:rPr>
          <w:id w:val="949365454"/>
          <w:citation/>
        </w:sdtPr>
        <w:sdtContent>
          <w:r w:rsidR="00223E82">
            <w:rPr>
              <w:lang w:val="hu-HU"/>
            </w:rPr>
            <w:fldChar w:fldCharType="begin"/>
          </w:r>
          <w:r w:rsidR="00223E82">
            <w:rPr>
              <w:lang w:val="hu-HU"/>
            </w:rPr>
            <w:instrText xml:space="preserve">CITATION Berer \l 1038 </w:instrText>
          </w:r>
          <w:r w:rsidR="00223E82">
            <w:rPr>
              <w:lang w:val="hu-HU"/>
            </w:rPr>
            <w:fldChar w:fldCharType="separate"/>
          </w:r>
          <w:r w:rsidR="007D59B9" w:rsidRPr="007D59B9">
            <w:rPr>
              <w:noProof/>
              <w:lang w:val="hu-HU"/>
            </w:rPr>
            <w:t>[</w:t>
          </w:r>
          <w:hyperlink w:anchor="Berer" w:history="1">
            <w:r w:rsidR="007D59B9" w:rsidRPr="007D59B9">
              <w:rPr>
                <w:rStyle w:val="BalloonText"/>
                <w:noProof/>
                <w:lang w:val="hu-HU"/>
              </w:rPr>
              <w:t>16</w:t>
            </w:r>
          </w:hyperlink>
          <w:r w:rsidR="007D59B9" w:rsidRPr="007D59B9">
            <w:rPr>
              <w:noProof/>
              <w:lang w:val="hu-HU"/>
            </w:rPr>
            <w:t>]</w:t>
          </w:r>
          <w:r w:rsidR="00223E82">
            <w:rPr>
              <w:lang w:val="hu-HU"/>
            </w:rPr>
            <w:fldChar w:fldCharType="end"/>
          </w:r>
        </w:sdtContent>
      </w:sdt>
      <w:r w:rsidR="00223E82">
        <w:rPr>
          <w:lang w:val="hu-HU"/>
        </w:rPr>
        <w:t xml:space="preserve">. </w:t>
      </w:r>
      <w:r>
        <w:rPr>
          <w:lang w:val="hu-HU"/>
        </w:rPr>
        <w:t xml:space="preserve">Mivel a B-Spline alakja egy lineáris kifejezés ez </w:t>
      </w:r>
      <w:r w:rsidR="00223E82">
        <w:rPr>
          <w:lang w:val="hu-HU"/>
        </w:rPr>
        <w:t xml:space="preserve">is </w:t>
      </w:r>
      <w:r>
        <w:rPr>
          <w:lang w:val="hu-HU"/>
        </w:rPr>
        <w:t xml:space="preserve">könnyen </w:t>
      </w:r>
      <w:r w:rsidR="00A676E7">
        <w:rPr>
          <w:lang w:val="hu-HU"/>
        </w:rPr>
        <w:t>felírható,</w:t>
      </w:r>
      <w:r>
        <w:rPr>
          <w:lang w:val="hu-HU"/>
        </w:rPr>
        <w:t xml:space="preserve"> mint a B-Spline együtthatók normalizálása. </w:t>
      </w:r>
      <w:r w:rsidR="00A676E7">
        <w:rPr>
          <w:lang w:val="hu-HU"/>
        </w:rPr>
        <w:t xml:space="preserve">Bernard </w:t>
      </w:r>
      <w:sdt>
        <w:sdtPr>
          <w:rPr>
            <w:lang w:val="hu-HU"/>
          </w:rPr>
          <w:id w:val="-1085372008"/>
          <w:citation/>
        </w:sdtPr>
        <w:sdtContent>
          <w:r w:rsidR="009A34B2">
            <w:rPr>
              <w:lang w:val="hu-HU"/>
            </w:rPr>
            <w:fldChar w:fldCharType="begin"/>
          </w:r>
          <w:r w:rsidR="009A34B2">
            <w:rPr>
              <w:lang w:val="hu-HU"/>
            </w:rPr>
            <w:instrText xml:space="preserve"> CITATION Ber09 \l 1038 </w:instrText>
          </w:r>
          <w:r w:rsidR="009A34B2">
            <w:rPr>
              <w:lang w:val="hu-HU"/>
            </w:rPr>
            <w:fldChar w:fldCharType="separate"/>
          </w:r>
          <w:r w:rsidR="007D59B9" w:rsidRPr="007D59B9">
            <w:rPr>
              <w:noProof/>
              <w:lang w:val="hu-HU"/>
            </w:rPr>
            <w:t>[</w:t>
          </w:r>
          <w:hyperlink w:anchor="Ber09" w:history="1">
            <w:r w:rsidR="007D59B9" w:rsidRPr="007D59B9">
              <w:rPr>
                <w:rStyle w:val="BalloonText"/>
                <w:noProof/>
                <w:lang w:val="hu-HU"/>
              </w:rPr>
              <w:t>10</w:t>
            </w:r>
          </w:hyperlink>
          <w:r w:rsidR="007D59B9" w:rsidRPr="007D59B9">
            <w:rPr>
              <w:noProof/>
              <w:lang w:val="hu-HU"/>
            </w:rPr>
            <w:t>]</w:t>
          </w:r>
          <w:r w:rsidR="009A34B2">
            <w:rPr>
              <w:lang w:val="hu-HU"/>
            </w:rPr>
            <w:fldChar w:fldCharType="end"/>
          </w:r>
        </w:sdtContent>
      </w:sdt>
      <w:r w:rsidR="009A34B2">
        <w:rPr>
          <w:lang w:val="hu-HU"/>
        </w:rPr>
        <w:t xml:space="preserve"> bebizonyította, hogy a</w:t>
      </w:r>
      <w:r w:rsidR="00A676E7">
        <w:rPr>
          <w:lang w:val="hu-HU"/>
        </w:rPr>
        <w:t>z így nyert</w:t>
      </w:r>
      <w:r w:rsidR="009A34B2">
        <w:rPr>
          <w:lang w:val="hu-HU"/>
        </w:rPr>
        <w:t xml:space="preserve"> korlátos </w:t>
      </w:r>
      <w:r w:rsidR="0023287F">
        <w:rPr>
          <w:lang w:val="hu-HU"/>
        </w:rPr>
        <w:t>szint-beállító</w:t>
      </w:r>
      <w:r w:rsidR="009A34B2">
        <w:rPr>
          <w:lang w:val="hu-HU"/>
        </w:rPr>
        <w:t xml:space="preserve"> függvény megakadályozza a meredek és </w:t>
      </w:r>
      <w:r>
        <w:rPr>
          <w:lang w:val="hu-HU"/>
        </w:rPr>
        <w:t xml:space="preserve">lapos régiók kialakulását és </w:t>
      </w:r>
      <w:r w:rsidR="00223E82">
        <w:rPr>
          <w:lang w:val="hu-HU"/>
        </w:rPr>
        <w:t xml:space="preserve">ez </w:t>
      </w:r>
      <w:r w:rsidR="00A676E7">
        <w:rPr>
          <w:lang w:val="hu-HU"/>
        </w:rPr>
        <w:t>által</w:t>
      </w:r>
      <w:r>
        <w:rPr>
          <w:lang w:val="hu-HU"/>
        </w:rPr>
        <w:t xml:space="preserve"> szükségtelené válik az időnkénti újra inicializálási lépés</w:t>
      </w:r>
      <w:r w:rsidR="00A676E7">
        <w:rPr>
          <w:lang w:val="hu-HU"/>
        </w:rPr>
        <w:t xml:space="preserve"> a klasszikus numerikus megoldási módszerekkel szemben</w:t>
      </w:r>
      <w:r>
        <w:rPr>
          <w:lang w:val="hu-HU"/>
        </w:rPr>
        <w:t xml:space="preserve">. </w:t>
      </w:r>
    </w:p>
    <w:p w:rsidR="00A676E7" w:rsidRDefault="00A676E7" w:rsidP="00A676E7">
      <w:pPr>
        <w:ind w:firstLine="720"/>
        <w:rPr>
          <w:lang w:val="hu-HU"/>
        </w:rPr>
      </w:pPr>
      <w:r>
        <w:rPr>
          <w:lang w:val="hu-HU"/>
        </w:rPr>
        <w:t xml:space="preserve">Hogy gyakorlatban is könnyen alkalmazható legyen, a </w:t>
      </w:r>
      <w:r w:rsidR="00223E82">
        <w:rPr>
          <w:lang w:val="hu-HU"/>
        </w:rPr>
        <w:t xml:space="preserve">normalizáláshoz a </w:t>
      </w:r>
      <w:r>
        <w:rPr>
          <w:lang w:val="hu-HU"/>
        </w:rPr>
        <w:t xml:space="preserve">végtelen normát használjuk. Ezt maximum normáként is ismeretes mivel általános formája: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A676E7" w:rsidTr="002A6DF2">
        <w:tc>
          <w:tcPr>
            <w:tcW w:w="750" w:type="pct"/>
          </w:tcPr>
          <w:p w:rsidR="00A676E7" w:rsidRDefault="00A676E7" w:rsidP="002A6DF2">
            <w:pPr>
              <w:rPr>
                <w:rFonts w:eastAsiaTheme="minorEastAsia"/>
              </w:rPr>
            </w:pPr>
          </w:p>
        </w:tc>
        <w:tc>
          <w:tcPr>
            <w:tcW w:w="3500" w:type="pct"/>
          </w:tcPr>
          <w:p w:rsidR="00A676E7" w:rsidRPr="00A676E7" w:rsidRDefault="00DB2D83" w:rsidP="0023287F">
            <w:pPr>
              <w:jc w:val="center"/>
              <w:rPr>
                <w:rFonts w:eastAsiaTheme="minorEastAsia"/>
                <w:i/>
              </w:rPr>
            </w:pPr>
            <m:oMathPara>
              <m:oMath>
                <m:r>
                  <w:rPr>
                    <w:rFonts w:ascii="Cambria Math" w:eastAsiaTheme="minorEastAsia" w:hAnsi="Cambria Math"/>
                  </w:rPr>
                  <m:t xml:space="preserve"> </m:t>
                </m:r>
                <m:r>
                  <w:rPr>
                    <w:rFonts w:ascii="Cambria Math" w:hAnsi="Cambria Math"/>
                    <w:lang w:val="hu-HU"/>
                  </w:rPr>
                  <m:t>∥c</m:t>
                </m:r>
                <m:sSub>
                  <m:sSubPr>
                    <m:ctrlPr>
                      <w:rPr>
                        <w:rFonts w:ascii="Cambria Math" w:hAnsi="Cambria Math"/>
                        <w:i/>
                        <w:lang w:val="hu-HU"/>
                      </w:rPr>
                    </m:ctrlPr>
                  </m:sSubPr>
                  <m:e>
                    <m:r>
                      <w:rPr>
                        <w:rFonts w:ascii="Cambria Math" w:hAnsi="Cambria Math"/>
                        <w:lang w:val="hu-HU"/>
                      </w:rPr>
                      <m:t>∥</m:t>
                    </m:r>
                  </m:e>
                  <m:sub>
                    <m:r>
                      <w:rPr>
                        <w:rFonts w:ascii="Cambria Math" w:hAnsi="Cambria Math"/>
                        <w:lang w:val="hu-HU"/>
                      </w:rPr>
                      <m:t>∞</m:t>
                    </m:r>
                  </m:sub>
                </m:sSub>
                <m:r>
                  <w:rPr>
                    <w:rFonts w:ascii="Cambria Math" w:hAnsi="Cambria Math"/>
                    <w:lang w:val="hu-HU"/>
                  </w:rPr>
                  <m:t>=</m:t>
                </m:r>
                <m:func>
                  <m:funcPr>
                    <m:ctrlPr>
                      <w:rPr>
                        <w:rFonts w:ascii="Cambria Math" w:hAnsi="Cambria Math"/>
                        <w:lang w:val="hu-HU"/>
                      </w:rPr>
                    </m:ctrlPr>
                  </m:funcPr>
                  <m:fName>
                    <m:r>
                      <m:rPr>
                        <m:sty m:val="p"/>
                      </m:rPr>
                      <w:rPr>
                        <w:rFonts w:ascii="Cambria Math" w:hAnsi="Cambria Math"/>
                        <w:lang w:val="hu-HU"/>
                      </w:rPr>
                      <m:t>max</m:t>
                    </m:r>
                    <m:ctrlPr>
                      <w:rPr>
                        <w:rFonts w:ascii="Cambria Math" w:hAnsi="Cambria Math"/>
                        <w:i/>
                        <w:lang w:val="hu-HU"/>
                      </w:rPr>
                    </m:ctrlPr>
                  </m:fName>
                  <m:e>
                    <m:d>
                      <m:dPr>
                        <m:ctrlPr>
                          <w:rPr>
                            <w:rFonts w:ascii="Cambria Math" w:hAnsi="Cambria Math"/>
                            <w:i/>
                            <w:lang w:val="hu-HU"/>
                          </w:rPr>
                        </m:ctrlPr>
                      </m:dPr>
                      <m:e>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c</m:t>
                                </m:r>
                              </m:e>
                              <m:sub>
                                <m:r>
                                  <w:rPr>
                                    <w:rFonts w:ascii="Cambria Math" w:hAnsi="Cambria Math"/>
                                    <w:lang w:val="hu-HU"/>
                                  </w:rPr>
                                  <m:t>1</m:t>
                                </m:r>
                              </m:sub>
                            </m:sSub>
                          </m:e>
                        </m:d>
                        <m:r>
                          <w:rPr>
                            <w:rFonts w:ascii="Cambria Math" w:hAnsi="Cambria Math"/>
                            <w:lang w:val="hu-HU"/>
                          </w:rPr>
                          <m:t xml:space="preserve">, </m:t>
                        </m:r>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c</m:t>
                                </m:r>
                              </m:e>
                              <m:sub>
                                <m:r>
                                  <w:rPr>
                                    <w:rFonts w:ascii="Cambria Math" w:hAnsi="Cambria Math"/>
                                    <w:lang w:val="hu-HU"/>
                                  </w:rPr>
                                  <m:t>2</m:t>
                                </m:r>
                              </m:sub>
                            </m:sSub>
                          </m:e>
                        </m:d>
                        <m:r>
                          <w:rPr>
                            <w:rFonts w:ascii="Cambria Math" w:hAnsi="Cambria Math"/>
                            <w:lang w:val="hu-HU"/>
                          </w:rPr>
                          <m:t xml:space="preserve">, …, </m:t>
                        </m:r>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c</m:t>
                                </m:r>
                              </m:e>
                              <m:sub>
                                <m:r>
                                  <w:rPr>
                                    <w:rFonts w:ascii="Cambria Math" w:hAnsi="Cambria Math"/>
                                    <w:lang w:val="hu-HU"/>
                                  </w:rPr>
                                  <m:t>n</m:t>
                                </m:r>
                              </m:sub>
                            </m:sSub>
                          </m:e>
                        </m:d>
                      </m:e>
                    </m:d>
                  </m:e>
                </m:func>
                <m:r>
                  <w:rPr>
                    <w:rFonts w:ascii="Cambria Math" w:hAnsi="Cambria Math"/>
                    <w:lang w:val="hu-HU"/>
                  </w:rPr>
                  <m:t xml:space="preserve">. </m:t>
                </m:r>
              </m:oMath>
            </m:oMathPara>
          </w:p>
        </w:tc>
        <w:tc>
          <w:tcPr>
            <w:tcW w:w="750" w:type="pct"/>
            <w:vAlign w:val="center"/>
          </w:tcPr>
          <w:p w:rsidR="00A676E7" w:rsidRPr="005960AC" w:rsidRDefault="00A676E7" w:rsidP="005960AC">
            <w:pPr>
              <w:pStyle w:val="ListParagraph"/>
              <w:numPr>
                <w:ilvl w:val="0"/>
                <w:numId w:val="2"/>
              </w:numPr>
              <w:rPr>
                <w:rFonts w:eastAsiaTheme="minorEastAsia"/>
              </w:rPr>
            </w:pPr>
            <w:r>
              <w:rPr>
                <w:rFonts w:eastAsiaTheme="minorEastAsia"/>
              </w:rPr>
              <w:t xml:space="preserve"> </w:t>
            </w:r>
          </w:p>
        </w:tc>
      </w:tr>
    </w:tbl>
    <w:p w:rsidR="001161D6" w:rsidRDefault="001161D6" w:rsidP="00A676E7">
      <w:pPr>
        <w:ind w:firstLine="720"/>
        <w:rPr>
          <w:lang w:val="hu-HU"/>
        </w:rPr>
      </w:pPr>
      <w:r>
        <w:rPr>
          <w:lang w:val="hu-HU"/>
        </w:rPr>
        <w:t>Egy implicit függvényt</w:t>
      </w:r>
      <w:r w:rsidR="00223E82">
        <w:rPr>
          <w:lang w:val="hu-HU"/>
        </w:rPr>
        <w:t xml:space="preserve"> amennyiben </w:t>
      </w:r>
      <w:r>
        <w:rPr>
          <w:lang w:val="hu-HU"/>
        </w:rPr>
        <w:t xml:space="preserve">beszorzunk egy nem nulla együtthatóval, az nem változtatja meg annak felületét. Mivel </w:t>
      </w:r>
      <w:r w:rsidRPr="001161D6">
        <w:rPr>
          <w:lang w:val="hu-HU"/>
        </w:rPr>
        <w:t>ϕ</w:t>
      </w:r>
      <w:r>
        <w:rPr>
          <w:lang w:val="hu-HU"/>
        </w:rPr>
        <w:t xml:space="preserve"> a B-Spline együtthatókon keresztül </w:t>
      </w:r>
      <w:r w:rsidR="0023287F">
        <w:rPr>
          <w:lang w:val="hu-HU"/>
        </w:rPr>
        <w:t>van ábrázolva</w:t>
      </w:r>
      <w:r>
        <w:rPr>
          <w:lang w:val="hu-HU"/>
        </w:rPr>
        <w:t xml:space="preserve"> </w:t>
      </w:r>
      <w:r w:rsidRPr="001161D6">
        <w:rPr>
          <w:lang w:val="hu-HU"/>
        </w:rPr>
        <w:t xml:space="preserve">ϕ </w:t>
      </w:r>
      <w:r>
        <w:rPr>
          <w:lang w:val="hu-HU"/>
        </w:rPr>
        <w:t xml:space="preserve">szorzása </w:t>
      </w:r>
      <w:r w:rsidRPr="001161D6">
        <w:rPr>
          <w:lang w:val="hu-HU"/>
        </w:rPr>
        <w:t>ε</w:t>
      </w:r>
      <w:r>
        <w:rPr>
          <w:lang w:val="hu-HU"/>
        </w:rPr>
        <w:t xml:space="preserve"> – al megfelel a </w:t>
      </w:r>
      <w:r>
        <w:rPr>
          <w:i/>
        </w:rPr>
        <w:t>c[k]</w:t>
      </w:r>
      <w:r>
        <w:t xml:space="preserve"> </w:t>
      </w:r>
      <w:r w:rsidR="00223E82">
        <w:rPr>
          <w:lang w:val="hu-HU"/>
        </w:rPr>
        <w:t>együtthatók szorzásával ugyancsak</w:t>
      </w:r>
      <w:r>
        <w:rPr>
          <w:lang w:val="hu-HU"/>
        </w:rPr>
        <w:t xml:space="preserve"> </w:t>
      </w:r>
      <w:r w:rsidRPr="001161D6">
        <w:rPr>
          <w:lang w:val="hu-HU"/>
        </w:rPr>
        <w:t>ε</w:t>
      </w:r>
      <w:r>
        <w:rPr>
          <w:lang w:val="hu-HU"/>
        </w:rPr>
        <w:t xml:space="preserve"> – al. </w:t>
      </w:r>
      <w:r w:rsidR="0023287F">
        <w:rPr>
          <w:lang w:val="hu-HU"/>
        </w:rPr>
        <w:t>Bernard a B függelék</w:t>
      </w:r>
      <w:r w:rsidR="00223E82">
        <w:rPr>
          <w:lang w:val="hu-HU"/>
        </w:rPr>
        <w:t>é</w:t>
      </w:r>
      <w:r w:rsidR="0023287F">
        <w:rPr>
          <w:lang w:val="hu-HU"/>
        </w:rPr>
        <w:t>be</w:t>
      </w:r>
      <w:sdt>
        <w:sdtPr>
          <w:rPr>
            <w:lang w:val="hu-HU"/>
          </w:rPr>
          <w:id w:val="1761954541"/>
          <w:citation/>
        </w:sdtPr>
        <w:sdtContent>
          <w:r w:rsidR="0023287F">
            <w:rPr>
              <w:lang w:val="hu-HU"/>
            </w:rPr>
            <w:fldChar w:fldCharType="begin"/>
          </w:r>
          <w:r w:rsidR="0023287F">
            <w:rPr>
              <w:lang w:val="hu-HU"/>
            </w:rPr>
            <w:instrText xml:space="preserve"> CITATION Ber09 \l 1038 </w:instrText>
          </w:r>
          <w:r w:rsidR="0023287F">
            <w:rPr>
              <w:lang w:val="hu-HU"/>
            </w:rPr>
            <w:fldChar w:fldCharType="separate"/>
          </w:r>
          <w:r w:rsidR="007D59B9">
            <w:rPr>
              <w:noProof/>
              <w:lang w:val="hu-HU"/>
            </w:rPr>
            <w:t xml:space="preserve"> </w:t>
          </w:r>
          <w:r w:rsidR="007D59B9" w:rsidRPr="007D59B9">
            <w:rPr>
              <w:noProof/>
              <w:lang w:val="hu-HU"/>
            </w:rPr>
            <w:t>[</w:t>
          </w:r>
          <w:hyperlink w:anchor="Ber09" w:history="1">
            <w:r w:rsidR="007D59B9" w:rsidRPr="007D59B9">
              <w:rPr>
                <w:rStyle w:val="BalloonText"/>
                <w:noProof/>
                <w:lang w:val="hu-HU"/>
              </w:rPr>
              <w:t>10</w:t>
            </w:r>
          </w:hyperlink>
          <w:r w:rsidR="007D59B9" w:rsidRPr="007D59B9">
            <w:rPr>
              <w:noProof/>
              <w:lang w:val="hu-HU"/>
            </w:rPr>
            <w:t>]</w:t>
          </w:r>
          <w:r w:rsidR="0023287F">
            <w:rPr>
              <w:lang w:val="hu-HU"/>
            </w:rPr>
            <w:fldChar w:fldCharType="end"/>
          </w:r>
        </w:sdtContent>
      </w:sdt>
      <w:r w:rsidR="0023287F">
        <w:rPr>
          <w:lang w:val="hu-HU"/>
        </w:rPr>
        <w:t xml:space="preserve"> bebizonyította, hogy a B-Spline együtthatók végtelen normája (</w:t>
      </w:r>
      <w:r w:rsidR="0023287F" w:rsidRPr="0023287F">
        <w:rPr>
          <w:rFonts w:ascii="Cambria Math" w:hAnsi="Cambria Math" w:cs="Cambria Math"/>
          <w:lang w:val="hu-HU"/>
        </w:rPr>
        <w:t>∥</w:t>
      </w:r>
      <w:r w:rsidR="0023287F">
        <w:rPr>
          <w:lang w:val="hu-HU"/>
        </w:rPr>
        <w:t>c</w:t>
      </w:r>
      <w:r w:rsidR="0023287F" w:rsidRPr="0023287F">
        <w:rPr>
          <w:rFonts w:ascii="Cambria Math" w:hAnsi="Cambria Math" w:cs="Cambria Math"/>
          <w:lang w:val="hu-HU"/>
        </w:rPr>
        <w:t>∥</w:t>
      </w:r>
      <w:r w:rsidR="0023287F" w:rsidRPr="0023287F">
        <w:rPr>
          <w:vertAlign w:val="subscript"/>
          <w:lang w:val="hu-HU"/>
        </w:rPr>
        <w:t>∞</w:t>
      </w:r>
      <w:r w:rsidR="0023287F">
        <w:rPr>
          <w:lang w:val="hu-HU"/>
        </w:rPr>
        <w:t xml:space="preserve">) korlátossá teszi a szintbeállító függvényt: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23287F" w:rsidTr="002A6DF2">
        <w:tc>
          <w:tcPr>
            <w:tcW w:w="750" w:type="pct"/>
          </w:tcPr>
          <w:p w:rsidR="0023287F" w:rsidRDefault="0023287F" w:rsidP="002A6DF2">
            <w:pPr>
              <w:rPr>
                <w:rFonts w:eastAsiaTheme="minorEastAsia"/>
              </w:rPr>
            </w:pPr>
          </w:p>
        </w:tc>
        <w:tc>
          <w:tcPr>
            <w:tcW w:w="3500" w:type="pct"/>
          </w:tcPr>
          <w:p w:rsidR="0023287F" w:rsidRDefault="003A499A" w:rsidP="0023287F">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&lt; </m:t>
                </m:r>
                <m:r>
                  <m:rPr>
                    <m:sty m:val="p"/>
                  </m:rPr>
                  <w:rPr>
                    <w:rFonts w:ascii="Cambria Math" w:hAnsi="Cambria Math" w:cs="Cambria Math"/>
                    <w:lang w:val="hu-HU"/>
                  </w:rPr>
                  <m:t>∥c</m:t>
                </m:r>
                <m:sSub>
                  <m:sSubPr>
                    <m:ctrlPr>
                      <w:rPr>
                        <w:rFonts w:ascii="Cambria Math" w:hAnsi="Cambria Math" w:cs="Cambria Math"/>
                        <w:lang w:val="hu-HU"/>
                      </w:rPr>
                    </m:ctrlPr>
                  </m:sSubPr>
                  <m:e>
                    <m:r>
                      <m:rPr>
                        <m:sty m:val="p"/>
                      </m:rPr>
                      <w:rPr>
                        <w:rFonts w:ascii="Cambria Math" w:hAnsi="Cambria Math" w:cs="Cambria Math"/>
                        <w:lang w:val="hu-HU"/>
                      </w:rPr>
                      <m:t>∥</m:t>
                    </m:r>
                  </m:e>
                  <m:sub>
                    <m:r>
                      <m:rPr>
                        <m:sty m:val="p"/>
                      </m:rPr>
                      <w:rPr>
                        <w:rFonts w:ascii="Cambria Math" w:hAnsi="Cambria Math" w:cs="Cambria Math"/>
                        <w:lang w:val="hu-HU"/>
                      </w:rPr>
                      <m:t>∞</m:t>
                    </m:r>
                  </m:sub>
                </m:sSub>
                <m:r>
                  <m:rPr>
                    <m:sty m:val="p"/>
                  </m:rPr>
                  <w:rPr>
                    <w:rFonts w:ascii="Cambria Math" w:hAnsi="Cambria Math" w:cs="Cambria Math"/>
                    <w:lang w:val="hu-HU"/>
                  </w:rPr>
                  <m:t xml:space="preserve"> </m:t>
                </m:r>
                <m:r>
                  <w:rPr>
                    <w:rFonts w:ascii="Cambria Math" w:eastAsiaTheme="minorEastAsia" w:hAnsi="Cambria Math"/>
                  </w:rPr>
                  <m:t xml:space="preserve"> </m:t>
                </m:r>
              </m:oMath>
            </m:oMathPara>
          </w:p>
        </w:tc>
        <w:tc>
          <w:tcPr>
            <w:tcW w:w="750" w:type="pct"/>
            <w:vAlign w:val="center"/>
          </w:tcPr>
          <w:p w:rsidR="0023287F" w:rsidRPr="005960AC" w:rsidRDefault="0023287F" w:rsidP="005960AC">
            <w:pPr>
              <w:pStyle w:val="ListParagraph"/>
              <w:numPr>
                <w:ilvl w:val="0"/>
                <w:numId w:val="2"/>
              </w:numPr>
              <w:rPr>
                <w:rFonts w:eastAsiaTheme="minorEastAsia"/>
              </w:rPr>
            </w:pPr>
          </w:p>
        </w:tc>
      </w:tr>
    </w:tbl>
    <w:p w:rsidR="00A676E7" w:rsidRDefault="00223E82" w:rsidP="00A676E7">
      <w:pPr>
        <w:ind w:firstLine="720"/>
        <w:rPr>
          <w:lang w:val="hu-HU"/>
        </w:rPr>
      </w:pPr>
      <w:r>
        <w:rPr>
          <w:lang w:val="hu-HU"/>
        </w:rPr>
        <w:t>Tehát</w:t>
      </w:r>
      <w:r w:rsidR="0023287F">
        <w:rPr>
          <w:lang w:val="hu-HU"/>
        </w:rPr>
        <w:t xml:space="preserve"> a szintbeállító függvény újranormalizálási lépése (a </w:t>
      </w:r>
      <w:r w:rsidR="0023287F">
        <w:t>[-1, 1]</w:t>
      </w:r>
      <w:r w:rsidR="0023287F">
        <w:rPr>
          <w:lang w:val="hu-HU"/>
        </w:rPr>
        <w:t xml:space="preserve"> intervallumba) </w:t>
      </w:r>
      <w:r>
        <w:rPr>
          <w:lang w:val="hu-HU"/>
        </w:rPr>
        <w:t>nem más,</w:t>
      </w:r>
      <w:r w:rsidR="0023287F">
        <w:rPr>
          <w:lang w:val="hu-HU"/>
        </w:rPr>
        <w:t xml:space="preserve"> mint</w:t>
      </w:r>
      <w:r>
        <w:rPr>
          <w:lang w:val="hu-HU"/>
        </w:rPr>
        <w:t>, hogy</w:t>
      </w:r>
      <w:r w:rsidR="0023287F">
        <w:rPr>
          <w:lang w:val="hu-HU"/>
        </w:rPr>
        <w:t xml:space="preserve"> egy-egy </w:t>
      </w:r>
      <w:r w:rsidR="008D2C36">
        <w:rPr>
          <w:lang w:val="hu-HU"/>
        </w:rPr>
        <w:t>első fokú</w:t>
      </w:r>
      <w:r w:rsidR="0023287F">
        <w:rPr>
          <w:lang w:val="hu-HU"/>
        </w:rPr>
        <w:t xml:space="preserve"> gradiens módszer lépése után elvégezzük</w:t>
      </w:r>
      <w:r>
        <w:rPr>
          <w:lang w:val="hu-HU"/>
        </w:rPr>
        <w:t xml:space="preserve"> a következő műveletet</w:t>
      </w:r>
      <w:r w:rsidR="0023287F">
        <w:rPr>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23287F" w:rsidTr="002A6DF2">
        <w:tc>
          <w:tcPr>
            <w:tcW w:w="750" w:type="pct"/>
          </w:tcPr>
          <w:p w:rsidR="0023287F" w:rsidRDefault="0023287F" w:rsidP="002A6DF2">
            <w:pPr>
              <w:rPr>
                <w:rFonts w:eastAsiaTheme="minorEastAsia"/>
              </w:rPr>
            </w:pPr>
          </w:p>
        </w:tc>
        <w:tc>
          <w:tcPr>
            <w:tcW w:w="3500" w:type="pct"/>
          </w:tcPr>
          <w:p w:rsidR="0023287F" w:rsidRPr="0023287F" w:rsidRDefault="003A499A" w:rsidP="0023287F">
            <w:pPr>
              <w:jc w:val="center"/>
              <w:rPr>
                <w:rFonts w:eastAsiaTheme="minorEastAsia"/>
                <w:i/>
              </w:rPr>
            </w:pPr>
            <m:oMathPara>
              <m:oMath>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i+1</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i+1</m:t>
                            </m:r>
                          </m:e>
                        </m:d>
                      </m:sup>
                    </m:sSup>
                    <m:ctrlPr>
                      <w:rPr>
                        <w:rFonts w:ascii="Cambria Math" w:eastAsiaTheme="minorEastAsia" w:hAnsi="Cambria Math"/>
                        <w:i/>
                      </w:rPr>
                    </m:ctrlP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d>
                          <m:dPr>
                            <m:ctrlPr>
                              <w:rPr>
                                <w:rFonts w:ascii="Cambria Math" w:eastAsiaTheme="minorEastAsia" w:hAnsi="Cambria Math"/>
                                <w:i/>
                              </w:rPr>
                            </m:ctrlPr>
                          </m:dPr>
                          <m:e>
                            <m:r>
                              <w:rPr>
                                <w:rFonts w:ascii="Cambria Math" w:eastAsiaTheme="minorEastAsia" w:hAnsi="Cambria Math"/>
                              </w:rPr>
                              <m:t>i+1</m:t>
                            </m:r>
                          </m:e>
                        </m:d>
                      </m:sup>
                    </m:sSup>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t>
                        </m:r>
                      </m:sub>
                    </m:sSub>
                  </m:den>
                </m:f>
              </m:oMath>
            </m:oMathPara>
          </w:p>
        </w:tc>
        <w:tc>
          <w:tcPr>
            <w:tcW w:w="750" w:type="pct"/>
            <w:vAlign w:val="center"/>
          </w:tcPr>
          <w:p w:rsidR="0023287F" w:rsidRPr="005960AC" w:rsidRDefault="0023287F" w:rsidP="005960AC">
            <w:pPr>
              <w:pStyle w:val="ListParagraph"/>
              <w:numPr>
                <w:ilvl w:val="0"/>
                <w:numId w:val="2"/>
              </w:numPr>
              <w:rPr>
                <w:rFonts w:eastAsiaTheme="minorEastAsia"/>
              </w:rPr>
            </w:pPr>
          </w:p>
        </w:tc>
      </w:tr>
    </w:tbl>
    <w:p w:rsidR="0023287F" w:rsidRDefault="00422E71" w:rsidP="00A676E7">
      <w:pPr>
        <w:ind w:firstLine="720"/>
        <w:rPr>
          <w:lang w:val="hu-HU"/>
        </w:rPr>
      </w:pPr>
      <w:r>
        <w:rPr>
          <w:lang w:val="hu-HU"/>
        </w:rPr>
        <w:t>Szüks</w:t>
      </w:r>
      <w:r w:rsidR="00223E82">
        <w:rPr>
          <w:lang w:val="hu-HU"/>
        </w:rPr>
        <w:t xml:space="preserve">éges megemlíteni, hogy ez egyúttal </w:t>
      </w:r>
      <w:r w:rsidR="00444174">
        <w:rPr>
          <w:lang w:val="hu-HU"/>
        </w:rPr>
        <w:t>határokat szab a szintbeállító függvény gradiens normájára is. Ennek mértékére és an</w:t>
      </w:r>
      <w:r w:rsidR="00223E82">
        <w:rPr>
          <w:lang w:val="hu-HU"/>
        </w:rPr>
        <w:t>nak bizonyítására az érdekelt olvasó Bernard cikkét kutathatja</w:t>
      </w:r>
      <w:r w:rsidR="00444174">
        <w:rPr>
          <w:lang w:val="hu-HU"/>
        </w:rPr>
        <w:t xml:space="preserve">. </w:t>
      </w:r>
      <w:sdt>
        <w:sdtPr>
          <w:rPr>
            <w:lang w:val="hu-HU"/>
          </w:rPr>
          <w:id w:val="567936226"/>
          <w:citation/>
        </w:sdtPr>
        <w:sdtContent>
          <w:r w:rsidR="00444174">
            <w:rPr>
              <w:lang w:val="hu-HU"/>
            </w:rPr>
            <w:fldChar w:fldCharType="begin"/>
          </w:r>
          <w:r w:rsidR="00444174">
            <w:rPr>
              <w:lang w:val="hu-HU"/>
            </w:rPr>
            <w:instrText xml:space="preserve"> CITATION Ber09 \l 1038 </w:instrText>
          </w:r>
          <w:r w:rsidR="00444174">
            <w:rPr>
              <w:lang w:val="hu-HU"/>
            </w:rPr>
            <w:fldChar w:fldCharType="separate"/>
          </w:r>
          <w:r w:rsidR="007D59B9" w:rsidRPr="007D59B9">
            <w:rPr>
              <w:noProof/>
              <w:lang w:val="hu-HU"/>
            </w:rPr>
            <w:t>[</w:t>
          </w:r>
          <w:hyperlink w:anchor="Ber09" w:history="1">
            <w:r w:rsidR="007D59B9" w:rsidRPr="007D59B9">
              <w:rPr>
                <w:rStyle w:val="BalloonText"/>
                <w:noProof/>
                <w:lang w:val="hu-HU"/>
              </w:rPr>
              <w:t>10</w:t>
            </w:r>
          </w:hyperlink>
          <w:r w:rsidR="007D59B9" w:rsidRPr="007D59B9">
            <w:rPr>
              <w:noProof/>
              <w:lang w:val="hu-HU"/>
            </w:rPr>
            <w:t>]</w:t>
          </w:r>
          <w:r w:rsidR="00444174">
            <w:rPr>
              <w:lang w:val="hu-HU"/>
            </w:rPr>
            <w:fldChar w:fldCharType="end"/>
          </w:r>
        </w:sdtContent>
      </w:sdt>
    </w:p>
    <w:p w:rsidR="00BA791C" w:rsidRPr="006602ED" w:rsidRDefault="00BA791C" w:rsidP="00A676E7">
      <w:pPr>
        <w:ind w:firstLine="720"/>
        <w:rPr>
          <w:lang w:val="hu-HU"/>
        </w:rPr>
      </w:pPr>
    </w:p>
    <w:p w:rsidR="00444174" w:rsidRDefault="008D2C36" w:rsidP="00444174">
      <w:pPr>
        <w:pStyle w:val="RszCm"/>
      </w:pPr>
      <w:bookmarkStart w:id="14" w:name="_Toc290242860"/>
      <w:r>
        <w:lastRenderedPageBreak/>
        <w:t>Első fokú</w:t>
      </w:r>
      <w:r w:rsidR="00444174">
        <w:t xml:space="preserve"> </w:t>
      </w:r>
      <w:r>
        <w:t xml:space="preserve">gradiens </w:t>
      </w:r>
      <w:r w:rsidR="00444174">
        <w:t>módszer</w:t>
      </w:r>
      <w:bookmarkEnd w:id="14"/>
    </w:p>
    <w:p w:rsidR="00BA791C" w:rsidRDefault="00DB0C08" w:rsidP="00444174">
      <w:pPr>
        <w:ind w:firstLine="720"/>
        <w:rPr>
          <w:lang w:val="hu-HU"/>
        </w:rPr>
      </w:pPr>
      <w:r>
        <w:rPr>
          <w:lang w:val="hu-HU"/>
        </w:rPr>
        <w:t>Az energia függvény minimalizálására egy első fokú gradiens módszert alkalmazunk melynél visszacsatolt lépésváltoztatást használunk. Minden iterációban alkalmazzuk először a (7.) – es, majd a (15.) – ös egyenletet, hogy a jelenlegi ismert c</w:t>
      </w:r>
      <w:r>
        <w:rPr>
          <w:vertAlign w:val="superscript"/>
          <w:lang w:val="hu-HU"/>
        </w:rPr>
        <w:t>(i+1)</w:t>
      </w:r>
      <w:r>
        <w:rPr>
          <w:vertAlign w:val="subscript"/>
          <w:lang w:val="hu-HU"/>
        </w:rPr>
        <w:t xml:space="preserve"> </w:t>
      </w:r>
      <w:r>
        <w:rPr>
          <w:lang w:val="hu-HU"/>
        </w:rPr>
        <w:t>– ből kiszámoljunk egy lehetséges c</w:t>
      </w:r>
      <w:r>
        <w:rPr>
          <w:vertAlign w:val="superscript"/>
          <w:lang w:val="hu-HU"/>
        </w:rPr>
        <w:t>(i+1)</w:t>
      </w:r>
      <w:r>
        <w:rPr>
          <w:lang w:val="hu-HU"/>
        </w:rPr>
        <w:t xml:space="preserve"> – et és ezen együtthatók által eredményezet energia éréket. Ha a korábbi energia értékhez képest kisebb értéket </w:t>
      </w:r>
      <w:r w:rsidR="00041D2F">
        <w:rPr>
          <w:lang w:val="hu-HU"/>
        </w:rPr>
        <w:t>kapunk,</w:t>
      </w:r>
      <w:r>
        <w:rPr>
          <w:lang w:val="hu-HU"/>
        </w:rPr>
        <w:t xml:space="preserve"> akkor a gradiens módszer e lépése sikeres volt és elfogadjuk a kiszámolt értékeket. </w:t>
      </w:r>
    </w:p>
    <w:p w:rsidR="00444174" w:rsidRPr="00041D2F" w:rsidRDefault="00DB0C08" w:rsidP="00444174">
      <w:pPr>
        <w:ind w:firstLine="720"/>
        <w:rPr>
          <w:lang w:val="hu-HU"/>
        </w:rPr>
      </w:pPr>
      <w:r>
        <w:rPr>
          <w:lang w:val="hu-HU"/>
        </w:rPr>
        <w:t>A továbbiakban ezzel számolunk</w:t>
      </w:r>
      <w:r w:rsidR="00223E82">
        <w:rPr>
          <w:lang w:val="hu-HU"/>
        </w:rPr>
        <w:t>,</w:t>
      </w:r>
      <w:r>
        <w:rPr>
          <w:lang w:val="hu-HU"/>
        </w:rPr>
        <w:t xml:space="preserve"> és a l</w:t>
      </w:r>
      <w:r w:rsidR="00041D2F">
        <w:rPr>
          <w:lang w:val="hu-HU"/>
        </w:rPr>
        <w:t xml:space="preserve">épés méretét </w:t>
      </w:r>
      <w:r w:rsidR="00956619">
        <w:rPr>
          <w:lang w:val="hu-HU"/>
        </w:rPr>
        <w:t>egy α</w:t>
      </w:r>
      <w:r w:rsidR="00956619">
        <w:rPr>
          <w:vertAlign w:val="subscript"/>
          <w:lang w:val="hu-HU"/>
        </w:rPr>
        <w:t xml:space="preserve">f </w:t>
      </w:r>
      <w:r w:rsidR="00956619">
        <w:rPr>
          <w:lang w:val="hu-HU"/>
        </w:rPr>
        <w:t xml:space="preserve">≥ 1 értékkel </w:t>
      </w:r>
      <w:r w:rsidR="00223E82" w:rsidRPr="00956619">
        <w:rPr>
          <w:i/>
          <w:lang w:val="hu-HU"/>
        </w:rPr>
        <w:t>beszorozzuk</w:t>
      </w:r>
      <w:r w:rsidR="00041D2F">
        <w:rPr>
          <w:lang w:val="hu-HU"/>
        </w:rPr>
        <w:t>. Ellenkező es</w:t>
      </w:r>
      <w:r w:rsidR="00956619">
        <w:rPr>
          <w:lang w:val="hu-HU"/>
        </w:rPr>
        <w:t>etben eldobjuk a kapott értéket és</w:t>
      </w:r>
      <w:r w:rsidR="00041D2F">
        <w:rPr>
          <w:lang w:val="hu-HU"/>
        </w:rPr>
        <w:t xml:space="preserve"> a lépést </w:t>
      </w:r>
      <w:r w:rsidR="00956619">
        <w:rPr>
          <w:lang w:val="hu-HU"/>
        </w:rPr>
        <w:t>egy α</w:t>
      </w:r>
      <w:r w:rsidR="00956619">
        <w:rPr>
          <w:vertAlign w:val="subscript"/>
          <w:lang w:val="hu-HU"/>
        </w:rPr>
        <w:t>f</w:t>
      </w:r>
      <w:r w:rsidR="00956619">
        <w:rPr>
          <w:vertAlign w:val="superscript"/>
        </w:rPr>
        <w:t>`</w:t>
      </w:r>
      <w:r w:rsidR="00956619">
        <w:rPr>
          <w:vertAlign w:val="subscript"/>
          <w:lang w:val="hu-HU"/>
        </w:rPr>
        <w:t xml:space="preserve"> </w:t>
      </w:r>
      <w:r w:rsidR="00956619">
        <w:rPr>
          <w:lang w:val="hu-HU"/>
        </w:rPr>
        <w:t xml:space="preserve">≥ 1 értékkel </w:t>
      </w:r>
      <w:r w:rsidR="00041D2F" w:rsidRPr="00956619">
        <w:rPr>
          <w:i/>
          <w:lang w:val="hu-HU"/>
        </w:rPr>
        <w:t>osszuk</w:t>
      </w:r>
      <w:r w:rsidR="00956619">
        <w:rPr>
          <w:i/>
          <w:lang w:val="hu-HU"/>
        </w:rPr>
        <w:t>.</w:t>
      </w:r>
      <w:r w:rsidR="00956619">
        <w:rPr>
          <w:lang w:val="hu-HU"/>
        </w:rPr>
        <w:t xml:space="preserve"> Ezután </w:t>
      </w:r>
      <w:r w:rsidR="00041D2F">
        <w:rPr>
          <w:lang w:val="hu-HU"/>
        </w:rPr>
        <w:t>megismételjük az iterációt</w:t>
      </w:r>
      <w:r w:rsidR="00956619">
        <w:rPr>
          <w:lang w:val="hu-HU"/>
        </w:rPr>
        <w:t xml:space="preserve"> addig, amíg egy maximális lépésszám határt el nem érünk</w:t>
      </w:r>
      <w:r w:rsidR="00041D2F">
        <w:rPr>
          <w:lang w:val="hu-HU"/>
        </w:rPr>
        <w:t xml:space="preserve"> vagy amíg c</w:t>
      </w:r>
      <w:r w:rsidR="00041D2F" w:rsidRPr="00041D2F">
        <w:rPr>
          <w:vertAlign w:val="superscript"/>
          <w:lang w:val="hu-HU"/>
        </w:rPr>
        <w:t>(i)</w:t>
      </w:r>
      <w:r w:rsidR="00041D2F">
        <w:rPr>
          <w:lang w:val="hu-HU"/>
        </w:rPr>
        <w:t xml:space="preserve"> egy kívánt küszöbért</w:t>
      </w:r>
      <w:r w:rsidR="00956619">
        <w:rPr>
          <w:lang w:val="hu-HU"/>
        </w:rPr>
        <w:t>ék alatti mértékben nem változik</w:t>
      </w:r>
      <w:r w:rsidR="00041D2F">
        <w:rPr>
          <w:lang w:val="hu-HU"/>
        </w:rPr>
        <w:t xml:space="preserve"> több </w:t>
      </w:r>
      <w:r w:rsidR="00956619">
        <w:rPr>
          <w:lang w:val="hu-HU"/>
        </w:rPr>
        <w:t xml:space="preserve">egymás utáni </w:t>
      </w:r>
      <w:r w:rsidR="00041D2F">
        <w:rPr>
          <w:lang w:val="hu-HU"/>
        </w:rPr>
        <w:t xml:space="preserve">iteráció során. </w:t>
      </w:r>
      <w:r w:rsidR="00956619">
        <w:rPr>
          <w:lang w:val="hu-HU"/>
        </w:rPr>
        <w:t>E több lépésre azért van szükség, hogy megbizonyosodjunk, hogy a megoldásunk stabil és a felület már biztos nem fog alakulni tovább.</w:t>
      </w:r>
    </w:p>
    <w:p w:rsidR="00632C07" w:rsidRDefault="00632C07">
      <w:pPr>
        <w:spacing w:line="276" w:lineRule="auto"/>
        <w:jc w:val="left"/>
        <w:rPr>
          <w:lang w:val="hu-HU"/>
        </w:rPr>
      </w:pPr>
      <w:r>
        <w:rPr>
          <w:lang w:val="hu-HU"/>
        </w:rPr>
        <w:br w:type="page"/>
      </w:r>
    </w:p>
    <w:p w:rsidR="00632C07" w:rsidRDefault="00632C07" w:rsidP="00632C07">
      <w:pPr>
        <w:pStyle w:val="Cim1"/>
        <w:numPr>
          <w:ilvl w:val="0"/>
          <w:numId w:val="4"/>
        </w:numPr>
      </w:pPr>
      <w:bookmarkStart w:id="15" w:name="_Toc290242861"/>
      <w:r>
        <w:lastRenderedPageBreak/>
        <w:t>Megvalósítás</w:t>
      </w:r>
      <w:bookmarkEnd w:id="15"/>
    </w:p>
    <w:p w:rsidR="00D91350" w:rsidRDefault="00D91350" w:rsidP="00632C07">
      <w:pPr>
        <w:pStyle w:val="Alcm"/>
        <w:rPr>
          <w:rStyle w:val="AlcmChar"/>
          <w:b/>
        </w:rPr>
      </w:pPr>
      <w:bookmarkStart w:id="16" w:name="_Toc290242862"/>
      <w:r>
        <w:rPr>
          <w:rStyle w:val="AlcmChar"/>
          <w:b/>
        </w:rPr>
        <w:t>Használt függvények</w:t>
      </w:r>
      <w:r w:rsidR="00BA3769">
        <w:rPr>
          <w:rStyle w:val="AlcmChar"/>
          <w:b/>
        </w:rPr>
        <w:t xml:space="preserve"> és paraméterek</w:t>
      </w:r>
      <w:bookmarkEnd w:id="16"/>
    </w:p>
    <w:p w:rsidR="00864E21" w:rsidRDefault="00864E21" w:rsidP="00864E21">
      <w:pPr>
        <w:ind w:firstLine="720"/>
        <w:rPr>
          <w:lang w:val="hu-HU"/>
        </w:rPr>
      </w:pPr>
      <w:r>
        <w:rPr>
          <w:lang w:val="hu-HU"/>
        </w:rPr>
        <w:t>Az algoritmus implementálásához most definiálnunk kell a függvényeket</w:t>
      </w:r>
      <w:r w:rsidR="00CB2BBD">
        <w:rPr>
          <w:lang w:val="hu-HU"/>
        </w:rPr>
        <w:t>,</w:t>
      </w:r>
      <w:r>
        <w:rPr>
          <w:lang w:val="hu-HU"/>
        </w:rPr>
        <w:t xml:space="preserve"> melyek leírják a keresett alakzat belső, külső és esetleg határfelületeit. Legyen ez a Chan-Vese féle funkcionális mely részenként konstans intenzitású régiókra oszt egy </w:t>
      </w:r>
      <w:r w:rsidR="001C671A">
        <w:rPr>
          <w:lang w:val="hu-HU"/>
        </w:rPr>
        <w:t>képet.</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1C671A" w:rsidTr="007D59B9">
        <w:tc>
          <w:tcPr>
            <w:tcW w:w="750" w:type="pct"/>
          </w:tcPr>
          <w:p w:rsidR="001C671A" w:rsidRDefault="001C671A" w:rsidP="007D59B9">
            <w:pPr>
              <w:rPr>
                <w:rFonts w:eastAsiaTheme="minorEastAsia"/>
              </w:rPr>
            </w:pPr>
          </w:p>
        </w:tc>
        <w:tc>
          <w:tcPr>
            <w:tcW w:w="3500" w:type="pct"/>
          </w:tcPr>
          <w:p w:rsidR="001C671A" w:rsidRPr="001C671A" w:rsidRDefault="001C671A" w:rsidP="001C671A">
            <w:pPr>
              <w:jc w:val="center"/>
              <w:rPr>
                <w:rFonts w:eastAsiaTheme="minorEastAsia"/>
                <w:i/>
              </w:rPr>
            </w:pPr>
            <m:oMath>
              <m:r>
                <w:rPr>
                  <w:rFonts w:ascii="Cambria Math" w:hAnsi="Cambria Math"/>
                </w:rPr>
                <m:t>Jϵ</m:t>
              </m:r>
              <m:d>
                <m:dPr>
                  <m:ctrlPr>
                    <w:rPr>
                      <w:rFonts w:ascii="Cambria Math" w:hAnsi="Cambria Math"/>
                      <w:i/>
                    </w:rPr>
                  </m:ctrlPr>
                </m:dPr>
                <m:e>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out</m:t>
                      </m:r>
                    </m:sub>
                  </m:sSub>
                </m:e>
              </m:d>
              <m:r>
                <w:rPr>
                  <w:rFonts w:ascii="Cambria Math" w:hAnsi="Cambria Math"/>
                </w:rPr>
                <m:t xml:space="preserve">= </m:t>
              </m:r>
              <m:nary>
                <m:naryPr>
                  <m:limLoc m:val="subSup"/>
                  <m:ctrlPr>
                    <w:rPr>
                      <w:rFonts w:ascii="Cambria Math" w:hAnsi="Cambria Math"/>
                      <w:i/>
                    </w:rPr>
                  </m:ctrlPr>
                </m:naryPr>
                <m:sub>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in</m:t>
                              </m:r>
                            </m:sub>
                          </m:sSub>
                        </m:e>
                      </m:d>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ϵ</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e>
              </m:nary>
              <m:r>
                <w:rPr>
                  <w:rFonts w:ascii="Cambria Math" w:hAnsi="Cambria Math"/>
                </w:rPr>
                <m:t xml:space="preserve"> </m:t>
              </m:r>
              <m:nary>
                <m:naryPr>
                  <m:limLoc m:val="subSup"/>
                  <m:ctrlPr>
                    <w:rPr>
                      <w:rFonts w:ascii="Cambria Math" w:hAnsi="Cambria Math"/>
                      <w:i/>
                    </w:rPr>
                  </m:ctrlPr>
                </m:naryPr>
                <m:sub>
                  <m:r>
                    <m:rPr>
                      <m:sty m:val="p"/>
                    </m:rPr>
                    <w:rPr>
                      <w:rFonts w:ascii="Cambria Math" w:hAnsi="Cambria Math"/>
                    </w:rPr>
                    <m:t>Ω</m:t>
                  </m:r>
                </m:sub>
                <m:sup/>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out</m:t>
                                  </m:r>
                                </m:sub>
                              </m:sSub>
                            </m:e>
                          </m:d>
                        </m:e>
                        <m:sup>
                          <m:r>
                            <w:rPr>
                              <w:rFonts w:ascii="Cambria Math" w:hAnsi="Cambria Math"/>
                            </w:rPr>
                            <m:t>2</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ϵ</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e>
                          </m:d>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d</m:t>
                          </m:r>
                        </m:sub>
                      </m:sSub>
                    </m:e>
                    <m:e>
                      <m:r>
                        <w:rPr>
                          <w:rFonts w:ascii="Cambria Math" w:hAnsi="Cambria Math"/>
                        </w:rPr>
                        <m:t xml:space="preserve">  </m:t>
                      </m:r>
                    </m:e>
                  </m:eqArr>
                  <m:r>
                    <w:rPr>
                      <w:rFonts w:ascii="Cambria Math" w:hAnsi="Cambria Math"/>
                    </w:rPr>
                    <m:t xml:space="preserve"> </m:t>
                  </m:r>
                </m:e>
              </m:nary>
              <m:r>
                <w:rPr>
                  <w:rFonts w:ascii="Cambria Math" w:hAnsi="Cambria Math"/>
                </w:rPr>
                <m:t>+ν</m:t>
              </m:r>
              <m:nary>
                <m:naryPr>
                  <m:limLoc m:val="undOvr"/>
                  <m:ctrlPr>
                    <w:rPr>
                      <w:rFonts w:ascii="Cambria Math" w:hAnsi="Cambria Math"/>
                      <w:i/>
                    </w:rPr>
                  </m:ctrlPr>
                </m:naryPr>
                <m:sub>
                  <m:r>
                    <m:rPr>
                      <m:sty m:val="p"/>
                    </m:rPr>
                    <w:rPr>
                      <w:rFonts w:ascii="Cambria Math" w:hAnsi="Cambria Math"/>
                    </w:rPr>
                    <m:t>Ω</m:t>
                  </m:r>
                </m:sub>
                <m:sup/>
                <m:e>
                  <m:r>
                    <w:rPr>
                      <w:rFonts w:ascii="Cambria Math" w:hAnsi="Cambria Math"/>
                    </w:rPr>
                    <m:t>∥</m:t>
                  </m:r>
                  <m:r>
                    <m:rPr>
                      <m:sty m:val="p"/>
                    </m:rPr>
                    <w:rPr>
                      <w:rFonts w:ascii="Cambria Math" w:hAnsi="Cambria Math"/>
                    </w:rPr>
                    <m:t>∇</m:t>
                  </m:r>
                  <m:r>
                    <m:rPr>
                      <m:sty m:val="p"/>
                    </m:rPr>
                    <w:rPr>
                      <w:rFonts w:ascii="Cambria Math" w:hAnsi="Cambria Math"/>
                    </w:rPr>
                    <m:t>ϕ</m:t>
                  </m:r>
                  <m:d>
                    <m:dPr>
                      <m:ctrlPr>
                        <w:rPr>
                          <w:rFonts w:ascii="Cambria Math" w:hAnsi="Cambria Math"/>
                        </w:rPr>
                      </m:ctrlPr>
                    </m:dPr>
                    <m:e>
                      <m:r>
                        <m:rPr>
                          <m:sty m:val="p"/>
                        </m:rPr>
                        <w:rPr>
                          <w:rFonts w:ascii="Cambria Math" w:hAnsi="Cambria Math"/>
                        </w:rPr>
                        <m:t>x</m:t>
                      </m:r>
                    </m:e>
                  </m:d>
                  <m:r>
                    <w:rPr>
                      <w:rFonts w:ascii="Cambria Math" w:hAnsi="Cambria Math"/>
                    </w:rPr>
                    <m:t>∥</m:t>
                  </m:r>
                </m:e>
              </m:nary>
              <m:r>
                <w:rPr>
                  <w:rFonts w:ascii="Cambria Math" w:hAnsi="Cambria Math"/>
                </w:rPr>
                <m:t>δ</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i/>
              </w:rPr>
              <w:t xml:space="preserve"> </w:t>
            </w:r>
          </w:p>
        </w:tc>
        <w:tc>
          <w:tcPr>
            <w:tcW w:w="750" w:type="pct"/>
            <w:vAlign w:val="center"/>
          </w:tcPr>
          <w:p w:rsidR="001C671A" w:rsidRPr="005960AC" w:rsidRDefault="001C671A" w:rsidP="005960AC">
            <w:pPr>
              <w:pStyle w:val="ListParagraph"/>
              <w:numPr>
                <w:ilvl w:val="0"/>
                <w:numId w:val="2"/>
              </w:numPr>
              <w:rPr>
                <w:rFonts w:eastAsiaTheme="minorEastAsia"/>
              </w:rPr>
            </w:pPr>
          </w:p>
        </w:tc>
      </w:tr>
    </w:tbl>
    <w:p w:rsidR="001C671A" w:rsidRDefault="001C671A" w:rsidP="00864E21">
      <w:pPr>
        <w:ind w:firstLine="720"/>
        <w:rPr>
          <w:lang w:val="hu-HU"/>
        </w:rPr>
      </w:pPr>
      <w:r>
        <w:rPr>
          <w:lang w:val="hu-HU"/>
        </w:rPr>
        <w:t>Ahol μ</w:t>
      </w:r>
      <w:r>
        <w:rPr>
          <w:vertAlign w:val="subscript"/>
          <w:lang w:val="hu-HU"/>
        </w:rPr>
        <w:t xml:space="preserve">in </w:t>
      </w:r>
      <w:r>
        <w:rPr>
          <w:lang w:val="hu-HU"/>
        </w:rPr>
        <w:t>és μ</w:t>
      </w:r>
      <w:r>
        <w:rPr>
          <w:vertAlign w:val="subscript"/>
          <w:lang w:val="hu-HU"/>
        </w:rPr>
        <w:t>out</w:t>
      </w:r>
      <w:r>
        <w:rPr>
          <w:lang w:val="hu-HU"/>
        </w:rPr>
        <w:t xml:space="preserve"> az energia függvény két paramétere melyet a jellemző függvény paraméterei is lesznek. Továbbá </w:t>
      </w:r>
      <w:r w:rsidR="00CB2BBD">
        <w:rPr>
          <w:lang w:val="hu-HU"/>
        </w:rPr>
        <w:t>az</w:t>
      </w:r>
      <w:r>
        <w:rPr>
          <w:lang w:val="hu-HU"/>
        </w:rPr>
        <w:t xml:space="preserve"> </w:t>
      </w:r>
      <w:r w:rsidRPr="001C671A">
        <w:rPr>
          <w:lang w:val="hu-HU"/>
        </w:rPr>
        <w:t>ν</w:t>
      </w:r>
      <w:r>
        <w:rPr>
          <w:lang w:val="hu-HU"/>
        </w:rPr>
        <w:t xml:space="preserve"> egy vektorparaméter mely a </w:t>
      </w:r>
      <w:r w:rsidR="00CB2BBD">
        <w:rPr>
          <w:lang w:val="hu-HU"/>
        </w:rPr>
        <w:t>régiók (az első két integrál) és kontúr energiája (az utolsó integrál) közti viszont fejezi ki. E kifejezést deriválva megkapjuk a jellemző függvényt:</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CB2BBD" w:rsidTr="007D59B9">
        <w:tc>
          <w:tcPr>
            <w:tcW w:w="750" w:type="pct"/>
          </w:tcPr>
          <w:p w:rsidR="00CB2BBD" w:rsidRDefault="00CB2BBD" w:rsidP="007D59B9">
            <w:pPr>
              <w:rPr>
                <w:rFonts w:eastAsiaTheme="minorEastAsia"/>
              </w:rPr>
            </w:pPr>
          </w:p>
        </w:tc>
        <w:tc>
          <w:tcPr>
            <w:tcW w:w="3500" w:type="pct"/>
          </w:tcPr>
          <w:p w:rsidR="00CB2BBD" w:rsidRPr="00C920E6" w:rsidRDefault="00CB2BBD" w:rsidP="00CB2BB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ϵ</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in</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out</m:t>
                            </m:r>
                          </m:sub>
                        </m:sSub>
                      </m:e>
                    </m:d>
                  </m:e>
                  <m:sup>
                    <m:r>
                      <w:rPr>
                        <w:rFonts w:ascii="Cambria Math" w:eastAsiaTheme="minorEastAsia" w:hAnsi="Cambria Math"/>
                      </w:rPr>
                      <m:t>2</m:t>
                    </m:r>
                  </m:sup>
                </m:sSup>
                <m:r>
                  <w:rPr>
                    <w:rFonts w:ascii="Cambria Math" w:eastAsiaTheme="minorEastAsia" w:hAnsi="Cambria Math"/>
                  </w:rPr>
                  <m:t>-νdiv</m:t>
                </m:r>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rPr>
                          <m:t>ϕ</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m:t>
                        </m:r>
                      </m:den>
                    </m:f>
                  </m:e>
                </m:d>
                <m:r>
                  <w:rPr>
                    <w:rFonts w:ascii="Cambria Math" w:eastAsiaTheme="minorEastAsia" w:hAnsi="Cambria Math"/>
                  </w:rPr>
                  <m:t>)δϵ(ϕ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m:oMathPara>
          </w:p>
          <w:p w:rsidR="00C920E6" w:rsidRPr="00C920E6" w:rsidRDefault="00C920E6" w:rsidP="00CB2BBD">
            <w:pPr>
              <w:jc w:val="center"/>
              <w:rPr>
                <w:rFonts w:eastAsiaTheme="minorEastAsia"/>
              </w:rPr>
            </w:pPr>
          </w:p>
        </w:tc>
        <w:tc>
          <w:tcPr>
            <w:tcW w:w="750" w:type="pct"/>
            <w:vAlign w:val="center"/>
          </w:tcPr>
          <w:p w:rsidR="00CB2BBD" w:rsidRPr="005960AC" w:rsidRDefault="00CB2BBD" w:rsidP="005960AC">
            <w:pPr>
              <w:pStyle w:val="ListParagraph"/>
              <w:numPr>
                <w:ilvl w:val="0"/>
                <w:numId w:val="2"/>
              </w:numPr>
              <w:rPr>
                <w:rFonts w:eastAsiaTheme="minorEastAsia"/>
              </w:rPr>
            </w:pPr>
          </w:p>
        </w:tc>
      </w:tr>
    </w:tbl>
    <w:p w:rsidR="00CB2BBD" w:rsidRDefault="00345747" w:rsidP="00864E21">
      <w:pPr>
        <w:ind w:firstLine="720"/>
        <w:rPr>
          <w:lang w:val="hu-HU"/>
        </w:rPr>
      </w:pPr>
      <w:r>
        <w:rPr>
          <w:lang w:val="hu-HU"/>
        </w:rPr>
        <w:t xml:space="preserve">Általában az alakzatot leginkább a két régió tag határozza meg és a harmadik tag inkább egy megkötés, ellenszegül a határfelület terjedésének. Mivel a gyakorlatban sokkal gyakoribb, hogy a keresett alakzat és a tárgy egyértelműen meghatározza a határfelületet, elhagyjuk a harmadik tagot. Ezzel lényegesen felgyorsítjuk algoritmusunk futási idejét, hiszen a divergencia és a </w:t>
      </w:r>
      <w:r w:rsidRPr="00345747">
        <w:rPr>
          <w:rFonts w:ascii="Cambria Math" w:hAnsi="Cambria Math" w:cs="Cambria Math"/>
          <w:lang w:val="hu-HU"/>
        </w:rPr>
        <w:t>∇</w:t>
      </w:r>
      <w:r>
        <w:rPr>
          <w:rFonts w:ascii="Cambria Math" w:hAnsi="Cambria Math" w:cs="Cambria Math"/>
          <w:lang w:val="hu-HU"/>
        </w:rPr>
        <w:t xml:space="preserve"> operátor költséges műveleteket jelent. Ugyanakkor Bernard kísérleti eredményei is alátámasszák e döntést </w:t>
      </w:r>
      <w:sdt>
        <w:sdtPr>
          <w:rPr>
            <w:rFonts w:ascii="Cambria Math" w:hAnsi="Cambria Math" w:cs="Cambria Math"/>
            <w:lang w:val="hu-HU"/>
          </w:rPr>
          <w:id w:val="1701433545"/>
          <w:citation/>
        </w:sdtPr>
        <w:sdtContent>
          <w:r>
            <w:rPr>
              <w:rFonts w:ascii="Cambria Math" w:hAnsi="Cambria Math" w:cs="Cambria Math"/>
              <w:lang w:val="hu-HU"/>
            </w:rPr>
            <w:fldChar w:fldCharType="begin"/>
          </w:r>
          <w:r>
            <w:rPr>
              <w:rFonts w:ascii="Cambria Math" w:hAnsi="Cambria Math" w:cs="Cambria Math"/>
              <w:lang w:val="hu-HU"/>
            </w:rPr>
            <w:instrText xml:space="preserve"> CITATION Ber09 \l 1038 </w:instrText>
          </w:r>
          <w:r>
            <w:rPr>
              <w:rFonts w:ascii="Cambria Math" w:hAnsi="Cambria Math" w:cs="Cambria Math"/>
              <w:lang w:val="hu-HU"/>
            </w:rPr>
            <w:fldChar w:fldCharType="separate"/>
          </w:r>
          <w:r w:rsidR="007D59B9" w:rsidRPr="007D59B9">
            <w:rPr>
              <w:rFonts w:ascii="Cambria Math" w:hAnsi="Cambria Math" w:cs="Cambria Math"/>
              <w:noProof/>
              <w:lang w:val="hu-HU"/>
            </w:rPr>
            <w:t>[</w:t>
          </w:r>
          <w:hyperlink w:anchor="Ber09" w:history="1">
            <w:r w:rsidR="007D59B9" w:rsidRPr="007D59B9">
              <w:rPr>
                <w:rStyle w:val="BalloonText"/>
                <w:rFonts w:ascii="Cambria Math" w:hAnsi="Cambria Math" w:cs="Cambria Math"/>
                <w:noProof/>
                <w:lang w:val="hu-HU"/>
              </w:rPr>
              <w:t>10</w:t>
            </w:r>
          </w:hyperlink>
          <w:r w:rsidR="007D59B9" w:rsidRPr="007D59B9">
            <w:rPr>
              <w:rFonts w:ascii="Cambria Math" w:hAnsi="Cambria Math" w:cs="Cambria Math"/>
              <w:noProof/>
              <w:lang w:val="hu-HU"/>
            </w:rPr>
            <w:t>]</w:t>
          </w:r>
          <w:r>
            <w:rPr>
              <w:rFonts w:ascii="Cambria Math" w:hAnsi="Cambria Math" w:cs="Cambria Math"/>
              <w:lang w:val="hu-HU"/>
            </w:rPr>
            <w:fldChar w:fldCharType="end"/>
          </w:r>
        </w:sdtContent>
      </w:sdt>
      <w:r>
        <w:rPr>
          <w:rFonts w:ascii="Cambria Math" w:hAnsi="Cambria Math" w:cs="Cambria Math"/>
          <w:lang w:val="hu-HU"/>
        </w:rPr>
        <w:t xml:space="preserve">. </w:t>
      </w:r>
      <w:r w:rsidR="00C920E6">
        <w:rPr>
          <w:lang w:val="hu-HU"/>
        </w:rPr>
        <w:t>A fenti egyenletekbe a Heaviside és a Dirac függvény, következő egyváltozós szabályosított alakjukat használjuk:</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C920E6" w:rsidTr="007D59B9">
        <w:tc>
          <w:tcPr>
            <w:tcW w:w="750" w:type="pct"/>
          </w:tcPr>
          <w:p w:rsidR="00C920E6" w:rsidRDefault="00C920E6" w:rsidP="007D59B9">
            <w:pPr>
              <w:rPr>
                <w:rFonts w:eastAsiaTheme="minorEastAsia"/>
              </w:rPr>
            </w:pPr>
          </w:p>
        </w:tc>
        <w:tc>
          <w:tcPr>
            <w:tcW w:w="3500" w:type="pct"/>
          </w:tcPr>
          <w:p w:rsidR="00C920E6" w:rsidRDefault="00C920E6" w:rsidP="008D064C">
            <w:pPr>
              <w:jc w:val="cente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ϵ</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ϵ</m:t>
                                    </m:r>
                                  </m:den>
                                </m:f>
                              </m:e>
                            </m:d>
                          </m:e>
                        </m:func>
                      </m:e>
                      <m:e>
                        <m:sSub>
                          <m:sSubPr>
                            <m:ctrlPr>
                              <w:rPr>
                                <w:rFonts w:ascii="Cambria Math" w:hAnsi="Cambria Math"/>
                                <w:i/>
                              </w:rPr>
                            </m:ctrlPr>
                          </m:sSubPr>
                          <m:e>
                            <m:r>
                              <w:rPr>
                                <w:rFonts w:ascii="Cambria Math" w:hAnsi="Cambria Math"/>
                              </w:rPr>
                              <m:t>δ</m:t>
                            </m:r>
                          </m:e>
                          <m:sub>
                            <m:r>
                              <w:rPr>
                                <w:rFonts w:ascii="Cambria Math" w:hAnsi="Cambria Math"/>
                              </w:rPr>
                              <m:t xml:space="preserve">ϵ </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sSub>
                          <m:sSubPr>
                            <m:ctrlPr>
                              <w:rPr>
                                <w:rFonts w:ascii="Cambria Math" w:hAnsi="Cambria Math"/>
                                <w:i/>
                              </w:rPr>
                            </m:ctrlPr>
                          </m:sSubPr>
                          <m:e>
                            <m:r>
                              <w:rPr>
                                <w:rFonts w:ascii="Cambria Math" w:hAnsi="Cambria Math"/>
                              </w:rPr>
                              <m:t>H</m:t>
                            </m:r>
                          </m:e>
                          <m:sub>
                            <m:r>
                              <w:rPr>
                                <w:rFonts w:ascii="Cambria Math" w:hAnsi="Cambria Math"/>
                              </w:rPr>
                              <m:t>ϵ</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π</m:t>
                                </m:r>
                              </m:den>
                            </m:f>
                          </m:e>
                        </m:d>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 xml:space="preserve">ϵ </m:t>
                                </m:r>
                              </m:den>
                            </m:f>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ϵ</m:t>
                                        </m:r>
                                      </m:den>
                                    </m:f>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πϵ</m:t>
                            </m:r>
                          </m:den>
                        </m:f>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ϵ</m:t>
                                        </m:r>
                                      </m:den>
                                    </m:f>
                                  </m:e>
                                </m:d>
                              </m:e>
                              <m:sup>
                                <m:r>
                                  <w:rPr>
                                    <w:rFonts w:ascii="Cambria Math" w:hAnsi="Cambria Math"/>
                                  </w:rPr>
                                  <m:t>2</m:t>
                                </m:r>
                              </m:sup>
                            </m:sSup>
                          </m:den>
                        </m:f>
                        <m:r>
                          <w:rPr>
                            <w:rFonts w:ascii="Cambria Math" w:hAnsi="Cambria Math"/>
                          </w:rPr>
                          <m:t xml:space="preserve">   </m:t>
                        </m:r>
                      </m:e>
                    </m:eqArr>
                  </m:e>
                </m:d>
              </m:oMath>
            </m:oMathPara>
          </w:p>
        </w:tc>
        <w:tc>
          <w:tcPr>
            <w:tcW w:w="750" w:type="pct"/>
            <w:vAlign w:val="center"/>
          </w:tcPr>
          <w:p w:rsidR="00C920E6" w:rsidRPr="005960AC" w:rsidRDefault="00C920E6" w:rsidP="005960AC">
            <w:pPr>
              <w:pStyle w:val="ListParagraph"/>
              <w:numPr>
                <w:ilvl w:val="0"/>
                <w:numId w:val="2"/>
              </w:numPr>
              <w:rPr>
                <w:rFonts w:eastAsiaTheme="minorEastAsia"/>
              </w:rPr>
            </w:pPr>
          </w:p>
        </w:tc>
      </w:tr>
    </w:tbl>
    <w:p w:rsidR="00C920E6" w:rsidRDefault="008D064C" w:rsidP="00864E21">
      <w:pPr>
        <w:ind w:firstLine="720"/>
        <w:rPr>
          <w:lang w:val="hu-HU"/>
        </w:rPr>
      </w:pPr>
      <w:r>
        <w:rPr>
          <w:lang w:val="hu-HU"/>
        </w:rPr>
        <w:lastRenderedPageBreak/>
        <w:t xml:space="preserve">E egyenletben </w:t>
      </w:r>
      <w:r w:rsidRPr="008D064C">
        <w:rPr>
          <w:lang w:val="hu-HU"/>
        </w:rPr>
        <w:t>ϵ</w:t>
      </w:r>
      <w:r>
        <w:rPr>
          <w:lang w:val="hu-HU"/>
        </w:rPr>
        <w:t xml:space="preserve"> egy valós pozitív konstans és a Dirac meg a Heaviside függvény a végtelen normalizált skálázását adja meg. Ennek elég nagynak kell lennie, hogy a határfelület terjeszkedése kihasson az egész szintbeállító függvényre és így az algoritmus végén megkapjuk annak globális minimumát</w:t>
      </w:r>
      <w:r w:rsidR="00345747" w:rsidRPr="00345747">
        <w:rPr>
          <w:lang w:val="hu-HU"/>
        </w:rPr>
        <w:t xml:space="preserve"> </w:t>
      </w:r>
      <w:sdt>
        <w:sdtPr>
          <w:rPr>
            <w:lang w:val="hu-HU"/>
          </w:rPr>
          <w:id w:val="192730853"/>
          <w:citation/>
        </w:sdtPr>
        <w:sdtContent>
          <w:r w:rsidR="00345747">
            <w:rPr>
              <w:lang w:val="hu-HU"/>
            </w:rPr>
            <w:fldChar w:fldCharType="begin"/>
          </w:r>
          <w:r w:rsidR="00345747">
            <w:rPr>
              <w:lang w:val="hu-HU"/>
            </w:rPr>
            <w:instrText xml:space="preserve"> CITATION Cha01 \l 1038 </w:instrText>
          </w:r>
          <w:r w:rsidR="00345747">
            <w:rPr>
              <w:lang w:val="hu-HU"/>
            </w:rPr>
            <w:fldChar w:fldCharType="separate"/>
          </w:r>
          <w:r w:rsidR="007D59B9" w:rsidRPr="007D59B9">
            <w:rPr>
              <w:noProof/>
              <w:lang w:val="hu-HU"/>
            </w:rPr>
            <w:t>[</w:t>
          </w:r>
          <w:hyperlink w:anchor="Cha01" w:history="1">
            <w:r w:rsidR="007D59B9" w:rsidRPr="007D59B9">
              <w:rPr>
                <w:rStyle w:val="BalloonText"/>
                <w:noProof/>
                <w:lang w:val="hu-HU"/>
              </w:rPr>
              <w:t>8</w:t>
            </w:r>
          </w:hyperlink>
          <w:r w:rsidR="007D59B9" w:rsidRPr="007D59B9">
            <w:rPr>
              <w:noProof/>
              <w:lang w:val="hu-HU"/>
            </w:rPr>
            <w:t>]</w:t>
          </w:r>
          <w:r w:rsidR="00345747">
            <w:rPr>
              <w:lang w:val="hu-HU"/>
            </w:rPr>
            <w:fldChar w:fldCharType="end"/>
          </w:r>
        </w:sdtContent>
      </w:sdt>
      <w:r>
        <w:rPr>
          <w:lang w:val="hu-HU"/>
        </w:rPr>
        <w:t>.</w:t>
      </w:r>
      <w:r w:rsidR="00A8467E">
        <w:rPr>
          <w:lang w:val="hu-HU"/>
        </w:rPr>
        <w:t xml:space="preserve"> </w:t>
      </w:r>
      <w:r>
        <w:rPr>
          <w:lang w:val="hu-HU"/>
        </w:rPr>
        <w:t xml:space="preserve">Mivel a szintbeállító függvénye a maximális normalizálással a </w:t>
      </w:r>
      <w:r>
        <w:t>[-1,1]</w:t>
      </w:r>
      <w:r>
        <w:rPr>
          <w:lang w:val="hu-HU"/>
        </w:rPr>
        <w:t xml:space="preserve"> intervallumba korlátozzuk, ennek értékét egyre állítjuk be. </w:t>
      </w:r>
    </w:p>
    <w:p w:rsidR="009F30F9" w:rsidRDefault="009F30F9" w:rsidP="00864E21">
      <w:pPr>
        <w:ind w:firstLine="720"/>
        <w:rPr>
          <w:lang w:val="hu-HU"/>
        </w:rPr>
      </w:pPr>
      <w:r>
        <w:rPr>
          <w:lang w:val="hu-HU"/>
        </w:rPr>
        <w:t>Az μ</w:t>
      </w:r>
      <w:r>
        <w:rPr>
          <w:vertAlign w:val="subscript"/>
          <w:lang w:val="hu-HU"/>
        </w:rPr>
        <w:t xml:space="preserve">in </w:t>
      </w:r>
      <w:r>
        <w:rPr>
          <w:lang w:val="hu-HU"/>
        </w:rPr>
        <w:t>és μ</w:t>
      </w:r>
      <w:r>
        <w:rPr>
          <w:vertAlign w:val="subscript"/>
          <w:lang w:val="hu-HU"/>
        </w:rPr>
        <w:t>out</w:t>
      </w:r>
      <w:r>
        <w:rPr>
          <w:lang w:val="hu-HU"/>
        </w:rPr>
        <w:t xml:space="preserve"> meghatározására az EM algoritmust használjuk. Nevét 1977-ben kapta mikor Dempster, Laird és Rubin a Royal Statistic folyóiratban először publikálták. Teljes megnevezése </w:t>
      </w:r>
      <w:r w:rsidRPr="009F30F9">
        <w:t>Expectation-Maximization</w:t>
      </w:r>
      <w:r>
        <w:rPr>
          <w:lang w:val="hu-HU"/>
        </w:rPr>
        <w:t xml:space="preserve"> és a maximum likelihood becslés iteratív számítására alkalmas főként olyan helyzetekben mikor hiányzó adataink vannak. </w:t>
      </w:r>
      <w:r w:rsidR="005B70A9">
        <w:rPr>
          <w:lang w:val="hu-HU"/>
        </w:rPr>
        <w:t>Jelen esetben a μ</w:t>
      </w:r>
      <w:r w:rsidR="005B70A9">
        <w:rPr>
          <w:vertAlign w:val="subscript"/>
          <w:lang w:val="hu-HU"/>
        </w:rPr>
        <w:t xml:space="preserve">in </w:t>
      </w:r>
      <w:r w:rsidR="005B70A9">
        <w:rPr>
          <w:lang w:val="hu-HU"/>
        </w:rPr>
        <w:t>és μ</w:t>
      </w:r>
      <w:r w:rsidR="005B70A9">
        <w:rPr>
          <w:vertAlign w:val="subscript"/>
          <w:lang w:val="hu-HU"/>
        </w:rPr>
        <w:t>out</w:t>
      </w:r>
      <w:r w:rsidR="005B70A9">
        <w:rPr>
          <w:lang w:val="hu-HU"/>
        </w:rPr>
        <w:t xml:space="preserve"> azok az értékek melyektől átlagosan a keresett tárgy, illetve a háttér intenzitása legközelebb található. Ezt előre viszont nincs</w:t>
      </w:r>
      <w:r w:rsidR="00B928A1">
        <w:rPr>
          <w:lang w:val="hu-HU"/>
        </w:rPr>
        <w:t>, hogy</w:t>
      </w:r>
      <w:r w:rsidR="005B70A9">
        <w:rPr>
          <w:lang w:val="hu-HU"/>
        </w:rPr>
        <w:t xml:space="preserve"> honnan tudjuk</w:t>
      </w:r>
      <w:r w:rsidR="00B928A1">
        <w:rPr>
          <w:lang w:val="hu-HU"/>
        </w:rPr>
        <w:t>,</w:t>
      </w:r>
      <w:r w:rsidR="005B70A9">
        <w:rPr>
          <w:lang w:val="hu-HU"/>
        </w:rPr>
        <w:t xml:space="preserve"> ezért a jellemzőfüggvény e két paraméterét is frissítjük minden iterációban. </w:t>
      </w:r>
    </w:p>
    <w:p w:rsidR="005B70A9" w:rsidRDefault="005B70A9" w:rsidP="00864E21">
      <w:pPr>
        <w:ind w:firstLine="720"/>
        <w:rPr>
          <w:lang w:val="hu-HU"/>
        </w:rPr>
      </w:pPr>
      <w:r>
        <w:rPr>
          <w:lang w:val="hu-HU"/>
        </w:rPr>
        <w:t>Ennek lényege, hogy az energia és jellemző függvény értékét három dolog befolyásolja. A μ</w:t>
      </w:r>
      <w:r>
        <w:rPr>
          <w:vertAlign w:val="subscript"/>
          <w:lang w:val="hu-HU"/>
        </w:rPr>
        <w:t xml:space="preserve">in </w:t>
      </w:r>
      <w:r>
        <w:rPr>
          <w:lang w:val="hu-HU"/>
        </w:rPr>
        <w:t>és μ</w:t>
      </w:r>
      <w:r>
        <w:rPr>
          <w:vertAlign w:val="subscript"/>
          <w:lang w:val="hu-HU"/>
        </w:rPr>
        <w:t>out</w:t>
      </w:r>
      <w:r>
        <w:rPr>
          <w:lang w:val="hu-HU"/>
        </w:rPr>
        <w:t xml:space="preserve"> paraméterek </w:t>
      </w:r>
      <w:r w:rsidR="00B928A1">
        <w:rPr>
          <w:lang w:val="hu-HU"/>
        </w:rPr>
        <w:t>mellet,</w:t>
      </w:r>
      <w:r>
        <w:rPr>
          <w:lang w:val="hu-HU"/>
        </w:rPr>
        <w:t xml:space="preserve"> mint változó megjelenek a B-Spline együtthatók is. Ezért az optimalizálás egy-egy iterációja két lépésből áll. Először lekötjük a B-Spline együtthatókat és elvégezzük az energia minimalizálását a paraméterekre nézve. Ez </w:t>
      </w:r>
      <w:r w:rsidR="00B928A1">
        <w:rPr>
          <w:lang w:val="hu-HU"/>
        </w:rPr>
        <w:t>felírható a következő alakban</w:t>
      </w:r>
      <w:r>
        <w:rPr>
          <w:lang w:val="hu-HU"/>
        </w:rPr>
        <w:t xml:space="preserve">: </w:t>
      </w:r>
    </w:p>
    <w:tbl>
      <w:tblPr>
        <w:tblStyle w:val="TableGrid"/>
        <w:tblpPr w:leftFromText="187" w:rightFromText="187"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6470"/>
        <w:gridCol w:w="1386"/>
      </w:tblGrid>
      <w:tr w:rsidR="005B70A9" w:rsidTr="007D59B9">
        <w:tc>
          <w:tcPr>
            <w:tcW w:w="750" w:type="pct"/>
          </w:tcPr>
          <w:p w:rsidR="005B70A9" w:rsidRDefault="005B70A9" w:rsidP="007D59B9">
            <w:pPr>
              <w:rPr>
                <w:rFonts w:eastAsiaTheme="minorEastAsia"/>
              </w:rPr>
            </w:pPr>
          </w:p>
        </w:tc>
        <w:tc>
          <w:tcPr>
            <w:tcW w:w="3500" w:type="pct"/>
          </w:tcPr>
          <w:p w:rsidR="005B70A9" w:rsidRDefault="005B70A9" w:rsidP="005D03C5">
            <w:pPr>
              <w:jc w:val="cente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nary>
                              <m:naryPr>
                                <m:limLoc m:val="undOvr"/>
                                <m:ctrlPr>
                                  <w:rPr>
                                    <w:rFonts w:ascii="Cambria Math" w:eastAsiaTheme="minorEastAsia" w:hAnsi="Cambria Math"/>
                                    <w:i/>
                                  </w:rPr>
                                </m:ctrlPr>
                              </m:naryPr>
                              <m:sub>
                                <m:r>
                                  <m:rPr>
                                    <m:sty m:val="p"/>
                                  </m:rPr>
                                  <w:rPr>
                                    <w:rFonts w:ascii="Cambria Math" w:eastAsiaTheme="minorEastAsia" w:hAnsi="Cambria Math"/>
                                  </w:rPr>
                                  <m:t>Ω</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ϵ</m:t>
                                    </m:r>
                                  </m:sub>
                                </m:sSub>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nary>
                          </m:num>
                          <m:den>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ϵ</m:t>
                                    </m:r>
                                  </m:sub>
                                </m:sSub>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nary>
                          </m:den>
                        </m:f>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r>
                                  <w:rPr>
                                    <w:rFonts w:ascii="Cambria Math" w:eastAsiaTheme="minorEastAsia" w:hAnsi="Cambria Math"/>
                                  </w:rPr>
                                  <m:t>f(x)(1-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ϵ</m:t>
                                    </m:r>
                                  </m:sub>
                                </m:sSub>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nary>
                          </m:num>
                          <m:den>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ϵ</m:t>
                                        </m:r>
                                      </m:sub>
                                    </m:sSub>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nary>
                          </m:den>
                        </m:f>
                      </m:e>
                    </m:eqArr>
                  </m:e>
                </m:d>
              </m:oMath>
            </m:oMathPara>
          </w:p>
        </w:tc>
        <w:tc>
          <w:tcPr>
            <w:tcW w:w="750" w:type="pct"/>
            <w:vAlign w:val="center"/>
          </w:tcPr>
          <w:p w:rsidR="005B70A9" w:rsidRPr="005960AC" w:rsidRDefault="005B70A9" w:rsidP="005960AC">
            <w:pPr>
              <w:pStyle w:val="ListParagraph"/>
              <w:numPr>
                <w:ilvl w:val="0"/>
                <w:numId w:val="2"/>
              </w:numPr>
              <w:rPr>
                <w:rFonts w:eastAsiaTheme="minorEastAsia"/>
              </w:rPr>
            </w:pPr>
          </w:p>
        </w:tc>
      </w:tr>
    </w:tbl>
    <w:p w:rsidR="005B70A9" w:rsidRDefault="005D03C5" w:rsidP="00864E21">
      <w:pPr>
        <w:ind w:firstLine="720"/>
      </w:pPr>
      <w:r>
        <w:rPr>
          <w:lang w:val="hu-HU"/>
        </w:rPr>
        <w:t>Ez diszkrét formában ekvivalens a jelenlegi tárgynak vet képpontok (μ</w:t>
      </w:r>
      <w:r>
        <w:rPr>
          <w:vertAlign w:val="subscript"/>
          <w:lang w:val="hu-HU"/>
        </w:rPr>
        <w:t>in)</w:t>
      </w:r>
      <w:r>
        <w:rPr>
          <w:lang w:val="hu-HU"/>
        </w:rPr>
        <w:t xml:space="preserve"> és a háttár képpontok átlag intenzitásával (μ</w:t>
      </w:r>
      <w:r>
        <w:rPr>
          <w:vertAlign w:val="subscript"/>
          <w:lang w:val="hu-HU"/>
        </w:rPr>
        <w:t>out)</w:t>
      </w:r>
      <w:r>
        <w:rPr>
          <w:lang w:val="hu-HU"/>
        </w:rPr>
        <w:t xml:space="preserve"> külön-külön.</w:t>
      </w:r>
      <w:r w:rsidR="00B928A1">
        <w:rPr>
          <w:lang w:val="hu-HU"/>
        </w:rPr>
        <w:t xml:space="preserve"> Az optimalizálás második lépését (az együtthatókra vonatkoztatva) meg a (7.) –es egyenletet felhasználva végezzük el. </w:t>
      </w:r>
      <w:r w:rsidR="00A8467E">
        <w:rPr>
          <w:lang w:val="hu-HU"/>
        </w:rPr>
        <w:t>A gradiens lépését α</w:t>
      </w:r>
      <w:r w:rsidR="00A8467E">
        <w:rPr>
          <w:vertAlign w:val="subscript"/>
          <w:lang w:val="hu-HU"/>
        </w:rPr>
        <w:t xml:space="preserve">f </w:t>
      </w:r>
      <w:r w:rsidR="00A8467E">
        <w:t xml:space="preserve">= 1 –el </w:t>
      </w:r>
      <w:r w:rsidR="00A8467E">
        <w:rPr>
          <w:lang w:val="hu-HU"/>
        </w:rPr>
        <w:t>szorozzuk siker esetén és α</w:t>
      </w:r>
      <w:r w:rsidR="00A8467E">
        <w:rPr>
          <w:vertAlign w:val="subscript"/>
          <w:lang w:val="hu-HU"/>
        </w:rPr>
        <w:t>f</w:t>
      </w:r>
      <w:r w:rsidR="00A8467E">
        <w:rPr>
          <w:vertAlign w:val="superscript"/>
        </w:rPr>
        <w:t>’</w:t>
      </w:r>
      <w:r w:rsidR="00A8467E">
        <w:rPr>
          <w:vertAlign w:val="subscript"/>
          <w:lang w:val="hu-HU"/>
        </w:rPr>
        <w:t xml:space="preserve"> </w:t>
      </w:r>
      <w:r w:rsidR="00A8467E">
        <w:t xml:space="preserve">= 1.5 – el </w:t>
      </w:r>
      <w:r w:rsidR="00A8467E" w:rsidRPr="00A8467E">
        <w:rPr>
          <w:lang w:val="hu-HU"/>
        </w:rPr>
        <w:t>osztjuk</w:t>
      </w:r>
      <w:r w:rsidR="00A8467E">
        <w:t xml:space="preserve"> </w:t>
      </w:r>
      <w:r w:rsidR="00A8467E" w:rsidRPr="00A8467E">
        <w:rPr>
          <w:lang w:val="hu-HU"/>
        </w:rPr>
        <w:t>másképpen</w:t>
      </w:r>
      <w:r w:rsidR="00A8467E">
        <w:t xml:space="preserve">. </w:t>
      </w:r>
    </w:p>
    <w:p w:rsidR="00D91350" w:rsidRDefault="00A664D9" w:rsidP="00B24632">
      <w:pPr>
        <w:ind w:firstLine="720"/>
        <w:rPr>
          <w:rStyle w:val="AlcmChar"/>
        </w:rPr>
      </w:pPr>
      <w:r w:rsidRPr="00A664D9">
        <w:rPr>
          <w:lang w:val="hu-HU"/>
        </w:rPr>
        <w:t xml:space="preserve">A kezdeti határfelületnek </w:t>
      </w:r>
      <w:r>
        <w:rPr>
          <w:lang w:val="hu-HU"/>
        </w:rPr>
        <w:t xml:space="preserve">a kép közepébe a két átmérőjének negyede sugarú maszkot rajzolunk. </w:t>
      </w:r>
      <w:r w:rsidR="00B24632">
        <w:rPr>
          <w:lang w:val="hu-HU"/>
        </w:rPr>
        <w:t xml:space="preserve">A maszk egy bináris kép mely nulla és egyes értékekből áll. A kör belseje megfelel a keresett tárgynak és egyesekkel jelöljük a maszkban. </w:t>
      </w:r>
      <w:r>
        <w:rPr>
          <w:lang w:val="hu-HU"/>
        </w:rPr>
        <w:t xml:space="preserve">A kezdeti szintbeállító függvény ennek lesz az előjeles távolság függvénye. </w:t>
      </w:r>
      <w:r w:rsidR="003D2BB6">
        <w:rPr>
          <w:lang w:val="hu-HU"/>
        </w:rPr>
        <w:t xml:space="preserve">E függvény felépítésére kiszámoljuk a maszk és az inverz maszk távolság függvényét. E kettőnek a különbsége meg a maszk mínusz még egy egység összege adja a keresett függvényt. </w:t>
      </w:r>
      <w:r w:rsidR="00D91350">
        <w:rPr>
          <w:rStyle w:val="AlcmChar"/>
          <w:b w:val="0"/>
        </w:rPr>
        <w:br w:type="page"/>
      </w:r>
    </w:p>
    <w:p w:rsidR="00632C07" w:rsidRDefault="00615BA5" w:rsidP="00632C07">
      <w:pPr>
        <w:pStyle w:val="Alcm"/>
        <w:rPr>
          <w:rStyle w:val="AlcmChar"/>
          <w:b/>
        </w:rPr>
      </w:pPr>
      <w:bookmarkStart w:id="17" w:name="_Toc290242863"/>
      <w:r>
        <w:rPr>
          <w:rStyle w:val="AlcmChar"/>
          <w:b/>
        </w:rPr>
        <w:lastRenderedPageBreak/>
        <w:t>Diagramok</w:t>
      </w:r>
      <w:bookmarkEnd w:id="17"/>
      <w:r>
        <w:rPr>
          <w:rStyle w:val="AlcmChar"/>
          <w:b/>
        </w:rPr>
        <w:t xml:space="preserve"> </w:t>
      </w:r>
    </w:p>
    <w:p w:rsidR="00615BA5" w:rsidRDefault="00615BA5" w:rsidP="00615BA5">
      <w:pPr>
        <w:pStyle w:val="RszCm"/>
        <w:rPr>
          <w:rStyle w:val="AlcmChar"/>
          <w:b/>
        </w:rPr>
      </w:pPr>
      <w:bookmarkStart w:id="18" w:name="_Toc290242864"/>
      <w:r>
        <w:rPr>
          <w:rStyle w:val="AlcmChar"/>
          <w:b/>
        </w:rPr>
        <w:t>Osztálydiagram</w:t>
      </w:r>
      <w:bookmarkEnd w:id="18"/>
    </w:p>
    <w:p w:rsidR="00615BA5" w:rsidRPr="00BA791C" w:rsidRDefault="00292B90" w:rsidP="00292B90">
      <w:pPr>
        <w:rPr>
          <w:rStyle w:val="AlcmChar"/>
          <w:i/>
        </w:rPr>
      </w:pPr>
      <w:r>
        <w:rPr>
          <w:noProof/>
        </w:rPr>
        <w:drawing>
          <wp:anchor distT="0" distB="0" distL="114300" distR="114300" simplePos="0" relativeHeight="251665408" behindDoc="0" locked="0" layoutInCell="1" allowOverlap="1" wp14:anchorId="3732C8FB" wp14:editId="32551728">
            <wp:simplePos x="0" y="0"/>
            <wp:positionH relativeFrom="column">
              <wp:posOffset>704850</wp:posOffset>
            </wp:positionH>
            <wp:positionV relativeFrom="paragraph">
              <wp:posOffset>1765935</wp:posOffset>
            </wp:positionV>
            <wp:extent cx="3842385" cy="5334000"/>
            <wp:effectExtent l="0" t="0" r="5715" b="0"/>
            <wp:wrapTopAndBottom/>
            <wp:docPr id="2" name="Picture 2" descr="D:\DropBox\My Dropbox\Private\My Thesis\Dokumentacio\Államvizsga\Images\Clas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y Dropbox\Private\My Thesis\Dokumentacio\Államvizsga\Images\Class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385" cy="533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B90">
        <w:rPr>
          <w:lang w:val="hu-HU"/>
        </w:rPr>
        <w:t xml:space="preserve">Az algoritmust egy objektum orientált keretben </w:t>
      </w:r>
      <w:r>
        <w:rPr>
          <w:lang w:val="hu-HU"/>
        </w:rPr>
        <w:t xml:space="preserve">valósítottam meg. Ezért az algoritmus be és kimeneti paraméterei egy osztály attribútum tagjai lettek. Az elvégezendő részműveletek az osztályba elrejtett (privát vagy védett) metódusokban található meg. Az osztály használatára csupán be kell állítani a bemeneti képet és a kezdeti maszkot (tehát milyen kezdeti határfelületből indul az algoritmus) és meghívjuk ennek a </w:t>
      </w:r>
      <w:r w:rsidR="00CB2BBD" w:rsidRPr="00292B90">
        <w:rPr>
          <w:i/>
        </w:rPr>
        <w:t>Run (</w:t>
      </w:r>
      <w:r w:rsidRPr="00292B90">
        <w:rPr>
          <w:i/>
        </w:rPr>
        <w:t>)</w:t>
      </w:r>
      <w:r>
        <w:t xml:space="preserve"> </w:t>
      </w:r>
      <w:r w:rsidRPr="00292B90">
        <w:rPr>
          <w:lang w:val="hu-HU"/>
        </w:rPr>
        <w:t>publikus</w:t>
      </w:r>
      <w:r>
        <w:rPr>
          <w:lang w:val="hu-HU"/>
        </w:rPr>
        <w:t xml:space="preserve"> eljárást. </w:t>
      </w:r>
      <w:r w:rsidR="00615BA5">
        <w:rPr>
          <w:rStyle w:val="AlcmChar"/>
          <w:b w:val="0"/>
        </w:rPr>
        <w:br w:type="page"/>
      </w:r>
    </w:p>
    <w:p w:rsidR="00615BA5" w:rsidRDefault="00615BA5" w:rsidP="00615BA5">
      <w:pPr>
        <w:pStyle w:val="RszCm"/>
        <w:rPr>
          <w:rStyle w:val="AlcmChar"/>
          <w:b/>
        </w:rPr>
      </w:pPr>
      <w:bookmarkStart w:id="19" w:name="_Toc290242865"/>
      <w:r>
        <w:rPr>
          <w:rStyle w:val="AlcmChar"/>
          <w:b/>
        </w:rPr>
        <w:lastRenderedPageBreak/>
        <w:t>Adatfolyam</w:t>
      </w:r>
      <w:bookmarkEnd w:id="19"/>
      <w:r>
        <w:rPr>
          <w:rStyle w:val="AlcmChar"/>
          <w:b/>
        </w:rPr>
        <w:t xml:space="preserve"> </w:t>
      </w:r>
    </w:p>
    <w:p w:rsidR="00615BA5" w:rsidRDefault="00615BA5" w:rsidP="00156313">
      <w:pPr>
        <w:ind w:firstLine="720"/>
        <w:rPr>
          <w:lang w:val="hu-HU"/>
        </w:rPr>
      </w:pPr>
      <w:r>
        <w:rPr>
          <w:lang w:val="hu-HU"/>
        </w:rPr>
        <w:t xml:space="preserve">E </w:t>
      </w:r>
      <w:r w:rsidR="00156313">
        <w:rPr>
          <w:lang w:val="hu-HU"/>
        </w:rPr>
        <w:t>ábrán megfigyelhetjük</w:t>
      </w:r>
      <w:r>
        <w:rPr>
          <w:lang w:val="hu-HU"/>
        </w:rPr>
        <w:t xml:space="preserve">, hogy az adatok milyen átalakulásokon mennek keresztül, </w:t>
      </w:r>
      <w:proofErr w:type="gramStart"/>
      <w:r>
        <w:rPr>
          <w:lang w:val="hu-HU"/>
        </w:rPr>
        <w:t>hogy</w:t>
      </w:r>
      <w:proofErr w:type="gramEnd"/>
      <w:r>
        <w:rPr>
          <w:lang w:val="hu-HU"/>
        </w:rPr>
        <w:t xml:space="preserve"> megkapjuk </w:t>
      </w:r>
      <w:r w:rsidR="00156313">
        <w:rPr>
          <w:lang w:val="hu-HU"/>
        </w:rPr>
        <w:t>a keresett tárgy alakzatát.</w:t>
      </w:r>
      <w:r w:rsidR="006D48F9">
        <w:rPr>
          <w:lang w:val="hu-HU"/>
        </w:rPr>
        <w:t xml:space="preserve"> Fontos megjegyezni, hogy ezen ábra nem tartalmaz minden apró részletett. Célja csupán, hogy egy jó képet adjon azon részfeladatokról melyet meg kell oldanunk.</w:t>
      </w:r>
    </w:p>
    <w:p w:rsidR="008D303B" w:rsidRDefault="005509BC" w:rsidP="005509BC">
      <w:pPr>
        <w:rPr>
          <w:b/>
          <w:caps/>
          <w:sz w:val="40"/>
          <w:lang w:val="hu-HU"/>
        </w:rPr>
      </w:pPr>
      <w:r>
        <w:rPr>
          <w:noProof/>
        </w:rPr>
        <w:drawing>
          <wp:inline distT="0" distB="0" distL="0" distR="0">
            <wp:extent cx="5592061" cy="5657850"/>
            <wp:effectExtent l="0" t="0" r="8890" b="0"/>
            <wp:docPr id="11" name="Picture 11" descr="D:\DropBox\My Dropbox\Private\My Thesis\Dokumentacio\Államvizsga\Images\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My Dropbox\Private\My Thesis\Dokumentacio\Államvizsga\Images\Data 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2061" cy="5657850"/>
                    </a:xfrm>
                    <a:prstGeom prst="rect">
                      <a:avLst/>
                    </a:prstGeom>
                    <a:noFill/>
                    <a:ln>
                      <a:noFill/>
                    </a:ln>
                  </pic:spPr>
                </pic:pic>
              </a:graphicData>
            </a:graphic>
          </wp:inline>
        </w:drawing>
      </w:r>
      <w:r w:rsidR="00AB0BF3">
        <w:rPr>
          <w:lang w:val="hu-HU"/>
        </w:rPr>
        <w:tab/>
        <w:t xml:space="preserve"> </w:t>
      </w:r>
      <w:r w:rsidR="008D303B">
        <w:br w:type="page"/>
      </w:r>
    </w:p>
    <w:p w:rsidR="008D303B" w:rsidRDefault="009B62CE" w:rsidP="00890544">
      <w:pPr>
        <w:pStyle w:val="Cim1"/>
        <w:numPr>
          <w:ilvl w:val="0"/>
          <w:numId w:val="4"/>
        </w:numPr>
      </w:pPr>
      <w:bookmarkStart w:id="20" w:name="_Toc290242866"/>
      <w:r>
        <w:lastRenderedPageBreak/>
        <w:t>S</w:t>
      </w:r>
      <w:r w:rsidRPr="009B62CE">
        <w:t>zegmentáció</w:t>
      </w:r>
      <w:r>
        <w:t>s</w:t>
      </w:r>
      <w:r w:rsidRPr="009B62CE">
        <w:t xml:space="preserve"> er</w:t>
      </w:r>
      <w:r>
        <w:t>edménye</w:t>
      </w:r>
      <w:r w:rsidR="00890544">
        <w:t>k</w:t>
      </w:r>
      <w:bookmarkEnd w:id="20"/>
    </w:p>
    <w:p w:rsidR="00A65C6A" w:rsidRPr="00A65C6A" w:rsidRDefault="00A65C6A" w:rsidP="00A65C6A">
      <w:pPr>
        <w:ind w:firstLine="720"/>
        <w:rPr>
          <w:lang w:val="hu-HU"/>
        </w:rPr>
      </w:pPr>
      <w:r>
        <w:rPr>
          <w:lang w:val="hu-HU"/>
        </w:rPr>
        <w:t xml:space="preserve">A tesztelés során megfigyeltük az algoritmus teljesítményét (futási időbe mérve), iterációs lépés számát és ugyanakkor megfigyeltük, hogy a diszkrét B-Spline – </w:t>
      </w:r>
      <w:proofErr w:type="spellStart"/>
      <w:r>
        <w:rPr>
          <w:lang w:val="hu-HU"/>
        </w:rPr>
        <w:t>nak</w:t>
      </w:r>
      <w:proofErr w:type="spellEnd"/>
      <w:r>
        <w:rPr>
          <w:lang w:val="hu-HU"/>
        </w:rPr>
        <w:t xml:space="preserve"> más-más mértéket véve (0, 2, 4 és 8-as lépésekkel), hogy befolyásolja a kialakuló szintfüggvényt. </w:t>
      </w:r>
    </w:p>
    <w:p w:rsidR="00890544" w:rsidRDefault="00890544" w:rsidP="00890544">
      <w:pPr>
        <w:pStyle w:val="Alcm"/>
      </w:pPr>
      <w:bookmarkStart w:id="21" w:name="_Toc290242867"/>
      <w:r>
        <w:t>Szimulációs képek</w:t>
      </w:r>
      <w:bookmarkEnd w:id="21"/>
    </w:p>
    <w:p w:rsidR="00B30381" w:rsidRDefault="00B30381" w:rsidP="00B30381">
      <w:r>
        <w:rPr>
          <w:noProof/>
        </w:rPr>
        <w:drawing>
          <wp:inline distT="0" distB="0" distL="0" distR="0">
            <wp:extent cx="2438400" cy="1219200"/>
            <wp:effectExtent l="0" t="0" r="0" b="0"/>
            <wp:docPr id="16" name="Picture 16" descr="D:\DropBox\My Dropbox\Private\My Thesis\Echo Recognition\Echo Recognition\Echo Resource\Result\Simulation\ResultScale0Lea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My Dropbox\Private\My Thesis\Echo Recognition\Echo Recognition\Echo Resource\Result\Simulation\ResultScale0Leaf.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extent cx="2438400" cy="1219200"/>
            <wp:effectExtent l="0" t="0" r="0" b="0"/>
            <wp:docPr id="17" name="Picture 17" descr="D:\DropBox\My Dropbox\Private\My Thesis\Echo Recognition\Echo Recognition\Echo Resource\Result\Simulation\ResultScale1Lea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My Dropbox\Private\My Thesis\Echo Recognition\Echo Recognition\Echo Resource\Result\Simulation\ResultScale1Leaf.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extent cx="2438400" cy="1219200"/>
            <wp:effectExtent l="0" t="0" r="0" b="0"/>
            <wp:docPr id="18" name="Picture 18" descr="D:\DropBox\My Dropbox\Private\My Thesis\Echo Recognition\Echo Recognition\Echo Resource\Result\Simulation\ResultScale2Lea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My Dropbox\Private\My Thesis\Echo Recognition\Echo Recognition\Echo Resource\Result\Simulation\ResultScale2Leaf.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extent cx="2438400" cy="1219200"/>
            <wp:effectExtent l="0" t="0" r="0" b="0"/>
            <wp:docPr id="19" name="Picture 19" descr="D:\DropBox\My Dropbox\Private\My Thesis\Echo Recognition\Echo Recognition\Echo Resource\Result\Simulation\ResultScale3Lea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ropBox\My Dropbox\Private\My Thesis\Echo Recognition\Echo Recognition\Echo Resource\Result\Simulation\ResultScale3Leaf.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rsidR="00360542" w:rsidRPr="00360542" w:rsidRDefault="00360542" w:rsidP="00B30381">
      <w:pPr>
        <w:rPr>
          <w:lang w:val="hu-HU"/>
        </w:rPr>
      </w:pPr>
      <w:r>
        <w:rPr>
          <w:lang w:val="hu-HU"/>
        </w:rPr>
        <w:t xml:space="preserve">A fenti ábrán egy levél szimulálta formáját keressük. A bal felső sarokból rendre 0, 2, 4 és 8 lépésméretett használva a diszkrét B-Spline – </w:t>
      </w:r>
      <w:proofErr w:type="spellStart"/>
      <w:r>
        <w:rPr>
          <w:lang w:val="hu-HU"/>
        </w:rPr>
        <w:t>nak</w:t>
      </w:r>
      <w:proofErr w:type="spellEnd"/>
      <w:r>
        <w:rPr>
          <w:lang w:val="hu-HU"/>
        </w:rPr>
        <w:t>. Észrevesszük, hogy a növekedő lépés szám egyre inkább eldobja az apró részleteket és durvább határfelületet eredményez.</w:t>
      </w:r>
    </w:p>
    <w:p w:rsidR="00890544" w:rsidRDefault="00890544" w:rsidP="00890544">
      <w:pPr>
        <w:pStyle w:val="Alcm"/>
      </w:pPr>
      <w:bookmarkStart w:id="22" w:name="_Toc290242868"/>
      <w:r>
        <w:t>Való világi képek</w:t>
      </w:r>
      <w:bookmarkEnd w:id="22"/>
    </w:p>
    <w:p w:rsidR="00F84339" w:rsidRDefault="00BE26C2" w:rsidP="00F84339">
      <w:r>
        <w:rPr>
          <w:noProof/>
        </w:rPr>
        <w:drawing>
          <wp:inline distT="0" distB="0" distL="0" distR="0" wp14:anchorId="3E912FF2" wp14:editId="62E93001">
            <wp:extent cx="2438400" cy="1219200"/>
            <wp:effectExtent l="0" t="0" r="0" b="0"/>
            <wp:docPr id="14" name="Picture 14" descr="D:\DropBox\My Dropbox\Private\My Thesis\Echo Recognition\Echo Recognition\Echo Resource\Result\Real\ResultScale0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My Dropbox\Private\My Thesis\Echo Recognition\Echo Recognition\Echo Resource\Result\Real\ResultScale0Spira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14:anchorId="26E36F15" wp14:editId="7E292E80">
            <wp:extent cx="2438400" cy="1219200"/>
            <wp:effectExtent l="0" t="0" r="0" b="0"/>
            <wp:docPr id="15" name="Picture 15" descr="D:\DropBox\My Dropbox\Private\My Thesis\Echo Recognition\Echo Recognition\Echo Resource\Result\Real\ResultScale1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My Dropbox\Private\My Thesis\Echo Recognition\Echo Recognition\Echo Resource\Result\Real\ResultScale1Spira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sidR="00CD2133">
        <w:rPr>
          <w:noProof/>
        </w:rPr>
        <w:drawing>
          <wp:inline distT="0" distB="0" distL="0" distR="0" wp14:anchorId="0CE9D558" wp14:editId="01AA59BA">
            <wp:extent cx="2438400" cy="1219200"/>
            <wp:effectExtent l="0" t="0" r="0" b="0"/>
            <wp:docPr id="12" name="Picture 12" descr="D:\DropBox\My Dropbox\Private\My Thesis\Echo Recognition\Echo Recognition\Echo Resource\Result\Real\ResultScale2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My Dropbox\Private\My Thesis\Echo Recognition\Echo Recognition\Echo Resource\Result\Real\ResultScale2Spir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sidR="00CD2133">
        <w:rPr>
          <w:noProof/>
        </w:rPr>
        <w:drawing>
          <wp:inline distT="0" distB="0" distL="0" distR="0" wp14:anchorId="7F40F65B" wp14:editId="7A37ED54">
            <wp:extent cx="2438400" cy="1219200"/>
            <wp:effectExtent l="0" t="0" r="0" b="0"/>
            <wp:docPr id="13" name="Picture 13" descr="D:\DropBox\My Dropbox\Private\My Thesis\Echo Recognition\Echo Recognition\Echo Resource\Result\Real\ResultScale3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My Dropbox\Private\My Thesis\Echo Recognition\Echo Recognition\Echo Resource\Result\Real\ResultScale3Spir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rsidR="00B30381" w:rsidRPr="00F84339" w:rsidRDefault="00F84339" w:rsidP="00F84339">
      <w:pPr>
        <w:rPr>
          <w:b/>
          <w:sz w:val="32"/>
          <w:lang w:val="hu-HU"/>
        </w:rPr>
      </w:pPr>
      <w:r w:rsidRPr="00F84339">
        <w:rPr>
          <w:lang w:val="hu-HU"/>
        </w:rPr>
        <w:lastRenderedPageBreak/>
        <w:t>E képsoroza</w:t>
      </w:r>
      <w:r>
        <w:rPr>
          <w:lang w:val="hu-HU"/>
        </w:rPr>
        <w:t xml:space="preserve">t felépítésében követi a fentit. A növekvő lépés a zajokat egyre jobban kiszűri, de ha igen magas lépést használunk a B-Spline már nem rendelkezik elég kép információval és az azonosítás meghiúsul. </w:t>
      </w:r>
    </w:p>
    <w:p w:rsidR="00890544" w:rsidRDefault="00890544" w:rsidP="00890544">
      <w:pPr>
        <w:pStyle w:val="Alcm"/>
      </w:pPr>
      <w:bookmarkStart w:id="23" w:name="_Toc290242869"/>
      <w:r>
        <w:t>Orvosi képek</w:t>
      </w:r>
      <w:bookmarkEnd w:id="23"/>
    </w:p>
    <w:p w:rsidR="00B30381" w:rsidRDefault="00B30381">
      <w:pPr>
        <w:spacing w:line="276" w:lineRule="auto"/>
        <w:jc w:val="left"/>
      </w:pPr>
      <w:r>
        <w:rPr>
          <w:noProof/>
        </w:rPr>
        <w:drawing>
          <wp:inline distT="0" distB="0" distL="0" distR="0" wp14:anchorId="1DB43253" wp14:editId="24FB54F9">
            <wp:extent cx="2438400" cy="1219200"/>
            <wp:effectExtent l="0" t="0" r="0" b="0"/>
            <wp:docPr id="22" name="Picture 22" descr="D:\DropBox\My Dropbox\Private\My Thesis\Echo Recognition\Echo Recognition\Echo Resource\Result\Medical\ResultScale0Yeast_FluorescenceMicr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ropBox\My Dropbox\Private\My Thesis\Echo Recognition\Echo Recognition\Echo Resource\Result\Medical\ResultScale0Yeast_FluorescenceMicro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14:anchorId="02861DF9" wp14:editId="6E388FED">
            <wp:extent cx="2438400" cy="1219200"/>
            <wp:effectExtent l="0" t="0" r="0" b="0"/>
            <wp:docPr id="23" name="Picture 23" descr="D:\DropBox\My Dropbox\Private\My Thesis\Echo Recognition\Echo Recognition\Echo Resource\Result\Medical\ResultScale1Yeast_FluorescenceMicr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ropBox\My Dropbox\Private\My Thesis\Echo Recognition\Echo Recognition\Echo Resource\Result\Medical\ResultScale1Yeast_FluorescenceMicro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14:anchorId="6C0D021E" wp14:editId="4A172638">
            <wp:extent cx="2438400" cy="1219200"/>
            <wp:effectExtent l="0" t="0" r="0" b="0"/>
            <wp:docPr id="20" name="Picture 20" descr="D:\DropBox\My Dropbox\Private\My Thesis\Echo Recognition\Echo Recognition\Echo Resource\Result\Medical\ResultScale2Yeast_FluorescenceMicr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ropBox\My Dropbox\Private\My Thesis\Echo Recognition\Echo Recognition\Echo Resource\Result\Medical\ResultScale2Yeast_FluorescenceMicro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14:anchorId="75220CC7" wp14:editId="365137B6">
            <wp:extent cx="2438400" cy="1219200"/>
            <wp:effectExtent l="0" t="0" r="0" b="0"/>
            <wp:docPr id="21" name="Picture 21" descr="D:\DropBox\My Dropbox\Private\My Thesis\Echo Recognition\Echo Recognition\Echo Resource\Result\Medical\ResultScale3Yeast_FluorescenceMicr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ropBox\My Dropbox\Private\My Thesis\Echo Recognition\Echo Recognition\Echo Resource\Result\Medical\ResultScale3Yeast_FluorescenceMicro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rsidR="00F84339" w:rsidRPr="00F84339" w:rsidRDefault="00F84339">
      <w:pPr>
        <w:spacing w:line="276" w:lineRule="auto"/>
        <w:jc w:val="left"/>
        <w:rPr>
          <w:lang w:val="hu-HU"/>
        </w:rPr>
      </w:pPr>
      <w:r>
        <w:rPr>
          <w:lang w:val="hu-HU"/>
        </w:rPr>
        <w:t>E ábrán egy mikroszkóp fluoreszkált felvételét láthatjuk. Az érdekelt sejt</w:t>
      </w:r>
      <w:r w:rsidR="00BE66F4">
        <w:rPr>
          <w:lang w:val="hu-HU"/>
        </w:rPr>
        <w:t>ek a kezelés hatására a háttérhez képest világosabbak lesznek. E képen a sejtek megkeresése könnyen elvégezhető programunkkal, hiszen az topológiailag rugalmas és képes a terjeszkedés során osztódni és a kezdeti határfelületen kívül újakat</w:t>
      </w:r>
      <w:r w:rsidR="00A664D9">
        <w:rPr>
          <w:lang w:val="hu-HU"/>
        </w:rPr>
        <w:t xml:space="preserve"> is létrehozni.</w:t>
      </w:r>
    </w:p>
    <w:p w:rsidR="00B30381" w:rsidRDefault="00B30381">
      <w:pPr>
        <w:spacing w:line="276" w:lineRule="auto"/>
        <w:jc w:val="left"/>
      </w:pPr>
      <w:r>
        <w:br w:type="page"/>
      </w:r>
    </w:p>
    <w:p w:rsidR="00890544" w:rsidRDefault="00890544" w:rsidP="00890544">
      <w:pPr>
        <w:pStyle w:val="Cim1"/>
        <w:numPr>
          <w:ilvl w:val="0"/>
          <w:numId w:val="4"/>
        </w:numPr>
      </w:pPr>
      <w:bookmarkStart w:id="24" w:name="_Toc290242870"/>
      <w:r>
        <w:lastRenderedPageBreak/>
        <w:t>Következtetés</w:t>
      </w:r>
      <w:bookmarkEnd w:id="24"/>
    </w:p>
    <w:p w:rsidR="00DF42A8" w:rsidRDefault="005B7F16" w:rsidP="009B62CE">
      <w:pPr>
        <w:ind w:firstLine="720"/>
        <w:rPr>
          <w:lang w:val="hu-HU"/>
        </w:rPr>
      </w:pPr>
      <w:r w:rsidRPr="005B7F16">
        <w:rPr>
          <w:lang w:val="hu-HU"/>
        </w:rPr>
        <w:t xml:space="preserve">A fentiekben leírt módszert </w:t>
      </w:r>
      <w:r>
        <w:rPr>
          <w:lang w:val="hu-HU"/>
        </w:rPr>
        <w:t xml:space="preserve">sikerült a C++ nyelvezetben objektum orientált ideológiákat követve megvalósítani és annak működését letesztelni </w:t>
      </w:r>
      <w:r w:rsidR="00551D81">
        <w:rPr>
          <w:lang w:val="hu-HU"/>
        </w:rPr>
        <w:t>különböző környezetű</w:t>
      </w:r>
      <w:r>
        <w:rPr>
          <w:lang w:val="hu-HU"/>
        </w:rPr>
        <w:t xml:space="preserve"> </w:t>
      </w:r>
      <w:r w:rsidR="00551D81">
        <w:rPr>
          <w:lang w:val="hu-HU"/>
        </w:rPr>
        <w:t xml:space="preserve">és minőségű </w:t>
      </w:r>
      <w:r>
        <w:rPr>
          <w:lang w:val="hu-HU"/>
        </w:rPr>
        <w:t xml:space="preserve">kép esetében. Megfigyelhető volt, hogy az algoritmus gyorsan és könnyedén detektál </w:t>
      </w:r>
      <w:r w:rsidR="00551D81">
        <w:rPr>
          <w:lang w:val="hu-HU"/>
        </w:rPr>
        <w:t>alakzatokat, melynek nem létezik, esetleg nem tudjuk mértani formáját</w:t>
      </w:r>
      <w:r>
        <w:rPr>
          <w:lang w:val="hu-HU"/>
        </w:rPr>
        <w:t>. Még akkor is igaz ez,</w:t>
      </w:r>
      <w:r w:rsidR="00551D81">
        <w:rPr>
          <w:lang w:val="hu-HU"/>
        </w:rPr>
        <w:t xml:space="preserve"> ha ez</w:t>
      </w:r>
      <w:r>
        <w:rPr>
          <w:lang w:val="hu-HU"/>
        </w:rPr>
        <w:t xml:space="preserve"> nem egyetlen objekt</w:t>
      </w:r>
      <w:r w:rsidR="00551D81">
        <w:rPr>
          <w:lang w:val="hu-HU"/>
        </w:rPr>
        <w:t>umot alkot</w:t>
      </w:r>
      <w:r>
        <w:rPr>
          <w:lang w:val="hu-HU"/>
        </w:rPr>
        <w:t>, hanem több kis tárgy formájában található szétszóródva a képen.</w:t>
      </w:r>
    </w:p>
    <w:p w:rsidR="009B62CE" w:rsidRDefault="005B7F16" w:rsidP="009B62CE">
      <w:pPr>
        <w:ind w:firstLine="720"/>
        <w:rPr>
          <w:lang w:val="hu-HU"/>
        </w:rPr>
      </w:pPr>
      <w:r>
        <w:rPr>
          <w:lang w:val="hu-HU"/>
        </w:rPr>
        <w:t>A variációs modell melyre építünk társítva a B-Spline interpolációs függvényekkel lehetővé teszi, hogy a határfelületet globális szinten terjesztessük tovább az EM algoritmus iterációi során</w:t>
      </w:r>
      <w:r w:rsidR="00551D81">
        <w:rPr>
          <w:lang w:val="hu-HU"/>
        </w:rPr>
        <w:t>. Az energia függvény minimalizálását a szintbeállító felületet leíró B-Spline együtthatókra nézve a változó léptékű első fokú gradiens módszer segítségével oldottuk meg</w:t>
      </w:r>
      <w:r>
        <w:rPr>
          <w:lang w:val="hu-HU"/>
        </w:rPr>
        <w:t xml:space="preserve">. </w:t>
      </w:r>
    </w:p>
    <w:p w:rsidR="005B7F16" w:rsidRDefault="005B7F16" w:rsidP="00927A12">
      <w:pPr>
        <w:ind w:firstLine="720"/>
        <w:rPr>
          <w:lang w:val="hu-HU"/>
        </w:rPr>
      </w:pPr>
      <w:r>
        <w:rPr>
          <w:lang w:val="hu-HU"/>
        </w:rPr>
        <w:t xml:space="preserve">Az alkalmazót módszer előnye, hogy amikor a szintbeállító </w:t>
      </w:r>
      <w:r w:rsidR="00927A12">
        <w:rPr>
          <w:lang w:val="hu-HU"/>
        </w:rPr>
        <w:t>függvényünk közel</w:t>
      </w:r>
      <w:r>
        <w:rPr>
          <w:lang w:val="hu-HU"/>
        </w:rPr>
        <w:t xml:space="preserve"> van a megoldáshoz csupán pár iteráció szükséges, hogy a képhez rendelt energia függvény </w:t>
      </w:r>
      <w:r w:rsidR="00927A12">
        <w:rPr>
          <w:lang w:val="hu-HU"/>
        </w:rPr>
        <w:t>minimális legyen. Ez hasznos lehet egy forma követés feladatában, hiszen két kép kocka között többnyire kis különbség merül fel, amelyet az algoritmusunk hamar korrigálni tud. Ugyanakkor az alkalmazott módszer eredménye egy szintbeállító függvény lesz. Ez jól leírja, hogy egy-egy képpont mily mértékben tartózik az energia kritérium függvény által leírt tárgyhoz, háttérhez vagy amennyiben közel van a nulla szinthez,</w:t>
      </w:r>
      <w:r w:rsidR="00551D81">
        <w:rPr>
          <w:lang w:val="hu-HU"/>
        </w:rPr>
        <w:t xml:space="preserve"> magát a tárgy határfelületéhez</w:t>
      </w:r>
      <w:r w:rsidR="00927A12">
        <w:rPr>
          <w:lang w:val="hu-HU"/>
        </w:rPr>
        <w:t xml:space="preserve">. </w:t>
      </w:r>
    </w:p>
    <w:p w:rsidR="00927A12" w:rsidRDefault="00927A12" w:rsidP="00927A12">
      <w:pPr>
        <w:ind w:firstLine="720"/>
        <w:rPr>
          <w:lang w:val="hu-HU"/>
        </w:rPr>
      </w:pPr>
      <w:r>
        <w:rPr>
          <w:lang w:val="hu-HU"/>
        </w:rPr>
        <w:t>A zajos rendszerek esetében, vagy ha csökkenteni akarjuk a cél határfelület simaságát (akár zajkiszűrés miatt) jól alkalmazható a B-Spline diszkrét alakjának skálázása. A B-Spline csomópontok közti távolság növelésével a kapott határfelület egyre durvább lesz</w:t>
      </w:r>
      <w:r w:rsidR="00551D81">
        <w:rPr>
          <w:lang w:val="hu-HU"/>
        </w:rPr>
        <w:t>,</w:t>
      </w:r>
      <w:r w:rsidR="000B0BEE">
        <w:rPr>
          <w:lang w:val="hu-HU"/>
        </w:rPr>
        <w:t xml:space="preserve"> ahogy ezt megfigyelhettük a tesztelés során</w:t>
      </w:r>
      <w:r>
        <w:rPr>
          <w:lang w:val="hu-HU"/>
        </w:rPr>
        <w:t xml:space="preserve">.  </w:t>
      </w:r>
    </w:p>
    <w:p w:rsidR="00927A12" w:rsidRDefault="00927A12" w:rsidP="00927A12">
      <w:pPr>
        <w:ind w:firstLine="720"/>
        <w:rPr>
          <w:lang w:val="hu-HU"/>
        </w:rPr>
      </w:pPr>
      <w:r>
        <w:rPr>
          <w:lang w:val="hu-HU"/>
        </w:rPr>
        <w:t xml:space="preserve">A rendszer továbbfejlesztési lehetősége közé tartozik ennek implementációja és adaptációja egy képsorozat anyagra ahol egy bizonyos tárgyat </w:t>
      </w:r>
      <w:r w:rsidR="00D65928">
        <w:rPr>
          <w:lang w:val="hu-HU"/>
        </w:rPr>
        <w:t>próbálunk követni.</w:t>
      </w:r>
      <w:r>
        <w:rPr>
          <w:lang w:val="hu-HU"/>
        </w:rPr>
        <w:t xml:space="preserve"> </w:t>
      </w:r>
      <w:r w:rsidR="00D65928">
        <w:rPr>
          <w:lang w:val="hu-HU"/>
        </w:rPr>
        <w:t>Ilyen</w:t>
      </w:r>
      <w:r>
        <w:rPr>
          <w:lang w:val="hu-HU"/>
        </w:rPr>
        <w:t xml:space="preserve"> például egy echó kardiográf </w:t>
      </w:r>
      <w:r w:rsidR="00CA096B">
        <w:rPr>
          <w:lang w:val="hu-HU"/>
        </w:rPr>
        <w:t>felvételen a bal szívkamra</w:t>
      </w:r>
      <w:r w:rsidR="00D65928">
        <w:rPr>
          <w:lang w:val="hu-HU"/>
        </w:rPr>
        <w:t xml:space="preserve"> azonosítása és követése</w:t>
      </w:r>
      <w:r w:rsidR="00CA096B">
        <w:rPr>
          <w:lang w:val="hu-HU"/>
        </w:rPr>
        <w:t>. Ennek sikere után fontos információ lenne az orvos számára, ha ennek a kerületét és területére vonatkozó információkat kiszámolnánk és esetleg egy grafikonon megjelenítenénk valós időben. Ennek segítségével</w:t>
      </w:r>
      <w:r w:rsidR="00D65928">
        <w:rPr>
          <w:lang w:val="hu-HU"/>
        </w:rPr>
        <w:t xml:space="preserve"> könnyedén</w:t>
      </w:r>
      <w:r w:rsidR="00CA096B">
        <w:rPr>
          <w:lang w:val="hu-HU"/>
        </w:rPr>
        <w:t xml:space="preserve"> detektálható például az esetleges szívkamra zavarok </w:t>
      </w:r>
      <w:r w:rsidR="00551D81">
        <w:rPr>
          <w:lang w:val="hu-HU"/>
        </w:rPr>
        <w:t xml:space="preserve">jelenléte és </w:t>
      </w:r>
      <w:r w:rsidR="00D65928">
        <w:rPr>
          <w:lang w:val="hu-HU"/>
        </w:rPr>
        <w:t xml:space="preserve">annak </w:t>
      </w:r>
      <w:r w:rsidR="00551D81">
        <w:rPr>
          <w:lang w:val="hu-HU"/>
        </w:rPr>
        <w:t>mértéke egy beteg</w:t>
      </w:r>
      <w:r w:rsidR="00D65928">
        <w:rPr>
          <w:lang w:val="hu-HU"/>
        </w:rPr>
        <w:t xml:space="preserve"> echó</w:t>
      </w:r>
      <w:r w:rsidR="00551D81">
        <w:rPr>
          <w:lang w:val="hu-HU"/>
        </w:rPr>
        <w:t>kardiográf felvételén</w:t>
      </w:r>
      <w:r w:rsidR="00CA096B">
        <w:rPr>
          <w:lang w:val="hu-HU"/>
        </w:rPr>
        <w:t xml:space="preserve">. </w:t>
      </w:r>
    </w:p>
    <w:p w:rsidR="00DF42A8" w:rsidRDefault="00CA096B" w:rsidP="005171ED">
      <w:pPr>
        <w:ind w:firstLine="720"/>
        <w:rPr>
          <w:lang w:val="hu-HU"/>
        </w:rPr>
      </w:pPr>
      <w:r>
        <w:rPr>
          <w:lang w:val="hu-HU"/>
        </w:rPr>
        <w:lastRenderedPageBreak/>
        <w:t xml:space="preserve">Továbbá az algoritmus sok-sok helyen </w:t>
      </w:r>
      <w:r w:rsidR="00D65928">
        <w:rPr>
          <w:lang w:val="hu-HU"/>
        </w:rPr>
        <w:t>használ</w:t>
      </w:r>
      <w:r>
        <w:rPr>
          <w:lang w:val="hu-HU"/>
        </w:rPr>
        <w:t xml:space="preserve"> úgynevezett batch </w:t>
      </w:r>
      <w:r w:rsidR="00D65928">
        <w:rPr>
          <w:lang w:val="hu-HU"/>
        </w:rPr>
        <w:t>műveleteket</w:t>
      </w:r>
      <w:r>
        <w:rPr>
          <w:lang w:val="hu-HU"/>
        </w:rPr>
        <w:t xml:space="preserve">. Ezek könnyen párhuzamosíthatóak és lehetőséget adnának az algoritmus valós idejű </w:t>
      </w:r>
      <w:r w:rsidR="00D65928">
        <w:rPr>
          <w:lang w:val="hu-HU"/>
        </w:rPr>
        <w:t xml:space="preserve">alkalmazására </w:t>
      </w:r>
      <w:r>
        <w:rPr>
          <w:lang w:val="hu-HU"/>
        </w:rPr>
        <w:t xml:space="preserve">(esetleg kis holtidő jelenlétében). Első lépésben ez történhet a központi processzor magra az OpenMP segítségével majd egy még látványosabb gyorsulásért a grafikai processzor magon felhasználva az Nvidia CUDA </w:t>
      </w:r>
      <w:r w:rsidR="005171ED">
        <w:rPr>
          <w:lang w:val="hu-HU"/>
        </w:rPr>
        <w:t>architektúráját,</w:t>
      </w:r>
      <w:r>
        <w:rPr>
          <w:lang w:val="hu-HU"/>
        </w:rPr>
        <w:t xml:space="preserve"> avagy az OpenCL </w:t>
      </w:r>
      <w:r w:rsidR="005171ED">
        <w:rPr>
          <w:lang w:val="hu-HU"/>
        </w:rPr>
        <w:t>keretet</w:t>
      </w:r>
      <w:r>
        <w:rPr>
          <w:lang w:val="hu-HU"/>
        </w:rPr>
        <w:t xml:space="preserve">. </w:t>
      </w:r>
    </w:p>
    <w:p w:rsidR="00CA096B" w:rsidRDefault="00CA096B" w:rsidP="005171ED">
      <w:pPr>
        <w:ind w:firstLine="720"/>
        <w:rPr>
          <w:lang w:val="hu-HU"/>
        </w:rPr>
      </w:pPr>
      <w:r>
        <w:rPr>
          <w:lang w:val="hu-HU"/>
        </w:rPr>
        <w:t>Didaktikai és kutatási célokból hasznos lépés</w:t>
      </w:r>
      <w:r w:rsidR="00D65928">
        <w:rPr>
          <w:lang w:val="hu-HU"/>
        </w:rPr>
        <w:t xml:space="preserve"> lenne</w:t>
      </w:r>
      <w:r>
        <w:rPr>
          <w:lang w:val="hu-HU"/>
        </w:rPr>
        <w:t xml:space="preserve"> a szintbeállító felület dinamikus kirajzolása például az OpenGL grafikai </w:t>
      </w:r>
      <w:r w:rsidR="005171ED">
        <w:rPr>
          <w:lang w:val="hu-HU"/>
        </w:rPr>
        <w:t>csomaggal</w:t>
      </w:r>
      <w:r>
        <w:rPr>
          <w:lang w:val="hu-HU"/>
        </w:rPr>
        <w:t xml:space="preserve"> a határfelület terjeszkedése közben. </w:t>
      </w:r>
      <w:r w:rsidR="005171ED">
        <w:rPr>
          <w:lang w:val="hu-HU"/>
        </w:rPr>
        <w:t xml:space="preserve">Legvégül, de nem utolsó sorban </w:t>
      </w:r>
      <w:r w:rsidR="00D65928">
        <w:rPr>
          <w:lang w:val="hu-HU"/>
        </w:rPr>
        <w:t xml:space="preserve">megvalósíthatunk </w:t>
      </w:r>
      <w:r w:rsidR="005171ED">
        <w:rPr>
          <w:lang w:val="hu-HU"/>
        </w:rPr>
        <w:t>e</w:t>
      </w:r>
      <w:r>
        <w:rPr>
          <w:lang w:val="hu-HU"/>
        </w:rPr>
        <w:t xml:space="preserve">gy grafikai </w:t>
      </w:r>
      <w:r w:rsidR="00D65928">
        <w:rPr>
          <w:lang w:val="hu-HU"/>
        </w:rPr>
        <w:t>felületet</w:t>
      </w:r>
      <w:r w:rsidR="005171ED">
        <w:rPr>
          <w:lang w:val="hu-HU"/>
        </w:rPr>
        <w:t xml:space="preserve"> </w:t>
      </w:r>
      <w:r>
        <w:rPr>
          <w:lang w:val="hu-HU"/>
        </w:rPr>
        <w:t xml:space="preserve">ahol </w:t>
      </w:r>
      <w:r w:rsidR="005171ED">
        <w:rPr>
          <w:lang w:val="hu-HU"/>
        </w:rPr>
        <w:t xml:space="preserve">a felhasználó bármilyen általa betöltött képre letesztelhetné az algoritmus </w:t>
      </w:r>
      <w:r w:rsidR="00D65928">
        <w:rPr>
          <w:lang w:val="hu-HU"/>
        </w:rPr>
        <w:t>és annak teljesítményét.</w:t>
      </w:r>
      <w:r w:rsidR="005171ED">
        <w:rPr>
          <w:lang w:val="hu-HU"/>
        </w:rPr>
        <w:t xml:space="preserve"> </w:t>
      </w:r>
    </w:p>
    <w:p w:rsidR="005171ED" w:rsidRPr="005B7F16" w:rsidRDefault="005171ED" w:rsidP="005171ED">
      <w:pPr>
        <w:ind w:firstLine="720"/>
        <w:rPr>
          <w:lang w:val="hu-HU"/>
        </w:rPr>
      </w:pPr>
      <w:r>
        <w:rPr>
          <w:lang w:val="hu-HU"/>
        </w:rPr>
        <w:t>Mint az előbbi paragrafusokban láthattuk e dolgozatban bemutatott algoritmus annak ellenére, hogy még gyerek cipőben jár nagyon ígéretes. Kevesebb, mint két éves és alkalmazási lehetőségei, területek ahol bevethető csak a fejlesztő fantáziáján múlik, hiszen egy topológiailag rugalmas</w:t>
      </w:r>
      <w:r w:rsidR="000B0BEE">
        <w:rPr>
          <w:lang w:val="hu-HU"/>
        </w:rPr>
        <w:t xml:space="preserve"> és nagyon párhuzamosítható</w:t>
      </w:r>
      <w:r>
        <w:rPr>
          <w:lang w:val="hu-HU"/>
        </w:rPr>
        <w:t xml:space="preserve"> </w:t>
      </w:r>
      <w:r w:rsidR="00D65928">
        <w:rPr>
          <w:lang w:val="hu-HU"/>
        </w:rPr>
        <w:t>módszert</w:t>
      </w:r>
      <w:r>
        <w:rPr>
          <w:lang w:val="hu-HU"/>
        </w:rPr>
        <w:t xml:space="preserve"> add homogén régiók szegmentációira.</w:t>
      </w:r>
      <w:r w:rsidR="000B0BEE">
        <w:rPr>
          <w:lang w:val="hu-HU"/>
        </w:rPr>
        <w:t xml:space="preserve"> A modern orvosi tudományban</w:t>
      </w:r>
      <w:r>
        <w:rPr>
          <w:lang w:val="hu-HU"/>
        </w:rPr>
        <w:t xml:space="preserve"> rengeteg ilyen helyzet </w:t>
      </w:r>
      <w:r w:rsidR="000B0BEE">
        <w:rPr>
          <w:lang w:val="hu-HU"/>
        </w:rPr>
        <w:t>merül fel,</w:t>
      </w:r>
      <w:r>
        <w:rPr>
          <w:lang w:val="hu-HU"/>
        </w:rPr>
        <w:t xml:space="preserve"> legyen szó echó kardiográf, röntgen, mikroszkóp, avagy 2D</w:t>
      </w:r>
      <w:r w:rsidR="000B0BEE">
        <w:rPr>
          <w:lang w:val="hu-HU"/>
        </w:rPr>
        <w:t>,</w:t>
      </w:r>
      <w:r>
        <w:rPr>
          <w:lang w:val="hu-HU"/>
        </w:rPr>
        <w:t xml:space="preserve"> esetleg 3D MRI </w:t>
      </w:r>
      <w:r w:rsidR="00D65928">
        <w:rPr>
          <w:lang w:val="hu-HU"/>
        </w:rPr>
        <w:t>kép és video felvételről</w:t>
      </w:r>
      <w:r>
        <w:rPr>
          <w:lang w:val="hu-HU"/>
        </w:rPr>
        <w:t xml:space="preserve">. </w:t>
      </w:r>
    </w:p>
    <w:p w:rsidR="00F00C6F" w:rsidRPr="00956619" w:rsidRDefault="00606D50" w:rsidP="00D3691A">
      <w:pPr>
        <w:pStyle w:val="Cim1"/>
        <w:rPr>
          <w:rStyle w:val="Cim1Char"/>
          <w:rFonts w:eastAsiaTheme="majorEastAsia"/>
          <w:b/>
          <w:caps/>
        </w:rPr>
      </w:pPr>
      <w:r w:rsidRPr="005B7F16">
        <w:br w:type="page"/>
      </w:r>
      <w:bookmarkStart w:id="25" w:name="_Toc290242871"/>
      <w:r w:rsidR="00F00C6F" w:rsidRPr="00956619">
        <w:rPr>
          <w:rStyle w:val="Cim1Char"/>
          <w:rFonts w:eastAsiaTheme="majorEastAsia"/>
          <w:b/>
          <w:caps/>
        </w:rPr>
        <w:lastRenderedPageBreak/>
        <w:t>Irodalomjegyzék</w:t>
      </w:r>
      <w:bookmarkEnd w:id="25"/>
    </w:p>
    <w:sdt>
      <w:sdtPr>
        <w:rPr>
          <w:lang w:val="hu-HU"/>
        </w:rPr>
        <w:id w:val="333959248"/>
        <w:docPartObj>
          <w:docPartGallery w:val="Bibliographies"/>
          <w:docPartUnique/>
        </w:docPartObj>
      </w:sdtPr>
      <w:sdtContent>
        <w:sdt>
          <w:sdtPr>
            <w:rPr>
              <w:lang w:val="hu-HU"/>
            </w:rPr>
            <w:id w:val="111145805"/>
            <w:bibliography/>
          </w:sdtPr>
          <w:sdtContent>
            <w:p w:rsidR="007D59B9" w:rsidRDefault="00692949" w:rsidP="007D59B9">
              <w:pPr>
                <w:pStyle w:val="Bibliography"/>
                <w:rPr>
                  <w:noProof/>
                  <w:vanish/>
                </w:rPr>
              </w:pPr>
              <w:r w:rsidRPr="006602ED">
                <w:rPr>
                  <w:lang w:val="hu-HU"/>
                </w:rPr>
                <w:fldChar w:fldCharType="begin"/>
              </w:r>
              <w:r w:rsidRPr="006602ED">
                <w:rPr>
                  <w:lang w:val="hu-HU"/>
                </w:rPr>
                <w:instrText xml:space="preserve"> BIBLIOGRAPHY </w:instrText>
              </w:r>
              <w:r w:rsidRPr="006602ED">
                <w:rPr>
                  <w:lang w:val="hu-HU"/>
                </w:rPr>
                <w:fldChar w:fldCharType="separate"/>
              </w:r>
              <w:r w:rsidR="007D59B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2"/>
              </w:tblGrid>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[1]</w:t>
                    </w:r>
                  </w:p>
                </w:tc>
                <w:tc>
                  <w:tcPr>
                    <w:tcW w:w="0" w:type="auto"/>
                    <w:hideMark/>
                  </w:tcPr>
                  <w:p w:rsidR="007D59B9" w:rsidRDefault="007D59B9">
                    <w:pPr>
                      <w:pStyle w:val="Bibliography"/>
                      <w:rPr>
                        <w:rFonts w:eastAsiaTheme="minorEastAsia"/>
                        <w:noProof/>
                      </w:rPr>
                    </w:pPr>
                    <w:r>
                      <w:rPr>
                        <w:noProof/>
                      </w:rPr>
                      <w:t xml:space="preserve">James C. Bezdek, </w:t>
                    </w:r>
                    <w:r>
                      <w:rPr>
                        <w:i/>
                        <w:iCs/>
                        <w:noProof/>
                      </w:rPr>
                      <w:t>Pattern Recognition with Fuzzy Objective Function Algorithms</w:t>
                    </w:r>
                    <w:r>
                      <w:rPr>
                        <w:noProof/>
                      </w:rPr>
                      <w:t>. MA, USA: Kluwer Academic Publishers Norwell, 1981.</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bookmarkStart w:id="26" w:name="Can86"/>
                    <w:r>
                      <w:rPr>
                        <w:noProof/>
                      </w:rPr>
                      <w:t>[2]</w:t>
                    </w:r>
                    <w:bookmarkEnd w:id="26"/>
                  </w:p>
                </w:tc>
                <w:tc>
                  <w:tcPr>
                    <w:tcW w:w="0" w:type="auto"/>
                    <w:hideMark/>
                  </w:tcPr>
                  <w:p w:rsidR="007D59B9" w:rsidRDefault="007D59B9">
                    <w:pPr>
                      <w:pStyle w:val="Bibliography"/>
                      <w:rPr>
                        <w:rFonts w:eastAsiaTheme="minorEastAsia"/>
                        <w:noProof/>
                      </w:rPr>
                    </w:pPr>
                    <w:r>
                      <w:rPr>
                        <w:noProof/>
                      </w:rPr>
                      <w:t xml:space="preserve">John Canny, "A Computational Approach to Edge Detection," </w:t>
                    </w:r>
                    <w:r>
                      <w:rPr>
                        <w:i/>
                        <w:iCs/>
                        <w:noProof/>
                      </w:rPr>
                      <w:t>IEEE Transactions On Pattern Analysis and Machine Intelligence</w:t>
                    </w:r>
                    <w:r>
                      <w:rPr>
                        <w:noProof/>
                      </w:rPr>
                      <w:t>, vol. PAMI-8, no. 6, pp. 679-698, November 1986.</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[3]</w:t>
                    </w:r>
                  </w:p>
                </w:tc>
                <w:tc>
                  <w:tcPr>
                    <w:tcW w:w="0" w:type="auto"/>
                    <w:hideMark/>
                  </w:tcPr>
                  <w:p w:rsidR="007D59B9" w:rsidRDefault="007D59B9">
                    <w:pPr>
                      <w:pStyle w:val="Bibliography"/>
                      <w:rPr>
                        <w:rFonts w:eastAsiaTheme="minorEastAsia"/>
                        <w:noProof/>
                      </w:rPr>
                    </w:pPr>
                    <w:r>
                      <w:rPr>
                        <w:noProof/>
                      </w:rPr>
                      <w:t xml:space="preserve">D. H. Ballard, "Generalizing the Hough transform to detect arbitrary shapes," </w:t>
                    </w:r>
                    <w:r>
                      <w:rPr>
                        <w:i/>
                        <w:iCs/>
                        <w:noProof/>
                      </w:rPr>
                      <w:t>Pattern Recognition</w:t>
                    </w:r>
                    <w:r>
                      <w:rPr>
                        <w:noProof/>
                      </w:rPr>
                      <w:t>, vol. 13, no. 2, pp. 111-122, September 1981.</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[4]</w:t>
                    </w:r>
                  </w:p>
                </w:tc>
                <w:tc>
                  <w:tcPr>
                    <w:tcW w:w="0" w:type="auto"/>
                    <w:hideMark/>
                  </w:tcPr>
                  <w:p w:rsidR="007D59B9" w:rsidRDefault="007D59B9">
                    <w:pPr>
                      <w:pStyle w:val="Bibliography"/>
                      <w:rPr>
                        <w:rFonts w:eastAsiaTheme="minorEastAsia"/>
                        <w:noProof/>
                      </w:rPr>
                    </w:pPr>
                    <w:r>
                      <w:rPr>
                        <w:noProof/>
                      </w:rPr>
                      <w:t xml:space="preserve">Milan Sonka, Vaclav Hlavac, and Roger Boyle, </w:t>
                    </w:r>
                    <w:r>
                      <w:rPr>
                        <w:i/>
                        <w:iCs/>
                        <w:noProof/>
                      </w:rPr>
                      <w:t>Image processing, analysis, and machine vision</w:t>
                    </w:r>
                    <w:r>
                      <w:rPr>
                        <w:noProof/>
                      </w:rPr>
                      <w:t>, 1st ed. London, UK: Chapman &amp; Hall Computing, 1993.</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[5]</w:t>
                    </w:r>
                  </w:p>
                </w:tc>
                <w:tc>
                  <w:tcPr>
                    <w:tcW w:w="0" w:type="auto"/>
                    <w:hideMark/>
                  </w:tcPr>
                  <w:p w:rsidR="007D59B9" w:rsidRDefault="007D59B9">
                    <w:pPr>
                      <w:pStyle w:val="Bibliography"/>
                      <w:rPr>
                        <w:rFonts w:eastAsiaTheme="minorEastAsia"/>
                        <w:noProof/>
                      </w:rPr>
                    </w:pPr>
                    <w:r>
                      <w:rPr>
                        <w:noProof/>
                      </w:rPr>
                      <w:t xml:space="preserve">D. Mumford and J. Shah, "Boundary Detection by Minimizing Functionals," </w:t>
                    </w:r>
                    <w:r>
                      <w:rPr>
                        <w:i/>
                        <w:iCs/>
                        <w:noProof/>
                      </w:rPr>
                      <w:t>Proceedings of the International Conference on Computer Vision and Pattern Recognition</w:t>
                    </w:r>
                    <w:r>
                      <w:rPr>
                        <w:noProof/>
                      </w:rPr>
                      <w:t>, pp. 22-26, 1985.</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[6]</w:t>
                    </w:r>
                  </w:p>
                </w:tc>
                <w:tc>
                  <w:tcPr>
                    <w:tcW w:w="0" w:type="auto"/>
                    <w:hideMark/>
                  </w:tcPr>
                  <w:p w:rsidR="007D59B9" w:rsidRDefault="007D59B9">
                    <w:pPr>
                      <w:pStyle w:val="Bibliography"/>
                      <w:rPr>
                        <w:rFonts w:eastAsiaTheme="minorEastAsia"/>
                        <w:noProof/>
                      </w:rPr>
                    </w:pPr>
                    <w:r>
                      <w:rPr>
                        <w:noProof/>
                      </w:rPr>
                      <w:t xml:space="preserve">D. Mumford and J. Shah, "Optimal Approximations of Piecewise Smooth Functions and Associated," </w:t>
                    </w:r>
                    <w:r>
                      <w:rPr>
                        <w:i/>
                        <w:iCs/>
                        <w:noProof/>
                      </w:rPr>
                      <w:t>Communications on Pure and Applied Mathematics</w:t>
                    </w:r>
                    <w:r>
                      <w:rPr>
                        <w:noProof/>
                      </w:rPr>
                      <w:t>, vol. 42, pp. 577-685, 1989.</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bookmarkStart w:id="27" w:name="Kas88"/>
                    <w:r>
                      <w:rPr>
                        <w:noProof/>
                      </w:rPr>
                      <w:t>[7]</w:t>
                    </w:r>
                    <w:bookmarkEnd w:id="27"/>
                  </w:p>
                </w:tc>
                <w:tc>
                  <w:tcPr>
                    <w:tcW w:w="0" w:type="auto"/>
                    <w:hideMark/>
                  </w:tcPr>
                  <w:p w:rsidR="007D59B9" w:rsidRDefault="007D59B9">
                    <w:pPr>
                      <w:pStyle w:val="Bibliography"/>
                      <w:rPr>
                        <w:rFonts w:eastAsiaTheme="minorEastAsia"/>
                        <w:noProof/>
                      </w:rPr>
                    </w:pPr>
                    <w:r>
                      <w:rPr>
                        <w:noProof/>
                      </w:rPr>
                      <w:t xml:space="preserve">Michael Kass, Andrew Witkin, and Demetri Terzopoulos, "Snakes: Active Contour Models," </w:t>
                    </w:r>
                    <w:r>
                      <w:rPr>
                        <w:i/>
                        <w:iCs/>
                        <w:noProof/>
                      </w:rPr>
                      <w:t>International Journal of Computer Vision</w:t>
                    </w:r>
                    <w:r>
                      <w:rPr>
                        <w:noProof/>
                      </w:rPr>
                      <w:t>, vol. 1, no. 4, pp. 321-31, 1988.</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[8]</w:t>
                    </w:r>
                  </w:p>
                </w:tc>
                <w:tc>
                  <w:tcPr>
                    <w:tcW w:w="0" w:type="auto"/>
                    <w:hideMark/>
                  </w:tcPr>
                  <w:p w:rsidR="007D59B9" w:rsidRDefault="007D59B9">
                    <w:pPr>
                      <w:pStyle w:val="Bibliography"/>
                      <w:rPr>
                        <w:rFonts w:eastAsiaTheme="minorEastAsia"/>
                        <w:noProof/>
                      </w:rPr>
                    </w:pPr>
                    <w:r>
                      <w:rPr>
                        <w:noProof/>
                      </w:rPr>
                      <w:t xml:space="preserve">Tony F. Chan and Luminita A. Vese, "Active Contours Without Edges," </w:t>
                    </w:r>
                    <w:r>
                      <w:rPr>
                        <w:i/>
                        <w:iCs/>
                        <w:noProof/>
                      </w:rPr>
                      <w:t>IEEE Transactions on Image Processing</w:t>
                    </w:r>
                    <w:r>
                      <w:rPr>
                        <w:noProof/>
                      </w:rPr>
                      <w:t>, vol. 10, no. 2, pp. 266-277, February 2001.</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[9]</w:t>
                    </w:r>
                  </w:p>
                </w:tc>
                <w:tc>
                  <w:tcPr>
                    <w:tcW w:w="0" w:type="auto"/>
                    <w:hideMark/>
                  </w:tcPr>
                  <w:p w:rsidR="007D59B9" w:rsidRDefault="007D59B9">
                    <w:pPr>
                      <w:pStyle w:val="Bibliography"/>
                      <w:rPr>
                        <w:rFonts w:eastAsiaTheme="minorEastAsia"/>
                        <w:noProof/>
                      </w:rPr>
                    </w:pPr>
                    <w:r>
                      <w:rPr>
                        <w:noProof/>
                      </w:rPr>
                      <w:t>Xavier Bresson, "Image segmentation with variational active contours," École polytechnique fédérale de Lausanne, Lausanne, Phd Thesis no. 3283, 2005.</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bookmarkStart w:id="28" w:name="Ber09"/>
                    <w:r>
                      <w:rPr>
                        <w:noProof/>
                      </w:rPr>
                      <w:t>[10]</w:t>
                    </w:r>
                    <w:bookmarkEnd w:id="28"/>
                  </w:p>
                </w:tc>
                <w:tc>
                  <w:tcPr>
                    <w:tcW w:w="0" w:type="auto"/>
                    <w:hideMark/>
                  </w:tcPr>
                  <w:p w:rsidR="007D59B9" w:rsidRDefault="007D59B9">
                    <w:pPr>
                      <w:pStyle w:val="Bibliography"/>
                      <w:rPr>
                        <w:rFonts w:eastAsiaTheme="minorEastAsia"/>
                        <w:noProof/>
                      </w:rPr>
                    </w:pPr>
                    <w:r>
                      <w:rPr>
                        <w:noProof/>
                      </w:rPr>
                      <w:t xml:space="preserve">Olivier Bernard, Denis Friboulet, Philippe Thévenaz, and Michael Unser, "Variational B-Spline Level-Set: A Linear Filtering Approach for Fast Deformable Model Evolution," </w:t>
                    </w:r>
                    <w:r>
                      <w:rPr>
                        <w:i/>
                        <w:iCs/>
                        <w:noProof/>
                      </w:rPr>
                      <w:t>IEEE Transcations On Image Processing</w:t>
                    </w:r>
                    <w:r>
                      <w:rPr>
                        <w:noProof/>
                      </w:rPr>
                      <w:t>, vol. 18, no. 6, pp. 1179-1191, June 2009.</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lastRenderedPageBreak/>
                      <w:t>[11]</w:t>
                    </w:r>
                  </w:p>
                </w:tc>
                <w:tc>
                  <w:tcPr>
                    <w:tcW w:w="0" w:type="auto"/>
                    <w:hideMark/>
                  </w:tcPr>
                  <w:p w:rsidR="007D59B9" w:rsidRDefault="007D59B9">
                    <w:pPr>
                      <w:pStyle w:val="Bibliography"/>
                      <w:rPr>
                        <w:rFonts w:eastAsiaTheme="minorEastAsia"/>
                        <w:noProof/>
                      </w:rPr>
                    </w:pPr>
                    <w:r>
                      <w:rPr>
                        <w:noProof/>
                      </w:rPr>
                      <w:t xml:space="preserve">Stanley Osher and Ron Fedkiw, </w:t>
                    </w:r>
                    <w:r>
                      <w:rPr>
                        <w:i/>
                        <w:iCs/>
                        <w:noProof/>
                      </w:rPr>
                      <w:t>Level Set Methods and Dynamic Implicit Surfaces</w:t>
                    </w:r>
                    <w:r>
                      <w:rPr>
                        <w:noProof/>
                      </w:rPr>
                      <w:t>. New York, USA: Springer-Verlag, 2002.</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[12]</w:t>
                    </w:r>
                  </w:p>
                </w:tc>
                <w:tc>
                  <w:tcPr>
                    <w:tcW w:w="0" w:type="auto"/>
                    <w:hideMark/>
                  </w:tcPr>
                  <w:p w:rsidR="007D59B9" w:rsidRDefault="007D59B9">
                    <w:pPr>
                      <w:pStyle w:val="Bibliography"/>
                      <w:rPr>
                        <w:rFonts w:eastAsiaTheme="minorEastAsia"/>
                        <w:noProof/>
                      </w:rPr>
                    </w:pPr>
                    <w:r>
                      <w:rPr>
                        <w:noProof/>
                      </w:rPr>
                      <w:t xml:space="preserve">Michael Unser, Akram Aldroubi, and Murray Eden, "B-Spline Signal Processing: Part I - Theory," </w:t>
                    </w:r>
                    <w:r>
                      <w:rPr>
                        <w:i/>
                        <w:iCs/>
                        <w:noProof/>
                      </w:rPr>
                      <w:t>IEEE Transactions On Sigal Processing</w:t>
                    </w:r>
                    <w:r>
                      <w:rPr>
                        <w:noProof/>
                      </w:rPr>
                      <w:t>, vol. 41, no. 2, pp. 821-832, February 1993.</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[13]</w:t>
                    </w:r>
                  </w:p>
                </w:tc>
                <w:tc>
                  <w:tcPr>
                    <w:tcW w:w="0" w:type="auto"/>
                    <w:hideMark/>
                  </w:tcPr>
                  <w:p w:rsidR="007D59B9" w:rsidRDefault="007D59B9">
                    <w:pPr>
                      <w:pStyle w:val="Bibliography"/>
                      <w:rPr>
                        <w:rFonts w:eastAsiaTheme="minorEastAsia"/>
                        <w:noProof/>
                      </w:rPr>
                    </w:pPr>
                    <w:r>
                      <w:rPr>
                        <w:noProof/>
                      </w:rPr>
                      <w:t xml:space="preserve">Michael Unser, Akram Aldroubi, and Murray Eden, "B-Spline Signal Processing: Part II - Efficient Design and Applications," </w:t>
                    </w:r>
                    <w:r>
                      <w:rPr>
                        <w:i/>
                        <w:iCs/>
                        <w:noProof/>
                      </w:rPr>
                      <w:t>IEEE Transactions On Signal Processing</w:t>
                    </w:r>
                    <w:r>
                      <w:rPr>
                        <w:noProof/>
                      </w:rPr>
                      <w:t>, vol. 41, no. 2, pp. 834-848, February 1993.</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bookmarkStart w:id="29" w:name="Uns99"/>
                    <w:r>
                      <w:rPr>
                        <w:noProof/>
                      </w:rPr>
                      <w:t>[14]</w:t>
                    </w:r>
                    <w:bookmarkEnd w:id="29"/>
                  </w:p>
                </w:tc>
                <w:tc>
                  <w:tcPr>
                    <w:tcW w:w="0" w:type="auto"/>
                    <w:hideMark/>
                  </w:tcPr>
                  <w:p w:rsidR="007D59B9" w:rsidRDefault="007D59B9">
                    <w:pPr>
                      <w:pStyle w:val="Bibliography"/>
                      <w:rPr>
                        <w:rFonts w:eastAsiaTheme="minorEastAsia"/>
                        <w:noProof/>
                      </w:rPr>
                    </w:pPr>
                    <w:r>
                      <w:rPr>
                        <w:noProof/>
                      </w:rPr>
                      <w:t xml:space="preserve">Michael Unser, "Splines: A perfect fit for signal and image processing," </w:t>
                    </w:r>
                    <w:r>
                      <w:rPr>
                        <w:i/>
                        <w:iCs/>
                        <w:noProof/>
                      </w:rPr>
                      <w:t xml:space="preserve">IEEE Transactions on Signal Processing </w:t>
                    </w:r>
                    <w:r>
                      <w:rPr>
                        <w:noProof/>
                      </w:rPr>
                      <w:t>, vol. 10, no. 2, pp. 22-38, November 1999.</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r>
                      <w:rPr>
                        <w:noProof/>
                      </w:rPr>
                      <w:t>[15]</w:t>
                    </w:r>
                  </w:p>
                </w:tc>
                <w:tc>
                  <w:tcPr>
                    <w:tcW w:w="0" w:type="auto"/>
                    <w:hideMark/>
                  </w:tcPr>
                  <w:p w:rsidR="007D59B9" w:rsidRDefault="007D59B9">
                    <w:pPr>
                      <w:pStyle w:val="Bibliography"/>
                      <w:rPr>
                        <w:rFonts w:eastAsiaTheme="minorEastAsia"/>
                        <w:noProof/>
                      </w:rPr>
                    </w:pPr>
                    <w:r>
                      <w:rPr>
                        <w:noProof/>
                      </w:rPr>
                      <w:t xml:space="preserve">Gilles Aubert, Michel Barlaud, Olivier Faugeras, and Stéphanie Jehan-Besson, "Image segmentation using active contours: calculus of variations or shape gradients?," </w:t>
                    </w:r>
                    <w:r>
                      <w:rPr>
                        <w:i/>
                        <w:iCs/>
                        <w:noProof/>
                      </w:rPr>
                      <w:t>SIAM Appl. Math.</w:t>
                    </w:r>
                    <w:r>
                      <w:rPr>
                        <w:noProof/>
                      </w:rPr>
                      <w:t>, vol. 63, no. 6, pp. 2128-2154, 2003.</w:t>
                    </w:r>
                  </w:p>
                </w:tc>
              </w:tr>
              <w:tr w:rsidR="007D59B9" w:rsidTr="007D59B9">
                <w:trPr>
                  <w:tblCellSpacing w:w="15" w:type="dxa"/>
                </w:trPr>
                <w:tc>
                  <w:tcPr>
                    <w:tcW w:w="0" w:type="auto"/>
                    <w:hideMark/>
                  </w:tcPr>
                  <w:p w:rsidR="007D59B9" w:rsidRDefault="007D59B9">
                    <w:pPr>
                      <w:pStyle w:val="Bibliography"/>
                      <w:jc w:val="right"/>
                      <w:rPr>
                        <w:rFonts w:eastAsiaTheme="minorEastAsia"/>
                        <w:noProof/>
                      </w:rPr>
                    </w:pPr>
                    <w:bookmarkStart w:id="30" w:name="Berer"/>
                    <w:r>
                      <w:rPr>
                        <w:noProof/>
                      </w:rPr>
                      <w:t>[16]</w:t>
                    </w:r>
                    <w:bookmarkEnd w:id="30"/>
                  </w:p>
                </w:tc>
                <w:tc>
                  <w:tcPr>
                    <w:tcW w:w="0" w:type="auto"/>
                    <w:hideMark/>
                  </w:tcPr>
                  <w:p w:rsidR="007D59B9" w:rsidRDefault="007D59B9">
                    <w:pPr>
                      <w:pStyle w:val="Bibliography"/>
                      <w:rPr>
                        <w:rFonts w:eastAsiaTheme="minorEastAsia"/>
                        <w:noProof/>
                      </w:rPr>
                    </w:pPr>
                    <w:r>
                      <w:rPr>
                        <w:noProof/>
                      </w:rPr>
                      <w:t>Olivier Bernard, "Segmentation in echocardiographic imaging using parametric level set model," Institut National des Sciences Appliquees, Lyon, PhD Thesis in Computer Science 2006-ISAL-0096, 2006 December.</w:t>
                    </w:r>
                  </w:p>
                </w:tc>
              </w:tr>
            </w:tbl>
            <w:p w:rsidR="007D59B9" w:rsidRDefault="007D59B9" w:rsidP="007D59B9">
              <w:pPr>
                <w:pStyle w:val="Bibliography"/>
                <w:rPr>
                  <w:rFonts w:eastAsiaTheme="minorEastAsia"/>
                  <w:noProof/>
                  <w:vanish/>
                </w:rPr>
              </w:pPr>
              <w:r>
                <w:rPr>
                  <w:noProof/>
                  <w:vanish/>
                </w:rPr>
                <w:t>x</w:t>
              </w:r>
            </w:p>
            <w:p w:rsidR="00692949" w:rsidRPr="006602ED" w:rsidRDefault="00692949" w:rsidP="007D59B9">
              <w:pPr>
                <w:rPr>
                  <w:lang w:val="hu-HU"/>
                </w:rPr>
              </w:pPr>
              <w:r w:rsidRPr="006602ED">
                <w:rPr>
                  <w:b/>
                  <w:bCs/>
                  <w:noProof/>
                  <w:lang w:val="hu-HU"/>
                </w:rPr>
                <w:fldChar w:fldCharType="end"/>
              </w:r>
            </w:p>
          </w:sdtContent>
        </w:sdt>
      </w:sdtContent>
    </w:sdt>
    <w:p w:rsidR="00606D50" w:rsidRPr="006602ED" w:rsidRDefault="00606D50">
      <w:pPr>
        <w:spacing w:line="276" w:lineRule="auto"/>
        <w:jc w:val="left"/>
        <w:rPr>
          <w:lang w:val="hu-HU"/>
        </w:rPr>
      </w:pPr>
    </w:p>
    <w:sectPr w:rsidR="00606D50" w:rsidRPr="006602ED" w:rsidSect="00F31E92">
      <w:footerReference w:type="default" r:id="rId24"/>
      <w:pgSz w:w="11907" w:h="16839" w:code="9"/>
      <w:pgMar w:top="1440" w:right="1440" w:bottom="1440" w:left="1440" w:header="720" w:footer="9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A2" w:rsidRDefault="003236A2" w:rsidP="00F64214">
      <w:pPr>
        <w:spacing w:after="0" w:line="240" w:lineRule="auto"/>
      </w:pPr>
      <w:r>
        <w:separator/>
      </w:r>
    </w:p>
  </w:endnote>
  <w:endnote w:type="continuationSeparator" w:id="0">
    <w:p w:rsidR="003236A2" w:rsidRDefault="003236A2" w:rsidP="00F6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50" w:rsidRDefault="00A00F50" w:rsidP="00E45D3A">
    <w:pPr>
      <w:pStyle w:val="Footer"/>
      <w:tabs>
        <w:tab w:val="center" w:pos="4513"/>
        <w:tab w:val="left" w:pos="5209"/>
      </w:tabs>
      <w:jc w:val="left"/>
    </w:pPr>
    <w:r>
      <w:tab/>
    </w:r>
    <w:sdt>
      <w:sdtPr>
        <w:id w:val="51990788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3E1E03">
          <w:rPr>
            <w:noProof/>
          </w:rPr>
          <w:t>2</w:t>
        </w:r>
        <w:r>
          <w:rPr>
            <w:noProof/>
          </w:rPr>
          <w:fldChar w:fldCharType="end"/>
        </w:r>
        <w:r>
          <w:rPr>
            <w:noProof/>
          </w:rPr>
          <w:t xml:space="preserve"> ~</w:t>
        </w:r>
      </w:sdtContent>
    </w:sdt>
    <w:r>
      <w:rPr>
        <w:noProof/>
      </w:rPr>
      <w:tab/>
    </w:r>
    <w:r w:rsidRPr="00B16826">
      <w:rPr>
        <w:noProof/>
      </w:rPr>
      <w:drawing>
        <wp:anchor distT="0" distB="0" distL="114300" distR="114300" simplePos="0" relativeHeight="251659264" behindDoc="1" locked="0" layoutInCell="1" allowOverlap="1" wp14:anchorId="338F1B78" wp14:editId="141D9274">
          <wp:simplePos x="0" y="0"/>
          <wp:positionH relativeFrom="margin">
            <wp:posOffset>2728595</wp:posOffset>
          </wp:positionH>
          <wp:positionV relativeFrom="margin">
            <wp:posOffset>9150985</wp:posOffset>
          </wp:positionV>
          <wp:extent cx="262890" cy="515620"/>
          <wp:effectExtent l="0" t="0" r="3810" b="0"/>
          <wp:wrapThrough wrapText="bothSides">
            <wp:wrapPolygon edited="0">
              <wp:start x="0" y="0"/>
              <wp:lineTo x="0" y="20749"/>
              <wp:lineTo x="20348" y="20749"/>
              <wp:lineTo x="203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clrChange>
                      <a:clrFrom>
                        <a:srgbClr val="FFFBFF"/>
                      </a:clrFrom>
                      <a:clrTo>
                        <a:srgbClr val="FFFBFF">
                          <a:alpha val="0"/>
                        </a:srgbClr>
                      </a:clrTo>
                    </a:clrChange>
                    <a:lum bright="70000" contrast="-70000"/>
                    <a:extLst>
                      <a:ext uri="{28A0092B-C50C-407E-A947-70E740481C1C}">
                        <a14:useLocalDpi xmlns:a14="http://schemas.microsoft.com/office/drawing/2010/main" val="0"/>
                      </a:ext>
                    </a:extLst>
                  </a:blip>
                  <a:stretch>
                    <a:fillRect/>
                  </a:stretch>
                </pic:blipFill>
                <pic:spPr>
                  <a:xfrm flipH="1">
                    <a:off x="0" y="0"/>
                    <a:ext cx="262890" cy="5156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A2" w:rsidRDefault="003236A2" w:rsidP="00F64214">
      <w:pPr>
        <w:spacing w:after="0" w:line="240" w:lineRule="auto"/>
      </w:pPr>
      <w:r>
        <w:separator/>
      </w:r>
    </w:p>
  </w:footnote>
  <w:footnote w:type="continuationSeparator" w:id="0">
    <w:p w:rsidR="003236A2" w:rsidRDefault="003236A2" w:rsidP="00F64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581A"/>
    <w:multiLevelType w:val="multilevel"/>
    <w:tmpl w:val="281293E2"/>
    <w:lvl w:ilvl="0">
      <w:start w:val="1"/>
      <w:numFmt w:val="decimal"/>
      <w:lvlText w:val="(%1.)"/>
      <w:lvlJc w:val="left"/>
      <w:pPr>
        <w:ind w:left="360" w:hanging="360"/>
      </w:pPr>
      <w:rPr>
        <w:rFonts w:hint="default"/>
      </w:rPr>
    </w:lvl>
    <w:lvl w:ilvl="1">
      <w:start w:val="1"/>
      <w:numFmt w:val="decimal"/>
      <w:lvlText w:val="%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83140A"/>
    <w:multiLevelType w:val="hybridMultilevel"/>
    <w:tmpl w:val="D8B2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1C92"/>
    <w:multiLevelType w:val="multilevel"/>
    <w:tmpl w:val="D9C60A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B383F05"/>
    <w:multiLevelType w:val="multilevel"/>
    <w:tmpl w:val="B83EB4DE"/>
    <w:lvl w:ilvl="0">
      <w:start w:val="1"/>
      <w:numFmt w:val="decimal"/>
      <w:lvlText w:val="%1."/>
      <w:lvlJc w:val="left"/>
      <w:pPr>
        <w:ind w:left="360" w:hanging="360"/>
      </w:pPr>
    </w:lvl>
    <w:lvl w:ilvl="1">
      <w:start w:val="1"/>
      <w:numFmt w:val="decimal"/>
      <w:pStyle w:val="Alcm"/>
      <w:lvlText w:val="%1.%2."/>
      <w:lvlJc w:val="left"/>
      <w:pPr>
        <w:ind w:left="792" w:hanging="432"/>
      </w:pPr>
    </w:lvl>
    <w:lvl w:ilvl="2">
      <w:start w:val="1"/>
      <w:numFmt w:val="decimal"/>
      <w:pStyle w:val="RszCm"/>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C3"/>
    <w:rsid w:val="0002398F"/>
    <w:rsid w:val="00026DB8"/>
    <w:rsid w:val="00040526"/>
    <w:rsid w:val="00041D2F"/>
    <w:rsid w:val="000436C6"/>
    <w:rsid w:val="00047FEB"/>
    <w:rsid w:val="00085E9D"/>
    <w:rsid w:val="0009568F"/>
    <w:rsid w:val="00095F15"/>
    <w:rsid w:val="000A2BF3"/>
    <w:rsid w:val="000A2D11"/>
    <w:rsid w:val="000B0BEE"/>
    <w:rsid w:val="000B2E93"/>
    <w:rsid w:val="000C3B4C"/>
    <w:rsid w:val="000E5B49"/>
    <w:rsid w:val="00104AC0"/>
    <w:rsid w:val="001119BF"/>
    <w:rsid w:val="001161D6"/>
    <w:rsid w:val="001520AC"/>
    <w:rsid w:val="00156313"/>
    <w:rsid w:val="001946FB"/>
    <w:rsid w:val="00194F46"/>
    <w:rsid w:val="00196E37"/>
    <w:rsid w:val="001B75EA"/>
    <w:rsid w:val="001C671A"/>
    <w:rsid w:val="00223E82"/>
    <w:rsid w:val="0023287F"/>
    <w:rsid w:val="00247AF4"/>
    <w:rsid w:val="00292B90"/>
    <w:rsid w:val="002A6DF2"/>
    <w:rsid w:val="002B11B5"/>
    <w:rsid w:val="002F1B36"/>
    <w:rsid w:val="002F3D15"/>
    <w:rsid w:val="003236A2"/>
    <w:rsid w:val="00345747"/>
    <w:rsid w:val="00360542"/>
    <w:rsid w:val="00370BEE"/>
    <w:rsid w:val="003A021F"/>
    <w:rsid w:val="003A499A"/>
    <w:rsid w:val="003B2A07"/>
    <w:rsid w:val="003D2BB6"/>
    <w:rsid w:val="003E1E03"/>
    <w:rsid w:val="004154F6"/>
    <w:rsid w:val="00422E71"/>
    <w:rsid w:val="00444174"/>
    <w:rsid w:val="0047180B"/>
    <w:rsid w:val="004860E4"/>
    <w:rsid w:val="004872D5"/>
    <w:rsid w:val="00490C82"/>
    <w:rsid w:val="004A6591"/>
    <w:rsid w:val="004C6E69"/>
    <w:rsid w:val="004D675C"/>
    <w:rsid w:val="005171ED"/>
    <w:rsid w:val="005509BC"/>
    <w:rsid w:val="00551D81"/>
    <w:rsid w:val="00591C51"/>
    <w:rsid w:val="005960AC"/>
    <w:rsid w:val="005B70A9"/>
    <w:rsid w:val="005B7F16"/>
    <w:rsid w:val="005D03C5"/>
    <w:rsid w:val="00606D50"/>
    <w:rsid w:val="00615BA5"/>
    <w:rsid w:val="00632C07"/>
    <w:rsid w:val="0065288B"/>
    <w:rsid w:val="00656119"/>
    <w:rsid w:val="006602ED"/>
    <w:rsid w:val="00670828"/>
    <w:rsid w:val="00685CE1"/>
    <w:rsid w:val="00687DAC"/>
    <w:rsid w:val="00692949"/>
    <w:rsid w:val="006B3845"/>
    <w:rsid w:val="006B3E30"/>
    <w:rsid w:val="006D48F9"/>
    <w:rsid w:val="007471D4"/>
    <w:rsid w:val="007556BC"/>
    <w:rsid w:val="0076423E"/>
    <w:rsid w:val="00783FF8"/>
    <w:rsid w:val="007B0CE8"/>
    <w:rsid w:val="007B5208"/>
    <w:rsid w:val="007B5CC9"/>
    <w:rsid w:val="007B7F0E"/>
    <w:rsid w:val="007C0A70"/>
    <w:rsid w:val="007D59B9"/>
    <w:rsid w:val="0080036E"/>
    <w:rsid w:val="00802A48"/>
    <w:rsid w:val="00851E0D"/>
    <w:rsid w:val="00864E21"/>
    <w:rsid w:val="00890544"/>
    <w:rsid w:val="008B7352"/>
    <w:rsid w:val="008D064C"/>
    <w:rsid w:val="008D2C36"/>
    <w:rsid w:val="008D303B"/>
    <w:rsid w:val="00927A12"/>
    <w:rsid w:val="0095006F"/>
    <w:rsid w:val="00956619"/>
    <w:rsid w:val="00981EC3"/>
    <w:rsid w:val="00995608"/>
    <w:rsid w:val="009A34B2"/>
    <w:rsid w:val="009A67D4"/>
    <w:rsid w:val="009A703C"/>
    <w:rsid w:val="009B62CE"/>
    <w:rsid w:val="009F30F9"/>
    <w:rsid w:val="00A00F50"/>
    <w:rsid w:val="00A05420"/>
    <w:rsid w:val="00A069F8"/>
    <w:rsid w:val="00A61D3D"/>
    <w:rsid w:val="00A65C6A"/>
    <w:rsid w:val="00A664D9"/>
    <w:rsid w:val="00A676E7"/>
    <w:rsid w:val="00A8467E"/>
    <w:rsid w:val="00A96A93"/>
    <w:rsid w:val="00AA0995"/>
    <w:rsid w:val="00AB0BF3"/>
    <w:rsid w:val="00AD4F43"/>
    <w:rsid w:val="00AE775E"/>
    <w:rsid w:val="00B05DAC"/>
    <w:rsid w:val="00B16826"/>
    <w:rsid w:val="00B24632"/>
    <w:rsid w:val="00B30381"/>
    <w:rsid w:val="00B41C71"/>
    <w:rsid w:val="00B81AD4"/>
    <w:rsid w:val="00B928A1"/>
    <w:rsid w:val="00BA3769"/>
    <w:rsid w:val="00BA791C"/>
    <w:rsid w:val="00BD320C"/>
    <w:rsid w:val="00BD3952"/>
    <w:rsid w:val="00BE26C2"/>
    <w:rsid w:val="00BE66F4"/>
    <w:rsid w:val="00C0341F"/>
    <w:rsid w:val="00C06E6D"/>
    <w:rsid w:val="00C147E6"/>
    <w:rsid w:val="00C22A2F"/>
    <w:rsid w:val="00C24484"/>
    <w:rsid w:val="00C26165"/>
    <w:rsid w:val="00C35563"/>
    <w:rsid w:val="00C3625D"/>
    <w:rsid w:val="00C61896"/>
    <w:rsid w:val="00C920E6"/>
    <w:rsid w:val="00CA096B"/>
    <w:rsid w:val="00CA0C31"/>
    <w:rsid w:val="00CB1F26"/>
    <w:rsid w:val="00CB2BBD"/>
    <w:rsid w:val="00CD1EEB"/>
    <w:rsid w:val="00CD2133"/>
    <w:rsid w:val="00D135F6"/>
    <w:rsid w:val="00D32977"/>
    <w:rsid w:val="00D3691A"/>
    <w:rsid w:val="00D46F8B"/>
    <w:rsid w:val="00D62012"/>
    <w:rsid w:val="00D65928"/>
    <w:rsid w:val="00D91350"/>
    <w:rsid w:val="00DB0C08"/>
    <w:rsid w:val="00DB2D83"/>
    <w:rsid w:val="00DE0941"/>
    <w:rsid w:val="00DF42A8"/>
    <w:rsid w:val="00E45D3A"/>
    <w:rsid w:val="00E56BD6"/>
    <w:rsid w:val="00E640FF"/>
    <w:rsid w:val="00E83E3B"/>
    <w:rsid w:val="00E93E80"/>
    <w:rsid w:val="00EB0126"/>
    <w:rsid w:val="00EB261D"/>
    <w:rsid w:val="00ED6649"/>
    <w:rsid w:val="00EE3533"/>
    <w:rsid w:val="00F00C6F"/>
    <w:rsid w:val="00F11B19"/>
    <w:rsid w:val="00F15882"/>
    <w:rsid w:val="00F31E92"/>
    <w:rsid w:val="00F5066D"/>
    <w:rsid w:val="00F64214"/>
    <w:rsid w:val="00F84339"/>
    <w:rsid w:val="00F93B64"/>
    <w:rsid w:val="00FB0569"/>
    <w:rsid w:val="00FB24D0"/>
    <w:rsid w:val="00FD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50"/>
    <w:pPr>
      <w:spacing w:line="360" w:lineRule="auto"/>
      <w:jc w:val="both"/>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194F46"/>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rsid w:val="00C22A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2A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EC3"/>
    <w:rPr>
      <w:color w:val="808080"/>
    </w:rPr>
  </w:style>
  <w:style w:type="paragraph" w:styleId="BalloonText">
    <w:name w:val="Balloon Text"/>
    <w:basedOn w:val="Normal"/>
    <w:link w:val="BalloonTextChar"/>
    <w:uiPriority w:val="99"/>
    <w:semiHidden/>
    <w:unhideWhenUsed/>
    <w:rsid w:val="00981EC3"/>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81EC3"/>
    <w:rPr>
      <w:rFonts w:ascii="Tahoma" w:hAnsi="Tahoma" w:cs="Tahoma"/>
      <w:sz w:val="16"/>
      <w:szCs w:val="16"/>
    </w:rPr>
  </w:style>
  <w:style w:type="table" w:styleId="TableGrid">
    <w:name w:val="Table Grid"/>
    <w:basedOn w:val="TableNormal"/>
    <w:uiPriority w:val="59"/>
    <w:rsid w:val="00981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EC3"/>
    <w:pPr>
      <w:ind w:left="720"/>
      <w:contextualSpacing/>
      <w:jc w:val="left"/>
    </w:pPr>
    <w:rPr>
      <w:rFonts w:asciiTheme="minorHAnsi" w:eastAsiaTheme="minorHAnsi" w:hAnsiTheme="minorHAnsi" w:cstheme="minorBidi"/>
    </w:rPr>
  </w:style>
  <w:style w:type="paragraph" w:styleId="NoSpacing">
    <w:name w:val="No Spacing"/>
    <w:link w:val="NoSpacingChar"/>
    <w:uiPriority w:val="1"/>
    <w:qFormat/>
    <w:rsid w:val="00247AF4"/>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47AF4"/>
    <w:rPr>
      <w:rFonts w:ascii="Calibri" w:eastAsia="Times New Roman" w:hAnsi="Calibri" w:cs="Times New Roman"/>
    </w:rPr>
  </w:style>
  <w:style w:type="paragraph" w:styleId="Header">
    <w:name w:val="header"/>
    <w:basedOn w:val="Normal"/>
    <w:link w:val="HeaderChar"/>
    <w:uiPriority w:val="99"/>
    <w:unhideWhenUsed/>
    <w:rsid w:val="00F64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14"/>
    <w:rPr>
      <w:rFonts w:ascii="Calibri" w:eastAsia="Times New Roman" w:hAnsi="Calibri" w:cs="Times New Roman"/>
    </w:rPr>
  </w:style>
  <w:style w:type="paragraph" w:styleId="Footer">
    <w:name w:val="footer"/>
    <w:basedOn w:val="Normal"/>
    <w:link w:val="FooterChar"/>
    <w:uiPriority w:val="99"/>
    <w:unhideWhenUsed/>
    <w:rsid w:val="00F64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14"/>
    <w:rPr>
      <w:rFonts w:ascii="Calibri" w:eastAsia="Times New Roman" w:hAnsi="Calibri" w:cs="Times New Roman"/>
    </w:rPr>
  </w:style>
  <w:style w:type="paragraph" w:styleId="Bibliography">
    <w:name w:val="Bibliography"/>
    <w:basedOn w:val="Normal"/>
    <w:next w:val="Normal"/>
    <w:uiPriority w:val="37"/>
    <w:unhideWhenUsed/>
    <w:rsid w:val="00F11B19"/>
  </w:style>
  <w:style w:type="paragraph" w:customStyle="1" w:styleId="Cim1">
    <w:name w:val="Cim_1"/>
    <w:basedOn w:val="Normal"/>
    <w:link w:val="Cim1Char"/>
    <w:qFormat/>
    <w:rsid w:val="00606D50"/>
    <w:pPr>
      <w:jc w:val="center"/>
    </w:pPr>
    <w:rPr>
      <w:b/>
      <w:caps/>
      <w:sz w:val="40"/>
      <w:lang w:val="hu-HU"/>
    </w:rPr>
  </w:style>
  <w:style w:type="character" w:customStyle="1" w:styleId="Cim1Char">
    <w:name w:val="Cim_1 Char"/>
    <w:basedOn w:val="DefaultParagraphFont"/>
    <w:link w:val="Cim1"/>
    <w:rsid w:val="00606D50"/>
    <w:rPr>
      <w:rFonts w:ascii="Times New Roman" w:eastAsia="Times New Roman" w:hAnsi="Times New Roman" w:cs="Times New Roman"/>
      <w:b/>
      <w:caps/>
      <w:sz w:val="40"/>
      <w:lang w:val="hu-HU"/>
    </w:rPr>
  </w:style>
  <w:style w:type="character" w:customStyle="1" w:styleId="Heading1Char">
    <w:name w:val="Heading 1 Char"/>
    <w:basedOn w:val="DefaultParagraphFont"/>
    <w:link w:val="Heading1"/>
    <w:uiPriority w:val="9"/>
    <w:rsid w:val="00194F46"/>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C22A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2A2F"/>
    <w:rPr>
      <w:rFonts w:asciiTheme="majorHAnsi" w:eastAsiaTheme="majorEastAsia" w:hAnsiTheme="majorHAnsi" w:cstheme="majorBidi"/>
      <w:b/>
      <w:bCs/>
      <w:color w:val="4F81BD" w:themeColor="accent1"/>
      <w:sz w:val="24"/>
    </w:rPr>
  </w:style>
  <w:style w:type="paragraph" w:customStyle="1" w:styleId="Alcm">
    <w:name w:val="Alcím"/>
    <w:basedOn w:val="Cim1"/>
    <w:link w:val="AlcmChar"/>
    <w:qFormat/>
    <w:rsid w:val="003A021F"/>
    <w:pPr>
      <w:numPr>
        <w:ilvl w:val="1"/>
        <w:numId w:val="4"/>
      </w:numPr>
      <w:ind w:left="0" w:firstLine="0"/>
      <w:jc w:val="left"/>
    </w:pPr>
    <w:rPr>
      <w:caps w:val="0"/>
      <w:sz w:val="32"/>
    </w:rPr>
  </w:style>
  <w:style w:type="paragraph" w:customStyle="1" w:styleId="RszCm">
    <w:name w:val="RészCím"/>
    <w:basedOn w:val="Cim1"/>
    <w:link w:val="RszCmChar"/>
    <w:qFormat/>
    <w:rsid w:val="003A021F"/>
    <w:pPr>
      <w:numPr>
        <w:ilvl w:val="2"/>
        <w:numId w:val="4"/>
      </w:numPr>
      <w:ind w:left="0" w:firstLine="0"/>
      <w:jc w:val="left"/>
    </w:pPr>
    <w:rPr>
      <w:i/>
      <w:caps w:val="0"/>
      <w:sz w:val="28"/>
    </w:rPr>
  </w:style>
  <w:style w:type="character" w:customStyle="1" w:styleId="AlcmChar">
    <w:name w:val="Alcím Char"/>
    <w:basedOn w:val="Cim1Char"/>
    <w:link w:val="Alcm"/>
    <w:rsid w:val="003A021F"/>
    <w:rPr>
      <w:rFonts w:ascii="Times New Roman" w:eastAsia="Times New Roman" w:hAnsi="Times New Roman" w:cs="Times New Roman"/>
      <w:b/>
      <w:caps w:val="0"/>
      <w:sz w:val="32"/>
      <w:lang w:val="hu-HU"/>
    </w:rPr>
  </w:style>
  <w:style w:type="paragraph" w:styleId="TOC1">
    <w:name w:val="toc 1"/>
    <w:basedOn w:val="Normal"/>
    <w:next w:val="Normal"/>
    <w:autoRedefine/>
    <w:uiPriority w:val="39"/>
    <w:unhideWhenUsed/>
    <w:rsid w:val="00B16826"/>
    <w:pPr>
      <w:spacing w:before="120" w:after="120"/>
      <w:jc w:val="left"/>
    </w:pPr>
    <w:rPr>
      <w:rFonts w:asciiTheme="minorHAnsi" w:hAnsiTheme="minorHAnsi" w:cstheme="minorHAnsi"/>
      <w:b/>
      <w:bCs/>
      <w:caps/>
      <w:sz w:val="20"/>
      <w:szCs w:val="20"/>
    </w:rPr>
  </w:style>
  <w:style w:type="character" w:customStyle="1" w:styleId="RszCmChar">
    <w:name w:val="RészCím Char"/>
    <w:basedOn w:val="Cim1Char"/>
    <w:link w:val="RszCm"/>
    <w:rsid w:val="003A021F"/>
    <w:rPr>
      <w:rFonts w:ascii="Times New Roman" w:eastAsia="Times New Roman" w:hAnsi="Times New Roman" w:cs="Times New Roman"/>
      <w:b/>
      <w:i/>
      <w:caps w:val="0"/>
      <w:sz w:val="28"/>
      <w:lang w:val="hu-HU"/>
    </w:rPr>
  </w:style>
  <w:style w:type="paragraph" w:styleId="TOC2">
    <w:name w:val="toc 2"/>
    <w:basedOn w:val="Normal"/>
    <w:next w:val="Normal"/>
    <w:autoRedefine/>
    <w:uiPriority w:val="39"/>
    <w:unhideWhenUsed/>
    <w:rsid w:val="00B16826"/>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B16826"/>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B16826"/>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16826"/>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16826"/>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16826"/>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16826"/>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16826"/>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B168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50"/>
    <w:pPr>
      <w:spacing w:line="360" w:lineRule="auto"/>
      <w:jc w:val="both"/>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194F46"/>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rsid w:val="00C22A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2A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EC3"/>
    <w:rPr>
      <w:color w:val="808080"/>
    </w:rPr>
  </w:style>
  <w:style w:type="paragraph" w:styleId="BalloonText">
    <w:name w:val="Balloon Text"/>
    <w:basedOn w:val="Normal"/>
    <w:link w:val="BalloonTextChar"/>
    <w:uiPriority w:val="99"/>
    <w:semiHidden/>
    <w:unhideWhenUsed/>
    <w:rsid w:val="00981EC3"/>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81EC3"/>
    <w:rPr>
      <w:rFonts w:ascii="Tahoma" w:hAnsi="Tahoma" w:cs="Tahoma"/>
      <w:sz w:val="16"/>
      <w:szCs w:val="16"/>
    </w:rPr>
  </w:style>
  <w:style w:type="table" w:styleId="TableGrid">
    <w:name w:val="Table Grid"/>
    <w:basedOn w:val="TableNormal"/>
    <w:uiPriority w:val="59"/>
    <w:rsid w:val="00981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EC3"/>
    <w:pPr>
      <w:ind w:left="720"/>
      <w:contextualSpacing/>
      <w:jc w:val="left"/>
    </w:pPr>
    <w:rPr>
      <w:rFonts w:asciiTheme="minorHAnsi" w:eastAsiaTheme="minorHAnsi" w:hAnsiTheme="minorHAnsi" w:cstheme="minorBidi"/>
    </w:rPr>
  </w:style>
  <w:style w:type="paragraph" w:styleId="NoSpacing">
    <w:name w:val="No Spacing"/>
    <w:link w:val="NoSpacingChar"/>
    <w:uiPriority w:val="1"/>
    <w:qFormat/>
    <w:rsid w:val="00247AF4"/>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47AF4"/>
    <w:rPr>
      <w:rFonts w:ascii="Calibri" w:eastAsia="Times New Roman" w:hAnsi="Calibri" w:cs="Times New Roman"/>
    </w:rPr>
  </w:style>
  <w:style w:type="paragraph" w:styleId="Header">
    <w:name w:val="header"/>
    <w:basedOn w:val="Normal"/>
    <w:link w:val="HeaderChar"/>
    <w:uiPriority w:val="99"/>
    <w:unhideWhenUsed/>
    <w:rsid w:val="00F64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14"/>
    <w:rPr>
      <w:rFonts w:ascii="Calibri" w:eastAsia="Times New Roman" w:hAnsi="Calibri" w:cs="Times New Roman"/>
    </w:rPr>
  </w:style>
  <w:style w:type="paragraph" w:styleId="Footer">
    <w:name w:val="footer"/>
    <w:basedOn w:val="Normal"/>
    <w:link w:val="FooterChar"/>
    <w:uiPriority w:val="99"/>
    <w:unhideWhenUsed/>
    <w:rsid w:val="00F64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14"/>
    <w:rPr>
      <w:rFonts w:ascii="Calibri" w:eastAsia="Times New Roman" w:hAnsi="Calibri" w:cs="Times New Roman"/>
    </w:rPr>
  </w:style>
  <w:style w:type="paragraph" w:styleId="Bibliography">
    <w:name w:val="Bibliography"/>
    <w:basedOn w:val="Normal"/>
    <w:next w:val="Normal"/>
    <w:uiPriority w:val="37"/>
    <w:unhideWhenUsed/>
    <w:rsid w:val="00F11B19"/>
  </w:style>
  <w:style w:type="paragraph" w:customStyle="1" w:styleId="Cim1">
    <w:name w:val="Cim_1"/>
    <w:basedOn w:val="Normal"/>
    <w:link w:val="Cim1Char"/>
    <w:qFormat/>
    <w:rsid w:val="00606D50"/>
    <w:pPr>
      <w:jc w:val="center"/>
    </w:pPr>
    <w:rPr>
      <w:b/>
      <w:caps/>
      <w:sz w:val="40"/>
      <w:lang w:val="hu-HU"/>
    </w:rPr>
  </w:style>
  <w:style w:type="character" w:customStyle="1" w:styleId="Cim1Char">
    <w:name w:val="Cim_1 Char"/>
    <w:basedOn w:val="DefaultParagraphFont"/>
    <w:link w:val="Cim1"/>
    <w:rsid w:val="00606D50"/>
    <w:rPr>
      <w:rFonts w:ascii="Times New Roman" w:eastAsia="Times New Roman" w:hAnsi="Times New Roman" w:cs="Times New Roman"/>
      <w:b/>
      <w:caps/>
      <w:sz w:val="40"/>
      <w:lang w:val="hu-HU"/>
    </w:rPr>
  </w:style>
  <w:style w:type="character" w:customStyle="1" w:styleId="Heading1Char">
    <w:name w:val="Heading 1 Char"/>
    <w:basedOn w:val="DefaultParagraphFont"/>
    <w:link w:val="Heading1"/>
    <w:uiPriority w:val="9"/>
    <w:rsid w:val="00194F46"/>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C22A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2A2F"/>
    <w:rPr>
      <w:rFonts w:asciiTheme="majorHAnsi" w:eastAsiaTheme="majorEastAsia" w:hAnsiTheme="majorHAnsi" w:cstheme="majorBidi"/>
      <w:b/>
      <w:bCs/>
      <w:color w:val="4F81BD" w:themeColor="accent1"/>
      <w:sz w:val="24"/>
    </w:rPr>
  </w:style>
  <w:style w:type="paragraph" w:customStyle="1" w:styleId="Alcm">
    <w:name w:val="Alcím"/>
    <w:basedOn w:val="Cim1"/>
    <w:link w:val="AlcmChar"/>
    <w:qFormat/>
    <w:rsid w:val="003A021F"/>
    <w:pPr>
      <w:numPr>
        <w:ilvl w:val="1"/>
        <w:numId w:val="4"/>
      </w:numPr>
      <w:ind w:left="0" w:firstLine="0"/>
      <w:jc w:val="left"/>
    </w:pPr>
    <w:rPr>
      <w:caps w:val="0"/>
      <w:sz w:val="32"/>
    </w:rPr>
  </w:style>
  <w:style w:type="paragraph" w:customStyle="1" w:styleId="RszCm">
    <w:name w:val="RészCím"/>
    <w:basedOn w:val="Cim1"/>
    <w:link w:val="RszCmChar"/>
    <w:qFormat/>
    <w:rsid w:val="003A021F"/>
    <w:pPr>
      <w:numPr>
        <w:ilvl w:val="2"/>
        <w:numId w:val="4"/>
      </w:numPr>
      <w:ind w:left="0" w:firstLine="0"/>
      <w:jc w:val="left"/>
    </w:pPr>
    <w:rPr>
      <w:i/>
      <w:caps w:val="0"/>
      <w:sz w:val="28"/>
    </w:rPr>
  </w:style>
  <w:style w:type="character" w:customStyle="1" w:styleId="AlcmChar">
    <w:name w:val="Alcím Char"/>
    <w:basedOn w:val="Cim1Char"/>
    <w:link w:val="Alcm"/>
    <w:rsid w:val="003A021F"/>
    <w:rPr>
      <w:rFonts w:ascii="Times New Roman" w:eastAsia="Times New Roman" w:hAnsi="Times New Roman" w:cs="Times New Roman"/>
      <w:b/>
      <w:caps w:val="0"/>
      <w:sz w:val="32"/>
      <w:lang w:val="hu-HU"/>
    </w:rPr>
  </w:style>
  <w:style w:type="paragraph" w:styleId="TOC1">
    <w:name w:val="toc 1"/>
    <w:basedOn w:val="Normal"/>
    <w:next w:val="Normal"/>
    <w:autoRedefine/>
    <w:uiPriority w:val="39"/>
    <w:unhideWhenUsed/>
    <w:rsid w:val="00B16826"/>
    <w:pPr>
      <w:spacing w:before="120" w:after="120"/>
      <w:jc w:val="left"/>
    </w:pPr>
    <w:rPr>
      <w:rFonts w:asciiTheme="minorHAnsi" w:hAnsiTheme="minorHAnsi" w:cstheme="minorHAnsi"/>
      <w:b/>
      <w:bCs/>
      <w:caps/>
      <w:sz w:val="20"/>
      <w:szCs w:val="20"/>
    </w:rPr>
  </w:style>
  <w:style w:type="character" w:customStyle="1" w:styleId="RszCmChar">
    <w:name w:val="RészCím Char"/>
    <w:basedOn w:val="Cim1Char"/>
    <w:link w:val="RszCm"/>
    <w:rsid w:val="003A021F"/>
    <w:rPr>
      <w:rFonts w:ascii="Times New Roman" w:eastAsia="Times New Roman" w:hAnsi="Times New Roman" w:cs="Times New Roman"/>
      <w:b/>
      <w:i/>
      <w:caps w:val="0"/>
      <w:sz w:val="28"/>
      <w:lang w:val="hu-HU"/>
    </w:rPr>
  </w:style>
  <w:style w:type="paragraph" w:styleId="TOC2">
    <w:name w:val="toc 2"/>
    <w:basedOn w:val="Normal"/>
    <w:next w:val="Normal"/>
    <w:autoRedefine/>
    <w:uiPriority w:val="39"/>
    <w:unhideWhenUsed/>
    <w:rsid w:val="00B16826"/>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B16826"/>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B16826"/>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16826"/>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16826"/>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16826"/>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16826"/>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16826"/>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B168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iff"/><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7C"/>
    <w:rsid w:val="00020F7C"/>
    <w:rsid w:val="0068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316"/>
    <w:rPr>
      <w:color w:val="808080"/>
    </w:rPr>
  </w:style>
  <w:style w:type="paragraph" w:customStyle="1" w:styleId="51160FAC278444F88A849DA48A6AFF9C">
    <w:name w:val="51160FAC278444F88A849DA48A6AFF9C"/>
    <w:rsid w:val="00020F7C"/>
  </w:style>
  <w:style w:type="paragraph" w:customStyle="1" w:styleId="B723587ADEF44011932F0808CC975A33">
    <w:name w:val="B723587ADEF44011932F0808CC975A33"/>
    <w:rsid w:val="00020F7C"/>
  </w:style>
  <w:style w:type="paragraph" w:customStyle="1" w:styleId="24896EEBC20840B99632EB4FA6A7683B">
    <w:name w:val="24896EEBC20840B99632EB4FA6A7683B"/>
    <w:rsid w:val="00020F7C"/>
  </w:style>
  <w:style w:type="paragraph" w:customStyle="1" w:styleId="DFC862EF8DC34D0693AB1CE23AAE019C">
    <w:name w:val="DFC862EF8DC34D0693AB1CE23AAE019C"/>
    <w:rsid w:val="00682316"/>
  </w:style>
  <w:style w:type="paragraph" w:customStyle="1" w:styleId="B3DEA065155C46C89F137B2DCD8A7CDF">
    <w:name w:val="B3DEA065155C46C89F137B2DCD8A7CDF"/>
    <w:rsid w:val="00682316"/>
  </w:style>
  <w:style w:type="paragraph" w:customStyle="1" w:styleId="5D7288412BF9429A8AE82D7B7AF7C5CC">
    <w:name w:val="5D7288412BF9429A8AE82D7B7AF7C5CC"/>
    <w:rsid w:val="00682316"/>
  </w:style>
  <w:style w:type="paragraph" w:customStyle="1" w:styleId="4DF79918A89146E2BE091A446E7DFD3E">
    <w:name w:val="4DF79918A89146E2BE091A446E7DFD3E"/>
    <w:rsid w:val="006823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316"/>
    <w:rPr>
      <w:color w:val="808080"/>
    </w:rPr>
  </w:style>
  <w:style w:type="paragraph" w:customStyle="1" w:styleId="51160FAC278444F88A849DA48A6AFF9C">
    <w:name w:val="51160FAC278444F88A849DA48A6AFF9C"/>
    <w:rsid w:val="00020F7C"/>
  </w:style>
  <w:style w:type="paragraph" w:customStyle="1" w:styleId="B723587ADEF44011932F0808CC975A33">
    <w:name w:val="B723587ADEF44011932F0808CC975A33"/>
    <w:rsid w:val="00020F7C"/>
  </w:style>
  <w:style w:type="paragraph" w:customStyle="1" w:styleId="24896EEBC20840B99632EB4FA6A7683B">
    <w:name w:val="24896EEBC20840B99632EB4FA6A7683B"/>
    <w:rsid w:val="00020F7C"/>
  </w:style>
  <w:style w:type="paragraph" w:customStyle="1" w:styleId="DFC862EF8DC34D0693AB1CE23AAE019C">
    <w:name w:val="DFC862EF8DC34D0693AB1CE23AAE019C"/>
    <w:rsid w:val="00682316"/>
  </w:style>
  <w:style w:type="paragraph" w:customStyle="1" w:styleId="B3DEA065155C46C89F137B2DCD8A7CDF">
    <w:name w:val="B3DEA065155C46C89F137B2DCD8A7CDF"/>
    <w:rsid w:val="00682316"/>
  </w:style>
  <w:style w:type="paragraph" w:customStyle="1" w:styleId="5D7288412BF9429A8AE82D7B7AF7C5CC">
    <w:name w:val="5D7288412BF9429A8AE82D7B7AF7C5CC"/>
    <w:rsid w:val="00682316"/>
  </w:style>
  <w:style w:type="paragraph" w:customStyle="1" w:styleId="4DF79918A89146E2BE091A446E7DFD3E">
    <w:name w:val="4DF79918A89146E2BE091A446E7DFD3E"/>
    <w:rsid w:val="00682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Ber09</b:Tag>
    <b:SourceType>JournalArticle</b:SourceType>
    <b:Guid>{1CCBD053-2F39-463D-912C-788C3238280E}</b:Guid>
    <b:Title>Variational B-Spline Level-Set: A Linear Filtering Approach for Fast Deformable Model Evolution</b:Title>
    <b:Year>2009</b:Year>
    <b:Author>
      <b:Author>
        <b:NameList>
          <b:Person>
            <b:Last>Bernard</b:Last>
            <b:First>Olivier</b:First>
          </b:Person>
          <b:Person>
            <b:Last>Friboulet</b:Last>
            <b:First>Denis</b:First>
          </b:Person>
          <b:Person>
            <b:Last>Thévenaz</b:Last>
            <b:First>Philippe</b:First>
          </b:Person>
          <b:Person>
            <b:Last>Unser</b:Last>
            <b:First>Michael</b:First>
          </b:Person>
        </b:NameList>
      </b:Author>
    </b:Author>
    <b:JournalName>IEEE Transcations On Image Processing</b:JournalName>
    <b:Pages>1179-1191</b:Pages>
    <b:Month>June</b:Month>
    <b:Volume>18</b:Volume>
    <b:LCID>en-US</b:LCID>
    <b:Issue>6</b:Issue>
    <b:RefOrder>10</b:RefOrder>
  </b:Source>
  <b:Source>
    <b:Tag>Uns93</b:Tag>
    <b:SourceType>JournalArticle</b:SourceType>
    <b:Guid>{2F5D9D12-BFAE-4FE5-B554-6F37A6C795E6}</b:Guid>
    <b:Title>B-Spline Signal Processing: Part I - Theory</b:Title>
    <b:JournalName>IEEE Transactions On Sigal Processing</b:JournalName>
    <b:Year>1993</b:Year>
    <b:Month>February</b:Month>
    <b:Pages>821-832</b:Pages>
    <b:Volume>41</b:Volume>
    <b:Issue>2</b:Issue>
    <b:Author>
      <b:Author>
        <b:NameList>
          <b:Person>
            <b:Last>Unser</b:Last>
            <b:First>Michael</b:First>
          </b:Person>
          <b:Person>
            <b:Last>Aldroubi</b:Last>
            <b:First>Akram</b:First>
          </b:Person>
          <b:Person>
            <b:Last>Eden</b:Last>
            <b:First>Murray</b:First>
          </b:Person>
        </b:NameList>
      </b:Author>
    </b:Author>
    <b:LCID>en-US</b:LCID>
    <b:RefOrder>12</b:RefOrder>
  </b:Source>
  <b:Source>
    <b:Tag>Uns931</b:Tag>
    <b:SourceType>JournalArticle</b:SourceType>
    <b:Guid>{4C7EB526-DA5E-4C33-9532-EF6A09C3BA80}</b:Guid>
    <b:Title>B-Spline Signal Processing: Part II - Efficient Design and Applications</b:Title>
    <b:JournalName>IEEE Transactions On Signal Processing</b:JournalName>
    <b:Year>1993</b:Year>
    <b:Month>February</b:Month>
    <b:Pages>834-848</b:Pages>
    <b:Volume>41</b:Volume>
    <b:Issue>2</b:Issue>
    <b:Author>
      <b:Author>
        <b:NameList>
          <b:Person>
            <b:Last>Unser</b:Last>
            <b:First>Michael</b:First>
          </b:Person>
          <b:Person>
            <b:Last>Aldroubi</b:Last>
            <b:First>Akram</b:First>
          </b:Person>
          <b:Person>
            <b:Last>Eden</b:Last>
            <b:First>Murray</b:First>
          </b:Person>
        </b:NameList>
      </b:Author>
    </b:Author>
    <b:RefOrder>13</b:RefOrder>
  </b:Source>
  <b:Source>
    <b:Tag>Bez81</b:Tag>
    <b:SourceType>Book</b:SourceType>
    <b:Guid>{B25DEF9F-835D-40B7-BF47-8806A17B3800}</b:Guid>
    <b:Title>Pattern Recognition with Fuzzy Objective Function Algorithms</b:Title>
    <b:Year>1981</b:Year>
    <b:City>MA</b:City>
    <b:CountryRegion>USA</b:CountryRegion>
    <b:Publisher>Kluwer Academic Publishers Norwell</b:Publisher>
    <b:Author>
      <b:Author>
        <b:NameList>
          <b:Person>
            <b:Last>Bezdek</b:Last>
            <b:Middle>C.</b:Middle>
            <b:First>James</b:First>
          </b:Person>
        </b:NameList>
      </b:Author>
    </b:Author>
    <b:LCID>en-US</b:LCID>
    <b:RefOrder>1</b:RefOrder>
  </b:Source>
  <b:Source>
    <b:Tag>Can86</b:Tag>
    <b:SourceType>JournalArticle</b:SourceType>
    <b:Guid>{D5C5CD4A-CB0F-4A07-928C-BC5CD2FF6CC7}</b:Guid>
    <b:Title>A Computational Approach to Edge Detection</b:Title>
    <b:Year>1986</b:Year>
    <b:JournalName>IEEE Transactions On Pattern Analysis and Machine Intelligence</b:JournalName>
    <b:Month>November</b:Month>
    <b:Pages>679-698</b:Pages>
    <b:Volume>PAMI-8</b:Volume>
    <b:Issue>6</b:Issue>
    <b:Author>
      <b:Author>
        <b:NameList>
          <b:Person>
            <b:Last>Canny</b:Last>
            <b:First>John</b:First>
          </b:Person>
        </b:NameList>
      </b:Author>
    </b:Author>
    <b:RefOrder>2</b:RefOrder>
  </b:Source>
  <b:Source>
    <b:Tag>Bal81</b:Tag>
    <b:SourceType>JournalArticle</b:SourceType>
    <b:Guid>{A841F8F4-3253-4031-B371-2A8580ED4D67}</b:Guid>
    <b:Title>Generalizing the Hough transform to detect arbitrary shapes</b:Title>
    <b:JournalName>Pattern Recognition</b:JournalName>
    <b:Year>1981</b:Year>
    <b:Month>September</b:Month>
    <b:Pages>111-122</b:Pages>
    <b:Volume>13</b:Volume>
    <b:Issue>2</b:Issue>
    <b:Author>
      <b:Author>
        <b:NameList>
          <b:Person>
            <b:Last>Ballard</b:Last>
            <b:Middle>H.</b:Middle>
            <b:First>D.</b:First>
          </b:Person>
        </b:NameList>
      </b:Author>
    </b:Author>
    <b:RefOrder>3</b:RefOrder>
  </b:Source>
  <b:Source>
    <b:Tag>Kas88</b:Tag>
    <b:SourceType>JournalArticle</b:SourceType>
    <b:Guid>{9998E7CB-2D77-44EA-BFCD-CDE6BB6D1F8E}</b:Guid>
    <b:Title>Snakes: Active Contour Models</b:Title>
    <b:JournalName>International Journal of Computer Vision</b:JournalName>
    <b:Year>1988</b:Year>
    <b:Pages>321-31</b:Pages>
    <b:Volume>1</b:Volume>
    <b:Issue>4</b:Issue>
    <b:Author>
      <b:Author>
        <b:NameList>
          <b:Person>
            <b:Last>Kass</b:Last>
            <b:First>Michael</b:First>
          </b:Person>
          <b:Person>
            <b:Last>Witkin</b:Last>
            <b:First>Andrew</b:First>
          </b:Person>
          <b:Person>
            <b:Last>Terzopoulos</b:Last>
            <b:First>Demetri</b:First>
          </b:Person>
        </b:NameList>
      </b:Author>
    </b:Author>
    <b:RefOrder>7</b:RefOrder>
  </b:Source>
  <b:Source>
    <b:Tag>Bre05</b:Tag>
    <b:SourceType>Report</b:SourceType>
    <b:Guid>{12566122-F07A-43E3-9BEF-1182E93EFE6A}</b:Guid>
    <b:Title>Image segmentation with variational active contours</b:Title>
    <b:Year>2005</b:Year>
    <b:Author>
      <b:Author>
        <b:NameList>
          <b:Person>
            <b:Last>Bresson</b:Last>
            <b:First>Xavier</b:First>
          </b:Person>
        </b:NameList>
      </b:Author>
    </b:Author>
    <b:Institution>École polytechnique fédérale de Lausanne</b:Institution>
    <b:City>Lausanne</b:City>
    <b:ThesisType>Phd Thesis</b:ThesisType>
    <b:StandardNumber>no. 3283</b:StandardNumber>
    <b:RefOrder>9</b:RefOrder>
  </b:Source>
  <b:Source>
    <b:Tag>Son93</b:Tag>
    <b:SourceType>Book</b:SourceType>
    <b:Guid>{4B9ECDCC-D027-4C5B-8F49-55CD601A4110}</b:Guid>
    <b:Title>Image processing, analysis, and machine vision</b:Title>
    <b:Year>1993</b:Year>
    <b:City>London</b:City>
    <b:CountryRegion>UK</b:CountryRegion>
    <b:Publisher>Chapman &amp; Hall Computing</b:Publisher>
    <b:Edition>1st</b:Edition>
    <b:Author>
      <b:Author>
        <b:NameList>
          <b:Person>
            <b:Last>Sonka</b:Last>
            <b:First>Milan</b:First>
          </b:Person>
          <b:Person>
            <b:Last>Hlavac</b:Last>
            <b:First>Vaclav</b:First>
          </b:Person>
          <b:Person>
            <b:Last>Boyle</b:Last>
            <b:First>Roger</b:First>
          </b:Person>
        </b:NameList>
      </b:Author>
    </b:Author>
    <b:RefOrder>4</b:RefOrder>
  </b:Source>
  <b:Source>
    <b:Tag>Mum85</b:Tag>
    <b:SourceType>JournalArticle</b:SourceType>
    <b:Guid>{7D778A49-4AD4-42D6-8317-C5593EE316D9}</b:Guid>
    <b:Title>Boundary Detection by Minimizing Functionals</b:Title>
    <b:Year>1985</b:Year>
    <b:Author>
      <b:Author>
        <b:NameList>
          <b:Person>
            <b:Last>Mumford</b:Last>
            <b:First>D.</b:First>
          </b:Person>
          <b:Person>
            <b:Last>Shah</b:Last>
            <b:First>J.</b:First>
          </b:Person>
        </b:NameList>
      </b:Author>
    </b:Author>
    <b:JournalName>Proceedings of the International Conference on Computer Vision and Pattern Recognition</b:JournalName>
    <b:Pages>22-26</b:Pages>
    <b:RefOrder>5</b:RefOrder>
  </b:Source>
  <b:Source>
    <b:Tag>Mum89</b:Tag>
    <b:SourceType>JournalArticle</b:SourceType>
    <b:Guid>{F97CD10F-AA42-4131-9D6A-00174085B740}</b:Guid>
    <b:Title>Optimal Approximations of Piecewise Smooth Functions and Associated</b:Title>
    <b:JournalName>Communications on Pure and Applied Mathematics</b:JournalName>
    <b:Year>1989</b:Year>
    <b:Pages>577-685</b:Pages>
    <b:Volume>42</b:Volume>
    <b:Author>
      <b:Author>
        <b:NameList>
          <b:Person>
            <b:Last>Mumford</b:Last>
            <b:First>D.</b:First>
          </b:Person>
          <b:Person>
            <b:Last>Shah</b:Last>
            <b:First>J.</b:First>
          </b:Person>
        </b:NameList>
      </b:Author>
    </b:Author>
    <b:RefOrder>6</b:RefOrder>
  </b:Source>
  <b:Source>
    <b:Tag>Cha01</b:Tag>
    <b:SourceType>JournalArticle</b:SourceType>
    <b:Guid>{E1A8A8F1-A29B-4B72-8899-5686FA5BFF85}</b:Guid>
    <b:Title>Active Contours Without Edges</b:Title>
    <b:JournalName>IEEE Transactions on Image Processing</b:JournalName>
    <b:Year>2001</b:Year>
    <b:Month>February</b:Month>
    <b:Pages>266-277</b:Pages>
    <b:Volume>10</b:Volume>
    <b:Issue>2</b:Issue>
    <b:Author>
      <b:Author>
        <b:NameList>
          <b:Person>
            <b:Last>Chan</b:Last>
            <b:Middle>F.</b:Middle>
            <b:First>Tony</b:First>
          </b:Person>
          <b:Person>
            <b:Last>Vese</b:Last>
            <b:Middle>A.</b:Middle>
            <b:First>Luminita</b:First>
          </b:Person>
        </b:NameList>
      </b:Author>
    </b:Author>
    <b:RefOrder>8</b:RefOrder>
  </b:Source>
  <b:Source>
    <b:Tag>Osh02</b:Tag>
    <b:SourceType>Book</b:SourceType>
    <b:Guid>{E042F173-578B-42E5-B989-BA44B59F670E}</b:Guid>
    <b:Title>Level Set Methods and Dynamic Implicit Surfaces</b:Title>
    <b:Year>2002</b:Year>
    <b:Author>
      <b:Author>
        <b:NameList>
          <b:Person>
            <b:Last>Osher</b:Last>
            <b:First>Stanley</b:First>
          </b:Person>
          <b:Person>
            <b:Last>Fedkiw</b:Last>
            <b:First>Ron</b:First>
          </b:Person>
        </b:NameList>
      </b:Author>
    </b:Author>
    <b:City>New York</b:City>
    <b:CountryRegion>USA</b:CountryRegion>
    <b:Publisher>Springer-Verlag</b:Publisher>
    <b:RefOrder>11</b:RefOrder>
  </b:Source>
  <b:Source>
    <b:Tag>Uns99</b:Tag>
    <b:SourceType>JournalArticle</b:SourceType>
    <b:Guid>{FC5A5CD2-A948-4748-9C3F-473E1D17F7CF}</b:Guid>
    <b:Title>Splines: A perfect fit for signal and image processing</b:Title>
    <b:Year>1999</b:Year>
    <b:JournalName>IEEE Transactions on Signal Processing </b:JournalName>
    <b:Month>November</b:Month>
    <b:Pages>22-38</b:Pages>
    <b:Volume>10</b:Volume>
    <b:Issue>2</b:Issue>
    <b:Author>
      <b:Author>
        <b:NameList>
          <b:Person>
            <b:Last>Unser</b:Last>
            <b:First>Michael</b:First>
          </b:Person>
        </b:NameList>
      </b:Author>
    </b:Author>
    <b:RefOrder>14</b:RefOrder>
  </b:Source>
  <b:Source>
    <b:Tag>Aub03</b:Tag>
    <b:SourceType>JournalArticle</b:SourceType>
    <b:Guid>{F74132DD-C6FE-4C17-9CB6-EDD54F3DE6BD}</b:Guid>
    <b:Title>Image segmentation using active contours: calculus of variations or shape gradients?</b:Title>
    <b:JournalName>SIAM Appl. Math.</b:JournalName>
    <b:Year>2003</b:Year>
    <b:Pages>2128-2154</b:Pages>
    <b:Volume>63</b:Volume>
    <b:Issue>6</b:Issue>
    <b:Author>
      <b:Author>
        <b:NameList>
          <b:Person>
            <b:Last>Aubert</b:Last>
            <b:First>Gilles</b:First>
          </b:Person>
          <b:Person>
            <b:Last>Barlaud</b:Last>
            <b:First>Michel</b:First>
          </b:Person>
          <b:Person>
            <b:Last>Faugeras</b:Last>
            <b:First>Olivier</b:First>
          </b:Person>
          <b:Person>
            <b:Last>Jehan-Besson</b:Last>
            <b:First>Stéphanie</b:First>
          </b:Person>
        </b:NameList>
      </b:Author>
    </b:Author>
    <b:RefOrder>15</b:RefOrder>
  </b:Source>
  <b:Source>
    <b:Tag>Berer</b:Tag>
    <b:SourceType>Report</b:SourceType>
    <b:Guid>{C66EEA91-ABF4-4175-A260-9C24DEC7EB0E}</b:Guid>
    <b:Title>Segmentation in echocardiographic imaging using parametric level set model</b:Title>
    <b:Year>2006 December</b:Year>
    <b:City>Lyon</b:City>
    <b:Institution>Institut National des Sciences Appliquees</b:Institution>
    <b:ThesisType>PhD Thesis in Computer Science</b:ThesisType>
    <b:Author>
      <b:Author>
        <b:NameList>
          <b:Person>
            <b:Last>Bernard</b:Last>
            <b:First>Olivier</b:First>
          </b:Person>
        </b:NameList>
      </b:Author>
    </b:Author>
    <b:StandardNumber>2006-ISAL-0096</b:StandardNumber>
    <b:RefOrder>16</b:RefOrder>
  </b:Source>
</b:Sources>
</file>

<file path=customXml/itemProps1.xml><?xml version="1.0" encoding="utf-8"?>
<ds:datastoreItem xmlns:ds="http://schemas.openxmlformats.org/officeDocument/2006/customXml" ds:itemID="{EB16620F-7E5E-4E21-AB7A-E1D44F5E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Pages>
  <Words>4507</Words>
  <Characters>29077</Characters>
  <Application>Microsoft Office Word</Application>
  <DocSecurity>0</DocSecurity>
  <Lines>618</Lines>
  <Paragraphs>277</Paragraphs>
  <ScaleCrop>false</ScaleCrop>
  <HeadingPairs>
    <vt:vector size="2" baseType="variant">
      <vt:variant>
        <vt:lpstr>Title</vt:lpstr>
      </vt:variant>
      <vt:variant>
        <vt:i4>1</vt:i4>
      </vt:variant>
    </vt:vector>
  </HeadingPairs>
  <TitlesOfParts>
    <vt:vector size="1" baseType="lpstr">
      <vt:lpstr>Kép szegmentáció B-Spline alapú szintfüggvényekkel</vt:lpstr>
    </vt:vector>
  </TitlesOfParts>
  <Company/>
  <LinksUpToDate>false</LinksUpToDate>
  <CharactersWithSpaces>33307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Kép szegmentáció B-Spline alapú szintfüggvényekkel</dc:title>
  <dc:creator>Gábor Bernát</dc:creator>
  <cp:keywords>B-Spline;szintfüggvény;szegmentáció;energia kritérium</cp:keywords>
  <cp:lastModifiedBy>Gábor Bernát</cp:lastModifiedBy>
  <cp:revision>61</cp:revision>
  <cp:lastPrinted>2011-04-10T20:52:00Z</cp:lastPrinted>
  <dcterms:created xsi:type="dcterms:W3CDTF">2011-04-06T15:14:00Z</dcterms:created>
  <dcterms:modified xsi:type="dcterms:W3CDTF">2011-04-10T20:53:00Z</dcterms:modified>
</cp:coreProperties>
</file>