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11" w:rsidRPr="00DE59EC" w:rsidRDefault="00DE59EC" w:rsidP="00A47E3D">
      <w:pPr>
        <w:jc w:val="center"/>
        <w:rPr>
          <w:b/>
        </w:rPr>
      </w:pPr>
      <w:r w:rsidRPr="00DE59EC">
        <w:rPr>
          <w:b/>
        </w:rPr>
        <w:t xml:space="preserve">XAPP Abstract for AMP </w:t>
      </w:r>
      <w:proofErr w:type="spellStart"/>
      <w:r w:rsidRPr="00DE59EC">
        <w:rPr>
          <w:b/>
        </w:rPr>
        <w:t>baremetal</w:t>
      </w:r>
      <w:proofErr w:type="spellEnd"/>
      <w:r w:rsidRPr="00DE59EC">
        <w:rPr>
          <w:b/>
        </w:rPr>
        <w:t>/</w:t>
      </w:r>
      <w:proofErr w:type="spellStart"/>
      <w:r w:rsidRPr="00DE59EC">
        <w:rPr>
          <w:b/>
        </w:rPr>
        <w:t>baremetal</w:t>
      </w:r>
      <w:proofErr w:type="spellEnd"/>
    </w:p>
    <w:p w:rsidR="00DE59EC" w:rsidRDefault="00DE59EC">
      <w:r w:rsidRPr="00DE59EC">
        <w:rPr>
          <w:b/>
        </w:rPr>
        <w:t>Title</w:t>
      </w:r>
      <w:r>
        <w:t xml:space="preserve">: Running </w:t>
      </w:r>
      <w:proofErr w:type="spellStart"/>
      <w:r>
        <w:t>Baremetal</w:t>
      </w:r>
      <w:proofErr w:type="spellEnd"/>
      <w:r>
        <w:t xml:space="preserve"> on Both </w:t>
      </w:r>
      <w:proofErr w:type="spellStart"/>
      <w:r>
        <w:t>Zynq</w:t>
      </w:r>
      <w:proofErr w:type="spellEnd"/>
      <w:r>
        <w:t xml:space="preserve"> Processors</w:t>
      </w:r>
    </w:p>
    <w:p w:rsidR="00FF1A80" w:rsidRDefault="00FF1A80">
      <w:r w:rsidRPr="00FF1A80">
        <w:rPr>
          <w:b/>
        </w:rPr>
        <w:t>Author</w:t>
      </w:r>
      <w:r>
        <w:t>: John McDougall</w:t>
      </w:r>
    </w:p>
    <w:p w:rsidR="00DE59EC" w:rsidRPr="00DE59EC" w:rsidRDefault="00DE59EC">
      <w:pPr>
        <w:rPr>
          <w:b/>
        </w:rPr>
      </w:pPr>
      <w:r w:rsidRPr="00DE59EC">
        <w:rPr>
          <w:b/>
        </w:rPr>
        <w:t>Issue Being Resolved:</w:t>
      </w:r>
    </w:p>
    <w:p w:rsidR="00DE59EC" w:rsidRDefault="00DE59EC">
      <w:r>
        <w:t xml:space="preserve">Xilinx does not provide a method to run separate </w:t>
      </w:r>
      <w:proofErr w:type="spellStart"/>
      <w:r>
        <w:t>OSes</w:t>
      </w:r>
      <w:proofErr w:type="spellEnd"/>
      <w:r>
        <w:t xml:space="preserve"> on each processor within the </w:t>
      </w:r>
      <w:proofErr w:type="spellStart"/>
      <w:r>
        <w:t>Zynq</w:t>
      </w:r>
      <w:proofErr w:type="spellEnd"/>
      <w:r>
        <w:t xml:space="preserve"> PS (Processor System). This </w:t>
      </w:r>
      <w:proofErr w:type="spellStart"/>
      <w:r>
        <w:t>xapp</w:t>
      </w:r>
      <w:proofErr w:type="spellEnd"/>
      <w:r>
        <w:t xml:space="preserve"> will include software, hardware, and documentation to demonstrate </w:t>
      </w:r>
      <w:proofErr w:type="spellStart"/>
      <w:r>
        <w:t>baremetal</w:t>
      </w:r>
      <w:proofErr w:type="spellEnd"/>
      <w:r>
        <w:t xml:space="preserve"> running on both processors.</w:t>
      </w:r>
    </w:p>
    <w:p w:rsidR="00DE59EC" w:rsidRPr="00DE59EC" w:rsidRDefault="00DE59EC">
      <w:pPr>
        <w:rPr>
          <w:b/>
        </w:rPr>
      </w:pPr>
      <w:r w:rsidRPr="00DE59EC">
        <w:rPr>
          <w:b/>
        </w:rPr>
        <w:t>Customer base:</w:t>
      </w:r>
    </w:p>
    <w:p w:rsidR="00DE59EC" w:rsidRDefault="00DE59EC">
      <w:r>
        <w:t xml:space="preserve">Any customer, who wishes to exercise both processors within </w:t>
      </w:r>
      <w:proofErr w:type="spellStart"/>
      <w:r>
        <w:t>Zynq</w:t>
      </w:r>
      <w:proofErr w:type="spellEnd"/>
      <w:r>
        <w:t xml:space="preserve">, will benefit from this </w:t>
      </w:r>
      <w:proofErr w:type="spellStart"/>
      <w:r>
        <w:t>xapp</w:t>
      </w:r>
      <w:proofErr w:type="spellEnd"/>
      <w:r>
        <w:t xml:space="preserve">. A growing number of customers have been asking how to run </w:t>
      </w:r>
      <w:proofErr w:type="spellStart"/>
      <w:r>
        <w:t>baremetal</w:t>
      </w:r>
      <w:proofErr w:type="spellEnd"/>
      <w:r>
        <w:t xml:space="preserve"> on both processors.</w:t>
      </w:r>
    </w:p>
    <w:p w:rsidR="00FF1A80" w:rsidRDefault="00FF1A80">
      <w:r>
        <w:t>Current customers using/referencing this information:</w:t>
      </w:r>
    </w:p>
    <w:p w:rsidR="00FF1A80" w:rsidRDefault="00FF1A80" w:rsidP="00FF1A80">
      <w:pPr>
        <w:pStyle w:val="ListParagraph"/>
        <w:numPr>
          <w:ilvl w:val="0"/>
          <w:numId w:val="2"/>
        </w:numPr>
      </w:pPr>
      <w:r>
        <w:t>Sirius</w:t>
      </w:r>
    </w:p>
    <w:p w:rsidR="00FF1A80" w:rsidRDefault="00FF1A80" w:rsidP="00FF1A80">
      <w:pPr>
        <w:pStyle w:val="ListParagraph"/>
        <w:numPr>
          <w:ilvl w:val="0"/>
          <w:numId w:val="2"/>
        </w:numPr>
      </w:pPr>
      <w:proofErr w:type="spellStart"/>
      <w:r>
        <w:t>Cassidian-Optronics</w:t>
      </w:r>
      <w:proofErr w:type="spellEnd"/>
    </w:p>
    <w:p w:rsidR="00FF1A80" w:rsidRDefault="00FF1A80" w:rsidP="00FF1A80">
      <w:pPr>
        <w:pStyle w:val="ListParagraph"/>
        <w:numPr>
          <w:ilvl w:val="0"/>
          <w:numId w:val="2"/>
        </w:numPr>
      </w:pPr>
      <w:r>
        <w:t>General Electric</w:t>
      </w:r>
    </w:p>
    <w:p w:rsidR="00FF1A80" w:rsidRDefault="00FF1A80" w:rsidP="00FF1A80">
      <w:pPr>
        <w:pStyle w:val="ListParagraph"/>
        <w:numPr>
          <w:ilvl w:val="0"/>
          <w:numId w:val="2"/>
        </w:numPr>
      </w:pPr>
      <w:r>
        <w:t>Embedded Specialist FAEs have had access to the information and some have forwarded it to their customers</w:t>
      </w:r>
    </w:p>
    <w:p w:rsidR="00DE59EC" w:rsidRPr="00DE59EC" w:rsidRDefault="00DE59EC">
      <w:pPr>
        <w:rPr>
          <w:b/>
        </w:rPr>
      </w:pPr>
      <w:r w:rsidRPr="00DE59EC">
        <w:rPr>
          <w:b/>
        </w:rPr>
        <w:t>Design Approach:</w:t>
      </w:r>
    </w:p>
    <w:p w:rsidR="00DE59EC" w:rsidRDefault="00DE59EC">
      <w:r>
        <w:t xml:space="preserve">There are customers currently using the design approach that will be captured by this </w:t>
      </w:r>
      <w:proofErr w:type="spellStart"/>
      <w:r>
        <w:t>xapp</w:t>
      </w:r>
      <w:proofErr w:type="spellEnd"/>
      <w:r>
        <w:t xml:space="preserve">. The design will be exposed to the customers and the </w:t>
      </w:r>
      <w:proofErr w:type="spellStart"/>
      <w:r>
        <w:t>xapp</w:t>
      </w:r>
      <w:proofErr w:type="spellEnd"/>
      <w:r>
        <w:t xml:space="preserve"> will document weaknesses of this approach compared to alternative approaches.</w:t>
      </w:r>
      <w:r w:rsidR="00FF1A80">
        <w:t xml:space="preserve"> Tens of customers have been asking how to implement what this </w:t>
      </w:r>
      <w:proofErr w:type="spellStart"/>
      <w:r w:rsidR="00FF1A80">
        <w:t>xapp</w:t>
      </w:r>
      <w:proofErr w:type="spellEnd"/>
      <w:r w:rsidR="00FF1A80">
        <w:t xml:space="preserve"> will cover.</w:t>
      </w:r>
    </w:p>
    <w:p w:rsidR="00DE59EC" w:rsidRPr="00DE59EC" w:rsidRDefault="00DE59EC">
      <w:pPr>
        <w:rPr>
          <w:b/>
        </w:rPr>
      </w:pPr>
      <w:r w:rsidRPr="00DE59EC">
        <w:rPr>
          <w:b/>
        </w:rPr>
        <w:t>Duplication of Material:</w:t>
      </w:r>
    </w:p>
    <w:p w:rsidR="00DE59EC" w:rsidRDefault="00DE59EC">
      <w:r>
        <w:t xml:space="preserve">There is no material that covers this </w:t>
      </w:r>
      <w:proofErr w:type="spellStart"/>
      <w:r>
        <w:t>xapp</w:t>
      </w:r>
      <w:proofErr w:type="spellEnd"/>
      <w:r>
        <w:t xml:space="preserve">. An AR has been created in order to assist with one step that will be outlined in this </w:t>
      </w:r>
      <w:proofErr w:type="spellStart"/>
      <w:r>
        <w:t>xapp</w:t>
      </w:r>
      <w:proofErr w:type="spellEnd"/>
      <w:r>
        <w:t>.</w:t>
      </w:r>
    </w:p>
    <w:p w:rsidR="00DE59EC" w:rsidRPr="00A47E3D" w:rsidRDefault="00A47E3D">
      <w:pPr>
        <w:rPr>
          <w:b/>
        </w:rPr>
      </w:pPr>
      <w:r w:rsidRPr="00A47E3D">
        <w:rPr>
          <w:b/>
        </w:rPr>
        <w:t>Completeness/accuracy of the design concept:</w:t>
      </w:r>
    </w:p>
    <w:p w:rsidR="00A47E3D" w:rsidRDefault="00A47E3D">
      <w:r>
        <w:t xml:space="preserve">The </w:t>
      </w:r>
      <w:proofErr w:type="spellStart"/>
      <w:r>
        <w:t>xapp</w:t>
      </w:r>
      <w:proofErr w:type="spellEnd"/>
      <w:r>
        <w:t xml:space="preserve"> will be complete with a walk through to re-create the design and run it. </w:t>
      </w:r>
    </w:p>
    <w:sectPr w:rsidR="00A47E3D" w:rsidSect="003B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309F"/>
    <w:multiLevelType w:val="hybridMultilevel"/>
    <w:tmpl w:val="57E2F20E"/>
    <w:lvl w:ilvl="0" w:tplc="8AF07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AA846">
      <w:start w:val="7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7A86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4B4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F46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CF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EF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A72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6E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7158F6"/>
    <w:multiLevelType w:val="hybridMultilevel"/>
    <w:tmpl w:val="18B4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9EC"/>
    <w:rsid w:val="003B1311"/>
    <w:rsid w:val="00A47E3D"/>
    <w:rsid w:val="00DE59EC"/>
    <w:rsid w:val="00E20BD9"/>
    <w:rsid w:val="00FF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3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70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61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4266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210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81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29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15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1165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 Inc,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Xilinx</dc:creator>
  <cp:keywords>No Markings</cp:keywords>
  <cp:lastModifiedBy>Xilinx</cp:lastModifiedBy>
  <cp:revision>2</cp:revision>
  <dcterms:created xsi:type="dcterms:W3CDTF">2012-11-19T15:54:00Z</dcterms:created>
  <dcterms:modified xsi:type="dcterms:W3CDTF">2012-11-19T16:17:00Z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35d98421-e97a-48f4-897f-c890d15e7b1f</vt:lpwstr>
  </property>
  <property fmtid="{D5CDD505-2E9C-101B-9397-08002B2CF9AE}" pid="3" name="XilinxClassification">
    <vt:lpwstr>No Markings</vt:lpwstr>
  </property>
</Properties>
</file>