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55"/>
        <w:gridCol w:w="5244"/>
        <w:gridCol w:w="1701"/>
        <w:tblGridChange w:id="0">
          <w:tblGrid>
            <w:gridCol w:w="1555"/>
            <w:gridCol w:w="5244"/>
            <w:gridCol w:w="1701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850265" cy="377825"/>
                  <wp:effectExtent b="0" l="0" r="0" t="0"/>
                  <wp:docPr descr="Texto&#10;&#10;Descripción generada automáticamente con confianza media" id="4" name="image2.png"/>
                  <a:graphic>
                    <a:graphicData uri="http://schemas.openxmlformats.org/drawingml/2006/picture">
                      <pic:pic>
                        <pic:nvPicPr>
                          <pic:cNvPr descr="Texto&#10;&#10;Descripción generada automáticamente con confianza media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TECNICATURA UNIVERSITARIA EN DISEÑO INTEGRAL DE VIDEOJUEGOS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 Nacional de Jujuy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991870" cy="56959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569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-257647</wp:posOffset>
                </wp:positionH>
                <wp:positionV relativeFrom="paragraph">
                  <wp:posOffset>819150</wp:posOffset>
                </wp:positionV>
                <wp:extent cx="5915978" cy="259660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75800" y="2865600"/>
                          <a:ext cx="4186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ed7d31"/>
                                <w:sz w:val="52"/>
                                <w:vertAlign w:val="baseline"/>
                              </w:rPr>
                              <w:t xml:space="preserve">FUNDAMENTOS DE PROGRAMACIÓN ORIENTADA A OBJETOS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-257647</wp:posOffset>
                </wp:positionH>
                <wp:positionV relativeFrom="paragraph">
                  <wp:posOffset>819150</wp:posOffset>
                </wp:positionV>
                <wp:extent cx="5915978" cy="2596606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978" cy="25966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1657350</wp:posOffset>
                </wp:positionH>
                <wp:positionV relativeFrom="paragraph">
                  <wp:posOffset>3695700</wp:posOffset>
                </wp:positionV>
                <wp:extent cx="1838325" cy="211379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1600" y="2251900"/>
                          <a:ext cx="3099300" cy="287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Trabajo Práctico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N°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Apellido y Nombre – LU 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Jimenez Jesus Gabriel DNI:43169394 - LU: TUV000772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1657350</wp:posOffset>
                </wp:positionH>
                <wp:positionV relativeFrom="paragraph">
                  <wp:posOffset>3695700</wp:posOffset>
                </wp:positionV>
                <wp:extent cx="1838325" cy="2113793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21137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6086475</wp:posOffset>
                </wp:positionV>
                <wp:extent cx="1838325" cy="18383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Profesores: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Mg. Ing. Ariel Alejandro Vega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6086475</wp:posOffset>
                </wp:positionV>
                <wp:extent cx="1838325" cy="18383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  <w:sectPr>
          <w:headerReference r:id="rId11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Punto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9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730"/>
        <w:tblGridChange w:id="0">
          <w:tblGrid>
            <w:gridCol w:w="5565"/>
            <w:gridCol w:w="5730"/>
          </w:tblGrid>
        </w:tblGridChange>
      </w:tblGrid>
      <w:tr>
        <w:trPr>
          <w:cantSplit w:val="0"/>
          <w:trHeight w:val="589.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Tarjeta de Historia de Usuario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Historia de Usuario: Uso de Listas, Colisiones y DeltaTime en Snake</w:t>
            </w:r>
          </w:p>
        </w:tc>
      </w:tr>
      <w:tr>
        <w:trPr>
          <w:cantSplit w:val="0"/>
          <w:trHeight w:val="589.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Usuario: US034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Jugador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de Desarrollo: Medio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 2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Iteración 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 Jimenez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desarrollador de la aplicación de Snake,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 implementar el uso de listas para almacenar los animales comidos, detectar colisiones y usar deltaTime para normalizar la velocidad,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mejorar la experiencia de juego y agregar funcionalidades adicionales.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Almacenamiento de Animales Comidos:Acción: Crear una lista para almacenar los animales que ha comido la serpiente.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Detección de Colisiones:Acción: Implementar la detección de colisiones entre la cabeza de la serpiente y los animales.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Uso de DeltaTime:Acción: Utilizar deltaTime para normalizar la velocidad de movimiento de la serpiente.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Puntaje y Tiempo de Juego:Acción: Calcular el puntaje del jugador basado en los animales comidos y el tiempo de juego.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Uso de Imágenes:Acción: Utilizar imágenes para representar a la serpiente y los diferentes tipos de animales.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Encapsulamiento y Buenas Prácticas:Acción: Aplicar encapsulamiento a los atributos de las clases y seguir buenas prácticas de programación.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Punto 2: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9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730"/>
        <w:tblGridChange w:id="0">
          <w:tblGrid>
            <w:gridCol w:w="5565"/>
            <w:gridCol w:w="573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Tarjeta de Historia de Usuario</w:t>
            </w:r>
          </w:p>
        </w:tc>
      </w:tr>
      <w:tr>
        <w:trPr>
          <w:cantSplit w:val="0"/>
          <w:trHeight w:val="589.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Historia de Usuario: Uso de Listas, Colisiones y DeltaTime en Tanque vs Muros</w:t>
            </w:r>
          </w:p>
        </w:tc>
      </w:tr>
      <w:tr>
        <w:trPr>
          <w:cantSplit w:val="0"/>
          <w:trHeight w:val="589.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Usuario: US035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Usuario: Jugador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Riesgo de Desarrollo: Medio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 3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Iteración 2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 Jimenez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desarrollador del juego del tanque disparando a los muros,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Quiero implementar el uso de listas para almacenar los muros y balas, detectar colisiones y usar deltaTime para normalizar la velocidad,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crear un juego desafiante y realista.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Almacenamiento de Muros y Balas:Acción: Crear una lista para almacenar los muros y otra lista para almacenar las balas disparadas por el tanque.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Detección de Colisiones:Acción: Implementar la detección de colisiones entre las balas y los muros.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Uso de DeltaTime:Acción: Utilizar deltaTime para normalizar la velocidad de movimiento de las balas y el tanque.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Movimiento del Tanque:Acción: Permitir que el tanque se mueva horizontalmente usando las teclas de flecha.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Disparar Balas:Acción: Permitir que el tanque dispare balas al presionar una tecla.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Uso de Imágenes:Acción: Utilizar imágenes para representar al tanque y los muros.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Encapsulamiento y Buenas Prácticas:Acción: Aplicar encapsulamiento a los atributos de las clases y seguir buenas prácticas de programación.</w:t>
            </w:r>
          </w:p>
        </w:tc>
      </w:tr>
    </w:tbl>
    <w:p w:rsidR="00000000" w:rsidDel="00000000" w:rsidP="00000000" w:rsidRDefault="00000000" w:rsidRPr="00000000" w14:paraId="0000004E">
      <w:pPr>
        <w:rPr/>
        <w:sectPr>
          <w:head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Párrafos de las conclusiones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Fuentes bibliográficas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 deben enunciar las fuentes (apuntes de la materia, páginas web, videos de youtube, libro (nombre, autor)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6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Trabajo Practico N° / Actividad</w:t>
          </w:r>
        </w:p>
      </w:tc>
      <w:tc>
        <w:tcPr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91870" cy="569595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3343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3343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