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intereses no cambiaron luego del proyecto APT, más bien aumentaron los mismos.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Ahora que mi conocimiento es más práctico, quisiera dedicarme al ámbito del machine learning.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Creo que mis debilidades se han hecho notar pero he mejorado y estoy trabajando en mis puntos debiles para hacer un mejor trabajo.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Planeo seguir trabajando en mis fortalezas y tenelas presentes a la hora de ejercer mi carrera.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bookmarkStart w:colFirst="0" w:colLast="0" w:name="_heading=h.c6kcozogyv7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gustaría seguir trabajando en el área que me gusta que es el machine learning. en 5 años me veo en proyectos de gran escala con innovación y ayuda a las comunidades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Identifica la buena disposición de todos en aportar y mantener el trabajo andando. Destaco que pudimos haber mejorado en los tiempos de trabajo de algunos módulos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sgHV/vVHGhKYn7LwY6jPXl0oA==">CgMxLjAyDmguYzZrY296b2d5djc5OAByITFsNUdKRTZoNHM1Y3MzLVZFY2xORnBLSzBMcnpScW9TNw==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