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&lt;title&gt;Carta Digital Asiática — Restaurante&lt;/title&gt;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&lt;h1&gt;Carta Digital Asiática&lt;/h1&gt;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class="controls"&gt;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&lt;input id="search" placeholder="Buscar plato..."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&lt;select id="allergenFilter" multiple title="Filtrar por alérgenos"&gt;&lt;/select&gt;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&lt;input id="ingredientFilter" placeholder="Excluir ingredientes (coma-sep)"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&lt;button id="reset"&gt;Restablecer filtros&lt;/button&gt;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&lt;main id="menu"&gt;&lt;/main&gt;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&lt;div id="modal" class="modal hidden"&gt;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class="modal-content"&gt;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&lt;h3&gt;Editar ingredientes&lt;/h3&gt;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&lt;div id="modal-body"&gt;&lt;/div&gt;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&lt;div class="modal-actions"&gt;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&lt;button id="save-modal"&gt;Guardar&lt;/button&gt;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&lt;button id="cancel-modal"&gt;Cancelar&lt;/button&gt;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&lt;script src="menu.js"&gt;&lt;/script&gt;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