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1A944" w14:textId="0F0E5723" w:rsidR="00E66B94" w:rsidRDefault="00615616" w:rsidP="00214DA1">
      <w:pPr>
        <w:spacing w:before="240" w:after="240"/>
        <w:ind w:right="600"/>
        <w:rPr>
          <w:i/>
          <w:iCs/>
        </w:rPr>
      </w:pPr>
      <w:r>
        <w:rPr>
          <w:i/>
          <w:iCs/>
        </w:rPr>
        <w:t>Homepage &amp; O Problema</w:t>
      </w:r>
    </w:p>
    <w:p w14:paraId="19A1A945" w14:textId="77777777" w:rsidR="00E66B94" w:rsidRDefault="00615616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 xml:space="preserve">"O polo têxtil da nossa região movimenta bilhões, mas a engrenagem que faz as coleções acontecerem ainda depende de contratações feitas </w:t>
      </w:r>
      <w:proofErr w:type="gramStart"/>
      <w:r>
        <w:rPr>
          <w:i/>
          <w:iCs/>
        </w:rPr>
        <w:t>no boca</w:t>
      </w:r>
      <w:proofErr w:type="gramEnd"/>
      <w:r>
        <w:rPr>
          <w:i/>
          <w:iCs/>
        </w:rPr>
        <w:t xml:space="preserve"> a boca ou em grupos caóticos de WhatsApp , </w:t>
      </w:r>
      <w:proofErr w:type="spellStart"/>
      <w:r>
        <w:rPr>
          <w:i/>
          <w:iCs/>
        </w:rPr>
        <w:t>facebook</w:t>
      </w:r>
      <w:proofErr w:type="spellEnd"/>
      <w:r>
        <w:rPr>
          <w:i/>
          <w:iCs/>
        </w:rPr>
        <w:t xml:space="preserve"> . Quando uma grande confecção ou uma pequena facção em Blumenau precisa de uma costureira </w:t>
      </w:r>
      <w:proofErr w:type="spellStart"/>
      <w:r>
        <w:rPr>
          <w:i/>
          <w:iCs/>
        </w:rPr>
        <w:t>pilotista</w:t>
      </w:r>
      <w:proofErr w:type="spellEnd"/>
      <w:r>
        <w:rPr>
          <w:i/>
          <w:iCs/>
        </w:rPr>
        <w:t xml:space="preserve"> ou modelista de urgência para fechar uma coleção , ela perde dias caçando indicações. Do outro lado, temos vários  profissionais talentosos que ficam ociosos por falta de conexão direta com essas marcas. Esse é o problema que o nosso projeto </w:t>
      </w:r>
      <w:r>
        <w:rPr>
          <w:b/>
          <w:bCs/>
          <w:i/>
          <w:iCs/>
        </w:rPr>
        <w:t>Freela da Moda</w:t>
      </w:r>
      <w:r>
        <w:rPr>
          <w:i/>
          <w:iCs/>
        </w:rPr>
        <w:t xml:space="preserve"> resolve."</w:t>
      </w:r>
    </w:p>
    <w:p w14:paraId="19A1A946" w14:textId="65AF5680" w:rsidR="00E66B94" w:rsidRDefault="00615616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Tela de Login &amp; Fluxo de Cadastros</w:t>
      </w:r>
    </w:p>
    <w:p w14:paraId="19A1A947" w14:textId="77777777" w:rsidR="00E66B94" w:rsidRDefault="00615616">
      <w:pPr>
        <w:spacing w:before="240" w:after="240"/>
        <w:ind w:left="600" w:right="600"/>
      </w:pPr>
      <w:r>
        <w:rPr>
          <w:i/>
          <w:iCs/>
        </w:rPr>
        <w:t xml:space="preserve">"Desenvolvemos um marketplace de nicho focado em intermediar e gerenciar serviços têxteis. Como vocês podem ver no nosso fluxo de telas, o sistema separa as duas pontas estrategicamente. A </w:t>
      </w:r>
      <w:r>
        <w:rPr>
          <w:b/>
          <w:bCs/>
          <w:i/>
          <w:iCs/>
        </w:rPr>
        <w:t>Confecção</w:t>
      </w:r>
      <w:r>
        <w:rPr>
          <w:i/>
          <w:iCs/>
        </w:rPr>
        <w:t xml:space="preserve"> possui um ambiente corporativo para publicar demandas estruturadas em segundos. Já o </w:t>
      </w:r>
      <w:r>
        <w:rPr>
          <w:b/>
          <w:bCs/>
          <w:i/>
          <w:iCs/>
        </w:rPr>
        <w:t>Freelancer</w:t>
      </w:r>
      <w:r>
        <w:rPr>
          <w:i/>
          <w:iCs/>
        </w:rPr>
        <w:t xml:space="preserve"> cria um perfil técnico detalhando suas especialidades, os </w:t>
      </w:r>
    </w:p>
    <w:p w14:paraId="19A1A948" w14:textId="77777777" w:rsidR="00E66B94" w:rsidRDefault="00615616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maquinários que possui e sua agenda de disponibilidade, sendo validado geograficamente pelo bairro onde reside para otimizar a logística."</w:t>
      </w:r>
    </w:p>
    <w:p w14:paraId="19A1A949" w14:textId="2F900A2B" w:rsidR="00E66B94" w:rsidRDefault="00615616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O Motor de Busca e Notificações</w:t>
      </w:r>
    </w:p>
    <w:p w14:paraId="19A1A94A" w14:textId="77777777" w:rsidR="00E66B94" w:rsidRDefault="00615616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 xml:space="preserve">"O grande diferencial técnico do nosso projeto é o </w:t>
      </w:r>
      <w:r>
        <w:rPr>
          <w:b/>
          <w:bCs/>
          <w:i/>
          <w:iCs/>
        </w:rPr>
        <w:t>Motor de Busca e Notificação Automatizada</w:t>
      </w:r>
      <w:r>
        <w:rPr>
          <w:i/>
          <w:iCs/>
        </w:rPr>
        <w:t xml:space="preserve"> desenvolvido em C# e MySQL. No exato momento em que uma confecção publica uma Ordem de Serviço, o sistema executa uma query inteligente que cruza os requisitos técnicos com a geolocalização. Instantaneamente, a plataforma dispara lembretes via e-mail ou WhatsApp para os profissionais compatíveis e já exibe para a empresa uma lista de talentos sugeridos, controlando todo o fluxo da vaga: da abertura à conclusão com avaliação mútua."</w:t>
      </w:r>
    </w:p>
    <w:p w14:paraId="19A1A94B" w14:textId="044B48CD" w:rsidR="00E66B94" w:rsidRDefault="00615616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>Modelo SaaS e Profissionalização</w:t>
      </w:r>
    </w:p>
    <w:p w14:paraId="19A1A94C" w14:textId="02DDF488" w:rsidR="00E66B94" w:rsidRDefault="00214DA1">
      <w:pPr>
        <w:spacing w:before="240" w:after="240"/>
        <w:ind w:left="600" w:right="600"/>
        <w:rPr>
          <w:i/>
          <w:iCs/>
        </w:rPr>
      </w:pPr>
      <w:r>
        <w:rPr>
          <w:i/>
          <w:iCs/>
        </w:rPr>
        <w:t>É um</w:t>
      </w:r>
      <w:r w:rsidR="00615616">
        <w:rPr>
          <w:i/>
          <w:iCs/>
        </w:rPr>
        <w:t xml:space="preserve"> </w:t>
      </w:r>
      <w:r w:rsidR="00615616">
        <w:rPr>
          <w:i/>
          <w:iCs/>
        </w:rPr>
        <w:t xml:space="preserve">modelo SaaS de dupla recorrência. A Empresa paga uma assinatura mensal para acesso ilimitado ao banco de talentos. Já o Freelancer possui um plano premium que, além de destacá-lo nas buscas, oferece uma </w:t>
      </w:r>
      <w:r w:rsidR="00615616">
        <w:rPr>
          <w:b/>
          <w:bCs/>
          <w:i/>
          <w:iCs/>
        </w:rPr>
        <w:t>Ferramenta Integrada de Fichas Técnicas</w:t>
      </w:r>
      <w:r w:rsidR="00615616">
        <w:rPr>
          <w:i/>
          <w:iCs/>
        </w:rPr>
        <w:t xml:space="preserve">, que gera orçamentos profissionais em PDF, organizando a gestão do autônomo. </w:t>
      </w:r>
    </w:p>
    <w:p w14:paraId="19A1A94D" w14:textId="77777777" w:rsidR="00E66B94" w:rsidRDefault="00E66B94">
      <w:pPr>
        <w:spacing w:before="240" w:after="240"/>
        <w:ind w:left="600" w:right="600"/>
        <w:rPr>
          <w:i/>
          <w:iCs/>
        </w:rPr>
      </w:pPr>
    </w:p>
    <w:p w14:paraId="19A1A94E" w14:textId="77777777" w:rsidR="00E66B94" w:rsidRDefault="00E66B94"/>
    <w:sectPr w:rsidR="00E66B9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5E45E3-9B61-450E-B917-10E22DB2C6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786FD0-F72B-4185-A203-7842D78D6FE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B94"/>
    <w:rsid w:val="00214DA1"/>
    <w:rsid w:val="00457411"/>
    <w:rsid w:val="00615616"/>
    <w:rsid w:val="00E66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1A944"/>
  <w15:docId w15:val="{2DF47BA9-AE5A-4C03-BC57-0EFEBB40B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318</Words>
  <Characters>1717</Characters>
  <Application>Microsoft Office Word</Application>
  <DocSecurity>0</DocSecurity>
  <Lines>33</Lines>
  <Paragraphs>10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Gabriel Becker - Schrader</cp:lastModifiedBy>
  <cp:revision>2</cp:revision>
  <dcterms:created xsi:type="dcterms:W3CDTF">2026-07-30T18:20:00Z</dcterms:created>
  <dcterms:modified xsi:type="dcterms:W3CDTF">2026-07-30T18:21:00Z</dcterms:modified>
</cp:coreProperties>
</file>