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Durante a etapa de segmentação, onde subdividimos a imagem em superpixels classificados de acordo com as classes, foi utilizado o algoritmo segmentador </w:t>
      </w:r>
      <w:r w:rsidDel="00000000" w:rsidR="00000000" w:rsidRPr="00000000">
        <w:rPr>
          <w:i w:val="1"/>
          <w:rtl w:val="0"/>
        </w:rPr>
        <w:t xml:space="preserve">SLIC</w:t>
      </w:r>
      <w:r w:rsidDel="00000000" w:rsidR="00000000" w:rsidRPr="00000000">
        <w:rPr>
          <w:rtl w:val="0"/>
        </w:rPr>
        <w:t xml:space="preserve">, usando os seguintes parâmetros de configuração: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Segments</w:t>
      </w:r>
      <w:r w:rsidDel="00000000" w:rsidR="00000000" w:rsidRPr="00000000">
        <w:rPr>
          <w:rtl w:val="0"/>
        </w:rPr>
        <w:t xml:space="preserve">: 750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Sigma</w:t>
      </w:r>
      <w:r w:rsidDel="00000000" w:rsidR="00000000" w:rsidRPr="00000000">
        <w:rPr>
          <w:rtl w:val="0"/>
        </w:rPr>
        <w:t xml:space="preserve">: 5.0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Compactness</w:t>
      </w:r>
      <w:r w:rsidDel="00000000" w:rsidR="00000000" w:rsidRPr="00000000">
        <w:rPr>
          <w:rtl w:val="0"/>
        </w:rPr>
        <w:t xml:space="preserve">: 35.0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Border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Color</w:t>
      </w:r>
      <w:r w:rsidDel="00000000" w:rsidR="00000000" w:rsidRPr="00000000">
        <w:rPr>
          <w:rtl w:val="0"/>
        </w:rPr>
        <w:t xml:space="preserve">: Turquoise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Border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Outline</w:t>
      </w:r>
      <w:r w:rsidDel="00000000" w:rsidR="00000000" w:rsidRPr="00000000">
        <w:rPr>
          <w:rtl w:val="0"/>
        </w:rPr>
        <w:t xml:space="preserve">: no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Foram coletados 500 segmentos para cada classe (Fogo, Fumaça, Vegetação, Queimada), totalizando assim 2000 segmentos. É provável que futuramente criarei mais uma classe para Desmatamento (cuja armazenará segmentos de vegetação desmatada antes do incêndio)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