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6339"/>
      </w:tblGrid>
      <w:tr w:rsidR="003215F8" w:rsidRPr="000A0068" w14:paraId="18FEBEBA" w14:textId="77777777" w:rsidTr="00C62236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188A9C92" w14:textId="77777777" w:rsidR="003215F8" w:rsidRPr="0075533D" w:rsidRDefault="003215F8" w:rsidP="00C62236">
            <w:pPr>
              <w:spacing w:before="100" w:beforeAutospacing="1"/>
              <w:ind w:firstLine="0"/>
              <w:jc w:val="left"/>
              <w:rPr>
                <w:rFonts w:ascii="Aptos Display" w:hAnsi="Aptos Display"/>
              </w:rPr>
            </w:pPr>
            <w:bookmarkStart w:id="0" w:name="_GoBack" w:colFirst="0" w:colLast="0"/>
            <w:r w:rsidRPr="0075533D">
              <w:rPr>
                <w:rFonts w:ascii="Aptos Display" w:hAnsi="Aptos Display"/>
                <w:b/>
                <w:bCs/>
              </w:rPr>
              <w:t>Título</w:t>
            </w:r>
          </w:p>
        </w:tc>
        <w:tc>
          <w:tcPr>
            <w:tcW w:w="6294" w:type="dxa"/>
            <w:vAlign w:val="center"/>
            <w:hideMark/>
          </w:tcPr>
          <w:p w14:paraId="18A5501A" w14:textId="6F81BEA4" w:rsidR="003215F8" w:rsidRPr="00AB64A4" w:rsidRDefault="00766985" w:rsidP="004D3310">
            <w:pPr>
              <w:spacing w:before="100" w:beforeAutospacing="1"/>
              <w:rPr>
                <w:rFonts w:ascii="Aptos Display" w:hAnsi="Aptos Display"/>
                <w:sz w:val="24"/>
                <w:szCs w:val="24"/>
              </w:rPr>
            </w:pPr>
            <w:r w:rsidRPr="00766985">
              <w:rPr>
                <w:rFonts w:ascii="Aptos Display" w:hAnsi="Aptos Display"/>
                <w:b/>
                <w:bCs/>
                <w:sz w:val="24"/>
                <w:szCs w:val="24"/>
              </w:rPr>
              <w:t>Prática de gestão de projetos</w:t>
            </w: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 xml:space="preserve"> </w:t>
            </w:r>
            <w:r w:rsidR="003215F8" w:rsidRPr="00AB64A4">
              <w:rPr>
                <w:rFonts w:ascii="Aptos Display" w:hAnsi="Aptos Display"/>
                <w:b/>
                <w:bCs/>
                <w:sz w:val="24"/>
                <w:szCs w:val="24"/>
              </w:rPr>
              <w:t>atendendo os Objetivos de Desenvolvimento Sustentável (ODS)</w:t>
            </w:r>
          </w:p>
        </w:tc>
      </w:tr>
      <w:tr w:rsidR="003215F8" w:rsidRPr="000A0068" w14:paraId="51621337" w14:textId="77777777" w:rsidTr="00C62236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7FE7B1C5" w14:textId="77777777" w:rsidR="003215F8" w:rsidRPr="0075533D" w:rsidRDefault="003215F8" w:rsidP="00C62236">
            <w:pPr>
              <w:spacing w:before="100" w:beforeAutospacing="1"/>
              <w:ind w:firstLine="0"/>
              <w:jc w:val="left"/>
              <w:rPr>
                <w:rFonts w:ascii="Aptos Display" w:hAnsi="Aptos Display"/>
              </w:rPr>
            </w:pPr>
            <w:r w:rsidRPr="0075533D">
              <w:rPr>
                <w:rFonts w:ascii="Aptos Display" w:hAnsi="Aptos Display"/>
                <w:b/>
                <w:bCs/>
              </w:rPr>
              <w:t>Temática</w:t>
            </w:r>
          </w:p>
        </w:tc>
        <w:tc>
          <w:tcPr>
            <w:tcW w:w="6294" w:type="dxa"/>
            <w:vAlign w:val="center"/>
            <w:hideMark/>
          </w:tcPr>
          <w:p w14:paraId="769BC85A" w14:textId="35D0CF5D" w:rsidR="003215F8" w:rsidRPr="00AB64A4" w:rsidRDefault="003215F8" w:rsidP="004D3310">
            <w:pPr>
              <w:spacing w:before="100" w:beforeAutospacing="1"/>
              <w:rPr>
                <w:rFonts w:ascii="Aptos Display" w:hAnsi="Aptos Display"/>
                <w:sz w:val="24"/>
                <w:szCs w:val="24"/>
              </w:rPr>
            </w:pPr>
            <w:r w:rsidRPr="00AB64A4">
              <w:rPr>
                <w:rFonts w:ascii="Aptos Display" w:hAnsi="Aptos Display"/>
                <w:sz w:val="24"/>
                <w:szCs w:val="24"/>
              </w:rPr>
              <w:t xml:space="preserve">A disciplina de </w:t>
            </w:r>
            <w:r>
              <w:rPr>
                <w:rFonts w:ascii="Aptos Display" w:hAnsi="Aptos Display"/>
                <w:sz w:val="24"/>
                <w:szCs w:val="24"/>
              </w:rPr>
              <w:t>Gestão de</w:t>
            </w:r>
            <w:r w:rsidRPr="00AB64A4">
              <w:rPr>
                <w:rFonts w:ascii="Aptos Display" w:hAnsi="Aptos Display"/>
                <w:sz w:val="24"/>
                <w:szCs w:val="24"/>
              </w:rPr>
              <w:t xml:space="preserve"> Projetos oferece uma oportunidade valiosa para integrar os Objetivos de Desenvolvimento Sustentável (ODS) aplicando os conceitos de </w:t>
            </w:r>
            <w:r>
              <w:rPr>
                <w:rFonts w:ascii="Aptos Display" w:hAnsi="Aptos Display"/>
                <w:sz w:val="24"/>
                <w:szCs w:val="24"/>
              </w:rPr>
              <w:t>i</w:t>
            </w:r>
            <w:r w:rsidRPr="00AB64A4">
              <w:rPr>
                <w:rFonts w:ascii="Aptos Display" w:hAnsi="Aptos Display"/>
                <w:sz w:val="24"/>
                <w:szCs w:val="24"/>
              </w:rPr>
              <w:t>novação, produção sustentável e formando parcerias estratégicas.</w:t>
            </w:r>
          </w:p>
        </w:tc>
      </w:tr>
      <w:tr w:rsidR="003215F8" w:rsidRPr="000A0068" w14:paraId="4A09C009" w14:textId="77777777" w:rsidTr="00C62236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3A87FBD3" w14:textId="77777777" w:rsidR="003215F8" w:rsidRPr="0075533D" w:rsidRDefault="003215F8" w:rsidP="00C62236">
            <w:pPr>
              <w:spacing w:before="100" w:beforeAutospacing="1"/>
              <w:ind w:firstLine="0"/>
              <w:jc w:val="left"/>
              <w:rPr>
                <w:rFonts w:ascii="Aptos Display" w:hAnsi="Aptos Display"/>
              </w:rPr>
            </w:pPr>
            <w:r w:rsidRPr="0075533D">
              <w:rPr>
                <w:rFonts w:ascii="Aptos Display" w:hAnsi="Aptos Display"/>
                <w:b/>
                <w:bCs/>
              </w:rPr>
              <w:t>Descrição</w:t>
            </w:r>
          </w:p>
        </w:tc>
        <w:tc>
          <w:tcPr>
            <w:tcW w:w="6294" w:type="dxa"/>
            <w:vAlign w:val="center"/>
            <w:hideMark/>
          </w:tcPr>
          <w:p w14:paraId="0DD49523" w14:textId="7BD377E7" w:rsidR="003215F8" w:rsidRPr="00AB64A4" w:rsidRDefault="003215F8" w:rsidP="004D3310">
            <w:pPr>
              <w:spacing w:before="100" w:beforeAutospacing="1"/>
              <w:rPr>
                <w:rFonts w:ascii="Aptos Display" w:hAnsi="Aptos Display"/>
                <w:sz w:val="24"/>
                <w:szCs w:val="24"/>
              </w:rPr>
            </w:pPr>
            <w:r w:rsidRPr="00AB64A4">
              <w:rPr>
                <w:rFonts w:ascii="Aptos Display" w:hAnsi="Aptos Display"/>
                <w:sz w:val="24"/>
                <w:szCs w:val="24"/>
              </w:rPr>
              <w:t xml:space="preserve">O protagonismo do discente do Curso </w:t>
            </w:r>
            <w:r>
              <w:rPr>
                <w:rFonts w:ascii="Aptos Display" w:hAnsi="Aptos Display"/>
                <w:sz w:val="24"/>
                <w:szCs w:val="24"/>
              </w:rPr>
              <w:t xml:space="preserve">de Sistemas para Internet   </w:t>
            </w:r>
            <w:r w:rsidRPr="00AB64A4">
              <w:rPr>
                <w:rFonts w:ascii="Aptos Display" w:hAnsi="Aptos Display"/>
                <w:sz w:val="24"/>
                <w:szCs w:val="24"/>
              </w:rPr>
              <w:t xml:space="preserve"> </w:t>
            </w:r>
            <w:r>
              <w:rPr>
                <w:rFonts w:ascii="Aptos Display" w:hAnsi="Aptos Display"/>
                <w:sz w:val="24"/>
                <w:szCs w:val="24"/>
              </w:rPr>
              <w:t xml:space="preserve"> </w:t>
            </w:r>
            <w:r w:rsidRPr="00AB64A4">
              <w:rPr>
                <w:rFonts w:ascii="Aptos Display" w:hAnsi="Aptos Display"/>
                <w:sz w:val="24"/>
                <w:szCs w:val="24"/>
              </w:rPr>
              <w:t xml:space="preserve">nas atividades de extensão é fundamental para uma formação acadêmica enriquecedora e para o desenvolvimento de habilidades cidadãs. A extensão universitária proporciona um espaço privilegiado para a integração entre teoria e prática. Os estudantes têm a oportunidade de aplicar os conhecimentos adquiridos em sala de aula na resolução de problemas reais na comunidade. </w:t>
            </w:r>
          </w:p>
          <w:p w14:paraId="2F6A1E22" w14:textId="77777777" w:rsidR="003215F8" w:rsidRPr="00AB64A4" w:rsidRDefault="003215F8" w:rsidP="004D3310">
            <w:pPr>
              <w:spacing w:before="100" w:beforeAutospacing="1"/>
              <w:rPr>
                <w:rFonts w:ascii="Aptos Display" w:hAnsi="Aptos Display"/>
                <w:sz w:val="24"/>
                <w:szCs w:val="24"/>
              </w:rPr>
            </w:pPr>
            <w:r w:rsidRPr="00AB64A4">
              <w:rPr>
                <w:rFonts w:ascii="Aptos Display" w:hAnsi="Aptos Display"/>
                <w:sz w:val="24"/>
                <w:szCs w:val="24"/>
              </w:rPr>
              <w:t xml:space="preserve">Ao participarem de projetos de extensão, os discentes aprendem a conciliar a subjetividade (seus desejos e valores), a formação profissional (competências exigidas nas áreas de estudo) e as necessidades da comunidade (realidade social). A extensão comunitária envolve estudantes de diferentes áreas do conhecimento, promovendo a interdisciplinaridade. Essa abordagem permite uma compreensão mais completa do ser humano e dos desafios enfrentados pela sociedade. </w:t>
            </w:r>
          </w:p>
          <w:p w14:paraId="1512BD98" w14:textId="77777777" w:rsidR="003215F8" w:rsidRPr="00AB64A4" w:rsidRDefault="003215F8" w:rsidP="004D3310">
            <w:pPr>
              <w:spacing w:before="100" w:beforeAutospacing="1"/>
              <w:rPr>
                <w:rFonts w:ascii="Aptos Display" w:hAnsi="Aptos Display"/>
                <w:sz w:val="24"/>
                <w:szCs w:val="24"/>
              </w:rPr>
            </w:pPr>
            <w:r w:rsidRPr="00AB64A4">
              <w:rPr>
                <w:rFonts w:ascii="Aptos Display" w:hAnsi="Aptos Display"/>
                <w:sz w:val="24"/>
                <w:szCs w:val="24"/>
              </w:rPr>
              <w:t xml:space="preserve">O protagonismo é estimulado por meio de reflexões constantes sobre as ações realizadas. Os estudantes discutem suas experiências, avaliam resultados e reavaliam pressupostos. A supervisão e orientação dos docentes são essenciais nesse processo. O diálogo entre discentes e docentes enriquece a aprendizagem e fortalece o protagonismo. </w:t>
            </w:r>
          </w:p>
          <w:p w14:paraId="0B002F63" w14:textId="6F78B7A8" w:rsidR="003215F8" w:rsidRPr="00AB64A4" w:rsidRDefault="003215F8" w:rsidP="004D3310">
            <w:pPr>
              <w:spacing w:before="100" w:beforeAutospacing="1"/>
              <w:rPr>
                <w:rFonts w:ascii="Aptos Display" w:hAnsi="Aptos Display"/>
                <w:sz w:val="24"/>
                <w:szCs w:val="24"/>
              </w:rPr>
            </w:pPr>
            <w:r w:rsidRPr="00AB64A4">
              <w:rPr>
                <w:rFonts w:ascii="Aptos Display" w:hAnsi="Aptos Display"/>
                <w:sz w:val="24"/>
                <w:szCs w:val="24"/>
              </w:rPr>
              <w:t xml:space="preserve">Os ODS são um conjunto de 17 objetivos e 169 metas que visam abordar desafios globais, como erradicação da pobreza, igualdade de gênero, saúde, educação, mudança climática e muito mais. Cada ODS tem uma relevância específica para o desenvolvimento sustentável. As ações ESG podem ser relacionadas com a disciplina </w:t>
            </w:r>
            <w:r w:rsidR="00766985" w:rsidRPr="00766985">
              <w:rPr>
                <w:rFonts w:ascii="Aptos Display" w:hAnsi="Aptos Display"/>
                <w:sz w:val="24"/>
                <w:szCs w:val="24"/>
              </w:rPr>
              <w:t>Prática de gestão de projetos</w:t>
            </w:r>
            <w:r w:rsidR="00766985">
              <w:rPr>
                <w:rFonts w:ascii="Aptos Display" w:hAnsi="Aptos Display"/>
                <w:b/>
                <w:bCs/>
                <w:sz w:val="24"/>
                <w:szCs w:val="24"/>
              </w:rPr>
              <w:t xml:space="preserve"> </w:t>
            </w:r>
            <w:r w:rsidRPr="00AB64A4">
              <w:rPr>
                <w:rFonts w:ascii="Aptos Display" w:hAnsi="Aptos Display"/>
                <w:sz w:val="24"/>
                <w:szCs w:val="24"/>
              </w:rPr>
              <w:t xml:space="preserve">do curso de Tecnologia </w:t>
            </w:r>
            <w:r>
              <w:rPr>
                <w:rFonts w:ascii="Aptos Display" w:hAnsi="Aptos Display"/>
                <w:sz w:val="24"/>
                <w:szCs w:val="24"/>
              </w:rPr>
              <w:t>em Sistemas para Internet.</w:t>
            </w:r>
          </w:p>
          <w:p w14:paraId="2126A12A" w14:textId="6C6175A3" w:rsidR="003215F8" w:rsidRPr="00AB64A4" w:rsidRDefault="003215F8" w:rsidP="004D3310">
            <w:pPr>
              <w:spacing w:before="100" w:beforeAutospacing="1"/>
              <w:rPr>
                <w:rFonts w:ascii="Aptos Display" w:hAnsi="Aptos Display"/>
                <w:sz w:val="24"/>
                <w:szCs w:val="24"/>
              </w:rPr>
            </w:pPr>
            <w:r w:rsidRPr="00AB64A4">
              <w:rPr>
                <w:rFonts w:ascii="Aptos Display" w:hAnsi="Aptos Display"/>
                <w:b/>
                <w:bCs/>
                <w:sz w:val="24"/>
                <w:szCs w:val="24"/>
              </w:rPr>
              <w:t xml:space="preserve">Ambiental: </w:t>
            </w:r>
            <w:r w:rsidRPr="00AB64A4">
              <w:rPr>
                <w:rFonts w:ascii="Aptos Display" w:hAnsi="Aptos Display"/>
                <w:sz w:val="24"/>
                <w:szCs w:val="24"/>
              </w:rPr>
              <w:t xml:space="preserve">As ações relacionadas ao aspecto ambiental do ESG </w:t>
            </w:r>
            <w:r>
              <w:rPr>
                <w:rFonts w:ascii="Aptos Display" w:hAnsi="Aptos Display"/>
                <w:sz w:val="24"/>
                <w:szCs w:val="24"/>
              </w:rPr>
              <w:t>envolverão</w:t>
            </w:r>
            <w:r w:rsidRPr="00AB64A4">
              <w:rPr>
                <w:rFonts w:ascii="Aptos Display" w:hAnsi="Aptos Display"/>
                <w:sz w:val="24"/>
                <w:szCs w:val="24"/>
              </w:rPr>
              <w:t xml:space="preserve"> a implementação de práticas sustentáveis </w:t>
            </w:r>
            <w:r>
              <w:rPr>
                <w:rFonts w:ascii="Aptos Display" w:hAnsi="Aptos Display"/>
                <w:sz w:val="24"/>
                <w:szCs w:val="24"/>
              </w:rPr>
              <w:t>em projetos de Sistemas para Internet gerando documentação e atendendo as necessidades sociais</w:t>
            </w:r>
            <w:r w:rsidRPr="00AB64A4">
              <w:rPr>
                <w:rFonts w:ascii="Aptos Display" w:hAnsi="Aptos Display"/>
                <w:sz w:val="24"/>
                <w:szCs w:val="24"/>
              </w:rPr>
              <w:t xml:space="preserve">. Ao desenvolver modelos de negócios e projetos de consultoria, é importante considerar </w:t>
            </w:r>
            <w:r w:rsidRPr="00AB64A4">
              <w:rPr>
                <w:rFonts w:ascii="Aptos Display" w:hAnsi="Aptos Display"/>
                <w:sz w:val="24"/>
                <w:szCs w:val="24"/>
              </w:rPr>
              <w:lastRenderedPageBreak/>
              <w:t>como essas práticas podem ser integradas de forma eficiente e econômica.</w:t>
            </w:r>
          </w:p>
          <w:p w14:paraId="62018493" w14:textId="77777777" w:rsidR="003215F8" w:rsidRPr="00AB64A4" w:rsidRDefault="003215F8" w:rsidP="003215F8">
            <w:pPr>
              <w:pStyle w:val="ListParagraph"/>
              <w:numPr>
                <w:ilvl w:val="0"/>
                <w:numId w:val="1"/>
              </w:numPr>
              <w:spacing w:before="100" w:beforeAutospacing="1" w:after="0" w:line="259" w:lineRule="auto"/>
              <w:rPr>
                <w:rFonts w:ascii="Aptos Display" w:eastAsia="Times New Roman" w:hAnsi="Aptos Display"/>
                <w:sz w:val="24"/>
                <w:szCs w:val="24"/>
              </w:rPr>
            </w:pPr>
            <w:r w:rsidRPr="00AB64A4">
              <w:rPr>
                <w:rFonts w:ascii="Aptos Display" w:eastAsia="Times New Roman" w:hAnsi="Aptos Display"/>
                <w:sz w:val="24"/>
                <w:szCs w:val="24"/>
              </w:rPr>
              <w:t xml:space="preserve">Exploração de como os modelos de negócios podem impulsionar a inovação e a infraestrutura sustentável. (Indústria, Inovação e Infraestrutura - ODS 9). </w:t>
            </w:r>
          </w:p>
          <w:p w14:paraId="6F47DDB5" w14:textId="11977467" w:rsidR="003215F8" w:rsidRDefault="003215F8" w:rsidP="004D3310">
            <w:pPr>
              <w:spacing w:before="100" w:beforeAutospacing="1" w:after="240"/>
              <w:rPr>
                <w:rFonts w:ascii="Aptos Display" w:hAnsi="Aptos Display"/>
                <w:sz w:val="24"/>
                <w:szCs w:val="24"/>
              </w:rPr>
            </w:pPr>
            <w:r w:rsidRPr="00AB64A4">
              <w:rPr>
                <w:rFonts w:ascii="Aptos Display" w:hAnsi="Aptos Display"/>
                <w:b/>
                <w:bCs/>
                <w:sz w:val="24"/>
                <w:szCs w:val="24"/>
              </w:rPr>
              <w:t xml:space="preserve">Social: </w:t>
            </w:r>
            <w:r w:rsidRPr="00AB64A4">
              <w:rPr>
                <w:rFonts w:ascii="Aptos Display" w:hAnsi="Aptos Display"/>
                <w:sz w:val="24"/>
                <w:szCs w:val="24"/>
              </w:rPr>
              <w:t xml:space="preserve">O aspecto social do ESG envolve a preocupação com o bem-estar dos colaboradores, clientes e comunidade em geral. Ao desenvolver projetos </w:t>
            </w:r>
            <w:r>
              <w:rPr>
                <w:rFonts w:ascii="Aptos Display" w:hAnsi="Aptos Display"/>
                <w:sz w:val="24"/>
                <w:szCs w:val="24"/>
              </w:rPr>
              <w:t xml:space="preserve">de Sistemas para </w:t>
            </w:r>
            <w:r w:rsidR="00766985">
              <w:rPr>
                <w:rFonts w:ascii="Aptos Display" w:hAnsi="Aptos Display"/>
                <w:sz w:val="24"/>
                <w:szCs w:val="24"/>
              </w:rPr>
              <w:t>Informática</w:t>
            </w:r>
            <w:r w:rsidRPr="00AB64A4">
              <w:rPr>
                <w:rFonts w:ascii="Aptos Display" w:hAnsi="Aptos Display"/>
                <w:sz w:val="24"/>
                <w:szCs w:val="24"/>
              </w:rPr>
              <w:t xml:space="preserve">, é importante as ações sociais, como a promoção da diversidade e inclusão, o respeito aos direitos trabalhistas e a responsabilidade social corporativa, </w:t>
            </w:r>
            <w:r>
              <w:rPr>
                <w:rFonts w:ascii="Aptos Display" w:hAnsi="Aptos Display"/>
                <w:sz w:val="24"/>
                <w:szCs w:val="24"/>
              </w:rPr>
              <w:t>poderão</w:t>
            </w:r>
            <w:r w:rsidRPr="00AB64A4">
              <w:rPr>
                <w:rFonts w:ascii="Aptos Display" w:hAnsi="Aptos Display"/>
                <w:sz w:val="24"/>
                <w:szCs w:val="24"/>
              </w:rPr>
              <w:t xml:space="preserve"> ser integradas ao modelo de negócios e ao projeto de consultoria.</w:t>
            </w:r>
          </w:p>
          <w:p w14:paraId="33114E95" w14:textId="77777777" w:rsidR="003215F8" w:rsidRPr="00AB64A4" w:rsidRDefault="003215F8" w:rsidP="003215F8">
            <w:pPr>
              <w:pStyle w:val="ListParagraph"/>
              <w:numPr>
                <w:ilvl w:val="0"/>
                <w:numId w:val="2"/>
              </w:numPr>
              <w:spacing w:before="0" w:after="240" w:line="259" w:lineRule="auto"/>
              <w:jc w:val="left"/>
              <w:rPr>
                <w:rFonts w:ascii="Aptos Display" w:eastAsia="Times New Roman" w:hAnsi="Aptos Display"/>
                <w:sz w:val="24"/>
                <w:szCs w:val="24"/>
              </w:rPr>
            </w:pPr>
            <w:r w:rsidRPr="00AB64A4">
              <w:rPr>
                <w:rFonts w:ascii="Aptos Display" w:eastAsia="Times New Roman" w:hAnsi="Aptos Display"/>
                <w:sz w:val="24"/>
                <w:szCs w:val="24"/>
              </w:rPr>
              <w:t xml:space="preserve">Analise como os modelos de negócios podem promover práticas de produção e consumo responsáveis (Consumo e Produção Sustentáveis - ODS 12). </w:t>
            </w:r>
          </w:p>
          <w:p w14:paraId="3A007E46" w14:textId="0048D8D8" w:rsidR="003215F8" w:rsidRPr="00AB64A4" w:rsidRDefault="003215F8" w:rsidP="004D3310">
            <w:pPr>
              <w:spacing w:before="100" w:beforeAutospacing="1"/>
              <w:rPr>
                <w:rFonts w:ascii="Aptos Display" w:hAnsi="Aptos Display"/>
                <w:sz w:val="24"/>
                <w:szCs w:val="24"/>
              </w:rPr>
            </w:pPr>
            <w:r w:rsidRPr="00AB64A4">
              <w:rPr>
                <w:rFonts w:ascii="Aptos Display" w:hAnsi="Aptos Display"/>
                <w:b/>
                <w:bCs/>
                <w:sz w:val="24"/>
                <w:szCs w:val="24"/>
              </w:rPr>
              <w:t xml:space="preserve">Governança: </w:t>
            </w:r>
            <w:r w:rsidRPr="00AB64A4">
              <w:rPr>
                <w:rFonts w:ascii="Aptos Display" w:hAnsi="Aptos Display"/>
                <w:sz w:val="24"/>
                <w:szCs w:val="24"/>
              </w:rPr>
              <w:t xml:space="preserve">A governança corporativa refere-se às práticas de gestão e transparência que garantem a integridade e a responsabilidade da empresa. Ao desenvolver </w:t>
            </w:r>
            <w:r>
              <w:rPr>
                <w:rFonts w:ascii="Aptos Display" w:hAnsi="Aptos Display"/>
                <w:sz w:val="24"/>
                <w:szCs w:val="24"/>
              </w:rPr>
              <w:t>a gestão de projetos</w:t>
            </w:r>
            <w:r w:rsidRPr="00AB64A4">
              <w:rPr>
                <w:rFonts w:ascii="Aptos Display" w:hAnsi="Aptos Display"/>
                <w:sz w:val="24"/>
                <w:szCs w:val="24"/>
              </w:rPr>
              <w:t xml:space="preserve">, é importante considerar como as práticas de governança podem ser incorporadas ao modelo de negócios, como a definição de políticas éticas, a transparência na comunicação com os </w:t>
            </w:r>
            <w:r w:rsidRPr="00AB64A4">
              <w:rPr>
                <w:rFonts w:ascii="Aptos Display" w:hAnsi="Aptos Display"/>
                <w:i/>
                <w:iCs/>
                <w:sz w:val="24"/>
                <w:szCs w:val="24"/>
              </w:rPr>
              <w:t>stakeholders</w:t>
            </w:r>
            <w:r w:rsidRPr="00AB64A4">
              <w:rPr>
                <w:rFonts w:ascii="Aptos Display" w:hAnsi="Aptos Display"/>
                <w:sz w:val="24"/>
                <w:szCs w:val="24"/>
              </w:rPr>
              <w:t xml:space="preserve"> e a prestação de contas sobre o desempenho ambiental e social do empreendimento.</w:t>
            </w:r>
          </w:p>
          <w:p w14:paraId="3FF91C98" w14:textId="77777777" w:rsidR="003215F8" w:rsidRPr="00AB64A4" w:rsidRDefault="003215F8" w:rsidP="003215F8">
            <w:pPr>
              <w:pStyle w:val="ListParagraph"/>
              <w:numPr>
                <w:ilvl w:val="0"/>
                <w:numId w:val="4"/>
              </w:numPr>
              <w:spacing w:before="100" w:beforeAutospacing="1" w:after="0" w:line="259" w:lineRule="auto"/>
              <w:rPr>
                <w:rFonts w:ascii="Aptos Display" w:eastAsia="Times New Roman" w:hAnsi="Aptos Display"/>
                <w:sz w:val="24"/>
                <w:szCs w:val="24"/>
              </w:rPr>
            </w:pPr>
            <w:r w:rsidRPr="00AB64A4">
              <w:rPr>
                <w:rFonts w:ascii="Aptos Display" w:eastAsia="Times New Roman" w:hAnsi="Aptos Display"/>
                <w:sz w:val="24"/>
                <w:szCs w:val="24"/>
              </w:rPr>
              <w:t xml:space="preserve">Considere como os projetos de consultoria podem colaborar com </w:t>
            </w:r>
            <w:r w:rsidRPr="002D52A0">
              <w:rPr>
                <w:rFonts w:ascii="Aptos Display" w:eastAsia="Times New Roman" w:hAnsi="Aptos Display"/>
                <w:sz w:val="24"/>
                <w:szCs w:val="24"/>
              </w:rPr>
              <w:t>parcerias público-privadas para alcançar os ODS. (Parcerias e Meios de Implementação – ODS 17</w:t>
            </w:r>
            <w:r w:rsidRPr="00AB64A4">
              <w:rPr>
                <w:rFonts w:ascii="Aptos Display" w:eastAsia="Times New Roman" w:hAnsi="Aptos Display"/>
                <w:sz w:val="24"/>
                <w:szCs w:val="24"/>
              </w:rPr>
              <w:t>)</w:t>
            </w:r>
          </w:p>
          <w:p w14:paraId="52CAD2E7" w14:textId="153A5ACA" w:rsidR="003215F8" w:rsidRPr="00AB64A4" w:rsidRDefault="003215F8" w:rsidP="004D3310">
            <w:pPr>
              <w:spacing w:before="100" w:beforeAutospacing="1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sz w:val="24"/>
                <w:szCs w:val="24"/>
              </w:rPr>
              <w:t>Ao</w:t>
            </w:r>
            <w:r w:rsidRPr="00AB64A4">
              <w:rPr>
                <w:rFonts w:ascii="Aptos Display" w:hAnsi="Aptos Display"/>
                <w:sz w:val="24"/>
                <w:szCs w:val="24"/>
              </w:rPr>
              <w:t xml:space="preserve"> relacionar as ações de ESG com a disciplina de Modelos de Negócios e Projetos de Consultoria do curso de Tecnologia </w:t>
            </w:r>
            <w:r>
              <w:rPr>
                <w:rFonts w:ascii="Aptos Display" w:hAnsi="Aptos Display"/>
                <w:sz w:val="24"/>
                <w:szCs w:val="24"/>
              </w:rPr>
              <w:t>em Sistemas para Internet,</w:t>
            </w:r>
            <w:r w:rsidRPr="00AB64A4">
              <w:rPr>
                <w:rFonts w:ascii="Aptos Display" w:hAnsi="Aptos Display"/>
                <w:sz w:val="24"/>
                <w:szCs w:val="24"/>
              </w:rPr>
              <w:t xml:space="preserve"> envol</w:t>
            </w:r>
            <w:r>
              <w:rPr>
                <w:rFonts w:ascii="Aptos Display" w:hAnsi="Aptos Display"/>
                <w:sz w:val="24"/>
                <w:szCs w:val="24"/>
              </w:rPr>
              <w:t>verão</w:t>
            </w:r>
            <w:r w:rsidRPr="00AB64A4">
              <w:rPr>
                <w:rFonts w:ascii="Aptos Display" w:hAnsi="Aptos Display"/>
                <w:sz w:val="24"/>
                <w:szCs w:val="24"/>
              </w:rPr>
              <w:t xml:space="preserve"> princípios ambientais, sociais e de governança na concepção e execução de projetos no </w:t>
            </w:r>
            <w:r w:rsidR="00766985" w:rsidRPr="00AB64A4">
              <w:rPr>
                <w:rFonts w:ascii="Aptos Display" w:hAnsi="Aptos Display"/>
                <w:sz w:val="24"/>
                <w:szCs w:val="24"/>
              </w:rPr>
              <w:t>setor</w:t>
            </w:r>
            <w:r w:rsidR="00766985">
              <w:rPr>
                <w:rFonts w:ascii="Aptos Display" w:hAnsi="Aptos Display"/>
                <w:sz w:val="24"/>
                <w:szCs w:val="24"/>
              </w:rPr>
              <w:t xml:space="preserve"> </w:t>
            </w:r>
            <w:r w:rsidR="00766985" w:rsidRPr="00AB64A4">
              <w:rPr>
                <w:rFonts w:ascii="Aptos Display" w:hAnsi="Aptos Display"/>
                <w:sz w:val="24"/>
                <w:szCs w:val="24"/>
              </w:rPr>
              <w:t>tecnológicos</w:t>
            </w:r>
            <w:r w:rsidRPr="00AB64A4">
              <w:rPr>
                <w:rFonts w:ascii="Aptos Display" w:hAnsi="Aptos Display"/>
                <w:sz w:val="24"/>
                <w:szCs w:val="24"/>
              </w:rPr>
              <w:t>, visando não apenas o sucesso econômico, mas também o impacto positivo na sociedade e no meio ambiente.</w:t>
            </w:r>
          </w:p>
        </w:tc>
      </w:tr>
      <w:tr w:rsidR="003215F8" w:rsidRPr="000A0068" w14:paraId="66C85FE0" w14:textId="77777777" w:rsidTr="00C62236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7318E41F" w14:textId="77777777" w:rsidR="003215F8" w:rsidRPr="0075533D" w:rsidRDefault="003215F8" w:rsidP="00C62236">
            <w:pPr>
              <w:spacing w:before="100" w:beforeAutospacing="1"/>
              <w:ind w:firstLine="0"/>
              <w:jc w:val="left"/>
              <w:rPr>
                <w:rFonts w:ascii="Aptos Display" w:hAnsi="Aptos Display"/>
              </w:rPr>
            </w:pPr>
            <w:r w:rsidRPr="0075533D">
              <w:rPr>
                <w:rFonts w:ascii="Aptos Display" w:hAnsi="Aptos Display"/>
                <w:b/>
                <w:bCs/>
              </w:rPr>
              <w:lastRenderedPageBreak/>
              <w:t>Objetivos</w:t>
            </w:r>
          </w:p>
        </w:tc>
        <w:tc>
          <w:tcPr>
            <w:tcW w:w="6294" w:type="dxa"/>
            <w:vAlign w:val="center"/>
            <w:hideMark/>
          </w:tcPr>
          <w:p w14:paraId="1CF464B6" w14:textId="1B42A403" w:rsidR="003215F8" w:rsidRPr="00AB64A4" w:rsidRDefault="00766985" w:rsidP="00766985">
            <w:pPr>
              <w:spacing w:before="100" w:beforeAutospacing="1"/>
              <w:rPr>
                <w:rFonts w:ascii="Aptos Display" w:hAnsi="Aptos Display"/>
                <w:sz w:val="24"/>
                <w:szCs w:val="24"/>
              </w:rPr>
            </w:pPr>
            <w:r w:rsidRPr="00766985">
              <w:rPr>
                <w:rFonts w:ascii="Aptos Display" w:hAnsi="Aptos Display"/>
                <w:sz w:val="24"/>
                <w:szCs w:val="24"/>
              </w:rPr>
              <w:t>Conhecer e aplicar técnicas, métodos e ferramentas para uma gestão eficaz de projetos nas suas diferentes facetas, incluindo a equipe de gestão e interações com o cliente. Discutir gestão de equipes multidisciplinares em design e produção de sítios Internet.</w:t>
            </w:r>
            <w:r>
              <w:rPr>
                <w:rFonts w:ascii="Aptos Display" w:hAnsi="Aptos Display"/>
                <w:sz w:val="24"/>
                <w:szCs w:val="24"/>
              </w:rPr>
              <w:t xml:space="preserve"> </w:t>
            </w:r>
            <w:r w:rsidRPr="00766985">
              <w:rPr>
                <w:rFonts w:ascii="Aptos Display" w:hAnsi="Aptos Display"/>
                <w:sz w:val="24"/>
                <w:szCs w:val="24"/>
              </w:rPr>
              <w:t xml:space="preserve">Praticar as habilidades essenciais nas fases fundamentais do projeto. Estimar e projetar orçamentos, bem como desenvolver e gerenciar um cronograma do projeto para garantir o seu sucesso. Demonstrar competências para </w:t>
            </w:r>
            <w:r w:rsidRPr="00766985">
              <w:rPr>
                <w:rFonts w:ascii="Aptos Display" w:hAnsi="Aptos Display"/>
                <w:sz w:val="24"/>
                <w:szCs w:val="24"/>
              </w:rPr>
              <w:lastRenderedPageBreak/>
              <w:t>gerenciamento e participar em equipes de projetos. Compor equipes de projeto e design. Elaborar documentação técnica de projetos nos padrões recomendados. Participar de grupos de organização de ambiente de projetos que simule situações reais de um escritório de projetos de sistemas para Internet.</w:t>
            </w:r>
          </w:p>
        </w:tc>
      </w:tr>
      <w:tr w:rsidR="003215F8" w:rsidRPr="000A0068" w14:paraId="0DB9F10C" w14:textId="77777777" w:rsidTr="00C62236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3012F256" w14:textId="77777777" w:rsidR="003215F8" w:rsidRPr="0075533D" w:rsidRDefault="003215F8" w:rsidP="00C62236">
            <w:pPr>
              <w:spacing w:before="100" w:beforeAutospacing="1"/>
              <w:jc w:val="left"/>
              <w:rPr>
                <w:rFonts w:ascii="Aptos Display" w:hAnsi="Aptos Display"/>
              </w:rPr>
            </w:pPr>
            <w:r w:rsidRPr="0075533D">
              <w:rPr>
                <w:rFonts w:ascii="Aptos Display" w:hAnsi="Aptos Display"/>
                <w:b/>
                <w:bCs/>
              </w:rPr>
              <w:lastRenderedPageBreak/>
              <w:t>Carga horária</w:t>
            </w:r>
          </w:p>
        </w:tc>
        <w:tc>
          <w:tcPr>
            <w:tcW w:w="6294" w:type="dxa"/>
            <w:vAlign w:val="center"/>
            <w:hideMark/>
          </w:tcPr>
          <w:p w14:paraId="61E79E8A" w14:textId="22FC1A99" w:rsidR="003215F8" w:rsidRPr="00C62236" w:rsidRDefault="00C62236" w:rsidP="00C62236">
            <w:pPr>
              <w:spacing w:before="100" w:beforeAutospacing="1" w:after="0"/>
              <w:ind w:firstLine="0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60 horas aula.</w:t>
            </w:r>
          </w:p>
        </w:tc>
      </w:tr>
      <w:tr w:rsidR="003215F8" w:rsidRPr="000A0068" w14:paraId="342D41C7" w14:textId="77777777" w:rsidTr="00C62236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316115D4" w14:textId="77777777" w:rsidR="003215F8" w:rsidRPr="0075533D" w:rsidRDefault="003215F8" w:rsidP="00C62236">
            <w:pPr>
              <w:spacing w:before="100" w:beforeAutospacing="1"/>
              <w:jc w:val="left"/>
              <w:rPr>
                <w:rFonts w:ascii="Aptos Display" w:hAnsi="Aptos Display"/>
              </w:rPr>
            </w:pPr>
            <w:r w:rsidRPr="0075533D">
              <w:rPr>
                <w:rFonts w:ascii="Aptos Display" w:hAnsi="Aptos Display"/>
                <w:b/>
                <w:bCs/>
              </w:rPr>
              <w:t>Público-alvo</w:t>
            </w:r>
          </w:p>
        </w:tc>
        <w:tc>
          <w:tcPr>
            <w:tcW w:w="6294" w:type="dxa"/>
            <w:vAlign w:val="center"/>
            <w:hideMark/>
          </w:tcPr>
          <w:p w14:paraId="748F2FE4" w14:textId="77777777" w:rsidR="003215F8" w:rsidRPr="00AB64A4" w:rsidRDefault="003215F8" w:rsidP="004D3310">
            <w:pPr>
              <w:spacing w:before="100" w:beforeAutospacing="1"/>
              <w:rPr>
                <w:rFonts w:ascii="Aptos Display" w:hAnsi="Aptos Display"/>
                <w:sz w:val="24"/>
                <w:szCs w:val="24"/>
              </w:rPr>
            </w:pPr>
            <w:r w:rsidRPr="00AB64A4">
              <w:rPr>
                <w:rFonts w:ascii="Aptos Display" w:hAnsi="Aptos Display"/>
                <w:sz w:val="24"/>
                <w:szCs w:val="24"/>
              </w:rPr>
              <w:t xml:space="preserve">Comunidade externa: Empresas públicas e privadas conforme projeto da disciplina elaborado pelo docente. </w:t>
            </w:r>
          </w:p>
        </w:tc>
      </w:tr>
      <w:tr w:rsidR="003215F8" w:rsidRPr="000A0068" w14:paraId="00D21659" w14:textId="77777777" w:rsidTr="00C62236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47414430" w14:textId="77777777" w:rsidR="003215F8" w:rsidRPr="0075533D" w:rsidRDefault="003215F8" w:rsidP="00C62236">
            <w:pPr>
              <w:spacing w:before="100" w:beforeAutospacing="1"/>
              <w:ind w:firstLine="0"/>
              <w:jc w:val="left"/>
              <w:rPr>
                <w:rFonts w:ascii="Aptos Display" w:hAnsi="Aptos Display"/>
              </w:rPr>
            </w:pPr>
            <w:r w:rsidRPr="0075533D">
              <w:rPr>
                <w:rFonts w:ascii="Aptos Display" w:hAnsi="Aptos Display"/>
                <w:b/>
                <w:bCs/>
              </w:rPr>
              <w:t>Ações/Etapas de execução</w:t>
            </w:r>
          </w:p>
        </w:tc>
        <w:tc>
          <w:tcPr>
            <w:tcW w:w="6294" w:type="dxa"/>
            <w:vAlign w:val="center"/>
            <w:hideMark/>
          </w:tcPr>
          <w:p w14:paraId="2DE1B78F" w14:textId="77777777" w:rsidR="003215F8" w:rsidRPr="00AB64A4" w:rsidRDefault="003215F8" w:rsidP="003215F8">
            <w:pPr>
              <w:pStyle w:val="ListParagraph"/>
              <w:numPr>
                <w:ilvl w:val="0"/>
                <w:numId w:val="3"/>
              </w:numPr>
              <w:spacing w:before="100" w:beforeAutospacing="1" w:after="0" w:line="259" w:lineRule="auto"/>
              <w:rPr>
                <w:rFonts w:ascii="Aptos Display" w:eastAsia="Times New Roman" w:hAnsi="Aptos Display"/>
                <w:sz w:val="24"/>
                <w:szCs w:val="24"/>
              </w:rPr>
            </w:pPr>
            <w:r w:rsidRPr="00AB64A4">
              <w:rPr>
                <w:rFonts w:ascii="Aptos Display" w:eastAsia="Times New Roman" w:hAnsi="Aptos Display"/>
                <w:b/>
                <w:bCs/>
                <w:sz w:val="24"/>
                <w:szCs w:val="24"/>
              </w:rPr>
              <w:t>Pesquisa e Conhecimento Científico:</w:t>
            </w:r>
            <w:r w:rsidRPr="00AB64A4">
              <w:rPr>
                <w:rFonts w:ascii="Aptos Display" w:eastAsia="Times New Roman" w:hAnsi="Aptos Display"/>
                <w:sz w:val="24"/>
                <w:szCs w:val="24"/>
              </w:rPr>
              <w:t xml:space="preserve"> Projetos de extensão complementam essa base, oferecendo ações práticas à comunidade focando na produção e disseminação do conhecimento;</w:t>
            </w:r>
          </w:p>
          <w:p w14:paraId="474BC5C9" w14:textId="77777777" w:rsidR="003215F8" w:rsidRPr="00AB64A4" w:rsidRDefault="003215F8" w:rsidP="003215F8">
            <w:pPr>
              <w:pStyle w:val="ListParagraph"/>
              <w:numPr>
                <w:ilvl w:val="0"/>
                <w:numId w:val="3"/>
              </w:numPr>
              <w:spacing w:before="100" w:beforeAutospacing="1" w:after="0" w:line="259" w:lineRule="auto"/>
              <w:rPr>
                <w:rFonts w:ascii="Aptos Display" w:eastAsia="Times New Roman" w:hAnsi="Aptos Display"/>
                <w:sz w:val="24"/>
                <w:szCs w:val="24"/>
              </w:rPr>
            </w:pPr>
            <w:r w:rsidRPr="00AB64A4">
              <w:rPr>
                <w:rFonts w:ascii="Aptos Display" w:eastAsia="Times New Roman" w:hAnsi="Aptos Display"/>
                <w:b/>
                <w:bCs/>
                <w:sz w:val="24"/>
                <w:szCs w:val="24"/>
              </w:rPr>
              <w:t>Definição do Projeto:</w:t>
            </w:r>
            <w:r w:rsidRPr="00AB64A4">
              <w:rPr>
                <w:rFonts w:ascii="Aptos Display" w:eastAsia="Times New Roman" w:hAnsi="Aptos Display"/>
                <w:sz w:val="24"/>
                <w:szCs w:val="24"/>
              </w:rPr>
              <w:t xml:space="preserve"> Identifique o problema ou necessidade da comunidade que o projeto abordará e estabelecer os objetivos claros e mensuráveis;</w:t>
            </w:r>
          </w:p>
          <w:p w14:paraId="40EF8BE2" w14:textId="77777777" w:rsidR="003215F8" w:rsidRPr="00AB64A4" w:rsidRDefault="003215F8" w:rsidP="003215F8">
            <w:pPr>
              <w:pStyle w:val="ListParagraph"/>
              <w:numPr>
                <w:ilvl w:val="0"/>
                <w:numId w:val="3"/>
              </w:numPr>
              <w:spacing w:before="100" w:beforeAutospacing="1" w:after="0" w:line="259" w:lineRule="auto"/>
              <w:rPr>
                <w:rFonts w:ascii="Aptos Display" w:eastAsia="Times New Roman" w:hAnsi="Aptos Display"/>
                <w:sz w:val="24"/>
                <w:szCs w:val="24"/>
              </w:rPr>
            </w:pPr>
            <w:r w:rsidRPr="00AB64A4">
              <w:rPr>
                <w:rFonts w:ascii="Aptos Display" w:eastAsia="Times New Roman" w:hAnsi="Aptos Display"/>
                <w:b/>
                <w:bCs/>
                <w:sz w:val="24"/>
                <w:szCs w:val="24"/>
              </w:rPr>
              <w:t>Planejamento e Estruturação:</w:t>
            </w:r>
            <w:r w:rsidRPr="00AB64A4">
              <w:rPr>
                <w:rFonts w:ascii="Aptos Display" w:eastAsia="Times New Roman" w:hAnsi="Aptos Display"/>
                <w:sz w:val="24"/>
                <w:szCs w:val="24"/>
              </w:rPr>
              <w:t xml:space="preserve"> Plano detalhado, incluindo cronograma, recursos necessários e equipe envolvida. (Considere parcerias com outras instituições ou organizações).</w:t>
            </w:r>
          </w:p>
          <w:p w14:paraId="40D62B1A" w14:textId="77777777" w:rsidR="003215F8" w:rsidRPr="00AB64A4" w:rsidRDefault="003215F8" w:rsidP="003215F8">
            <w:pPr>
              <w:pStyle w:val="ListParagraph"/>
              <w:numPr>
                <w:ilvl w:val="0"/>
                <w:numId w:val="3"/>
              </w:numPr>
              <w:spacing w:before="100" w:beforeAutospacing="1" w:after="0" w:line="259" w:lineRule="auto"/>
              <w:rPr>
                <w:rFonts w:ascii="Aptos Display" w:eastAsia="Times New Roman" w:hAnsi="Aptos Display"/>
                <w:sz w:val="24"/>
                <w:szCs w:val="24"/>
              </w:rPr>
            </w:pPr>
            <w:r w:rsidRPr="00AB64A4">
              <w:rPr>
                <w:rFonts w:ascii="Aptos Display" w:eastAsia="Times New Roman" w:hAnsi="Aptos Display"/>
                <w:b/>
                <w:bCs/>
                <w:sz w:val="24"/>
                <w:szCs w:val="24"/>
              </w:rPr>
              <w:t>Execução e Monitoramento:</w:t>
            </w:r>
            <w:r w:rsidRPr="00AB64A4">
              <w:rPr>
                <w:rFonts w:ascii="Aptos Display" w:eastAsia="Times New Roman" w:hAnsi="Aptos Display"/>
                <w:sz w:val="24"/>
                <w:szCs w:val="24"/>
              </w:rPr>
              <w:t xml:space="preserve"> Planilha de atividades planejadas e monitoramento do progresso;</w:t>
            </w:r>
          </w:p>
          <w:p w14:paraId="734061A7" w14:textId="77777777" w:rsidR="003215F8" w:rsidRPr="00AB64A4" w:rsidRDefault="003215F8" w:rsidP="003215F8">
            <w:pPr>
              <w:pStyle w:val="ListParagraph"/>
              <w:numPr>
                <w:ilvl w:val="0"/>
                <w:numId w:val="3"/>
              </w:numPr>
              <w:spacing w:before="100" w:beforeAutospacing="1" w:after="0" w:line="259" w:lineRule="auto"/>
              <w:rPr>
                <w:rFonts w:ascii="Aptos Display" w:eastAsia="Times New Roman" w:hAnsi="Aptos Display"/>
                <w:sz w:val="24"/>
                <w:szCs w:val="24"/>
              </w:rPr>
            </w:pPr>
            <w:r w:rsidRPr="00AB64A4">
              <w:rPr>
                <w:rFonts w:ascii="Aptos Display" w:eastAsia="Times New Roman" w:hAnsi="Aptos Display"/>
                <w:b/>
                <w:bCs/>
                <w:sz w:val="24"/>
                <w:szCs w:val="24"/>
              </w:rPr>
              <w:t>Avaliação e Resultados:</w:t>
            </w:r>
            <w:r w:rsidRPr="00AB64A4">
              <w:rPr>
                <w:rFonts w:ascii="Aptos Display" w:eastAsia="Times New Roman" w:hAnsi="Aptos Display"/>
                <w:sz w:val="24"/>
                <w:szCs w:val="24"/>
              </w:rPr>
              <w:t xml:space="preserve"> Avalie o impacto do projeto na comunidade e documentação dos resultados alcançados;</w:t>
            </w:r>
          </w:p>
          <w:p w14:paraId="07EF4260" w14:textId="77777777" w:rsidR="003215F8" w:rsidRPr="00AB64A4" w:rsidRDefault="003215F8" w:rsidP="003215F8">
            <w:pPr>
              <w:pStyle w:val="ListParagraph"/>
              <w:numPr>
                <w:ilvl w:val="0"/>
                <w:numId w:val="3"/>
              </w:numPr>
              <w:spacing w:before="100" w:beforeAutospacing="1" w:after="0" w:line="259" w:lineRule="auto"/>
              <w:rPr>
                <w:rFonts w:ascii="Aptos Display" w:eastAsia="Times New Roman" w:hAnsi="Aptos Display"/>
                <w:sz w:val="24"/>
                <w:szCs w:val="24"/>
              </w:rPr>
            </w:pPr>
            <w:r w:rsidRPr="00AB64A4">
              <w:rPr>
                <w:rFonts w:ascii="Aptos Display" w:eastAsia="Times New Roman" w:hAnsi="Aptos Display"/>
                <w:b/>
                <w:bCs/>
                <w:sz w:val="24"/>
                <w:szCs w:val="24"/>
              </w:rPr>
              <w:t>Relatório Final e Divulgação:</w:t>
            </w:r>
            <w:r w:rsidRPr="00AB64A4">
              <w:rPr>
                <w:rFonts w:ascii="Aptos Display" w:eastAsia="Times New Roman" w:hAnsi="Aptos Display"/>
                <w:sz w:val="24"/>
                <w:szCs w:val="24"/>
              </w:rPr>
              <w:t xml:space="preserve"> Entrega de relatório ou portifólio detalhado sobre o projeto e compartilhamento dos resultados com a comunidade e outros interessados.</w:t>
            </w:r>
          </w:p>
        </w:tc>
      </w:tr>
      <w:tr w:rsidR="003215F8" w:rsidRPr="000A0068" w14:paraId="7597FFD0" w14:textId="77777777" w:rsidTr="00C62236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16B01406" w14:textId="77777777" w:rsidR="003215F8" w:rsidRPr="0075533D" w:rsidRDefault="003215F8" w:rsidP="00C62236">
            <w:pPr>
              <w:spacing w:before="100" w:beforeAutospacing="1"/>
              <w:ind w:firstLine="0"/>
              <w:jc w:val="left"/>
              <w:rPr>
                <w:rFonts w:ascii="Aptos Display" w:hAnsi="Aptos Display"/>
              </w:rPr>
            </w:pPr>
            <w:r w:rsidRPr="0075533D">
              <w:rPr>
                <w:rFonts w:ascii="Aptos Display" w:hAnsi="Aptos Display"/>
                <w:b/>
                <w:bCs/>
              </w:rPr>
              <w:t>Entregas</w:t>
            </w:r>
          </w:p>
        </w:tc>
        <w:tc>
          <w:tcPr>
            <w:tcW w:w="6294" w:type="dxa"/>
            <w:vAlign w:val="center"/>
            <w:hideMark/>
          </w:tcPr>
          <w:p w14:paraId="40E34664" w14:textId="06731FB4" w:rsidR="00766985" w:rsidRPr="00766985" w:rsidRDefault="00766985" w:rsidP="00766985">
            <w:pPr>
              <w:spacing w:before="100" w:beforeAutospacing="1"/>
              <w:ind w:left="708" w:firstLine="0"/>
              <w:rPr>
                <w:rFonts w:ascii="Aptos Display" w:hAnsi="Aptos Display"/>
                <w:sz w:val="24"/>
                <w:szCs w:val="24"/>
              </w:rPr>
            </w:pPr>
            <w:r w:rsidRPr="00766985">
              <w:rPr>
                <w:rFonts w:ascii="Aptos Display" w:hAnsi="Aptos Display"/>
                <w:sz w:val="24"/>
                <w:szCs w:val="24"/>
              </w:rPr>
              <w:t>Gerenciar e coordenar o desenvolvimento de projetos de sistemas inclusive com acesso a banco de dados;</w:t>
            </w:r>
          </w:p>
          <w:p w14:paraId="63E5D281" w14:textId="0C857363" w:rsidR="00766985" w:rsidRDefault="00766985" w:rsidP="00766985">
            <w:pPr>
              <w:ind w:left="708" w:firstLine="0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 w:rsidRPr="00766985">
              <w:rPr>
                <w:rFonts w:ascii="Aptos Display" w:hAnsi="Aptos Display"/>
                <w:sz w:val="24"/>
                <w:szCs w:val="24"/>
              </w:rPr>
              <w:t>Coordenar equipes de desenvolvimento de software</w:t>
            </w:r>
            <w:r w:rsidRPr="00766985">
              <w:rPr>
                <w:rFonts w:ascii="Aptos Display" w:hAnsi="Aptos Display"/>
                <w:b/>
                <w:bCs/>
                <w:sz w:val="24"/>
                <w:szCs w:val="24"/>
              </w:rPr>
              <w:t xml:space="preserve"> </w:t>
            </w:r>
          </w:p>
          <w:p w14:paraId="2FE7DE69" w14:textId="31AC3FDF" w:rsidR="00766985" w:rsidRDefault="00766985" w:rsidP="00766985">
            <w:pPr>
              <w:spacing w:before="100" w:beforeAutospacing="1"/>
              <w:ind w:left="708" w:firstLine="0"/>
              <w:rPr>
                <w:rFonts w:ascii="Aptos Display" w:hAnsi="Aptos Display"/>
                <w:sz w:val="24"/>
                <w:szCs w:val="24"/>
              </w:rPr>
            </w:pPr>
            <w:r w:rsidRPr="00766985">
              <w:rPr>
                <w:rFonts w:ascii="Aptos Display" w:hAnsi="Aptos Display"/>
                <w:sz w:val="24"/>
                <w:szCs w:val="24"/>
              </w:rPr>
              <w:t>Contato com o mercado de trabalho e setor civil.</w:t>
            </w:r>
          </w:p>
          <w:p w14:paraId="05349FE2" w14:textId="76A8418E" w:rsidR="003215F8" w:rsidRPr="00AB64A4" w:rsidRDefault="003215F8" w:rsidP="00766985">
            <w:pPr>
              <w:rPr>
                <w:rFonts w:ascii="Aptos Display" w:hAnsi="Aptos Display"/>
                <w:sz w:val="24"/>
                <w:szCs w:val="24"/>
              </w:rPr>
            </w:pPr>
            <w:r w:rsidRPr="002D52A0">
              <w:rPr>
                <w:rFonts w:ascii="Aptos Display" w:hAnsi="Aptos Display"/>
                <w:b/>
                <w:bCs/>
                <w:sz w:val="24"/>
                <w:szCs w:val="24"/>
              </w:rPr>
              <w:t>Obs.:</w:t>
            </w:r>
            <w:r w:rsidRPr="00AB64A4">
              <w:rPr>
                <w:rFonts w:ascii="Aptos Display" w:hAnsi="Aptos Display"/>
                <w:sz w:val="24"/>
                <w:szCs w:val="24"/>
              </w:rPr>
              <w:t xml:space="preserve"> O TRL (Technology </w:t>
            </w:r>
            <w:proofErr w:type="spellStart"/>
            <w:r w:rsidRPr="00AB64A4">
              <w:rPr>
                <w:rFonts w:ascii="Aptos Display" w:hAnsi="Aptos Display"/>
                <w:sz w:val="24"/>
                <w:szCs w:val="24"/>
              </w:rPr>
              <w:t>Readiness</w:t>
            </w:r>
            <w:proofErr w:type="spellEnd"/>
            <w:r w:rsidRPr="00AB64A4">
              <w:rPr>
                <w:rFonts w:ascii="Aptos Display" w:hAnsi="Aptos Display"/>
                <w:sz w:val="24"/>
                <w:szCs w:val="24"/>
              </w:rPr>
              <w:t xml:space="preserve"> </w:t>
            </w:r>
            <w:proofErr w:type="spellStart"/>
            <w:r w:rsidRPr="00AB64A4">
              <w:rPr>
                <w:rFonts w:ascii="Aptos Display" w:hAnsi="Aptos Display"/>
                <w:sz w:val="24"/>
                <w:szCs w:val="24"/>
              </w:rPr>
              <w:t>Levels</w:t>
            </w:r>
            <w:proofErr w:type="spellEnd"/>
            <w:r w:rsidRPr="00AB64A4">
              <w:rPr>
                <w:rFonts w:ascii="Aptos Display" w:hAnsi="Aptos Display"/>
                <w:sz w:val="24"/>
                <w:szCs w:val="24"/>
              </w:rPr>
              <w:t xml:space="preserve">) é uma metodologia para avaliação do nível de maturidade tecnológica aplicável aos projetos de PD&amp;I. As “Entregas” da atividade de extensão proposta se enquadra na </w:t>
            </w:r>
            <w:r w:rsidRPr="00AB64A4">
              <w:rPr>
                <w:rFonts w:ascii="Aptos Display" w:hAnsi="Aptos Display"/>
                <w:b/>
                <w:bCs/>
                <w:sz w:val="24"/>
                <w:szCs w:val="24"/>
              </w:rPr>
              <w:t>TRL 4</w:t>
            </w:r>
            <w:r w:rsidRPr="00AB64A4">
              <w:rPr>
                <w:rFonts w:ascii="Aptos Display" w:hAnsi="Aptos Display"/>
                <w:sz w:val="24"/>
                <w:szCs w:val="24"/>
              </w:rPr>
              <w:t xml:space="preserve"> – (Verificação funcional de componente e/ou subsistema em ambiente laboratorial), onde é necessária a construção de um protótipo em estágio inicial para que seja feita a análise da funcionalidade de todos os componentes envolvidos.</w:t>
            </w:r>
          </w:p>
          <w:p w14:paraId="4EE656AD" w14:textId="77777777" w:rsidR="003215F8" w:rsidRPr="00AB64A4" w:rsidRDefault="003215F8" w:rsidP="004D3310">
            <w:pPr>
              <w:rPr>
                <w:rFonts w:ascii="Aptos Display" w:hAnsi="Aptos Display"/>
                <w:sz w:val="24"/>
                <w:szCs w:val="24"/>
              </w:rPr>
            </w:pPr>
            <w:r w:rsidRPr="00AB64A4">
              <w:rPr>
                <w:rFonts w:ascii="Aptos Display" w:hAnsi="Aptos Display"/>
                <w:sz w:val="24"/>
                <w:szCs w:val="24"/>
              </w:rPr>
              <w:t xml:space="preserve">A atividade </w:t>
            </w:r>
            <w:r w:rsidRPr="00DE4113">
              <w:rPr>
                <w:rFonts w:ascii="Aptos Display" w:hAnsi="Aptos Display"/>
                <w:sz w:val="24"/>
                <w:szCs w:val="24"/>
              </w:rPr>
              <w:t xml:space="preserve">enquadra na </w:t>
            </w:r>
            <w:r w:rsidRPr="00DE4113">
              <w:rPr>
                <w:rFonts w:ascii="Aptos Display" w:hAnsi="Aptos Display"/>
                <w:b/>
                <w:bCs/>
                <w:sz w:val="24"/>
                <w:szCs w:val="24"/>
              </w:rPr>
              <w:t xml:space="preserve">TRL 5 </w:t>
            </w:r>
            <w:r w:rsidRPr="00DE4113">
              <w:rPr>
                <w:rFonts w:ascii="Aptos Display" w:hAnsi="Aptos Display"/>
                <w:sz w:val="24"/>
                <w:szCs w:val="24"/>
              </w:rPr>
              <w:t xml:space="preserve">– (Verificação da função crítica do componente e/ou subsistema em ambiente relevante), </w:t>
            </w:r>
            <w:r w:rsidRPr="00DE4113">
              <w:rPr>
                <w:rFonts w:ascii="Aptos Display" w:hAnsi="Aptos Display"/>
                <w:sz w:val="24"/>
                <w:szCs w:val="24"/>
              </w:rPr>
              <w:lastRenderedPageBreak/>
              <w:t>onde é atingido, ainda em escala piloto, ao demonstrar as funções do elemento estudado em ambiente relevante.</w:t>
            </w:r>
          </w:p>
        </w:tc>
      </w:tr>
      <w:tr w:rsidR="003215F8" w:rsidRPr="000A0068" w14:paraId="2005548B" w14:textId="77777777" w:rsidTr="00C62236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633DCE04" w14:textId="77777777" w:rsidR="003215F8" w:rsidRPr="0075533D" w:rsidRDefault="003215F8" w:rsidP="00C62236">
            <w:pPr>
              <w:spacing w:before="100" w:beforeAutospacing="1"/>
              <w:ind w:firstLine="0"/>
              <w:jc w:val="left"/>
              <w:rPr>
                <w:rFonts w:ascii="Aptos Display" w:hAnsi="Aptos Display"/>
              </w:rPr>
            </w:pPr>
            <w:r w:rsidRPr="0075533D">
              <w:rPr>
                <w:rFonts w:ascii="Aptos Display" w:hAnsi="Aptos Display"/>
                <w:b/>
                <w:bCs/>
              </w:rPr>
              <w:lastRenderedPageBreak/>
              <w:t>Instrumentos e procedimentos de avaliação</w:t>
            </w:r>
          </w:p>
        </w:tc>
        <w:tc>
          <w:tcPr>
            <w:tcW w:w="6294" w:type="dxa"/>
            <w:vAlign w:val="center"/>
            <w:hideMark/>
          </w:tcPr>
          <w:p w14:paraId="5515483E" w14:textId="77777777" w:rsidR="003215F8" w:rsidRPr="00AB64A4" w:rsidRDefault="003215F8" w:rsidP="004D3310">
            <w:pPr>
              <w:spacing w:before="100" w:beforeAutospacing="1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 w:rsidRPr="00AB64A4">
              <w:rPr>
                <w:rFonts w:ascii="Aptos Display" w:hAnsi="Aptos Display"/>
                <w:b/>
                <w:bCs/>
                <w:sz w:val="24"/>
                <w:szCs w:val="24"/>
              </w:rPr>
              <w:t>O PROGRAMA ou PROJETO será avaliado pelos Indicadores ODS 9, ODS 12 e ODS 17 para avaliação de resultados:</w:t>
            </w:r>
          </w:p>
          <w:p w14:paraId="2C8155BB" w14:textId="77777777" w:rsidR="003215F8" w:rsidRPr="00AB64A4" w:rsidRDefault="003215F8" w:rsidP="003215F8">
            <w:pPr>
              <w:pStyle w:val="ListParagraph"/>
              <w:numPr>
                <w:ilvl w:val="0"/>
                <w:numId w:val="3"/>
              </w:numPr>
              <w:spacing w:before="100" w:beforeAutospacing="1" w:after="0" w:line="259" w:lineRule="auto"/>
              <w:jc w:val="center"/>
              <w:rPr>
                <w:rFonts w:ascii="Aptos Display" w:eastAsia="Times New Roman" w:hAnsi="Aptos Display"/>
                <w:b/>
                <w:bCs/>
                <w:sz w:val="24"/>
                <w:szCs w:val="24"/>
              </w:rPr>
            </w:pPr>
            <w:r w:rsidRPr="00AB64A4">
              <w:rPr>
                <w:rFonts w:ascii="Aptos Display" w:eastAsia="Times New Roman" w:hAnsi="Aptos Display"/>
                <w:sz w:val="24"/>
                <w:szCs w:val="24"/>
              </w:rPr>
              <w:t>Indicador 9.3.1: Proporção do valor adicionado das empresas de "pequena escala" no total do valor adicionado da indústria</w:t>
            </w:r>
          </w:p>
          <w:p w14:paraId="78C2AD4A" w14:textId="77777777" w:rsidR="003215F8" w:rsidRPr="00AB64A4" w:rsidRDefault="003215F8" w:rsidP="003215F8">
            <w:pPr>
              <w:pStyle w:val="ListParagraph"/>
              <w:numPr>
                <w:ilvl w:val="0"/>
                <w:numId w:val="3"/>
              </w:numPr>
              <w:spacing w:before="100" w:beforeAutospacing="1" w:after="0" w:line="259" w:lineRule="auto"/>
              <w:jc w:val="center"/>
              <w:rPr>
                <w:rFonts w:ascii="Aptos Display" w:eastAsia="Times New Roman" w:hAnsi="Aptos Display"/>
                <w:b/>
                <w:bCs/>
                <w:sz w:val="24"/>
                <w:szCs w:val="24"/>
              </w:rPr>
            </w:pPr>
          </w:p>
          <w:p w14:paraId="5F7EDF3A" w14:textId="77777777" w:rsidR="003215F8" w:rsidRPr="00AB64A4" w:rsidRDefault="003215F8" w:rsidP="004D3310">
            <w:pPr>
              <w:spacing w:before="100" w:beforeAutospacing="1"/>
              <w:ind w:left="360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 w:rsidRPr="00AB64A4">
              <w:rPr>
                <w:rFonts w:ascii="Aptos Display" w:hAnsi="Aptos Display"/>
                <w:b/>
                <w:bCs/>
                <w:sz w:val="24"/>
                <w:szCs w:val="24"/>
              </w:rPr>
              <w:t>Indicador 9.3.1= Valor proposto no modelo de negócio/ valor de mercado (em %)</w:t>
            </w:r>
          </w:p>
          <w:p w14:paraId="21468AEA" w14:textId="77777777" w:rsidR="003215F8" w:rsidRPr="00AB64A4" w:rsidRDefault="003215F8" w:rsidP="003215F8">
            <w:pPr>
              <w:pStyle w:val="ListParagraph"/>
              <w:numPr>
                <w:ilvl w:val="0"/>
                <w:numId w:val="3"/>
              </w:numPr>
              <w:spacing w:before="100" w:beforeAutospacing="1" w:after="0" w:line="259" w:lineRule="auto"/>
              <w:jc w:val="center"/>
              <w:rPr>
                <w:rFonts w:ascii="Aptos Display" w:eastAsia="Times New Roman" w:hAnsi="Aptos Display"/>
                <w:b/>
                <w:bCs/>
                <w:sz w:val="24"/>
                <w:szCs w:val="24"/>
              </w:rPr>
            </w:pPr>
            <w:r w:rsidRPr="00AB64A4">
              <w:rPr>
                <w:rFonts w:ascii="Aptos Display" w:eastAsia="Times New Roman" w:hAnsi="Aptos Display"/>
                <w:sz w:val="24"/>
                <w:szCs w:val="24"/>
              </w:rPr>
              <w:t>Indicador 12.b.1: Aplicação de instrumentos contábeis padronizados para monitorar os aspectos econômicos e ambientais da sustentabilidade do turismo</w:t>
            </w:r>
          </w:p>
          <w:p w14:paraId="2A4BFA7E" w14:textId="77777777" w:rsidR="003215F8" w:rsidRPr="00AB64A4" w:rsidRDefault="003215F8" w:rsidP="003215F8">
            <w:pPr>
              <w:pStyle w:val="ListParagraph"/>
              <w:numPr>
                <w:ilvl w:val="0"/>
                <w:numId w:val="3"/>
              </w:numPr>
              <w:spacing w:before="100" w:beforeAutospacing="1" w:after="0" w:line="259" w:lineRule="auto"/>
              <w:jc w:val="center"/>
              <w:rPr>
                <w:rFonts w:ascii="Aptos Display" w:eastAsia="Times New Roman" w:hAnsi="Aptos Display"/>
                <w:b/>
                <w:bCs/>
                <w:sz w:val="24"/>
                <w:szCs w:val="24"/>
              </w:rPr>
            </w:pPr>
          </w:p>
          <w:p w14:paraId="3FD57230" w14:textId="77777777" w:rsidR="003215F8" w:rsidRPr="00AB64A4" w:rsidRDefault="003215F8" w:rsidP="004D3310">
            <w:pPr>
              <w:spacing w:before="100" w:beforeAutospacing="1"/>
              <w:ind w:left="360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 w:rsidRPr="00AB64A4">
              <w:rPr>
                <w:rFonts w:ascii="Aptos Display" w:hAnsi="Aptos Display"/>
                <w:b/>
                <w:bCs/>
                <w:sz w:val="24"/>
                <w:szCs w:val="24"/>
              </w:rPr>
              <w:t>Indicador 12.b.1= Eficiência dos controle do negócio (em %)</w:t>
            </w:r>
          </w:p>
          <w:p w14:paraId="7A8A8109" w14:textId="77777777" w:rsidR="003215F8" w:rsidRPr="00AB64A4" w:rsidRDefault="003215F8" w:rsidP="003215F8">
            <w:pPr>
              <w:pStyle w:val="ListParagraph"/>
              <w:numPr>
                <w:ilvl w:val="0"/>
                <w:numId w:val="3"/>
              </w:numPr>
              <w:spacing w:before="100" w:beforeAutospacing="1" w:after="0" w:line="259" w:lineRule="auto"/>
              <w:rPr>
                <w:rFonts w:ascii="Aptos Display" w:eastAsia="Times New Roman" w:hAnsi="Aptos Display"/>
                <w:b/>
                <w:bCs/>
                <w:sz w:val="24"/>
                <w:szCs w:val="24"/>
              </w:rPr>
            </w:pPr>
            <w:r w:rsidRPr="00AB64A4">
              <w:rPr>
                <w:rFonts w:ascii="Aptos Display" w:eastAsia="Times New Roman" w:hAnsi="Aptos Display"/>
                <w:sz w:val="24"/>
                <w:szCs w:val="24"/>
              </w:rPr>
              <w:t>Indicador 17.18.1: Indicador de capacidade estatística para monitoramento dos Objetivos do Desenvolvimento Sustentável</w:t>
            </w:r>
          </w:p>
          <w:p w14:paraId="2E854229" w14:textId="77777777" w:rsidR="003215F8" w:rsidRPr="00AB64A4" w:rsidRDefault="003215F8" w:rsidP="004D3310">
            <w:pPr>
              <w:spacing w:before="100" w:beforeAutospacing="1"/>
              <w:ind w:left="360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 w:rsidRPr="00AB64A4">
              <w:rPr>
                <w:rFonts w:ascii="Aptos Display" w:hAnsi="Aptos Display"/>
                <w:b/>
                <w:bCs/>
                <w:sz w:val="24"/>
                <w:szCs w:val="24"/>
              </w:rPr>
              <w:t>Indicador 17.18.1 = Objetivos sustentáveis do negócio/ objetos gerais</w:t>
            </w:r>
          </w:p>
          <w:p w14:paraId="4947FD87" w14:textId="77777777" w:rsidR="003215F8" w:rsidRPr="00DE4113" w:rsidRDefault="003215F8" w:rsidP="004D3310">
            <w:pPr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  <w:p w14:paraId="69D60DB1" w14:textId="77777777" w:rsidR="003215F8" w:rsidRPr="00DE4113" w:rsidRDefault="003215F8" w:rsidP="004D3310">
            <w:pPr>
              <w:rPr>
                <w:rFonts w:ascii="Aptos Display" w:hAnsi="Aptos Display"/>
                <w:sz w:val="24"/>
                <w:szCs w:val="24"/>
              </w:rPr>
            </w:pPr>
            <w:r w:rsidRPr="00DE4113">
              <w:rPr>
                <w:rFonts w:ascii="Aptos Display" w:hAnsi="Aptos Display"/>
                <w:b/>
                <w:bCs/>
                <w:sz w:val="24"/>
                <w:szCs w:val="24"/>
              </w:rPr>
              <w:t>Discente</w:t>
            </w:r>
            <w:r w:rsidRPr="00DE4113">
              <w:rPr>
                <w:rFonts w:ascii="Aptos Display" w:hAnsi="Aptos Display"/>
                <w:sz w:val="24"/>
                <w:szCs w:val="24"/>
              </w:rPr>
              <w:t xml:space="preserve"> - Indicadores de avaliação:</w:t>
            </w:r>
          </w:p>
          <w:p w14:paraId="53D81D7C" w14:textId="77777777" w:rsidR="003215F8" w:rsidRPr="00DE4113" w:rsidRDefault="003215F8" w:rsidP="004D3310">
            <w:pPr>
              <w:rPr>
                <w:rFonts w:ascii="Aptos Display" w:hAnsi="Aptos Display"/>
                <w:sz w:val="24"/>
                <w:szCs w:val="24"/>
              </w:rPr>
            </w:pPr>
          </w:p>
          <w:p w14:paraId="24F00440" w14:textId="77777777" w:rsidR="003215F8" w:rsidRPr="00DE4113" w:rsidRDefault="003215F8" w:rsidP="004D3310">
            <w:pPr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 w:rsidRPr="00DE4113">
              <w:rPr>
                <w:rFonts w:ascii="Aptos Display" w:hAnsi="Aptos Display"/>
                <w:b/>
                <w:bCs/>
                <w:sz w:val="24"/>
                <w:szCs w:val="24"/>
              </w:rPr>
              <w:t>Eficiência: Resultados Alcançado/ Recursos utilizados (em %)</w:t>
            </w:r>
          </w:p>
          <w:p w14:paraId="26DFDBCD" w14:textId="77777777" w:rsidR="003215F8" w:rsidRPr="00DE4113" w:rsidRDefault="003215F8" w:rsidP="004D3310">
            <w:pPr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  <w:p w14:paraId="75000510" w14:textId="77777777" w:rsidR="003215F8" w:rsidRPr="00DE4113" w:rsidRDefault="003215F8" w:rsidP="004D3310">
            <w:pPr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 w:rsidRPr="00DE4113">
              <w:rPr>
                <w:rFonts w:ascii="Aptos Display" w:hAnsi="Aptos Display"/>
                <w:b/>
                <w:bCs/>
                <w:sz w:val="24"/>
                <w:szCs w:val="24"/>
              </w:rPr>
              <w:t>Eficácia: Resultados (objetivos realizados) /Objetivos (resultados pretendidos. (em %)</w:t>
            </w:r>
          </w:p>
          <w:p w14:paraId="1CCF1C7E" w14:textId="77777777" w:rsidR="003215F8" w:rsidRPr="00DE4113" w:rsidRDefault="003215F8" w:rsidP="004D3310">
            <w:pPr>
              <w:rPr>
                <w:rFonts w:ascii="Aptos Display" w:hAnsi="Aptos Display"/>
                <w:b/>
                <w:bCs/>
                <w:sz w:val="24"/>
                <w:szCs w:val="24"/>
              </w:rPr>
            </w:pPr>
          </w:p>
          <w:p w14:paraId="5084D3FB" w14:textId="77777777" w:rsidR="003215F8" w:rsidRPr="00DE4113" w:rsidRDefault="003215F8" w:rsidP="004D3310">
            <w:pPr>
              <w:spacing w:before="100" w:beforeAutospacing="1"/>
              <w:jc w:val="center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 w:rsidRPr="00DE4113">
              <w:rPr>
                <w:rFonts w:ascii="Aptos Display" w:hAnsi="Aptos Display"/>
                <w:b/>
                <w:bCs/>
                <w:sz w:val="24"/>
                <w:szCs w:val="24"/>
              </w:rPr>
              <w:t>Nota Final: será composta pelos indicadores apresentados e os conceitos estabelecidos pelo docente da disciplina</w:t>
            </w:r>
          </w:p>
          <w:p w14:paraId="12C52598" w14:textId="77777777" w:rsidR="003215F8" w:rsidRPr="00DE4113" w:rsidRDefault="003215F8" w:rsidP="004D3310">
            <w:pPr>
              <w:spacing w:before="100" w:beforeAutospacing="1"/>
              <w:rPr>
                <w:rFonts w:ascii="Aptos Display" w:hAnsi="Aptos Display"/>
                <w:sz w:val="24"/>
                <w:szCs w:val="24"/>
              </w:rPr>
            </w:pPr>
            <w:r w:rsidRPr="00DE4113">
              <w:rPr>
                <w:rFonts w:ascii="Aptos Display" w:hAnsi="Aptos Display"/>
                <w:sz w:val="24"/>
                <w:szCs w:val="24"/>
              </w:rPr>
              <w:lastRenderedPageBreak/>
              <w:t>Para 60% ou mais da Nota Final de o critério de avaliação: “</w:t>
            </w:r>
            <w:r w:rsidRPr="00DE4113">
              <w:rPr>
                <w:rFonts w:ascii="Aptos Display" w:hAnsi="Aptos Display"/>
                <w:b/>
                <w:bCs/>
                <w:sz w:val="24"/>
                <w:szCs w:val="24"/>
              </w:rPr>
              <w:t>APROVADO</w:t>
            </w:r>
            <w:r w:rsidRPr="00DE4113">
              <w:rPr>
                <w:rFonts w:ascii="Aptos Display" w:hAnsi="Aptos Display"/>
                <w:sz w:val="24"/>
                <w:szCs w:val="24"/>
              </w:rPr>
              <w:t>”</w:t>
            </w:r>
          </w:p>
          <w:p w14:paraId="303FF0CA" w14:textId="77777777" w:rsidR="003215F8" w:rsidRPr="00AB64A4" w:rsidRDefault="003215F8" w:rsidP="004D3310">
            <w:pPr>
              <w:rPr>
                <w:rFonts w:ascii="Aptos Display" w:hAnsi="Aptos Display"/>
                <w:sz w:val="24"/>
                <w:szCs w:val="24"/>
              </w:rPr>
            </w:pPr>
            <w:r w:rsidRPr="00DE4113">
              <w:rPr>
                <w:rFonts w:ascii="Aptos Display" w:hAnsi="Aptos Display"/>
                <w:sz w:val="24"/>
                <w:szCs w:val="24"/>
              </w:rPr>
              <w:t>Para valores menores que 60% da Nota Final de o critério de avaliação: “</w:t>
            </w:r>
            <w:r w:rsidRPr="00DE4113">
              <w:rPr>
                <w:rFonts w:ascii="Aptos Display" w:hAnsi="Aptos Display"/>
                <w:b/>
                <w:bCs/>
                <w:sz w:val="24"/>
                <w:szCs w:val="24"/>
              </w:rPr>
              <w:t>REPROVADO</w:t>
            </w:r>
            <w:r w:rsidRPr="00DE4113">
              <w:rPr>
                <w:rFonts w:ascii="Aptos Display" w:hAnsi="Aptos Display"/>
                <w:sz w:val="24"/>
                <w:szCs w:val="24"/>
              </w:rPr>
              <w:t>”</w:t>
            </w:r>
          </w:p>
        </w:tc>
      </w:tr>
      <w:tr w:rsidR="003215F8" w:rsidRPr="000A0068" w14:paraId="19C5A66F" w14:textId="77777777" w:rsidTr="00C62236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07892633" w14:textId="77777777" w:rsidR="003215F8" w:rsidRPr="0075533D" w:rsidRDefault="003215F8" w:rsidP="00C62236">
            <w:pPr>
              <w:spacing w:before="100" w:beforeAutospacing="1"/>
              <w:ind w:firstLine="0"/>
              <w:jc w:val="left"/>
              <w:rPr>
                <w:rFonts w:ascii="Aptos Display" w:hAnsi="Aptos Display"/>
              </w:rPr>
            </w:pPr>
            <w:r w:rsidRPr="0075533D">
              <w:rPr>
                <w:rFonts w:ascii="Aptos Display" w:hAnsi="Aptos Display"/>
                <w:b/>
                <w:bCs/>
              </w:rPr>
              <w:lastRenderedPageBreak/>
              <w:t>Componentes curriculares envolvidos</w:t>
            </w:r>
          </w:p>
        </w:tc>
        <w:tc>
          <w:tcPr>
            <w:tcW w:w="6294" w:type="dxa"/>
            <w:vAlign w:val="center"/>
            <w:hideMark/>
          </w:tcPr>
          <w:p w14:paraId="4C2ABD45" w14:textId="77777777" w:rsidR="00766985" w:rsidRDefault="00766985" w:rsidP="004D3310">
            <w:pPr>
              <w:spacing w:before="100" w:beforeAutospacing="1"/>
              <w:rPr>
                <w:rFonts w:ascii="Aptos Display" w:eastAsia="Aptos" w:hAnsi="Aptos Display"/>
                <w:b/>
                <w:bCs/>
                <w:kern w:val="2"/>
                <w:sz w:val="24"/>
                <w:szCs w:val="24"/>
              </w:rPr>
            </w:pPr>
            <w:r w:rsidRPr="00766985">
              <w:rPr>
                <w:rFonts w:ascii="Aptos Display" w:eastAsia="Aptos" w:hAnsi="Aptos Display"/>
                <w:b/>
                <w:bCs/>
                <w:kern w:val="2"/>
                <w:sz w:val="24"/>
                <w:szCs w:val="24"/>
              </w:rPr>
              <w:t>Prática de gestão de projetos</w:t>
            </w:r>
            <w:r>
              <w:rPr>
                <w:rFonts w:ascii="Aptos Display" w:eastAsia="Aptos" w:hAnsi="Aptos Display"/>
                <w:b/>
                <w:bCs/>
                <w:kern w:val="2"/>
                <w:sz w:val="24"/>
                <w:szCs w:val="24"/>
              </w:rPr>
              <w:t xml:space="preserve"> </w:t>
            </w:r>
          </w:p>
          <w:p w14:paraId="7E518E1B" w14:textId="42860C75" w:rsidR="003215F8" w:rsidRPr="0075533D" w:rsidRDefault="00766985" w:rsidP="004D3310">
            <w:pPr>
              <w:spacing w:before="100" w:beforeAutospacing="1"/>
              <w:rPr>
                <w:rFonts w:ascii="Aptos Display" w:eastAsia="Aptos" w:hAnsi="Aptos Display"/>
                <w:kern w:val="2"/>
                <w:sz w:val="24"/>
                <w:szCs w:val="24"/>
              </w:rPr>
            </w:pPr>
            <w:r w:rsidRPr="00766985">
              <w:rPr>
                <w:rFonts w:ascii="Aptos Display" w:eastAsia="Aptos" w:hAnsi="Aptos Display"/>
                <w:kern w:val="2"/>
                <w:sz w:val="24"/>
                <w:szCs w:val="24"/>
              </w:rPr>
              <w:t>Definição de projeto segundo concepção difundida pelas melhores práticas de gestão de projetos. Histórico do desenvolvimento do conjunto de conhecimentos de gestão de projetos. O ciclo de vida de um projeto (concepção, programação, execução, controle e encerramento). Os fatores de sucesso e insucesso de projetos e sua mensuração. Componentes da gestão de projetos: projeto, clientes e equipe. Plano de qualidade. Gestão de integração, escopo, tempo, custos, riscos, recursos humanos, comunicação e qualidade de projetos.</w:t>
            </w:r>
          </w:p>
        </w:tc>
      </w:tr>
      <w:tr w:rsidR="003215F8" w:rsidRPr="000A0068" w14:paraId="47A13FF8" w14:textId="77777777" w:rsidTr="00C62236">
        <w:trPr>
          <w:tblCellSpacing w:w="15" w:type="dxa"/>
        </w:trPr>
        <w:tc>
          <w:tcPr>
            <w:tcW w:w="2110" w:type="dxa"/>
            <w:vAlign w:val="center"/>
          </w:tcPr>
          <w:p w14:paraId="4E8EB748" w14:textId="77777777" w:rsidR="003215F8" w:rsidRPr="0075533D" w:rsidRDefault="003215F8" w:rsidP="00C62236">
            <w:pPr>
              <w:spacing w:before="100" w:beforeAutospacing="1"/>
              <w:ind w:firstLine="0"/>
              <w:jc w:val="left"/>
              <w:rPr>
                <w:rFonts w:ascii="Aptos Display" w:hAnsi="Aptos Display"/>
                <w:b/>
                <w:bCs/>
              </w:rPr>
            </w:pPr>
            <w:r w:rsidRPr="0075533D">
              <w:rPr>
                <w:rFonts w:ascii="Aptos Display" w:hAnsi="Aptos Display"/>
                <w:b/>
                <w:bCs/>
              </w:rPr>
              <w:t>Formas de evidência</w:t>
            </w:r>
          </w:p>
        </w:tc>
        <w:tc>
          <w:tcPr>
            <w:tcW w:w="6294" w:type="dxa"/>
            <w:tcBorders>
              <w:bottom w:val="nil"/>
            </w:tcBorders>
            <w:vAlign w:val="center"/>
          </w:tcPr>
          <w:p w14:paraId="541A1F85" w14:textId="77777777" w:rsidR="003215F8" w:rsidRPr="001A1643" w:rsidRDefault="003215F8" w:rsidP="004D3310">
            <w:pPr>
              <w:spacing w:before="100" w:beforeAutospacing="1"/>
              <w:rPr>
                <w:rFonts w:ascii="Aptos Display" w:hAnsi="Aptos Display"/>
                <w:sz w:val="24"/>
                <w:szCs w:val="24"/>
              </w:rPr>
            </w:pPr>
            <w:r w:rsidRPr="001A1643">
              <w:rPr>
                <w:rFonts w:ascii="Aptos Display" w:hAnsi="Aptos Display"/>
                <w:sz w:val="24"/>
                <w:szCs w:val="24"/>
              </w:rPr>
              <w:t xml:space="preserve">Registros de comprovação das atividades de extensão: </w:t>
            </w:r>
          </w:p>
          <w:p w14:paraId="09380D68" w14:textId="77777777" w:rsidR="003215F8" w:rsidRPr="001A1643" w:rsidRDefault="003215F8" w:rsidP="003215F8">
            <w:pPr>
              <w:pStyle w:val="ListParagraph"/>
              <w:numPr>
                <w:ilvl w:val="0"/>
                <w:numId w:val="3"/>
              </w:numPr>
              <w:spacing w:before="100" w:beforeAutospacing="1" w:after="0" w:line="259" w:lineRule="auto"/>
              <w:rPr>
                <w:rFonts w:ascii="Aptos Display" w:eastAsia="Times New Roman" w:hAnsi="Aptos Display"/>
                <w:sz w:val="24"/>
                <w:szCs w:val="24"/>
              </w:rPr>
            </w:pPr>
            <w:r w:rsidRPr="001A1643">
              <w:rPr>
                <w:rFonts w:ascii="Aptos Display" w:eastAsia="Times New Roman" w:hAnsi="Aptos Display"/>
                <w:sz w:val="24"/>
                <w:szCs w:val="24"/>
              </w:rPr>
              <w:t xml:space="preserve">Projeto desenvolvido pelo docente entregue para coordenação de curso; </w:t>
            </w:r>
          </w:p>
          <w:p w14:paraId="46670B53" w14:textId="77777777" w:rsidR="003215F8" w:rsidRPr="001A1643" w:rsidRDefault="003215F8" w:rsidP="003215F8">
            <w:pPr>
              <w:pStyle w:val="ListParagraph"/>
              <w:numPr>
                <w:ilvl w:val="0"/>
                <w:numId w:val="3"/>
              </w:numPr>
              <w:spacing w:before="100" w:beforeAutospacing="1" w:after="0" w:line="259" w:lineRule="auto"/>
              <w:rPr>
                <w:rFonts w:ascii="Aptos Display" w:eastAsia="Times New Roman" w:hAnsi="Aptos Display"/>
                <w:sz w:val="24"/>
                <w:szCs w:val="24"/>
              </w:rPr>
            </w:pPr>
            <w:r w:rsidRPr="001A1643">
              <w:rPr>
                <w:rFonts w:ascii="Aptos Display" w:eastAsia="Times New Roman" w:hAnsi="Aptos Display"/>
                <w:sz w:val="24"/>
                <w:szCs w:val="24"/>
              </w:rPr>
              <w:t>Portfólio entregue ao docente pelo discente;</w:t>
            </w:r>
          </w:p>
          <w:p w14:paraId="7A2A3FFF" w14:textId="77777777" w:rsidR="003215F8" w:rsidRPr="001A1643" w:rsidRDefault="003215F8" w:rsidP="003215F8">
            <w:pPr>
              <w:pStyle w:val="ListParagraph"/>
              <w:numPr>
                <w:ilvl w:val="0"/>
                <w:numId w:val="3"/>
              </w:numPr>
              <w:spacing w:before="100" w:beforeAutospacing="1" w:after="0" w:line="259" w:lineRule="auto"/>
              <w:rPr>
                <w:rFonts w:ascii="Aptos Display" w:eastAsia="Times New Roman" w:hAnsi="Aptos Display"/>
                <w:sz w:val="24"/>
                <w:szCs w:val="24"/>
              </w:rPr>
            </w:pPr>
            <w:r w:rsidRPr="001A1643">
              <w:rPr>
                <w:rFonts w:ascii="Aptos Display" w:eastAsia="Times New Roman" w:hAnsi="Aptos Display"/>
                <w:sz w:val="24"/>
                <w:szCs w:val="24"/>
              </w:rPr>
              <w:t>Publicação nas redes sociais da Fatec São Roque</w:t>
            </w:r>
            <w:r>
              <w:rPr>
                <w:rFonts w:ascii="Aptos Display" w:eastAsia="Times New Roman" w:hAnsi="Aptos Display"/>
                <w:sz w:val="24"/>
                <w:szCs w:val="24"/>
              </w:rPr>
              <w:t xml:space="preserve"> e </w:t>
            </w:r>
            <w:r w:rsidRPr="001A1643">
              <w:rPr>
                <w:rFonts w:ascii="Aptos Display" w:eastAsia="Times New Roman" w:hAnsi="Aptos Display"/>
                <w:sz w:val="24"/>
                <w:szCs w:val="24"/>
              </w:rPr>
              <w:t xml:space="preserve">no </w:t>
            </w:r>
            <w:r>
              <w:rPr>
                <w:rFonts w:ascii="Aptos Display" w:eastAsia="Times New Roman" w:hAnsi="Aptos Display"/>
                <w:sz w:val="24"/>
                <w:szCs w:val="24"/>
              </w:rPr>
              <w:t>site institucional</w:t>
            </w:r>
            <w:r w:rsidRPr="001A1643">
              <w:rPr>
                <w:rFonts w:ascii="Aptos Display" w:eastAsia="Times New Roman" w:hAnsi="Aptos Display"/>
                <w:sz w:val="24"/>
                <w:szCs w:val="24"/>
              </w:rPr>
              <w:t xml:space="preserve"> </w:t>
            </w:r>
            <w:r w:rsidRPr="00AC75DF">
              <w:rPr>
                <w:rFonts w:ascii="Aptos Display" w:eastAsia="Times New Roman" w:hAnsi="Aptos Display"/>
                <w:bCs/>
                <w:sz w:val="24"/>
                <w:szCs w:val="24"/>
              </w:rPr>
              <w:t>com permanência por dois anos a partir da data de publicação</w:t>
            </w:r>
            <w:r>
              <w:rPr>
                <w:rFonts w:ascii="Aptos Display" w:eastAsia="Times New Roman" w:hAnsi="Aptos Display"/>
                <w:bCs/>
                <w:sz w:val="24"/>
                <w:szCs w:val="24"/>
              </w:rPr>
              <w:t>;</w:t>
            </w:r>
          </w:p>
          <w:p w14:paraId="41E61977" w14:textId="77777777" w:rsidR="003215F8" w:rsidRPr="001A1643" w:rsidRDefault="003215F8" w:rsidP="003215F8">
            <w:pPr>
              <w:pStyle w:val="ListParagraph"/>
              <w:numPr>
                <w:ilvl w:val="0"/>
                <w:numId w:val="3"/>
              </w:numPr>
              <w:spacing w:before="100" w:beforeAutospacing="1" w:after="0" w:line="259" w:lineRule="auto"/>
              <w:rPr>
                <w:rFonts w:ascii="Aptos Display" w:eastAsia="Times New Roman" w:hAnsi="Aptos Display"/>
                <w:sz w:val="24"/>
                <w:szCs w:val="24"/>
              </w:rPr>
            </w:pPr>
            <w:r w:rsidRPr="001A1643">
              <w:rPr>
                <w:rFonts w:ascii="Aptos Display" w:eastAsia="Times New Roman" w:hAnsi="Aptos Display"/>
                <w:sz w:val="24"/>
                <w:szCs w:val="24"/>
              </w:rPr>
              <w:t>Documentos, fotos e filmagens disponíveis no disco virtual</w:t>
            </w:r>
            <w:r>
              <w:rPr>
                <w:rFonts w:ascii="Aptos Display" w:eastAsia="Times New Roman" w:hAnsi="Aptos Display"/>
                <w:sz w:val="24"/>
                <w:szCs w:val="24"/>
              </w:rPr>
              <w:t xml:space="preserve"> com acesso pelo site institucional.</w:t>
            </w:r>
          </w:p>
          <w:p w14:paraId="336BBF93" w14:textId="77777777" w:rsidR="003215F8" w:rsidRPr="00AB64A4" w:rsidRDefault="003215F8" w:rsidP="004D3310">
            <w:pPr>
              <w:pStyle w:val="ListParagraph"/>
              <w:spacing w:before="100" w:beforeAutospacing="1" w:after="0"/>
              <w:ind w:left="0"/>
              <w:rPr>
                <w:rFonts w:ascii="Aptos Display" w:eastAsia="Times New Roman" w:hAnsi="Aptos Display"/>
                <w:sz w:val="24"/>
                <w:szCs w:val="24"/>
              </w:rPr>
            </w:pPr>
            <w:r w:rsidRPr="001A1643">
              <w:rPr>
                <w:rFonts w:ascii="Aptos Display" w:hAnsi="Aptos Display"/>
                <w:b/>
                <w:bCs/>
                <w:sz w:val="24"/>
                <w:szCs w:val="24"/>
              </w:rPr>
              <w:t>Obs.:</w:t>
            </w:r>
            <w:r w:rsidRPr="001A1643">
              <w:rPr>
                <w:rFonts w:ascii="Aptos Display" w:hAnsi="Aptos Display"/>
                <w:sz w:val="24"/>
                <w:szCs w:val="24"/>
              </w:rPr>
              <w:t xml:space="preserve"> Atividades de extensão permitem a participação da </w:t>
            </w:r>
            <w:r>
              <w:rPr>
                <w:rFonts w:ascii="Aptos Display" w:hAnsi="Aptos Display"/>
                <w:sz w:val="24"/>
                <w:szCs w:val="24"/>
              </w:rPr>
              <w:t>Fatec São Roque no</w:t>
            </w:r>
            <w:r w:rsidRPr="001A1643">
              <w:rPr>
                <w:rFonts w:ascii="Aptos Display" w:hAnsi="Aptos Display"/>
                <w:sz w:val="24"/>
                <w:szCs w:val="24"/>
              </w:rPr>
              <w:t xml:space="preserve"> QS World </w:t>
            </w:r>
            <w:proofErr w:type="spellStart"/>
            <w:r w:rsidRPr="001A1643">
              <w:rPr>
                <w:rFonts w:ascii="Aptos Display" w:hAnsi="Aptos Display"/>
                <w:sz w:val="24"/>
                <w:szCs w:val="24"/>
              </w:rPr>
              <w:t>University</w:t>
            </w:r>
            <w:proofErr w:type="spellEnd"/>
            <w:r w:rsidRPr="001A1643">
              <w:rPr>
                <w:rFonts w:ascii="Aptos Display" w:hAnsi="Aptos Display"/>
                <w:sz w:val="24"/>
                <w:szCs w:val="24"/>
              </w:rPr>
              <w:t xml:space="preserve"> Ranking – </w:t>
            </w:r>
            <w:proofErr w:type="spellStart"/>
            <w:r w:rsidRPr="001A1643">
              <w:rPr>
                <w:rFonts w:ascii="Aptos Display" w:hAnsi="Aptos Display"/>
                <w:sz w:val="24"/>
                <w:szCs w:val="24"/>
              </w:rPr>
              <w:t>Sustainability</w:t>
            </w:r>
            <w:proofErr w:type="spellEnd"/>
            <w:r w:rsidRPr="001A1643">
              <w:rPr>
                <w:rFonts w:ascii="Aptos Display" w:hAnsi="Aptos Display"/>
                <w:sz w:val="24"/>
                <w:szCs w:val="24"/>
              </w:rPr>
              <w:t xml:space="preserve"> </w:t>
            </w:r>
            <w:r>
              <w:rPr>
                <w:rFonts w:ascii="Aptos Display" w:hAnsi="Aptos Display"/>
                <w:sz w:val="24"/>
                <w:szCs w:val="24"/>
              </w:rPr>
              <w:t xml:space="preserve">que </w:t>
            </w:r>
            <w:r w:rsidRPr="001A1643">
              <w:rPr>
                <w:rFonts w:ascii="Aptos Display" w:hAnsi="Aptos Display"/>
                <w:sz w:val="24"/>
                <w:szCs w:val="24"/>
              </w:rPr>
              <w:t>avalia o impacto social e ambiental das universidades como centros de educação e pesquisa, bem como grandes empregadores com os desafios de sustentabilidade operacional de qualquer organização grande e complexa. O Ranking possui duas categorias: Impacto Ambiental (instituições sustentáveis, educação sustentável e investigação sustentável) e Impacto Social (igualdade, intercâmbio de conhecimentos, impacto educativo, empregabilidade e oportunidades, e qualidade de vida).</w:t>
            </w:r>
          </w:p>
        </w:tc>
      </w:tr>
      <w:bookmarkEnd w:id="0"/>
    </w:tbl>
    <w:p w14:paraId="101FF792" w14:textId="77777777" w:rsidR="009C6E96" w:rsidRDefault="009C6E96"/>
    <w:sectPr w:rsidR="009C6E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A112E1"/>
    <w:multiLevelType w:val="hybridMultilevel"/>
    <w:tmpl w:val="85241C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C3E4D"/>
    <w:multiLevelType w:val="hybridMultilevel"/>
    <w:tmpl w:val="932C9D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F4246"/>
    <w:multiLevelType w:val="hybridMultilevel"/>
    <w:tmpl w:val="5492C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40132"/>
    <w:multiLevelType w:val="hybridMultilevel"/>
    <w:tmpl w:val="FD7658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5F8"/>
    <w:rsid w:val="00173648"/>
    <w:rsid w:val="003215F8"/>
    <w:rsid w:val="00516CD4"/>
    <w:rsid w:val="00695E55"/>
    <w:rsid w:val="00766985"/>
    <w:rsid w:val="009C6E96"/>
    <w:rsid w:val="00A942FD"/>
    <w:rsid w:val="00AF321A"/>
    <w:rsid w:val="00C62236"/>
    <w:rsid w:val="00CD0385"/>
    <w:rsid w:val="00E05251"/>
    <w:rsid w:val="00FF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C4504"/>
  <w15:chartTrackingRefBased/>
  <w15:docId w15:val="{0211D83A-B968-40B1-A89C-DAF3AF027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15F8"/>
    <w:pPr>
      <w:spacing w:before="120" w:after="120" w:line="240" w:lineRule="auto"/>
      <w:ind w:firstLine="567"/>
      <w:jc w:val="both"/>
    </w:pPr>
    <w:rPr>
      <w:rFonts w:ascii="Tw Cen MT" w:hAnsi="Tw Cen MT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1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5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5F8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5F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21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5F8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21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19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6C744B24975744881C3B95E7D01716" ma:contentTypeVersion="10" ma:contentTypeDescription="Crie um novo documento." ma:contentTypeScope="" ma:versionID="158bb23a63d2de1533f796a15c8a6fe3">
  <xsd:schema xmlns:xsd="http://www.w3.org/2001/XMLSchema" xmlns:xs="http://www.w3.org/2001/XMLSchema" xmlns:p="http://schemas.microsoft.com/office/2006/metadata/properties" xmlns:ns2="35b3ce27-5a17-4f7c-8dcf-27dbc776636a" xmlns:ns3="bf55bb95-0e2d-49eb-8730-bda5c0a73d75" targetNamespace="http://schemas.microsoft.com/office/2006/metadata/properties" ma:root="true" ma:fieldsID="92ce3b4c4c1b74d0c40c13e4ca65ed44" ns2:_="" ns3:_="">
    <xsd:import namespace="35b3ce27-5a17-4f7c-8dcf-27dbc776636a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b3ce27-5a17-4f7c-8dcf-27dbc77663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66ef6c2-04f1-415e-a3b9-d0dca193c501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35b3ce27-5a17-4f7c-8dcf-27dbc776636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B86539-801C-4F3C-9955-E09CD95BB961}"/>
</file>

<file path=customXml/itemProps2.xml><?xml version="1.0" encoding="utf-8"?>
<ds:datastoreItem xmlns:ds="http://schemas.openxmlformats.org/officeDocument/2006/customXml" ds:itemID="{94F63773-A438-42E9-A093-F724836C918B}"/>
</file>

<file path=customXml/itemProps3.xml><?xml version="1.0" encoding="utf-8"?>
<ds:datastoreItem xmlns:ds="http://schemas.openxmlformats.org/officeDocument/2006/customXml" ds:itemID="{B75985B5-407E-4AFF-BC17-822632A169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1487</Words>
  <Characters>8032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Gestão de Empreendimentos Gastronômicos - Fatec São Roque | Fatec São Roque - 265</dc:creator>
  <cp:keywords/>
  <dc:description/>
  <cp:lastModifiedBy>PEDRO ANTONIO GALVAO JUNIOR</cp:lastModifiedBy>
  <cp:revision>6</cp:revision>
  <dcterms:created xsi:type="dcterms:W3CDTF">2024-04-12T18:13:00Z</dcterms:created>
  <dcterms:modified xsi:type="dcterms:W3CDTF">2025-07-11T18:25:00Z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0x010100D06C744B24975744881C3B95E7D01716</vt:lpwstr>
  </property>
</Properties>
</file>