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997" w:rsidRPr="003E56B6" w:rsidRDefault="00F42997">
      <w:pPr>
        <w:rPr>
          <w:lang w:val="es-ES"/>
        </w:rPr>
      </w:pPr>
      <w:r w:rsidRPr="003E56B6">
        <w:rPr>
          <w:lang w:val="es-ES"/>
        </w:rPr>
        <w:t>[PORTADA]</w:t>
      </w:r>
    </w:p>
    <w:p w:rsidR="00F42997" w:rsidRPr="003E56B6" w:rsidRDefault="00F42997">
      <w:pPr>
        <w:rPr>
          <w:lang w:val="es-ES"/>
        </w:rPr>
      </w:pPr>
      <w:r w:rsidRPr="003E56B6">
        <w:rPr>
          <w:lang w:val="es-ES"/>
        </w:rPr>
        <w:br w:type="page"/>
      </w:r>
    </w:p>
    <w:p w:rsidR="00F42997" w:rsidRPr="003E56B6" w:rsidRDefault="00F42997">
      <w:pPr>
        <w:rPr>
          <w:lang w:val="es-ES"/>
        </w:rPr>
      </w:pPr>
      <w:r w:rsidRPr="003E56B6">
        <w:rPr>
          <w:lang w:val="es-ES"/>
        </w:rPr>
        <w:lastRenderedPageBreak/>
        <w:t>[INDICE]</w:t>
      </w:r>
    </w:p>
    <w:p w:rsidR="00F42997" w:rsidRPr="003E56B6" w:rsidRDefault="00F42997">
      <w:pPr>
        <w:rPr>
          <w:lang w:val="es-ES"/>
        </w:rPr>
      </w:pPr>
      <w:r w:rsidRPr="003E56B6">
        <w:rPr>
          <w:lang w:val="es-ES"/>
        </w:rPr>
        <w:br w:type="page"/>
      </w:r>
    </w:p>
    <w:p w:rsidR="00F42997" w:rsidRPr="003E56B6" w:rsidRDefault="00F42997" w:rsidP="00F42997">
      <w:pPr>
        <w:pStyle w:val="Ttulo1"/>
        <w:rPr>
          <w:lang w:val="es-ES"/>
        </w:rPr>
      </w:pPr>
      <w:r w:rsidRPr="003E56B6">
        <w:rPr>
          <w:lang w:val="es-ES"/>
        </w:rPr>
        <w:lastRenderedPageBreak/>
        <w:t>Práctica III: Detección de objetos</w:t>
      </w:r>
    </w:p>
    <w:p w:rsidR="00F42997" w:rsidRPr="003E56B6" w:rsidRDefault="00F42997" w:rsidP="00F42997">
      <w:pPr>
        <w:rPr>
          <w:lang w:val="es-ES"/>
        </w:rPr>
      </w:pPr>
    </w:p>
    <w:p w:rsidR="00F42997" w:rsidRDefault="00F42997" w:rsidP="00F42997">
      <w:pPr>
        <w:pStyle w:val="Ttulo2"/>
        <w:numPr>
          <w:ilvl w:val="0"/>
          <w:numId w:val="1"/>
        </w:numPr>
        <w:rPr>
          <w:lang w:val="es-ES"/>
        </w:rPr>
      </w:pPr>
      <w:r w:rsidRPr="00F42997">
        <w:rPr>
          <w:lang w:val="es-ES"/>
        </w:rPr>
        <w:t>Detección de coches mediante puntos de interés</w:t>
      </w:r>
    </w:p>
    <w:p w:rsidR="00F42997" w:rsidRDefault="00234CCE" w:rsidP="00234CCE">
      <w:pPr>
        <w:pStyle w:val="Ttulo3"/>
        <w:numPr>
          <w:ilvl w:val="1"/>
          <w:numId w:val="1"/>
        </w:numPr>
        <w:rPr>
          <w:lang w:val="es-ES"/>
        </w:rPr>
      </w:pPr>
      <w:r>
        <w:rPr>
          <w:lang w:val="es-ES"/>
        </w:rPr>
        <w:t>Carga de imágenes</w:t>
      </w:r>
    </w:p>
    <w:p w:rsidR="00F42997" w:rsidRDefault="00234CCE" w:rsidP="003E56B6">
      <w:pPr>
        <w:jc w:val="both"/>
        <w:rPr>
          <w:lang w:val="es-ES"/>
        </w:rPr>
      </w:pPr>
      <w:r>
        <w:rPr>
          <w:lang w:val="es-ES"/>
        </w:rPr>
        <w:t>Para realizar la carga, primero listamos los ficheros del directorio y filtramos por la extensión ‘.</w:t>
      </w:r>
      <w:proofErr w:type="spellStart"/>
      <w:r w:rsidRPr="00234CCE">
        <w:rPr>
          <w:i/>
          <w:lang w:val="es-ES"/>
        </w:rPr>
        <w:t>jpg</w:t>
      </w:r>
      <w:proofErr w:type="spellEnd"/>
      <w:r w:rsidRPr="00234CCE">
        <w:rPr>
          <w:i/>
          <w:lang w:val="es-ES"/>
        </w:rPr>
        <w:t>’</w:t>
      </w:r>
      <w:r>
        <w:rPr>
          <w:lang w:val="es-ES"/>
        </w:rPr>
        <w:t xml:space="preserve">. Tras esto se cargan una a una en escala de grises con </w:t>
      </w:r>
      <w:r>
        <w:rPr>
          <w:i/>
          <w:lang w:val="es-ES"/>
        </w:rPr>
        <w:t>cv2.imread</w:t>
      </w:r>
      <w:r>
        <w:rPr>
          <w:lang w:val="es-ES"/>
        </w:rPr>
        <w:t xml:space="preserve"> y se almacena en un objeto de tipo </w:t>
      </w:r>
      <w:proofErr w:type="spellStart"/>
      <w:r>
        <w:rPr>
          <w:i/>
          <w:lang w:val="es-ES"/>
        </w:rPr>
        <w:t>Image</w:t>
      </w:r>
      <w:proofErr w:type="spellEnd"/>
      <w:r>
        <w:rPr>
          <w:i/>
          <w:lang w:val="es-ES"/>
        </w:rPr>
        <w:t>,</w:t>
      </w:r>
      <w:r>
        <w:rPr>
          <w:lang w:val="es-ES"/>
        </w:rPr>
        <w:t xml:space="preserve"> que se añade a la lista de objetos </w:t>
      </w:r>
      <w:proofErr w:type="spellStart"/>
      <w:r>
        <w:rPr>
          <w:lang w:val="es-ES"/>
        </w:rPr>
        <w:t>Image</w:t>
      </w:r>
      <w:proofErr w:type="spellEnd"/>
      <w:r>
        <w:rPr>
          <w:lang w:val="es-ES"/>
        </w:rPr>
        <w:t xml:space="preserve"> </w:t>
      </w:r>
      <w:r w:rsidR="00E656A8">
        <w:rPr>
          <w:lang w:val="es-ES"/>
        </w:rPr>
        <w:t>a devolver</w:t>
      </w:r>
      <w:r>
        <w:rPr>
          <w:lang w:val="es-ES"/>
        </w:rPr>
        <w:t>.</w:t>
      </w:r>
    </w:p>
    <w:p w:rsidR="00234CCE" w:rsidRDefault="00234CCE" w:rsidP="00F42997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33C6FD8" wp14:editId="7D3A3A97">
            <wp:extent cx="5400040" cy="284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CE" w:rsidRDefault="00234CCE" w:rsidP="003E56B6">
      <w:pPr>
        <w:jc w:val="both"/>
        <w:rPr>
          <w:lang w:val="es-ES"/>
        </w:rPr>
      </w:pPr>
      <w:r w:rsidRPr="00234CCE">
        <w:rPr>
          <w:b/>
          <w:lang w:val="es-ES"/>
        </w:rPr>
        <w:t xml:space="preserve">La clase </w:t>
      </w:r>
      <w:proofErr w:type="spellStart"/>
      <w:r w:rsidRPr="00234CCE">
        <w:rPr>
          <w:b/>
          <w:lang w:val="es-ES"/>
        </w:rPr>
        <w:t>Image</w:t>
      </w:r>
      <w:proofErr w:type="spellEnd"/>
      <w:r>
        <w:rPr>
          <w:lang w:val="es-ES"/>
        </w:rPr>
        <w:t xml:space="preserve"> nos va a permitir tener localizada en un mismo objeto toda la información relacionada con la imagen. Esto es:</w:t>
      </w:r>
    </w:p>
    <w:p w:rsidR="00234CCE" w:rsidRPr="00234CCE" w:rsidRDefault="00234CCE" w:rsidP="00234CCE">
      <w:pPr>
        <w:pStyle w:val="Prrafodelista"/>
        <w:numPr>
          <w:ilvl w:val="0"/>
          <w:numId w:val="2"/>
        </w:numPr>
        <w:rPr>
          <w:lang w:val="es-ES"/>
        </w:rPr>
      </w:pPr>
      <w:r w:rsidRPr="00234CCE">
        <w:rPr>
          <w:lang w:val="es-ES"/>
        </w:rPr>
        <w:t>La imagen</w:t>
      </w:r>
      <w:r w:rsidR="00FF08DC">
        <w:rPr>
          <w:lang w:val="es-ES"/>
        </w:rPr>
        <w:t xml:space="preserve"> </w:t>
      </w:r>
      <w:r w:rsidR="00FF08DC" w:rsidRPr="00FF08DC">
        <w:rPr>
          <w:lang w:val="es-ES"/>
        </w:rPr>
        <w:sym w:font="Wingdings" w:char="F0E0"/>
      </w:r>
      <w:r w:rsidR="00FF08DC">
        <w:rPr>
          <w:lang w:val="es-ES"/>
        </w:rPr>
        <w:t xml:space="preserve"> </w:t>
      </w:r>
      <w:proofErr w:type="spellStart"/>
      <w:r w:rsidR="00FF08DC">
        <w:rPr>
          <w:i/>
          <w:lang w:val="es-ES"/>
        </w:rPr>
        <w:t>img</w:t>
      </w:r>
      <w:proofErr w:type="spellEnd"/>
    </w:p>
    <w:p w:rsidR="00234CCE" w:rsidRPr="00234CCE" w:rsidRDefault="00234CCE" w:rsidP="00234CCE">
      <w:pPr>
        <w:pStyle w:val="Prrafodelista"/>
        <w:numPr>
          <w:ilvl w:val="0"/>
          <w:numId w:val="2"/>
        </w:numPr>
        <w:rPr>
          <w:lang w:val="es-ES"/>
        </w:rPr>
      </w:pPr>
      <w:r w:rsidRPr="00234CCE">
        <w:rPr>
          <w:lang w:val="es-ES"/>
        </w:rPr>
        <w:t xml:space="preserve">Los puntos de interés (que se añadirán </w:t>
      </w:r>
      <w:r>
        <w:rPr>
          <w:lang w:val="es-ES"/>
        </w:rPr>
        <w:t>más adelante</w:t>
      </w:r>
      <w:r w:rsidRPr="00234CCE">
        <w:rPr>
          <w:lang w:val="es-ES"/>
        </w:rPr>
        <w:t>)</w:t>
      </w:r>
      <w:r w:rsidR="00FF08DC">
        <w:rPr>
          <w:lang w:val="es-ES"/>
        </w:rPr>
        <w:t xml:space="preserve"> </w:t>
      </w:r>
      <w:r w:rsidR="00FF08DC" w:rsidRPr="00FF08DC">
        <w:rPr>
          <w:lang w:val="es-ES"/>
        </w:rPr>
        <w:sym w:font="Wingdings" w:char="F0E0"/>
      </w:r>
      <w:r w:rsidR="00FF08DC">
        <w:rPr>
          <w:lang w:val="es-ES"/>
        </w:rPr>
        <w:t xml:space="preserve"> </w:t>
      </w:r>
      <w:r w:rsidR="00FF08DC">
        <w:rPr>
          <w:i/>
          <w:lang w:val="es-ES"/>
        </w:rPr>
        <w:t>k</w:t>
      </w:r>
    </w:p>
    <w:p w:rsidR="00234CCE" w:rsidRDefault="00234CCE" w:rsidP="00234CCE">
      <w:pPr>
        <w:pStyle w:val="Prrafodelista"/>
        <w:numPr>
          <w:ilvl w:val="0"/>
          <w:numId w:val="2"/>
        </w:numPr>
        <w:rPr>
          <w:lang w:val="es-ES"/>
        </w:rPr>
      </w:pPr>
      <w:r w:rsidRPr="00234CCE">
        <w:rPr>
          <w:lang w:val="es-ES"/>
        </w:rPr>
        <w:t xml:space="preserve">Los descriptores (que se añadirán </w:t>
      </w:r>
      <w:r>
        <w:rPr>
          <w:lang w:val="es-ES"/>
        </w:rPr>
        <w:t>más adelante</w:t>
      </w:r>
      <w:r w:rsidRPr="00234CCE">
        <w:rPr>
          <w:lang w:val="es-ES"/>
        </w:rPr>
        <w:t>)</w:t>
      </w:r>
      <w:r w:rsidR="00FF08DC">
        <w:rPr>
          <w:lang w:val="es-ES"/>
        </w:rPr>
        <w:t xml:space="preserve"> </w:t>
      </w:r>
      <w:r w:rsidR="00FF08DC" w:rsidRPr="00FF08DC">
        <w:rPr>
          <w:lang w:val="es-ES"/>
        </w:rPr>
        <w:sym w:font="Wingdings" w:char="F0E0"/>
      </w:r>
      <w:r w:rsidR="00FF08DC">
        <w:rPr>
          <w:lang w:val="es-ES"/>
        </w:rPr>
        <w:t xml:space="preserve"> </w:t>
      </w:r>
      <w:r w:rsidR="00FF08DC">
        <w:rPr>
          <w:i/>
          <w:lang w:val="es-ES"/>
        </w:rPr>
        <w:t>d</w:t>
      </w:r>
    </w:p>
    <w:p w:rsidR="00E656A8" w:rsidRDefault="00E656A8" w:rsidP="00E656A8">
      <w:pPr>
        <w:pStyle w:val="Ttulo3"/>
        <w:numPr>
          <w:ilvl w:val="1"/>
          <w:numId w:val="1"/>
        </w:numPr>
        <w:rPr>
          <w:lang w:val="es-ES"/>
        </w:rPr>
      </w:pPr>
      <w:r>
        <w:rPr>
          <w:lang w:val="es-ES"/>
        </w:rPr>
        <w:t>Obtención de los puntos de interés y descriptores usando la clase cv2.ORB</w:t>
      </w:r>
    </w:p>
    <w:p w:rsidR="00E656A8" w:rsidRDefault="00E656A8" w:rsidP="003E56B6">
      <w:pPr>
        <w:jc w:val="both"/>
        <w:rPr>
          <w:lang w:val="es-ES"/>
        </w:rPr>
      </w:pPr>
      <w:r>
        <w:rPr>
          <w:lang w:val="es-ES"/>
        </w:rPr>
        <w:t>Para la obtención de los puntos de interés y descriptores, se ha utilizado un objeto ORB inicializado a cien puntos de interés, una pirámide de cuatro niveles y un factor de escala de uno.</w:t>
      </w:r>
    </w:p>
    <w:p w:rsidR="00FF08DC" w:rsidRPr="00FF08DC" w:rsidRDefault="00FF08DC" w:rsidP="003E56B6">
      <w:pPr>
        <w:jc w:val="both"/>
        <w:rPr>
          <w:lang w:val="es-ES"/>
        </w:rPr>
      </w:pPr>
      <w:r>
        <w:rPr>
          <w:lang w:val="es-ES"/>
        </w:rPr>
        <w:t xml:space="preserve">En el siguiente bucle iteramos sobre los objetos </w:t>
      </w:r>
      <w:proofErr w:type="spellStart"/>
      <w:r>
        <w:rPr>
          <w:i/>
          <w:lang w:val="es-ES"/>
        </w:rPr>
        <w:t>Image</w:t>
      </w:r>
      <w:proofErr w:type="spellEnd"/>
      <w:r>
        <w:rPr>
          <w:lang w:val="es-ES"/>
        </w:rPr>
        <w:t xml:space="preserve"> previamente cargados y completamos para cada uno de ellos los campos </w:t>
      </w:r>
      <w:proofErr w:type="spellStart"/>
      <w:r>
        <w:rPr>
          <w:i/>
          <w:lang w:val="es-ES"/>
        </w:rPr>
        <w:t>keypoints</w:t>
      </w:r>
      <w:proofErr w:type="spellEnd"/>
      <w:r>
        <w:rPr>
          <w:lang w:val="es-ES"/>
        </w:rPr>
        <w:t xml:space="preserve"> and </w:t>
      </w:r>
      <w:proofErr w:type="spellStart"/>
      <w:r>
        <w:rPr>
          <w:i/>
          <w:lang w:val="es-ES"/>
        </w:rPr>
        <w:t>descriptors</w:t>
      </w:r>
      <w:proofErr w:type="spellEnd"/>
      <w:r>
        <w:rPr>
          <w:lang w:val="es-ES"/>
        </w:rPr>
        <w:t xml:space="preserve"> con los resultados del ORB. Aprovechamos para guardar en </w:t>
      </w:r>
      <w:proofErr w:type="spellStart"/>
      <w:r>
        <w:rPr>
          <w:i/>
          <w:lang w:val="es-ES"/>
        </w:rPr>
        <w:t>desc</w:t>
      </w:r>
      <w:proofErr w:type="spellEnd"/>
      <w:r>
        <w:rPr>
          <w:lang w:val="es-ES"/>
        </w:rPr>
        <w:t xml:space="preserve"> una lista con todos los descriptores para más adelante entrenar al clasificador.</w:t>
      </w:r>
      <w:bookmarkStart w:id="0" w:name="_GoBack"/>
      <w:bookmarkEnd w:id="0"/>
    </w:p>
    <w:p w:rsidR="00E656A8" w:rsidRDefault="00E656A8" w:rsidP="00E656A8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9A6FAB6" wp14:editId="1B828A4F">
            <wp:extent cx="4352925" cy="70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846"/>
                    <a:stretch/>
                  </pic:blipFill>
                  <pic:spPr bwMode="auto">
                    <a:xfrm>
                      <a:off x="0" y="0"/>
                      <a:ext cx="43529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8DC" w:rsidRDefault="00FF08DC" w:rsidP="00FF08DC">
      <w:pPr>
        <w:pStyle w:val="Ttulo3"/>
        <w:numPr>
          <w:ilvl w:val="1"/>
          <w:numId w:val="1"/>
        </w:numPr>
        <w:rPr>
          <w:lang w:val="es-ES"/>
        </w:rPr>
      </w:pPr>
      <w:r>
        <w:rPr>
          <w:lang w:val="es-ES"/>
        </w:rPr>
        <w:t>Parametrización y entrenamiento del clasificador FLANN</w:t>
      </w:r>
    </w:p>
    <w:p w:rsidR="00FF08DC" w:rsidRPr="005C48AA" w:rsidRDefault="00FF08DC" w:rsidP="003E56B6">
      <w:pPr>
        <w:jc w:val="both"/>
        <w:rPr>
          <w:lang w:val="es-ES"/>
        </w:rPr>
      </w:pPr>
      <w:r>
        <w:rPr>
          <w:lang w:val="es-ES"/>
        </w:rPr>
        <w:t xml:space="preserve">Para identificar los puntos comunes en las imágenes, se ha inicializado un clasificador FLANN con un algoritmo basado en la distancia </w:t>
      </w:r>
      <w:proofErr w:type="spellStart"/>
      <w:r>
        <w:rPr>
          <w:lang w:val="es-ES"/>
        </w:rPr>
        <w:t>Hamming</w:t>
      </w:r>
      <w:proofErr w:type="spellEnd"/>
      <w:r>
        <w:rPr>
          <w:lang w:val="es-ES"/>
        </w:rPr>
        <w:t xml:space="preserve"> (dado que ORB devuelve descriptores binarios). </w:t>
      </w:r>
      <w:r w:rsidR="005C48AA">
        <w:rPr>
          <w:lang w:val="es-ES"/>
        </w:rPr>
        <w:t xml:space="preserve">Una vez añadimos los descriptores, guardados en </w:t>
      </w:r>
      <w:proofErr w:type="spellStart"/>
      <w:r w:rsidR="005C48AA">
        <w:rPr>
          <w:i/>
          <w:lang w:val="es-ES"/>
        </w:rPr>
        <w:t>desc</w:t>
      </w:r>
      <w:proofErr w:type="spellEnd"/>
      <w:r w:rsidR="005C48AA">
        <w:rPr>
          <w:lang w:val="es-ES"/>
        </w:rPr>
        <w:t>, lo entrenamos.</w:t>
      </w:r>
    </w:p>
    <w:p w:rsidR="00FF08DC" w:rsidRDefault="00FF08DC" w:rsidP="00FF08DC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3F75281" wp14:editId="5D100A03">
            <wp:extent cx="4305300" cy="183890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2869" cy="184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8AA" w:rsidRDefault="005C48AA" w:rsidP="005C48AA">
      <w:pPr>
        <w:pStyle w:val="Ttulo3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>Procesado de imágenes con el clasificador FLANN</w:t>
      </w:r>
    </w:p>
    <w:p w:rsidR="005C48AA" w:rsidRDefault="005C48AA" w:rsidP="003E56B6">
      <w:pPr>
        <w:jc w:val="both"/>
        <w:rPr>
          <w:lang w:val="es-ES"/>
        </w:rPr>
      </w:pPr>
      <w:r>
        <w:rPr>
          <w:lang w:val="es-ES"/>
        </w:rPr>
        <w:t xml:space="preserve">Una vez entrenado, iteramos sobre la lista de objetos </w:t>
      </w:r>
      <w:proofErr w:type="spellStart"/>
      <w:r>
        <w:rPr>
          <w:i/>
          <w:lang w:val="es-ES"/>
        </w:rPr>
        <w:t>Image</w:t>
      </w:r>
      <w:proofErr w:type="spellEnd"/>
      <w:r>
        <w:rPr>
          <w:lang w:val="es-ES"/>
        </w:rPr>
        <w:t xml:space="preserve"> </w:t>
      </w:r>
      <w:r>
        <w:rPr>
          <w:b/>
          <w:lang w:val="es-ES"/>
        </w:rPr>
        <w:t>de validación</w:t>
      </w:r>
      <w:r>
        <w:rPr>
          <w:lang w:val="es-ES"/>
        </w:rPr>
        <w:t xml:space="preserve">, utilizando la función </w:t>
      </w:r>
      <w:proofErr w:type="spellStart"/>
      <w:r>
        <w:rPr>
          <w:lang w:val="es-ES"/>
        </w:rPr>
        <w:t>knnMatch</w:t>
      </w:r>
      <w:proofErr w:type="spellEnd"/>
      <w:r>
        <w:rPr>
          <w:lang w:val="es-ES"/>
        </w:rPr>
        <w:t xml:space="preserve"> del clasificador FLANN para obtener los cinco descriptores (</w:t>
      </w:r>
      <w:r>
        <w:rPr>
          <w:i/>
          <w:lang w:val="es-ES"/>
        </w:rPr>
        <w:t>k = 5)</w:t>
      </w:r>
      <w:r>
        <w:rPr>
          <w:lang w:val="es-ES"/>
        </w:rPr>
        <w:t xml:space="preserve"> que más similitud guardan con las imágenes que hemos utilizado para su entrenamiento.</w:t>
      </w:r>
    </w:p>
    <w:p w:rsidR="005C48AA" w:rsidRPr="005C48AA" w:rsidRDefault="005C48AA" w:rsidP="005C48AA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CD32708" wp14:editId="6B8A48E8">
            <wp:extent cx="5400040" cy="574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8DC" w:rsidRDefault="005C48AA" w:rsidP="003E56B6">
      <w:pPr>
        <w:jc w:val="both"/>
        <w:rPr>
          <w:i/>
          <w:lang w:val="es-ES"/>
        </w:rPr>
      </w:pPr>
      <w:r>
        <w:rPr>
          <w:lang w:val="es-ES"/>
        </w:rPr>
        <w:t xml:space="preserve">Finalmente, dibujamos los puntos de interés obtenidos sobre la imagen. Para traducir los descriptores a puntos de interés, usaremos nuestra función </w:t>
      </w:r>
      <w:proofErr w:type="spellStart"/>
      <w:proofErr w:type="gramStart"/>
      <w:r>
        <w:rPr>
          <w:i/>
          <w:lang w:val="es-ES"/>
        </w:rPr>
        <w:t>getKeyPointsFromDescriptorMatch</w:t>
      </w:r>
      <w:proofErr w:type="spellEnd"/>
      <w:r>
        <w:rPr>
          <w:i/>
          <w:lang w:val="es-ES"/>
        </w:rPr>
        <w:t>(</w:t>
      </w:r>
      <w:proofErr w:type="spellStart"/>
      <w:proofErr w:type="gramEnd"/>
      <w:r>
        <w:rPr>
          <w:i/>
          <w:lang w:val="es-ES"/>
        </w:rPr>
        <w:t>keypoints</w:t>
      </w:r>
      <w:proofErr w:type="spellEnd"/>
      <w:r>
        <w:rPr>
          <w:i/>
          <w:lang w:val="es-ES"/>
        </w:rPr>
        <w:t xml:space="preserve">, </w:t>
      </w:r>
      <w:proofErr w:type="spellStart"/>
      <w:r>
        <w:rPr>
          <w:i/>
          <w:lang w:val="es-ES"/>
        </w:rPr>
        <w:t>descriptors</w:t>
      </w:r>
      <w:proofErr w:type="spellEnd"/>
      <w:r>
        <w:rPr>
          <w:i/>
          <w:lang w:val="es-ES"/>
        </w:rPr>
        <w:t>):</w:t>
      </w:r>
    </w:p>
    <w:p w:rsidR="005C48AA" w:rsidRDefault="005C48AA" w:rsidP="00FF08DC">
      <w:pPr>
        <w:rPr>
          <w:i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F054773" wp14:editId="118DDCD5">
            <wp:extent cx="3710276" cy="89535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134" cy="89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8AA" w:rsidRDefault="005C48AA" w:rsidP="003E56B6">
      <w:pPr>
        <w:jc w:val="both"/>
        <w:rPr>
          <w:lang w:val="es-ES"/>
        </w:rPr>
      </w:pPr>
      <w:r>
        <w:rPr>
          <w:lang w:val="es-ES"/>
        </w:rPr>
        <w:t xml:space="preserve">Esta función obtiene el índice de cada descriptor accediendo al atributo </w:t>
      </w:r>
      <w:proofErr w:type="spellStart"/>
      <w:r>
        <w:rPr>
          <w:i/>
          <w:lang w:val="es-ES"/>
        </w:rPr>
        <w:t>queryIdx</w:t>
      </w:r>
      <w:proofErr w:type="spellEnd"/>
      <w:r>
        <w:rPr>
          <w:lang w:val="es-ES"/>
        </w:rPr>
        <w:t xml:space="preserve"> y devuelve una lista con todos los </w:t>
      </w:r>
      <w:r w:rsidR="008000DE">
        <w:rPr>
          <w:lang w:val="es-ES"/>
        </w:rPr>
        <w:t>puntos de interés</w:t>
      </w:r>
      <w:r w:rsidR="005D42DA">
        <w:rPr>
          <w:lang w:val="es-ES"/>
        </w:rPr>
        <w:t>.</w:t>
      </w:r>
    </w:p>
    <w:p w:rsidR="005D42DA" w:rsidRDefault="005D42DA" w:rsidP="003E56B6">
      <w:pPr>
        <w:jc w:val="both"/>
        <w:rPr>
          <w:lang w:val="es-ES"/>
        </w:rPr>
      </w:pPr>
      <w:r>
        <w:rPr>
          <w:lang w:val="es-ES"/>
        </w:rPr>
        <w:t>Podemos visualizar estos puntos de interés sobre la imagen para verificar su eficacia:</w:t>
      </w:r>
    </w:p>
    <w:p w:rsidR="005D42DA" w:rsidRDefault="005D42DA" w:rsidP="00FF08DC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EEC8FA6" wp14:editId="47A06CF4">
            <wp:extent cx="4938388" cy="3409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435" cy="341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65" w:rsidRPr="005C48AA" w:rsidRDefault="005D42DA" w:rsidP="003E56B6">
      <w:pPr>
        <w:jc w:val="both"/>
        <w:rPr>
          <w:lang w:val="es-ES"/>
        </w:rPr>
      </w:pPr>
      <w:r>
        <w:rPr>
          <w:lang w:val="es-ES"/>
        </w:rPr>
        <w:t xml:space="preserve">Lo primero que vemos es que la matrícula </w:t>
      </w:r>
      <w:r w:rsidR="00FD0C97">
        <w:rPr>
          <w:lang w:val="es-ES"/>
        </w:rPr>
        <w:t>concentra</w:t>
      </w:r>
      <w:r>
        <w:rPr>
          <w:lang w:val="es-ES"/>
        </w:rPr>
        <w:t xml:space="preserve"> la mayoría de puntos de interés. </w:t>
      </w:r>
      <w:r w:rsidR="007F1365">
        <w:rPr>
          <w:lang w:val="es-ES"/>
        </w:rPr>
        <w:t>Esto</w:t>
      </w:r>
      <w:r>
        <w:rPr>
          <w:lang w:val="es-ES"/>
        </w:rPr>
        <w:t xml:space="preserve"> es debido a que todos los coches comparten un mismo diseño de placa de matrícula</w:t>
      </w:r>
      <w:r w:rsidR="007F1365">
        <w:rPr>
          <w:lang w:val="es-ES"/>
        </w:rPr>
        <w:t xml:space="preserve"> (rectangulares y con caracteres de la misma fuente).</w:t>
      </w:r>
    </w:p>
    <w:p w:rsidR="00FF08DC" w:rsidRDefault="007F1365" w:rsidP="003E56B6">
      <w:pPr>
        <w:jc w:val="both"/>
        <w:rPr>
          <w:lang w:val="es-ES"/>
        </w:rPr>
      </w:pPr>
      <w:r>
        <w:rPr>
          <w:lang w:val="es-ES"/>
        </w:rPr>
        <w:t>También hay algunos puntos que caen en la zona de incertidumbre o ruido del clasificador, como las grietas en el suelo o los reflejos en el cristal, que son erróneos o no identificativos.</w:t>
      </w:r>
    </w:p>
    <w:p w:rsidR="0029630B" w:rsidRDefault="0029630B" w:rsidP="003E56B6">
      <w:pPr>
        <w:jc w:val="both"/>
        <w:rPr>
          <w:lang w:val="es-ES"/>
        </w:rPr>
      </w:pPr>
      <w:r>
        <w:rPr>
          <w:lang w:val="es-ES"/>
        </w:rPr>
        <w:lastRenderedPageBreak/>
        <w:t xml:space="preserve">De hecho, podemos llamar a la función </w:t>
      </w:r>
      <w:proofErr w:type="spellStart"/>
      <w:r>
        <w:rPr>
          <w:i/>
          <w:lang w:val="es-ES"/>
        </w:rPr>
        <w:t>drawMatches</w:t>
      </w:r>
      <w:proofErr w:type="spellEnd"/>
      <w:r>
        <w:rPr>
          <w:lang w:val="es-ES"/>
        </w:rPr>
        <w:t xml:space="preserve"> (implementada en utils.py, dado que sólo está disponible en Python 3) para cruzar los puntos de interés similares de dos imágenes:</w:t>
      </w:r>
    </w:p>
    <w:p w:rsidR="0029630B" w:rsidRPr="0029630B" w:rsidRDefault="0029630B" w:rsidP="00E656A8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19E9062" wp14:editId="6371FF43">
            <wp:extent cx="5400040" cy="1488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97" w:rsidRDefault="00F42997" w:rsidP="005C48AA">
      <w:pPr>
        <w:pStyle w:val="Ttulo2"/>
        <w:numPr>
          <w:ilvl w:val="0"/>
          <w:numId w:val="1"/>
        </w:numPr>
        <w:rPr>
          <w:lang w:val="es-ES"/>
        </w:rPr>
      </w:pPr>
      <w:r>
        <w:rPr>
          <w:lang w:val="es-ES"/>
        </w:rPr>
        <w:t>Detección de coches usando cv2.CascadeClassifier</w:t>
      </w:r>
    </w:p>
    <w:p w:rsidR="00850E00" w:rsidRDefault="00850E00" w:rsidP="003E56B6">
      <w:pPr>
        <w:jc w:val="both"/>
        <w:rPr>
          <w:lang w:val="es-ES"/>
        </w:rPr>
      </w:pPr>
      <w:r>
        <w:rPr>
          <w:lang w:val="es-ES"/>
        </w:rPr>
        <w:t xml:space="preserve">En esta sección vamos a utilizar los puntos de interés para delimitar con un rectángulo el área donde se encuentra la parte frontal del coche. Esta vez se nos proporciona un clasificador de tipo </w:t>
      </w:r>
      <w:proofErr w:type="spellStart"/>
      <w:r>
        <w:rPr>
          <w:i/>
          <w:lang w:val="es-ES"/>
        </w:rPr>
        <w:t>CascadeClassifier</w:t>
      </w:r>
      <w:proofErr w:type="spellEnd"/>
      <w:r>
        <w:rPr>
          <w:lang w:val="es-ES"/>
        </w:rPr>
        <w:t xml:space="preserve"> ya entrenado en el fichero “</w:t>
      </w:r>
      <w:r>
        <w:rPr>
          <w:i/>
          <w:lang w:val="es-ES"/>
        </w:rPr>
        <w:t>coches.xml”</w:t>
      </w:r>
      <w:r>
        <w:rPr>
          <w:lang w:val="es-ES"/>
        </w:rPr>
        <w:t>.</w:t>
      </w:r>
    </w:p>
    <w:p w:rsidR="008000DE" w:rsidRDefault="00850E00" w:rsidP="003E56B6">
      <w:pPr>
        <w:jc w:val="both"/>
        <w:rPr>
          <w:lang w:val="es-ES"/>
        </w:rPr>
      </w:pPr>
      <w:r>
        <w:rPr>
          <w:lang w:val="es-ES"/>
        </w:rPr>
        <w:t xml:space="preserve">Primero creamos un objeto </w:t>
      </w:r>
      <w:proofErr w:type="spellStart"/>
      <w:r w:rsidR="008000DE">
        <w:rPr>
          <w:i/>
          <w:lang w:val="es-ES"/>
        </w:rPr>
        <w:t>CascadeClassifier</w:t>
      </w:r>
      <w:proofErr w:type="spellEnd"/>
      <w:r w:rsidR="008000DE">
        <w:rPr>
          <w:lang w:val="es-ES"/>
        </w:rPr>
        <w:t xml:space="preserve"> a partir del fichero </w:t>
      </w:r>
      <w:proofErr w:type="spellStart"/>
      <w:r w:rsidR="008000DE">
        <w:rPr>
          <w:lang w:val="es-ES"/>
        </w:rPr>
        <w:t>xml</w:t>
      </w:r>
      <w:proofErr w:type="spellEnd"/>
      <w:r w:rsidR="008000DE">
        <w:rPr>
          <w:lang w:val="es-ES"/>
        </w:rPr>
        <w:t xml:space="preserve"> proporcionado. Luego iteramos sobre el conjunto de objetos </w:t>
      </w:r>
      <w:proofErr w:type="spellStart"/>
      <w:r w:rsidR="008000DE">
        <w:rPr>
          <w:i/>
          <w:lang w:val="es-ES"/>
        </w:rPr>
        <w:t>Image</w:t>
      </w:r>
      <w:proofErr w:type="spellEnd"/>
      <w:r w:rsidR="008000DE">
        <w:rPr>
          <w:lang w:val="es-ES"/>
        </w:rPr>
        <w:t xml:space="preserve"> obteniendo para cada uno una lista de </w:t>
      </w:r>
      <w:proofErr w:type="spellStart"/>
      <w:r w:rsidR="008000DE">
        <w:rPr>
          <w:lang w:val="es-ES"/>
        </w:rPr>
        <w:t>tuplas</w:t>
      </w:r>
      <w:proofErr w:type="spellEnd"/>
      <w:r w:rsidR="008000DE">
        <w:rPr>
          <w:lang w:val="es-ES"/>
        </w:rPr>
        <w:t xml:space="preserve"> (</w:t>
      </w:r>
      <w:proofErr w:type="spellStart"/>
      <w:r w:rsidR="008000DE">
        <w:rPr>
          <w:i/>
          <w:lang w:val="es-ES"/>
        </w:rPr>
        <w:t>x</w:t>
      </w:r>
      <w:proofErr w:type="gramStart"/>
      <w:r w:rsidR="008000DE">
        <w:rPr>
          <w:i/>
          <w:lang w:val="es-ES"/>
        </w:rPr>
        <w:t>,y,w,h</w:t>
      </w:r>
      <w:proofErr w:type="spellEnd"/>
      <w:proofErr w:type="gramEnd"/>
      <w:r w:rsidR="008000DE">
        <w:rPr>
          <w:lang w:val="es-ES"/>
        </w:rPr>
        <w:t xml:space="preserve">), donde cada una define un rectángulo detectado (puede haber varios coches en la imagen). Por último, dibujamos cada rectángulo en la imagen con la función </w:t>
      </w:r>
      <w:r w:rsidR="008000DE">
        <w:rPr>
          <w:i/>
          <w:lang w:val="es-ES"/>
        </w:rPr>
        <w:t>cv2.rectangle</w:t>
      </w:r>
      <w:r w:rsidR="008000DE">
        <w:rPr>
          <w:lang w:val="es-ES"/>
        </w:rPr>
        <w:t>.</w:t>
      </w:r>
    </w:p>
    <w:p w:rsidR="008000DE" w:rsidRDefault="008000DE" w:rsidP="00850E00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224DD16" wp14:editId="6B426FF4">
            <wp:extent cx="5400040" cy="1071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DE" w:rsidRDefault="008000DE" w:rsidP="00850E00">
      <w:pPr>
        <w:rPr>
          <w:lang w:val="es-ES"/>
        </w:rPr>
      </w:pPr>
      <w:r>
        <w:rPr>
          <w:lang w:val="es-ES"/>
        </w:rPr>
        <w:t>Este sería un resultado con dos coches correctamente identificados:</w:t>
      </w:r>
    </w:p>
    <w:p w:rsidR="008000DE" w:rsidRPr="008000DE" w:rsidRDefault="008000DE" w:rsidP="00850E00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E786379" wp14:editId="30DBC65D">
            <wp:extent cx="4448175" cy="3504037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1624" cy="350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00" w:rsidRPr="00850E00" w:rsidRDefault="00850E00" w:rsidP="00850E00">
      <w:pPr>
        <w:rPr>
          <w:i/>
          <w:lang w:val="es-ES"/>
        </w:rPr>
      </w:pPr>
    </w:p>
    <w:p w:rsidR="00F42997" w:rsidRDefault="00F42997" w:rsidP="005C48AA">
      <w:pPr>
        <w:pStyle w:val="Ttulo2"/>
        <w:numPr>
          <w:ilvl w:val="0"/>
          <w:numId w:val="1"/>
        </w:numPr>
        <w:rPr>
          <w:lang w:val="es-ES"/>
        </w:rPr>
      </w:pPr>
      <w:r>
        <w:rPr>
          <w:lang w:val="es-ES"/>
        </w:rPr>
        <w:t>Detección del coche en secuencias de vídeo</w:t>
      </w:r>
    </w:p>
    <w:p w:rsidR="00F42997" w:rsidRPr="00F42997" w:rsidRDefault="00F42997" w:rsidP="00F42997">
      <w:pPr>
        <w:ind w:left="360"/>
        <w:rPr>
          <w:lang w:val="es-ES"/>
        </w:rPr>
      </w:pPr>
    </w:p>
    <w:p w:rsidR="00F42997" w:rsidRPr="00F42997" w:rsidRDefault="00F42997" w:rsidP="00F42997">
      <w:pPr>
        <w:rPr>
          <w:lang w:val="es-ES"/>
        </w:rPr>
      </w:pPr>
    </w:p>
    <w:sectPr w:rsidR="00F42997" w:rsidRPr="00F42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7833"/>
    <w:multiLevelType w:val="hybridMultilevel"/>
    <w:tmpl w:val="14DE0B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7C5FE3"/>
    <w:multiLevelType w:val="multilevel"/>
    <w:tmpl w:val="DB76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52927330"/>
    <w:multiLevelType w:val="multilevel"/>
    <w:tmpl w:val="DB76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65FC4727"/>
    <w:multiLevelType w:val="multilevel"/>
    <w:tmpl w:val="DB76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997"/>
    <w:rsid w:val="00234CCE"/>
    <w:rsid w:val="0029630B"/>
    <w:rsid w:val="003E56B6"/>
    <w:rsid w:val="005C48AA"/>
    <w:rsid w:val="005D42DA"/>
    <w:rsid w:val="007F1365"/>
    <w:rsid w:val="008000DE"/>
    <w:rsid w:val="00850E00"/>
    <w:rsid w:val="00CC68DB"/>
    <w:rsid w:val="00E656A8"/>
    <w:rsid w:val="00F42997"/>
    <w:rsid w:val="00FD0C97"/>
    <w:rsid w:val="00FE1F28"/>
    <w:rsid w:val="00FF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F42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2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29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299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F429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F4299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4299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5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56B6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F42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2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29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299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F429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F4299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4299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5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56B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558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Chica Fernández</dc:creator>
  <cp:keywords/>
  <dc:description/>
  <cp:lastModifiedBy>LA BESTIA</cp:lastModifiedBy>
  <cp:revision>4</cp:revision>
  <dcterms:created xsi:type="dcterms:W3CDTF">2016-05-03T17:40:00Z</dcterms:created>
  <dcterms:modified xsi:type="dcterms:W3CDTF">2016-05-19T09:40:00Z</dcterms:modified>
</cp:coreProperties>
</file>