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D32"/>
          <w:sz w:val="40"/>
          <w:szCs w:val="40"/>
        </w:rPr>
        <w:t xml:space="preserve">ASF — Google Play Store Listing Kit</w:t>
      </w:r>
    </w:p>
    <w:p>
      <w:pPr>
        <w:spacing w:after="300"/>
      </w:pPr>
      <w:r>
        <w:rPr>
          <w:color w:val="555555"/>
          <w:sz w:val="26"/>
          <w:szCs w:val="26"/>
        </w:rPr>
        <w:t xml:space="preserve">Draft copy, privacy policy, and pre-launch checklist for Phase 6</w:t>
      </w:r>
    </w:p>
    <w:p>
      <w:pPr>
        <w:spacing w:after="120"/>
      </w:pPr>
      <w:r>
        <w:rPr>
          <w:b/>
          <w:bCs/>
        </w:rPr>
        <w:t xml:space="preserve">Package name: ph.edu.psau.asf   |   Current version: 1.1.0 (build 2)</w:t>
      </w:r>
    </w:p>
    <w:p>
      <w:pPr>
        <w:pStyle w:val="Heading1"/>
        <w:spacing w:after="150" w:before="300"/>
      </w:pPr>
      <w:r>
        <w:t xml:space="preserve">1. App Name</w:t>
      </w:r>
    </w:p>
    <w:p>
      <w:pPr>
        <w:spacing w:after="120"/>
      </w:pPr>
      <w:r>
        <w:rPr>
          <w:b/>
          <w:bCs/>
        </w:rPr>
        <w:t xml:space="preserve">ASF: Swine Finisher Manager</w:t>
      </w:r>
    </w:p>
    <w:p>
      <w:pPr>
        <w:spacing w:after="120"/>
      </w:pPr>
      <w:r>
        <w:t xml:space="preserve">Play Store app titles are capped at 30 characters — this one is 26. Adjust if you'd rather keep the exact "ASF" branding front and center.</w:t>
      </w:r>
    </w:p>
    <w:p>
      <w:pPr>
        <w:pStyle w:val="Heading1"/>
        <w:spacing w:after="150" w:before="300"/>
      </w:pPr>
      <w:r>
        <w:t xml:space="preserve">2. Short Description (max 80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1F8F2" w:val="clear"/>
          </w:tcPr>
          <w:p>
            <w:pPr>
              <w:spacing w:after="60"/>
            </w:pPr>
            <w:r>
              <w:rPr>
                <w:b/>
                <w:bCs/>
                <w:color w:val="2E7D32"/>
              </w:rPr>
              <w:t xml:space="preserve">SHORT DESCRIPTION</w:t>
            </w:r>
          </w:p>
          <w:p>
            <w:pPr>
              <w:spacing w:after="120"/>
            </w:pPr>
            <w:r>
              <w:t xml:space="preserve">Offline pig farm tracker: growth, health, feeding &amp; expenses for hog raisers.</w:t>
            </w:r>
          </w:p>
        </w:tc>
      </w:tr>
    </w:tbl>
    <w:p>
      <w:pPr>
        <w:spacing w:after="200" w:before="40"/>
      </w:pPr>
      <w:r>
        <w:rPr>
          <w:i/>
          <w:iCs/>
          <w:color w:val="888888"/>
          <w:sz w:val="18"/>
          <w:szCs w:val="18"/>
        </w:rPr>
        <w:t xml:space="preserve">(77 characters)</w:t>
      </w:r>
    </w:p>
    <w:p>
      <w:pPr>
        <w:pStyle w:val="Heading1"/>
        <w:spacing w:after="150" w:before="300"/>
      </w:pPr>
      <w:r>
        <w:t xml:space="preserve">3. Full Description (max 4000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1F8F2" w:val="clear"/>
          </w:tcPr>
          <w:p>
            <w:pPr>
              <w:spacing w:after="60"/>
            </w:pPr>
            <w:r>
              <w:rPr>
                <w:b/>
                <w:bCs/>
                <w:color w:val="2E7D32"/>
              </w:rPr>
              <w:t xml:space="preserve">FULL DESCRIPTION</w:t>
            </w:r>
          </w:p>
          <w:p>
            <w:pPr>
              <w:spacing w:after="120"/>
            </w:pPr>
            <w:r>
              <w:t xml:space="preserve">ASF (Administration for Swine Finisher) helps backyard and small-scale hog raisers manage a pig batch from arrival to market — no more paper logbooks or guesswork.</w:t>
            </w:r>
          </w:p>
          <w:p>
            <w:pPr>
              <w:spacing w:after="120"/>
            </w:pPr>
            <w:r>
              <w:t xml:space="preserve">WHAT YOU CAN DO
• Track each pig's weight, growth rate (ADG), and estimated days to market
• Log daily health observations with an automatic Healthy / At Risk / Critical / Emergency status
• Follow a feeding guide that adjusts recommendations to your batch's current growth stage
• Record every expense and see real-time ROI and net profit
• Keep a weekly photo timeline for each pig
• Export expense and health records to CSV or PDF
• Get reminders for feeding times, weekly weigh-ins, and supplement schedules</w:t>
            </w:r>
          </w:p>
          <w:p>
            <w:pPr>
              <w:spacing w:after="120"/>
            </w:pPr>
            <w:r>
              <w:t xml:space="preserve">BUILT FOR REAL FARM CONDITIONS
• Works fully offline — add pigs, weights, expenses, and health logs with zero signal, and everything syncs automatically once you're back online
• Available in English and Filipino
• Designed with accessibility in mind: screen reader support, large touch targets, and readable text at any font size</w:t>
            </w:r>
          </w:p>
          <w:p>
            <w:pPr>
              <w:spacing w:after="120"/>
            </w:pPr>
            <w:r>
              <w:t xml:space="preserve">WHO IT'S FOR
Backyard raisers, small-scale hog farmers, and agriculture students who want a simple, reliable way to track a pig batch's growth, health, and finances without spreadsheets or paper records.</w:t>
            </w:r>
          </w:p>
        </w:tc>
      </w:tr>
    </w:tbl>
    <w:p>
      <w:pPr>
        <w:spacing w:after="200" w:before="40"/>
      </w:pPr>
      <w:r>
        <w:rPr>
          <w:i/>
          <w:iCs/>
          <w:color w:val="888888"/>
          <w:sz w:val="18"/>
          <w:szCs w:val="18"/>
        </w:rPr>
        <w:t xml:space="preserve">(1213 characters)</w:t>
      </w:r>
    </w:p>
    <w:p>
      <w:pPr>
        <w:pStyle w:val="Heading1"/>
        <w:spacing w:after="150" w:before="300"/>
      </w:pPr>
      <w:r>
        <w:t xml:space="preserve">4. Privacy Policy Draft</w:t>
      </w:r>
    </w:p>
    <w:p>
      <w:pPr>
        <w:spacing w:after="120"/>
      </w:pPr>
      <w:r>
        <w:t xml:space="preserve">Play Console requires a live, publicly reachable URL to a privacy policy before you can submit for review. The draft below covers the standard sections Google checks for — fill in the bracketed placeholders, then publish it somewhere public (a free GitHub Pages page works fine) before starting your Play Console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1F8F2" w:val="clear"/>
          </w:tcPr>
          <w:p>
            <w:pPr>
              <w:spacing w:after="60"/>
            </w:pPr>
            <w:r>
              <w:rPr>
                <w:b/>
                <w:bCs/>
                <w:color w:val="2E7D32"/>
              </w:rPr>
              <w:t xml:space="preserve">PRIVACY POLICY (DRAFT)</w:t>
            </w:r>
          </w:p>
          <w:p>
            <w:pPr>
              <w:spacing w:after="120"/>
            </w:pPr>
            <w:r>
              <w:t xml:space="preserve">Effective date: [INSERT DATE BEFORE PUBLISHING]</w:t>
            </w:r>
          </w:p>
          <w:p>
            <w:pPr>
              <w:spacing w:after="120"/>
            </w:pPr>
            <w:r>
              <w:t xml:space="preserve">This privacy policy describes how the ASF (Administration for Swine Finisher) mobile app ("the App") collects, uses, and protects your information.</w:t>
            </w:r>
          </w:p>
          <w:p>
            <w:pPr>
              <w:spacing w:after="120"/>
            </w:pPr>
            <w:r>
              <w:t xml:space="preserve">1. INFORMATION WE COLLECT
Account information: full name, email address, phone number, municipality, and province, collected when you register.
Farm data: pig records (name, breed, weight, photos), health observations, feeding logs, and expense records that you enter into the App.
Photos: pig photos and your profile photo, which you choose to upload.
Device information: a device identifier used only to support data synchronization and conflict resolution between your own devices.</w:t>
            </w:r>
          </w:p>
          <w:p>
            <w:pPr>
              <w:spacing w:after="120"/>
            </w:pPr>
            <w:r>
              <w:t xml:space="preserve">2. HOW WE USE YOUR INFORMATION
To operate the App's core features (pig tracking, health monitoring, feeding recommendations, expense/ROI calculations).
To synchronize your data across your own devices.
To send you optional local reminders (feeding times, weigh-in schedules) — these are scheduled on your device and do not require sending your data elsewhere.</w:t>
            </w:r>
          </w:p>
          <w:p>
            <w:pPr>
              <w:spacing w:after="120"/>
            </w:pPr>
            <w:r>
              <w:t xml:space="preserve">3. WHERE YOUR DATA IS STORED
Account authentication is handled by Firebase Authentication (Google).
Your farm data is stored in a Supabase-hosted database and Supabase Storage (for photos), scoped to your account.
A local copy of your data is also stored on your device (SQLite) to support offline use.</w:t>
            </w:r>
          </w:p>
          <w:p>
            <w:pPr>
              <w:spacing w:after="120"/>
            </w:pPr>
            <w:r>
              <w:t xml:space="preserve">4. DATA SHARING
We do not sell your data. We do not share your farm data with third parties, except the infrastructure providers above (Firebase, Supabase) who process it solely to provide the App's functionality.</w:t>
            </w:r>
          </w:p>
          <w:p>
            <w:pPr>
              <w:spacing w:after="120"/>
            </w:pPr>
            <w:r>
              <w:t xml:space="preserve">5. DATA RETENTION AND DELETION
Your data is retained as long as your account is active. To request deletion of your account and associated data, contact [INSERT SUPPORT EMAIL].</w:t>
            </w:r>
          </w:p>
          <w:p>
            <w:pPr>
              <w:spacing w:after="120"/>
            </w:pPr>
            <w:r>
              <w:t xml:space="preserve">6. CHILDREN'S PRIVACY
The App is not directed at children under 13, and we do not knowingly collect data from children under 13.</w:t>
            </w:r>
          </w:p>
          <w:p>
            <w:pPr>
              <w:spacing w:after="120"/>
            </w:pPr>
            <w:r>
              <w:t xml:space="preserve">7. CHANGES TO THIS POLICY
We may update this policy from time to time. Continued use of the App after changes constitutes acceptance of the updated policy.</w:t>
            </w:r>
          </w:p>
          <w:p>
            <w:pPr>
              <w:spacing w:after="120"/>
            </w:pPr>
            <w:r>
              <w:t xml:space="preserve">8. CONTACT
Questions about this policy can be sent to [INSERT SUPPORT EMAIL].</w:t>
            </w:r>
          </w:p>
          <w:p>
            <w:pPr>
              <w:spacing w:after="120"/>
            </w:pPr>
            <w:r>
              <w:t xml:space="preserve">--- IMPORTANT ---
This is a starting draft, not a substitute for legal advice. Before publishing:
• Fill in the effective date and a real support email.
• Have this reviewed if your capstone/thesis adviser or institution requires formal legal review.
• Host this policy at a public URL (e.g. a GitHub Pages page or a simple hosted page) — Play Console requires a live privacy policy URL, not just a document.</w:t>
            </w:r>
          </w:p>
        </w:tc>
      </w:tr>
    </w:tbl>
    <w:p>
      <w:pPr>
        <w:pStyle w:val="Heading1"/>
        <w:spacing w:after="150" w:before="300"/>
      </w:pPr>
      <w:r>
        <w:t xml:space="preserve">5. Screenshots &amp; Graphics Checklist</w:t>
      </w:r>
    </w:p>
    <w:p>
      <w:pPr>
        <w:spacing w:after="120"/>
      </w:pPr>
      <w:r>
        <w:t xml:space="preserve">Play Console's minimum requirements as of this writing — verify current specs in Play Console itself before uploading, since Google updates these periodically.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Pr>
          <w:p>
            <w:r>
              <w:t xml:space="preserve">☐</w:t>
            </w:r>
          </w:p>
        </w:tc>
        <w:tc>
          <w:tcPr>
            <w:tcW w:type="dxa" w:w="8760"/>
          </w:tcPr>
          <w:p>
            <w:r>
              <w:t xml:space="preserve">At least 2 phone screenshots (recommended: 6-8) — 16:9 or 9:16, JPEG or 24-bit PNG, no alpha channel</w:t>
            </w:r>
          </w:p>
        </w:tc>
      </w:tr>
      <w:tr>
        <w:tc>
          <w:tcPr>
            <w:tcW w:type="dxa" w:w="600"/>
          </w:tcPr>
          <w:p>
            <w:r>
              <w:t xml:space="preserve">☐</w:t>
            </w:r>
          </w:p>
        </w:tc>
        <w:tc>
          <w:tcPr>
            <w:tcW w:type="dxa" w:w="8760"/>
          </w:tcPr>
          <w:p>
            <w:r>
              <w:t xml:space="preserve">Feature graphic — 1024 x 500 px JPEG/PNG</w:t>
            </w:r>
          </w:p>
        </w:tc>
      </w:tr>
      <w:tr>
        <w:tc>
          <w:tcPr>
            <w:tcW w:type="dxa" w:w="600"/>
          </w:tcPr>
          <w:p>
            <w:r>
              <w:t xml:space="preserve">☐</w:t>
            </w:r>
          </w:p>
        </w:tc>
        <w:tc>
          <w:tcPr>
            <w:tcW w:type="dxa" w:w="8760"/>
          </w:tcPr>
          <w:p>
            <w:r>
              <w:t xml:space="preserve">App icon — 512 x 512 px, 32-bit PNG with alpha</w:t>
            </w:r>
          </w:p>
        </w:tc>
      </w:tr>
      <w:tr>
        <w:tc>
          <w:tcPr>
            <w:tcW w:type="dxa" w:w="600"/>
          </w:tcPr>
          <w:p>
            <w:r>
              <w:t xml:space="preserve">☐</w:t>
            </w:r>
          </w:p>
        </w:tc>
        <w:tc>
          <w:tcPr>
            <w:tcW w:type="dxa" w:w="8760"/>
          </w:tcPr>
          <w:p>
            <w:r>
              <w:t xml:space="preserve">Suggested screenshot set: Dashboard, Add Pig, Growth chart, Health Monitor, Feeding Guide, Expenses/ROI, Filipino language view</w:t>
            </w:r>
          </w:p>
        </w:tc>
      </w:tr>
      <w:tr>
        <w:tc>
          <w:tcPr>
            <w:tcW w:type="dxa" w:w="600"/>
          </w:tcPr>
          <w:p>
            <w:r>
              <w:t xml:space="preserve">☐</w:t>
            </w:r>
          </w:p>
        </w:tc>
        <w:tc>
          <w:tcPr>
            <w:tcW w:type="dxa" w:w="8760"/>
          </w:tcPr>
          <w:p>
            <w:r>
              <w:t xml:space="preserve">Short promo video (optional but recommended for capstone credibility) — a YouTube link works</w:t>
            </w:r>
          </w:p>
        </w:tc>
      </w:tr>
    </w:tbl>
    <w:p>
      <w:pPr>
        <w:pStyle w:val="Heading1"/>
        <w:spacing w:after="150" w:before="300"/>
      </w:pPr>
      <w:r>
        <w:t xml:space="preserve">6. Store Listing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Pr>
          <w:p>
            <w:r>
              <w:t xml:space="preserve">☐</w:t>
            </w:r>
          </w:p>
        </w:tc>
        <w:tc>
          <w:tcPr>
            <w:tcW w:type="dxa" w:w="8760"/>
          </w:tcPr>
          <w:p>
            <w:r>
              <w:t xml:space="preserve">Category: Productivity or Business (or "Tools" if Business doesn't fit)</w:t>
            </w:r>
          </w:p>
        </w:tc>
      </w:tr>
      <w:tr>
        <w:tc>
          <w:tcPr>
            <w:tcW w:type="dxa" w:w="600"/>
          </w:tcPr>
          <w:p>
            <w:r>
              <w:t xml:space="preserve">☐</w:t>
            </w:r>
          </w:p>
        </w:tc>
        <w:tc>
          <w:tcPr>
            <w:tcW w:type="dxa" w:w="8760"/>
          </w:tcPr>
          <w:p>
            <w:r>
              <w:t xml:space="preserve">Contact email (required, shown publicly)</w:t>
            </w:r>
          </w:p>
        </w:tc>
      </w:tr>
      <w:tr>
        <w:tc>
          <w:tcPr>
            <w:tcW w:type="dxa" w:w="600"/>
          </w:tcPr>
          <w:p>
            <w:r>
              <w:t xml:space="preserve">☐</w:t>
            </w:r>
          </w:p>
        </w:tc>
        <w:tc>
          <w:tcPr>
            <w:tcW w:type="dxa" w:w="8760"/>
          </w:tcPr>
          <w:p>
            <w:r>
              <w:t xml:space="preserve">Content rating questionnaire — complete honestly; this app has no ads, no user-generated public content, no violence — should qualify for the lowest rating tier</w:t>
            </w:r>
          </w:p>
        </w:tc>
      </w:tr>
      <w:tr>
        <w:tc>
          <w:tcPr>
            <w:tcW w:type="dxa" w:w="600"/>
          </w:tcPr>
          <w:p>
            <w:r>
              <w:t xml:space="preserve">☐</w:t>
            </w:r>
          </w:p>
        </w:tc>
        <w:tc>
          <w:tcPr>
            <w:tcW w:type="dxa" w:w="8760"/>
          </w:tcPr>
          <w:p>
            <w:r>
              <w:t xml:space="preserve">Target audience / content rating — select the appropriate age group (this app is not designed for children)</w:t>
            </w:r>
          </w:p>
        </w:tc>
      </w:tr>
      <w:tr>
        <w:tc>
          <w:tcPr>
            <w:tcW w:type="dxa" w:w="600"/>
          </w:tcPr>
          <w:p>
            <w:r>
              <w:t xml:space="preserve">☐</w:t>
            </w:r>
          </w:p>
        </w:tc>
        <w:tc>
          <w:tcPr>
            <w:tcW w:type="dxa" w:w="8760"/>
          </w:tcPr>
          <w:p>
            <w:r>
              <w:t xml:space="preserve">Data safety form — must match what's in the privacy policy above: account info, farm/health data, photos, device ID for sync; note that data is NOT shared with third parties for advertising</w:t>
            </w:r>
          </w:p>
        </w:tc>
      </w:tr>
      <w:tr>
        <w:tc>
          <w:tcPr>
            <w:tcW w:type="dxa" w:w="600"/>
          </w:tcPr>
          <w:p>
            <w:r>
              <w:t xml:space="preserve">☐</w:t>
            </w:r>
          </w:p>
        </w:tc>
        <w:tc>
          <w:tcPr>
            <w:tcW w:type="dxa" w:w="8760"/>
          </w:tcPr>
          <w:p>
            <w:r>
              <w:t xml:space="preserve">App access — since login is required, provide Play reviewers a working test account (email + password) so they can review past the login screen</w:t>
            </w:r>
          </w:p>
        </w:tc>
      </w:tr>
    </w:tbl>
    <w:p>
      <w:pPr>
        <w:pStyle w:val="Heading1"/>
        <w:spacing w:after="150" w:before="300"/>
      </w:pPr>
      <w:r>
        <w:t xml:space="preserve">7. 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Pr>
          <w:p>
            <w:r>
              <w:t xml:space="preserve">☐</w:t>
            </w:r>
          </w:p>
        </w:tc>
        <w:tc>
          <w:tcPr>
            <w:tcW w:type="dxa" w:w="8760"/>
          </w:tcPr>
          <w:p>
            <w:r>
              <w:t xml:space="preserve">Signed release AAB uploaded (app-release.aab, verified building clean in this session)</w:t>
            </w:r>
          </w:p>
        </w:tc>
      </w:tr>
      <w:tr>
        <w:tc>
          <w:tcPr>
            <w:tcW w:type="dxa" w:w="600"/>
          </w:tcPr>
          <w:p>
            <w:r>
              <w:t xml:space="preserve">☐</w:t>
            </w:r>
          </w:p>
        </w:tc>
        <w:tc>
          <w:tcPr>
            <w:tcW w:type="dxa" w:w="8760"/>
          </w:tcPr>
          <w:p>
            <w:r>
              <w:t xml:space="preserve">Version code incremented for this release if you've published before (currently 1.1.0+2)</w:t>
            </w:r>
          </w:p>
        </w:tc>
      </w:tr>
      <w:tr>
        <w:tc>
          <w:tcPr>
            <w:tcW w:type="dxa" w:w="600"/>
          </w:tcPr>
          <w:p>
            <w:r>
              <w:t xml:space="preserve">☐</w:t>
            </w:r>
          </w:p>
        </w:tc>
        <w:tc>
          <w:tcPr>
            <w:tcW w:type="dxa" w:w="8760"/>
          </w:tcPr>
          <w:p>
            <w:r>
              <w:t xml:space="preserve">Supabase schema migration run in production (see separate reminder — updated_at/last_synced_at/device_id/sync_version columns)</w:t>
            </w:r>
          </w:p>
        </w:tc>
      </w:tr>
      <w:tr>
        <w:tc>
          <w:tcPr>
            <w:tcW w:type="dxa" w:w="600"/>
          </w:tcPr>
          <w:p>
            <w:r>
              <w:t xml:space="preserve">☐</w:t>
            </w:r>
          </w:p>
        </w:tc>
        <w:tc>
          <w:tcPr>
            <w:tcW w:type="dxa" w:w="8760"/>
          </w:tcPr>
          <w:p>
            <w:r>
              <w:t xml:space="preserve">Privacy policy published at a public URL and linked in Play Console</w:t>
            </w:r>
          </w:p>
        </w:tc>
      </w:tr>
      <w:tr>
        <w:tc>
          <w:tcPr>
            <w:tcW w:type="dxa" w:w="600"/>
          </w:tcPr>
          <w:p>
            <w:r>
              <w:t xml:space="preserve">☐</w:t>
            </w:r>
          </w:p>
        </w:tc>
        <w:tc>
          <w:tcPr>
            <w:tcW w:type="dxa" w:w="8760"/>
          </w:tcPr>
          <w:p>
            <w:r>
              <w:t xml:space="preserve">Test account credentials provided in the App Access section for reviewers</w:t>
            </w:r>
          </w:p>
        </w:tc>
      </w:tr>
      <w:tr>
        <w:tc>
          <w:tcPr>
            <w:tcW w:type="dxa" w:w="600"/>
          </w:tcPr>
          <w:p>
            <w:r>
              <w:t xml:space="preserve">☐</w:t>
            </w:r>
          </w:p>
        </w:tc>
        <w:tc>
          <w:tcPr>
            <w:tcW w:type="dxa" w:w="8760"/>
          </w:tcPr>
          <w:p>
            <w:r>
              <w:t xml:space="preserve">Google's automated pre-launch report reviewed after first upload (Play Console &gt; Release &gt; Testing &gt; Pre-launch report) — check for crashes, security warnings, and accessibility flags on real devices Google tests against</w:t>
            </w:r>
          </w:p>
        </w:tc>
      </w:tr>
      <w:tr>
        <w:tc>
          <w:tcPr>
            <w:tcW w:type="dxa" w:w="600"/>
          </w:tcPr>
          <w:p>
            <w:r>
              <w:t xml:space="preserve">☐</w:t>
            </w:r>
          </w:p>
        </w:tc>
        <w:tc>
          <w:tcPr>
            <w:tcW w:type="dxa" w:w="8760"/>
          </w:tcPr>
          <w:p>
            <w:r>
              <w:t xml:space="preserve">Internal testing track used first (recommended) before Production release, so you and a few classmates/advisers can install via a private link before it's public</w:t>
            </w:r>
          </w:p>
        </w:tc>
      </w:tr>
    </w:tbl>
    <w:p>
      <w:pPr>
        <w:pStyle w:val="Heading1"/>
        <w:spacing w:after="150" w:before="300"/>
      </w:pPr>
      <w:r>
        <w:t xml:space="preserve">Notes</w:t>
      </w:r>
    </w:p>
    <w:p>
      <w:pPr>
        <w:spacing w:after="120"/>
      </w:pPr>
      <w:r>
        <w:t xml:space="preserve">Since this is being framed as a capstone/thesis project, publishing to Production is optional — an Internal Testing release is usually sufficient to demonstrate a working, installable, store-ready build to a panel without needing full public review. Closed/Internal testing tracks skip the multi-day review queue that a first Production submission usually takes.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2026-07-23T23:52:32.835Z</dcterms:created>
  <dcterms:modified xsi:type="dcterms:W3CDTF">2026-07-23T23:52:32.836Z</dcterms:modified>
</cp:coreProperties>
</file>

<file path=docProps/custom.xml><?xml version="1.0" encoding="utf-8"?>
<Properties xmlns="http://schemas.openxmlformats.org/officeDocument/2006/custom-properties" xmlns:vt="http://schemas.openxmlformats.org/officeDocument/2006/docPropsVTypes"/>
</file>