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&lt;title&gt;🎰 LootPrice&lt;/title&gt;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background-color: #91640D;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/* Barra de navegação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.navbar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background-color: #2c2c2c;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padding: 15px 20px;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.navbar h1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/* Contêiner dos botões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.auth-buttons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gap: 10px; /* Espaço entre os botões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/* Botões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.btn-login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background-color: #e63946;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padding: 8px 15px;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transition: 0.3s;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.btn-login:hover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background-color: #c71c2c;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/* Catálogo 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.catalogo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gap: 15px;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margin-top: 30px;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.catalogo img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border-radius: 5px;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box-shadow: 10px 5px 5px rgba(0, 0, 0, 0.5);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  gap: 5px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width: 140px;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height: 190px;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transition: transform 0.2s;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.catalogo img:hover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transform: scale(1.05);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footer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background-color: #333;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color: #fff;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padding: 16px 0 60px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text-align: 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margin-top: 500px;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width: 10000px;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height: 30px;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&lt;!-- Barra de navegação --&gt;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&lt;div class="navbar"&gt;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&lt;h1&gt;🎰 LootPrice&lt;/h1&gt;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&lt;div class="auth-buttons"&gt;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&lt;a href="sites/login.html" class="btn-login"&gt;Entrar&lt;/a&gt;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&lt;a href="sites/cadastro.html" class="btn-login"&gt;Registrar&lt;/a&gt;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&lt;!-- Catálogo --&gt;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&lt;div class="catalogo"&gt;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&lt;a href="sites/ds.html" target="_blank"&gt;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&lt;img src="fotos/ds.jpg" alt="Death Stranding"&gt;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  &lt;/a&gt;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&lt;a href="sites/r6.html" target="_blank"&gt;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&lt;img src="fotos/r6.jpg" alt="Rainbow Six Siege"&gt;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  &lt;/a&gt;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&lt;a href="sites/apex.html" target="_blank"&gt;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&lt;img src="fotos/apex.jpg" alt="Apex Legends"&gt;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  &lt;/a&gt;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&lt;a href="sites/dbd.html" target="_blank"&gt;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&lt;img src="fotos/dbd.png" alt="Dead by Daylight"&gt;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  &lt;/a&gt;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&lt;a href="sites/er.html" target="_blank"&gt;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&lt;img src="fotos/er.jpg" alt="Elden Ring"&gt;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  &lt;/a&gt;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&lt;a href="sites/ror.html" target="_blank"&gt;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&lt;img src="fotos/ror2.jpg" alt="Risk of Rain 2"&gt;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  &lt;/a&gt;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&lt;a href="https://store.steampowered.com/app/1172620/Sea_of_Thieves_2025_Edition/" target="_blank"&gt;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&lt;img src="fotos/sot.jpg" alt="Sea of Thieves"&gt;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  &lt;/a&gt;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&lt;a href="https://store.steampowered.com/agecheck/app/230410/" target="_blank"&gt;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&lt;img src="fotos/warframe.png" alt="Warframe"&gt;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&lt;/a&gt;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&lt;footer&gt;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&lt;p&gt;&amp;copy; 2025 - Todos os direitos reservados&lt;/p&gt;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