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BFA82B" w14:textId="77777777" w:rsidR="00AB6756" w:rsidRDefault="00751451">
      <w:pPr>
        <w:rPr>
          <w:rFonts w:ascii="Arial" w:hAnsi="Arial" w:cs="Arial"/>
          <w:sz w:val="20"/>
          <w:szCs w:val="20"/>
        </w:rPr>
      </w:pPr>
      <w:r w:rsidRPr="00FF5D70">
        <w:rPr>
          <w:rFonts w:ascii="Arial" w:hAnsi="Arial" w:cs="Arial"/>
          <w:sz w:val="32"/>
          <w:szCs w:val="32"/>
        </w:rPr>
        <w:t xml:space="preserve">Atividade avaliativa </w:t>
      </w:r>
      <w:r w:rsidR="00FF5D70">
        <w:rPr>
          <w:rFonts w:ascii="Arial" w:hAnsi="Arial" w:cs="Arial"/>
          <w:sz w:val="32"/>
          <w:szCs w:val="32"/>
        </w:rPr>
        <w:t>30/03/2021</w:t>
      </w:r>
      <w:r w:rsidRPr="00FF5D70">
        <w:rPr>
          <w:rFonts w:ascii="Arial" w:hAnsi="Arial" w:cs="Arial"/>
          <w:sz w:val="32"/>
          <w:szCs w:val="32"/>
        </w:rPr>
        <w:br/>
      </w:r>
      <w:r w:rsidRPr="00FF5D70">
        <w:rPr>
          <w:rFonts w:ascii="Arial" w:hAnsi="Arial" w:cs="Arial"/>
          <w:sz w:val="24"/>
          <w:szCs w:val="24"/>
        </w:rPr>
        <w:br/>
      </w:r>
      <w:r w:rsidRPr="00FF5D70">
        <w:rPr>
          <w:rFonts w:ascii="Arial" w:hAnsi="Arial" w:cs="Arial"/>
          <w:sz w:val="20"/>
          <w:szCs w:val="20"/>
        </w:rPr>
        <w:t xml:space="preserve">Alunos: </w:t>
      </w:r>
    </w:p>
    <w:p w14:paraId="4BF64395" w14:textId="09FDB970" w:rsidR="004F6F80" w:rsidRPr="00FF5D70" w:rsidRDefault="00751451">
      <w:pPr>
        <w:rPr>
          <w:rFonts w:ascii="Arial" w:hAnsi="Arial" w:cs="Arial"/>
          <w:sz w:val="20"/>
          <w:szCs w:val="20"/>
        </w:rPr>
      </w:pPr>
      <w:r w:rsidRPr="00FF5D70">
        <w:rPr>
          <w:rFonts w:ascii="Arial" w:hAnsi="Arial" w:cs="Arial"/>
          <w:sz w:val="20"/>
          <w:szCs w:val="20"/>
        </w:rPr>
        <w:t>Lucas Faleiros 23488</w:t>
      </w:r>
      <w:r w:rsidRPr="00FF5D70">
        <w:rPr>
          <w:rFonts w:ascii="Arial" w:hAnsi="Arial" w:cs="Arial"/>
          <w:sz w:val="20"/>
          <w:szCs w:val="20"/>
        </w:rPr>
        <w:tab/>
      </w:r>
    </w:p>
    <w:p w14:paraId="418B7C80" w14:textId="77777777" w:rsidR="00751451" w:rsidRPr="00FF5D70" w:rsidRDefault="00751451">
      <w:pPr>
        <w:rPr>
          <w:rFonts w:ascii="Arial" w:hAnsi="Arial" w:cs="Arial"/>
          <w:sz w:val="20"/>
          <w:szCs w:val="20"/>
        </w:rPr>
      </w:pPr>
      <w:r w:rsidRPr="00FF5D70">
        <w:rPr>
          <w:rFonts w:ascii="Arial" w:hAnsi="Arial" w:cs="Arial"/>
          <w:sz w:val="20"/>
          <w:szCs w:val="20"/>
        </w:rPr>
        <w:t>Luiz Fernando Silva Serafim 23716</w:t>
      </w:r>
    </w:p>
    <w:p w14:paraId="1F341E62" w14:textId="77777777" w:rsidR="00751451" w:rsidRPr="00FF5D70" w:rsidRDefault="00751451">
      <w:pPr>
        <w:rPr>
          <w:rFonts w:ascii="Arial" w:hAnsi="Arial" w:cs="Arial"/>
          <w:sz w:val="20"/>
          <w:szCs w:val="20"/>
        </w:rPr>
      </w:pPr>
      <w:r w:rsidRPr="00FF5D70">
        <w:rPr>
          <w:rFonts w:ascii="Arial" w:hAnsi="Arial" w:cs="Arial"/>
          <w:sz w:val="20"/>
          <w:szCs w:val="20"/>
        </w:rPr>
        <w:t>Gabriel Mendes Camargo de Barros 23532</w:t>
      </w:r>
    </w:p>
    <w:p w14:paraId="2D7E4DF3" w14:textId="77777777" w:rsidR="00751451" w:rsidRPr="00FF5D70" w:rsidRDefault="00751451">
      <w:pPr>
        <w:rPr>
          <w:rFonts w:ascii="Arial" w:hAnsi="Arial" w:cs="Arial"/>
          <w:sz w:val="20"/>
          <w:szCs w:val="20"/>
        </w:rPr>
      </w:pPr>
      <w:r w:rsidRPr="00FF5D70">
        <w:rPr>
          <w:rFonts w:ascii="Arial" w:hAnsi="Arial" w:cs="Arial"/>
          <w:sz w:val="20"/>
          <w:szCs w:val="20"/>
        </w:rPr>
        <w:t xml:space="preserve">Letícia </w:t>
      </w:r>
      <w:proofErr w:type="spellStart"/>
      <w:r w:rsidRPr="00FF5D70">
        <w:rPr>
          <w:rFonts w:ascii="Arial" w:hAnsi="Arial" w:cs="Arial"/>
          <w:sz w:val="20"/>
          <w:szCs w:val="20"/>
        </w:rPr>
        <w:t>Kauffman</w:t>
      </w:r>
      <w:proofErr w:type="spellEnd"/>
      <w:r w:rsidRPr="00FF5D70">
        <w:rPr>
          <w:rFonts w:ascii="Arial" w:hAnsi="Arial" w:cs="Arial"/>
          <w:sz w:val="20"/>
          <w:szCs w:val="20"/>
        </w:rPr>
        <w:t xml:space="preserve"> Vieira da Silva 23642</w:t>
      </w:r>
    </w:p>
    <w:p w14:paraId="61812D88" w14:textId="77777777" w:rsidR="00751451" w:rsidRDefault="00751451">
      <w:pPr>
        <w:rPr>
          <w:sz w:val="24"/>
          <w:szCs w:val="24"/>
        </w:rPr>
      </w:pPr>
    </w:p>
    <w:p w14:paraId="33BC9479" w14:textId="77777777" w:rsidR="00751451" w:rsidRPr="00FF5D70" w:rsidRDefault="00091DFE">
      <w:pPr>
        <w:rPr>
          <w:rFonts w:ascii="Arial" w:hAnsi="Arial" w:cs="Arial"/>
          <w:sz w:val="24"/>
          <w:szCs w:val="24"/>
        </w:rPr>
      </w:pPr>
      <w:r w:rsidRPr="00FF5D70">
        <w:rPr>
          <w:rFonts w:ascii="Arial" w:hAnsi="Arial" w:cs="Arial"/>
          <w:sz w:val="24"/>
          <w:szCs w:val="24"/>
        </w:rPr>
        <w:t>1)</w:t>
      </w:r>
    </w:p>
    <w:p w14:paraId="6498A62B" w14:textId="77777777" w:rsidR="00751451" w:rsidRPr="00FF5D70" w:rsidRDefault="00751451" w:rsidP="00751451">
      <w:pPr>
        <w:rPr>
          <w:rFonts w:ascii="Arial" w:hAnsi="Arial" w:cs="Arial"/>
          <w:sz w:val="24"/>
          <w:szCs w:val="24"/>
        </w:rPr>
      </w:pPr>
      <w:r w:rsidRPr="00FF5D70">
        <w:rPr>
          <w:rFonts w:ascii="Arial" w:hAnsi="Arial" w:cs="Arial"/>
          <w:sz w:val="24"/>
          <w:szCs w:val="24"/>
        </w:rPr>
        <w:t>“O que move as paixões”</w:t>
      </w:r>
    </w:p>
    <w:p w14:paraId="4F2BB303" w14:textId="77777777" w:rsidR="00751451" w:rsidRDefault="00751451" w:rsidP="00751451">
      <w:pPr>
        <w:rPr>
          <w:rFonts w:ascii="Arial" w:hAnsi="Arial" w:cs="Arial"/>
          <w:sz w:val="24"/>
          <w:szCs w:val="24"/>
        </w:rPr>
      </w:pPr>
      <w:r w:rsidRPr="00FF5D70">
        <w:rPr>
          <w:rFonts w:ascii="Arial" w:hAnsi="Arial" w:cs="Arial"/>
          <w:sz w:val="24"/>
          <w:szCs w:val="24"/>
        </w:rPr>
        <w:t xml:space="preserve">É um livro que propõe um diálogo entre os autores Clóvis de Barros Filho e Luiz Felipe </w:t>
      </w:r>
      <w:proofErr w:type="spellStart"/>
      <w:r w:rsidRPr="00FF5D70">
        <w:rPr>
          <w:rFonts w:ascii="Arial" w:hAnsi="Arial" w:cs="Arial"/>
          <w:sz w:val="24"/>
          <w:szCs w:val="24"/>
        </w:rPr>
        <w:t>Pondé</w:t>
      </w:r>
      <w:proofErr w:type="spellEnd"/>
      <w:r w:rsidRPr="00FF5D70">
        <w:rPr>
          <w:rFonts w:ascii="Arial" w:hAnsi="Arial" w:cs="Arial"/>
          <w:sz w:val="24"/>
          <w:szCs w:val="24"/>
        </w:rPr>
        <w:t xml:space="preserve">, onde as ideias são discutidas de acordo com a visão de Platão e outros filósofos na tentativa de explicar as paixões e definir o amor. Nessa obra é levantado questionamentos </w:t>
      </w:r>
      <w:r w:rsidR="009A5930" w:rsidRPr="00FF5D70">
        <w:rPr>
          <w:rFonts w:ascii="Arial" w:hAnsi="Arial" w:cs="Arial"/>
          <w:sz w:val="24"/>
          <w:szCs w:val="24"/>
        </w:rPr>
        <w:t>sobre a solidez das relações contemporâneas, “se o amor é uma alegria acompanhada da ideia de sua causa, não há aí nenhuma garantia de que esta seja a causa verdadeira dessa alegria</w:t>
      </w:r>
      <w:r w:rsidR="00091DFE" w:rsidRPr="00FF5D70">
        <w:rPr>
          <w:rFonts w:ascii="Arial" w:hAnsi="Arial" w:cs="Arial"/>
          <w:sz w:val="24"/>
          <w:szCs w:val="24"/>
        </w:rPr>
        <w:t xml:space="preserve">”, </w:t>
      </w:r>
      <w:r w:rsidR="009A5930" w:rsidRPr="00FF5D70">
        <w:rPr>
          <w:rFonts w:ascii="Arial" w:hAnsi="Arial" w:cs="Arial"/>
          <w:sz w:val="24"/>
          <w:szCs w:val="24"/>
        </w:rPr>
        <w:t>assim Clóvis sustenta durante o livro a argumentação de que os seres humanos cometem equívocos no amor e propõe que exista uma “sabedoria amorosa” que é a de ser capaz de identificar as causas dos nossos afetos. Ao longo do livro se há inúmeras discordâncias</w:t>
      </w:r>
      <w:r w:rsidR="00091DFE" w:rsidRPr="00FF5D70">
        <w:rPr>
          <w:rFonts w:ascii="Arial" w:hAnsi="Arial" w:cs="Arial"/>
          <w:sz w:val="24"/>
          <w:szCs w:val="24"/>
        </w:rPr>
        <w:t xml:space="preserve"> entre os autores e os teóricos,</w:t>
      </w:r>
      <w:r w:rsidR="009A5930" w:rsidRPr="00FF5D70">
        <w:rPr>
          <w:rFonts w:ascii="Arial" w:hAnsi="Arial" w:cs="Arial"/>
          <w:sz w:val="24"/>
          <w:szCs w:val="24"/>
        </w:rPr>
        <w:t xml:space="preserve"> retornando ao paradoxo de que o amor é abstrato.  </w:t>
      </w:r>
    </w:p>
    <w:p w14:paraId="5A7F4970" w14:textId="77777777" w:rsidR="00FF5D70" w:rsidRDefault="00FF5D70" w:rsidP="00751451">
      <w:pPr>
        <w:rPr>
          <w:rFonts w:ascii="Arial" w:hAnsi="Arial" w:cs="Arial"/>
          <w:sz w:val="24"/>
          <w:szCs w:val="24"/>
        </w:rPr>
      </w:pPr>
    </w:p>
    <w:p w14:paraId="6031353D" w14:textId="77777777" w:rsidR="00FF5D70" w:rsidRDefault="00FF5D70" w:rsidP="00751451">
      <w:pPr>
        <w:rPr>
          <w:rFonts w:ascii="Arial" w:hAnsi="Arial" w:cs="Arial"/>
          <w:sz w:val="24"/>
          <w:szCs w:val="24"/>
        </w:rPr>
      </w:pPr>
    </w:p>
    <w:p w14:paraId="5AD4400C" w14:textId="77777777" w:rsidR="00FF5D70" w:rsidRDefault="00FF5D70" w:rsidP="00751451">
      <w:pPr>
        <w:rPr>
          <w:rFonts w:ascii="Arial" w:hAnsi="Arial" w:cs="Arial"/>
          <w:sz w:val="24"/>
          <w:szCs w:val="24"/>
        </w:rPr>
      </w:pPr>
      <w:r w:rsidRPr="00FF5D70">
        <w:rPr>
          <w:rFonts w:ascii="Arial" w:hAnsi="Arial" w:cs="Arial"/>
          <w:sz w:val="24"/>
          <w:szCs w:val="24"/>
        </w:rPr>
        <w:t xml:space="preserve">2) Alfonso </w:t>
      </w:r>
      <w:proofErr w:type="spellStart"/>
      <w:r w:rsidRPr="00FF5D70">
        <w:rPr>
          <w:rFonts w:ascii="Arial" w:hAnsi="Arial" w:cs="Arial"/>
          <w:sz w:val="24"/>
          <w:szCs w:val="24"/>
        </w:rPr>
        <w:t>Quejana</w:t>
      </w:r>
      <w:proofErr w:type="spellEnd"/>
      <w:r w:rsidRPr="00FF5D70">
        <w:rPr>
          <w:rFonts w:ascii="Arial" w:hAnsi="Arial" w:cs="Arial"/>
          <w:sz w:val="24"/>
          <w:szCs w:val="24"/>
        </w:rPr>
        <w:t>, era um fidalgo espanhol de família tradicional que não possuía riquezas, vivia com a renda de sua terra que se localizava em Mancha. Ele não gostava de p</w:t>
      </w:r>
      <w:r>
        <w:rPr>
          <w:rFonts w:ascii="Arial" w:hAnsi="Arial" w:cs="Arial"/>
          <w:sz w:val="24"/>
          <w:szCs w:val="24"/>
        </w:rPr>
        <w:t xml:space="preserve">articipar de caçadas ou festas, </w:t>
      </w:r>
      <w:r w:rsidRPr="00FF5D70">
        <w:rPr>
          <w:rFonts w:ascii="Arial" w:hAnsi="Arial" w:cs="Arial"/>
          <w:sz w:val="24"/>
          <w:szCs w:val="24"/>
        </w:rPr>
        <w:t>apen</w:t>
      </w:r>
      <w:r>
        <w:rPr>
          <w:rFonts w:ascii="Arial" w:hAnsi="Arial" w:cs="Arial"/>
          <w:sz w:val="24"/>
          <w:szCs w:val="24"/>
        </w:rPr>
        <w:t xml:space="preserve">as de ler livros de cavalaria e para isso </w:t>
      </w:r>
      <w:r w:rsidRPr="00FF5D70">
        <w:rPr>
          <w:rFonts w:ascii="Arial" w:hAnsi="Arial" w:cs="Arial"/>
          <w:sz w:val="24"/>
          <w:szCs w:val="24"/>
        </w:rPr>
        <w:t>vendia partes de suas terras para que fosse possível comprar mais livros do gênero. Aqueles livros fizeram com que ele resolvesse ajustar a sua vida com o mundo apresentado, ele mesmo se proclamou de cavaleiro andante com o nome de Dom Quixote, que no futuro seria conhecido como Cavaleiro da Triste Figura.</w:t>
      </w:r>
    </w:p>
    <w:p w14:paraId="1BA9F2DD" w14:textId="39BB2F06" w:rsidR="004556EF" w:rsidRDefault="00FF5D70" w:rsidP="0075145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Miguel de Cervantes, autor de “</w:t>
      </w:r>
      <w:r w:rsidRPr="00FF5D70">
        <w:rPr>
          <w:rFonts w:ascii="Arial" w:hAnsi="Arial" w:cs="Arial"/>
          <w:sz w:val="24"/>
          <w:szCs w:val="24"/>
        </w:rPr>
        <w:t xml:space="preserve">O engenhoso fidalgo Dom Quixote de </w:t>
      </w:r>
      <w:proofErr w:type="spellStart"/>
      <w:r w:rsidRPr="00FF5D70">
        <w:rPr>
          <w:rFonts w:ascii="Arial" w:hAnsi="Arial" w:cs="Arial"/>
          <w:sz w:val="24"/>
          <w:szCs w:val="24"/>
        </w:rPr>
        <w:t>la</w:t>
      </w:r>
      <w:proofErr w:type="spellEnd"/>
      <w:r w:rsidRPr="00FF5D70">
        <w:rPr>
          <w:rFonts w:ascii="Arial" w:hAnsi="Arial" w:cs="Arial"/>
          <w:sz w:val="24"/>
          <w:szCs w:val="24"/>
        </w:rPr>
        <w:t xml:space="preserve"> Mancha</w:t>
      </w:r>
      <w:r>
        <w:rPr>
          <w:rFonts w:ascii="Arial" w:hAnsi="Arial" w:cs="Arial"/>
          <w:sz w:val="24"/>
          <w:szCs w:val="24"/>
        </w:rPr>
        <w:t>”</w:t>
      </w:r>
      <w:r w:rsidRPr="00FF5D70">
        <w:rPr>
          <w:rFonts w:ascii="Arial" w:hAnsi="Arial" w:cs="Arial"/>
          <w:sz w:val="24"/>
          <w:szCs w:val="24"/>
        </w:rPr>
        <w:t>, criou sua personagem na obra publicada em 1605. A tipografia era então uma i</w:t>
      </w:r>
      <w:r>
        <w:rPr>
          <w:rFonts w:ascii="Arial" w:hAnsi="Arial" w:cs="Arial"/>
          <w:sz w:val="24"/>
          <w:szCs w:val="24"/>
        </w:rPr>
        <w:t>nvenção centenária,</w:t>
      </w:r>
      <w:r w:rsidR="004556E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</w:t>
      </w:r>
      <w:r w:rsidRPr="00FF5D70">
        <w:rPr>
          <w:rFonts w:ascii="Arial" w:hAnsi="Arial" w:cs="Arial"/>
          <w:sz w:val="24"/>
          <w:szCs w:val="24"/>
        </w:rPr>
        <w:t xml:space="preserve"> qual apareceu na Aleman</w:t>
      </w:r>
      <w:r w:rsidR="004556EF">
        <w:rPr>
          <w:rFonts w:ascii="Arial" w:hAnsi="Arial" w:cs="Arial"/>
          <w:sz w:val="24"/>
          <w:szCs w:val="24"/>
        </w:rPr>
        <w:t xml:space="preserve">ha, por volta de 1450. </w:t>
      </w:r>
      <w:r w:rsidRPr="00FF5D70">
        <w:rPr>
          <w:rFonts w:ascii="Arial" w:hAnsi="Arial" w:cs="Arial"/>
          <w:sz w:val="24"/>
          <w:szCs w:val="24"/>
        </w:rPr>
        <w:t xml:space="preserve">Dom Quixote foi um grande sucesso editorial, o que gerou imitações como a de Alonso Fernandez, razão para qual Cervantes tratou de elaborar o segundo volume </w:t>
      </w:r>
      <w:r w:rsidR="004556EF">
        <w:rPr>
          <w:rFonts w:ascii="Arial" w:hAnsi="Arial" w:cs="Arial"/>
          <w:sz w:val="24"/>
          <w:szCs w:val="24"/>
        </w:rPr>
        <w:t>de seu livro. E</w:t>
      </w:r>
      <w:r w:rsidRPr="00FF5D70">
        <w:rPr>
          <w:rFonts w:ascii="Arial" w:hAnsi="Arial" w:cs="Arial"/>
          <w:sz w:val="24"/>
          <w:szCs w:val="24"/>
        </w:rPr>
        <w:t xml:space="preserve">dições do romance original se sucederam, </w:t>
      </w:r>
      <w:r w:rsidR="004556EF">
        <w:rPr>
          <w:rFonts w:ascii="Arial" w:hAnsi="Arial" w:cs="Arial"/>
          <w:sz w:val="24"/>
          <w:szCs w:val="24"/>
        </w:rPr>
        <w:t>registrando lançamentos da obra em diferentes países.</w:t>
      </w:r>
    </w:p>
    <w:p w14:paraId="61D6CE57" w14:textId="77777777" w:rsidR="00FF5D70" w:rsidRPr="00FF5D70" w:rsidRDefault="00FF5D70" w:rsidP="00751451">
      <w:pPr>
        <w:rPr>
          <w:rFonts w:ascii="Arial" w:hAnsi="Arial" w:cs="Arial"/>
          <w:sz w:val="24"/>
          <w:szCs w:val="24"/>
        </w:rPr>
      </w:pPr>
      <w:r w:rsidRPr="00FF5D70">
        <w:rPr>
          <w:rFonts w:ascii="Arial" w:hAnsi="Arial" w:cs="Arial"/>
          <w:sz w:val="24"/>
          <w:szCs w:val="24"/>
        </w:rPr>
        <w:lastRenderedPageBreak/>
        <w:t>Por conta da leitura ele se entregou à fantasia assim perdendo o juízo, a ponto de deixar sua identidade e criar uma nova baseada nas personalidades dos personagens apresentados nos livros.</w:t>
      </w:r>
    </w:p>
    <w:p w14:paraId="08B6D971" w14:textId="77777777" w:rsidR="00751451" w:rsidRDefault="00751451">
      <w:pPr>
        <w:rPr>
          <w:sz w:val="24"/>
          <w:szCs w:val="24"/>
        </w:rPr>
      </w:pPr>
    </w:p>
    <w:p w14:paraId="69C084DD" w14:textId="77777777" w:rsidR="00751451" w:rsidRPr="00751451" w:rsidRDefault="009A593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sectPr w:rsidR="00751451" w:rsidRPr="007514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7B7700"/>
    <w:multiLevelType w:val="hybridMultilevel"/>
    <w:tmpl w:val="43EAE74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F46B31"/>
    <w:multiLevelType w:val="hybridMultilevel"/>
    <w:tmpl w:val="B66AAE52"/>
    <w:lvl w:ilvl="0" w:tplc="4D0AECC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451"/>
    <w:rsid w:val="00091DFE"/>
    <w:rsid w:val="004556EF"/>
    <w:rsid w:val="004F6F80"/>
    <w:rsid w:val="0053208B"/>
    <w:rsid w:val="00751451"/>
    <w:rsid w:val="009A5930"/>
    <w:rsid w:val="00AB6756"/>
    <w:rsid w:val="00FF5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FB168"/>
  <w15:chartTrackingRefBased/>
  <w15:docId w15:val="{8831E5E2-1EFA-4F3F-A463-98E7E6F73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514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350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GABRIEL MENDES CAMARGO DE BARROS</cp:lastModifiedBy>
  <cp:revision>3</cp:revision>
  <dcterms:created xsi:type="dcterms:W3CDTF">2021-03-30T23:57:00Z</dcterms:created>
  <dcterms:modified xsi:type="dcterms:W3CDTF">2021-03-30T23:58:00Z</dcterms:modified>
</cp:coreProperties>
</file>