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Took All the Roads, by Robert Forks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roads went exactly the same way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 was happy to travel them both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be one traveler, I figured it out quick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blah blah blah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Both had terrible claims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Because it was smooth and boring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poem is terrible, Rob.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leaves no step had trodden blah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Oh, blah blah blah BLAAAAHHH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WEEEEEEEE!! This road is awesome.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I'm definitely coming back here!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Hahahahahahahhaha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Two roads diverged in a hahahahaha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HAHAHAHAHAHAHHAHAHAHAH! Gotcha.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