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F75F3B" w14:textId="6BC77BC7" w:rsidR="005A1685" w:rsidRDefault="002831B1" w:rsidP="005A1685">
      <w:r w:rsidRPr="00401643">
        <w:rPr>
          <w:i/>
          <w:iCs/>
          <w:noProof/>
          <w:u w:val="single"/>
        </w:rPr>
        <mc:AlternateContent>
          <mc:Choice Requires="wps">
            <w:drawing>
              <wp:anchor distT="0" distB="0" distL="114935" distR="114935" simplePos="0" relativeHeight="251658240" behindDoc="0" locked="0" layoutInCell="1" allowOverlap="1" wp14:anchorId="2D62BCF6" wp14:editId="515CAF8C">
                <wp:simplePos x="0" y="0"/>
                <wp:positionH relativeFrom="margin">
                  <wp:align>center</wp:align>
                </wp:positionH>
                <wp:positionV relativeFrom="page">
                  <wp:posOffset>914400</wp:posOffset>
                </wp:positionV>
                <wp:extent cx="6281420" cy="1737995"/>
                <wp:effectExtent l="0" t="0" r="0" b="0"/>
                <wp:wrapTopAndBottom/>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7379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6A7929" w14:textId="77777777" w:rsidR="00E85314" w:rsidRDefault="00E85314"/>
                          <w:p w14:paraId="3DC5E698" w14:textId="77777777" w:rsidR="005E425A" w:rsidRDefault="00E005ED">
                            <w:pPr>
                              <w:pStyle w:val="Authors"/>
                              <w:rPr>
                                <w:b/>
                                <w:sz w:val="28"/>
                                <w:szCs w:val="28"/>
                              </w:rPr>
                            </w:pPr>
                            <w:r>
                              <w:rPr>
                                <w:b/>
                                <w:sz w:val="28"/>
                                <w:szCs w:val="28"/>
                              </w:rPr>
                              <w:t>NGSA</w:t>
                            </w:r>
                            <w:r w:rsidR="00E85714">
                              <w:rPr>
                                <w:b/>
                                <w:sz w:val="28"/>
                                <w:szCs w:val="28"/>
                              </w:rPr>
                              <w:t xml:space="preserve"> Project</w:t>
                            </w:r>
                          </w:p>
                          <w:p w14:paraId="6C2C2C0F" w14:textId="77777777" w:rsidR="00E005ED" w:rsidRDefault="00E005ED" w:rsidP="00E005ED">
                            <w:pPr>
                              <w:pStyle w:val="Authors"/>
                              <w:spacing w:after="0"/>
                              <w:rPr>
                                <w:b/>
                                <w:sz w:val="28"/>
                                <w:szCs w:val="28"/>
                              </w:rPr>
                            </w:pPr>
                            <w:r>
                              <w:rPr>
                                <w:b/>
                                <w:sz w:val="28"/>
                                <w:szCs w:val="28"/>
                              </w:rPr>
                              <w:t>Experimental evaluation of community detection algorithms</w:t>
                            </w:r>
                          </w:p>
                          <w:p w14:paraId="75A3294B" w14:textId="77777777" w:rsidR="00F66F7E" w:rsidRDefault="00E005ED" w:rsidP="00E005ED">
                            <w:pPr>
                              <w:pStyle w:val="Authors"/>
                            </w:pPr>
                            <w:r>
                              <w:rPr>
                                <w:b/>
                                <w:sz w:val="28"/>
                                <w:szCs w:val="28"/>
                              </w:rPr>
                              <w:t>for musical tastes predictions</w:t>
                            </w:r>
                            <w:r w:rsidR="00F66F7E">
                              <w:rPr>
                                <w:rStyle w:val="MemberType"/>
                                <w:sz w:val="24"/>
                                <w:szCs w:val="24"/>
                              </w:rPr>
                              <w:br/>
                            </w:r>
                            <w:r w:rsidR="00F66F7E">
                              <w:rPr>
                                <w:rStyle w:val="MemberType"/>
                                <w:sz w:val="24"/>
                                <w:szCs w:val="24"/>
                              </w:rPr>
                              <w:br/>
                            </w:r>
                            <w:r w:rsidR="00E85714">
                              <w:rPr>
                                <w:rStyle w:val="MemberType"/>
                                <w:sz w:val="24"/>
                                <w:szCs w:val="24"/>
                              </w:rPr>
                              <w:t>Florian Bettini – Maxime Lutel – Gabriel Muller – Benjamin Pommier</w:t>
                            </w:r>
                          </w:p>
                          <w:p w14:paraId="0F74072E" w14:textId="77777777" w:rsidR="00F66F7E"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2BCF6" id="_x0000_t202" coordsize="21600,21600" o:spt="202" path="m,l,21600r21600,l21600,xe">
                <v:stroke joinstyle="miter"/>
                <v:path gradientshapeok="t" o:connecttype="rect"/>
              </v:shapetype>
              <v:shape id="Text Box 11" o:spid="_x0000_s1026" type="#_x0000_t202" style="position:absolute;margin-left:0;margin-top:1in;width:494.6pt;height:136.85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" stroked="f">
                <v:fill opacity="0"/>
                <v:textbox inset="0,0,0,0">
                  <w:txbxContent>
                    <w:p w14:paraId="086A7929" w14:textId="77777777" w:rsidR="00E85314" w:rsidRDefault="00E85314"/>
                    <w:p w14:paraId="3DC5E698" w14:textId="77777777" w:rsidR="005E425A" w:rsidRDefault="00E005ED">
                      <w:pPr>
                        <w:pStyle w:val="Authors"/>
                        <w:rPr>
                          <w:b/>
                          <w:sz w:val="28"/>
                          <w:szCs w:val="28"/>
                        </w:rPr>
                      </w:pPr>
                      <w:r>
                        <w:rPr>
                          <w:b/>
                          <w:sz w:val="28"/>
                          <w:szCs w:val="28"/>
                        </w:rPr>
                        <w:t>NGSA</w:t>
                      </w:r>
                      <w:r w:rsidR="00E85714">
                        <w:rPr>
                          <w:b/>
                          <w:sz w:val="28"/>
                          <w:szCs w:val="28"/>
                        </w:rPr>
                        <w:t xml:space="preserve"> Project</w:t>
                      </w:r>
                    </w:p>
                    <w:p w14:paraId="6C2C2C0F" w14:textId="77777777" w:rsidR="00E005ED" w:rsidRDefault="00E005ED" w:rsidP="00E005ED">
                      <w:pPr>
                        <w:pStyle w:val="Authors"/>
                        <w:spacing w:after="0"/>
                        <w:rPr>
                          <w:b/>
                          <w:sz w:val="28"/>
                          <w:szCs w:val="28"/>
                        </w:rPr>
                      </w:pPr>
                      <w:r>
                        <w:rPr>
                          <w:b/>
                          <w:sz w:val="28"/>
                          <w:szCs w:val="28"/>
                        </w:rPr>
                        <w:t>Experimental evaluation of community detection algorithms</w:t>
                      </w:r>
                    </w:p>
                    <w:p w14:paraId="75A3294B" w14:textId="77777777" w:rsidR="00F66F7E" w:rsidRDefault="00E005ED" w:rsidP="00E005ED">
                      <w:pPr>
                        <w:pStyle w:val="Authors"/>
                      </w:pPr>
                      <w:r>
                        <w:rPr>
                          <w:b/>
                          <w:sz w:val="28"/>
                          <w:szCs w:val="28"/>
                        </w:rPr>
                        <w:t>for musical tastes predictions</w:t>
                      </w:r>
                      <w:r w:rsidR="00F66F7E">
                        <w:rPr>
                          <w:rStyle w:val="MemberType"/>
                          <w:sz w:val="24"/>
                          <w:szCs w:val="24"/>
                        </w:rPr>
                        <w:br/>
                      </w:r>
                      <w:r w:rsidR="00F66F7E">
                        <w:rPr>
                          <w:rStyle w:val="MemberType"/>
                          <w:sz w:val="24"/>
                          <w:szCs w:val="24"/>
                        </w:rPr>
                        <w:br/>
                      </w:r>
                      <w:r w:rsidR="00E85714">
                        <w:rPr>
                          <w:rStyle w:val="MemberType"/>
                          <w:sz w:val="24"/>
                          <w:szCs w:val="24"/>
                        </w:rPr>
                        <w:t>Florian Bettini – Maxime Lutel – Gabriel Muller – Benjamin Pommier</w:t>
                      </w:r>
                    </w:p>
                    <w:p w14:paraId="0F74072E" w14:textId="77777777" w:rsidR="00F66F7E" w:rsidRDefault="00F66F7E"/>
                  </w:txbxContent>
                </v:textbox>
                <w10:wrap type="topAndBottom" anchorx="margin" anchory="page"/>
              </v:shape>
            </w:pict>
          </mc:Fallback>
        </mc:AlternateContent>
      </w:r>
      <w:r w:rsidR="00401643" w:rsidRPr="00401643">
        <w:rPr>
          <w:i/>
          <w:iCs/>
          <w:u w:val="single"/>
        </w:rPr>
        <w:t>Abstract</w:t>
      </w:r>
      <w:r w:rsidR="00401643">
        <w:t>:</w:t>
      </w:r>
      <w:r w:rsidR="005A1685">
        <w:t xml:space="preserve"> </w:t>
      </w:r>
    </w:p>
    <w:p w14:paraId="650D2B94" w14:textId="77777777" w:rsidR="00BB5F0A" w:rsidRDefault="00BB5F0A" w:rsidP="005A1685"/>
    <w:p w14:paraId="454DC21A" w14:textId="50A574F9" w:rsidR="009F4DB7" w:rsidRPr="009F4DB7" w:rsidRDefault="00E005ED" w:rsidP="009F4DB7">
      <w:pPr>
        <w:pStyle w:val="Text"/>
        <w:rPr>
          <w:lang w:val="en-GB"/>
        </w:rPr>
      </w:pPr>
      <w:r w:rsidRPr="001D0335">
        <w:rPr>
          <w:lang w:val="en-GB"/>
        </w:rPr>
        <w:t xml:space="preserve">Our project aims to evaluate multiple community detection algorithms when applied to predicting musical tastes. </w:t>
      </w:r>
      <w:r>
        <w:rPr>
          <w:lang w:val="en-GB"/>
        </w:rPr>
        <w:t xml:space="preserve">We will therefore compare two approaches: one using </w:t>
      </w:r>
      <w:r w:rsidR="00613D4B">
        <w:rPr>
          <w:lang w:val="en-GB"/>
        </w:rPr>
        <w:t>classical clustering</w:t>
      </w:r>
      <w:r>
        <w:rPr>
          <w:lang w:val="en-GB"/>
        </w:rPr>
        <w:t xml:space="preserve"> community detection algorithms, the other combining these algorithms with node embeddings.</w:t>
      </w:r>
    </w:p>
    <w:p w14:paraId="63E7BF67" w14:textId="77777777" w:rsidR="00B24EA6" w:rsidRDefault="00B24EA6" w:rsidP="00E005ED">
      <w:pPr>
        <w:pStyle w:val="Text"/>
        <w:rPr>
          <w:lang w:val="en-GB"/>
        </w:rPr>
      </w:pPr>
    </w:p>
    <w:p w14:paraId="531C4A84" w14:textId="77777777" w:rsidR="00E005ED" w:rsidRPr="001D0335" w:rsidRDefault="00E005ED" w:rsidP="00E005ED">
      <w:pPr>
        <w:pStyle w:val="Text"/>
        <w:rPr>
          <w:lang w:val="en-GB"/>
        </w:rPr>
      </w:pPr>
      <w:r>
        <w:rPr>
          <w:lang w:val="en-GB"/>
        </w:rPr>
        <w:t xml:space="preserve">Performances of both approaches will be evaluated on data collected from Deezer in November 2017 in 3 different countries: Romania, Croatia and Hungary. These datasets contain individuals (nodes) who have relationship (edges) and musical tastes (node attributes). Our approach is motivated by the increasing need in performance within an industry driven by </w:t>
      </w:r>
      <w:r>
        <w:t xml:space="preserve">a strong growth and </w:t>
      </w:r>
      <w:r w:rsidRPr="001D0335">
        <w:t>an overwhelming pressure to generate profits</w:t>
      </w:r>
      <w:r>
        <w:rPr>
          <w:lang w:val="en-GB"/>
        </w:rPr>
        <w:t>.</w:t>
      </w:r>
    </w:p>
    <w:p w14:paraId="7F639971" w14:textId="77777777" w:rsidR="005A1685" w:rsidRPr="00E005ED" w:rsidRDefault="005A1685" w:rsidP="005A1685">
      <w:pPr>
        <w:rPr>
          <w:lang w:val="en-GB"/>
        </w:rPr>
      </w:pPr>
    </w:p>
    <w:p w14:paraId="2B028F0B" w14:textId="02472C1A" w:rsidR="00F66F7E" w:rsidRDefault="00401643" w:rsidP="00492E47">
      <w:pPr>
        <w:pStyle w:val="Heading1"/>
        <w:numPr>
          <w:ilvl w:val="0"/>
          <w:numId w:val="2"/>
        </w:numPr>
      </w:pPr>
      <w:r>
        <w:t>M</w:t>
      </w:r>
      <w:r w:rsidR="00E85314">
        <w:t>otivation and Problem Definition</w:t>
      </w:r>
    </w:p>
    <w:p w14:paraId="1C3670BD" w14:textId="77777777" w:rsidR="00F66F7E" w:rsidRDefault="00E85314">
      <w:pPr>
        <w:pStyle w:val="Heading2"/>
      </w:pPr>
      <w:r>
        <w:t>The Problem</w:t>
      </w:r>
    </w:p>
    <w:p w14:paraId="3EFDE42D" w14:textId="52656280" w:rsidR="00F66F7E" w:rsidRPr="00BE27A8" w:rsidRDefault="00E005ED" w:rsidP="00BE27A8">
      <w:pPr>
        <w:pStyle w:val="Text"/>
        <w:rPr>
          <w:lang w:val="en-GB"/>
        </w:rPr>
      </w:pPr>
      <w:r w:rsidRPr="001D0335">
        <w:rPr>
          <w:lang w:val="en-GB"/>
        </w:rPr>
        <w:t>I</w:t>
      </w:r>
      <w:r>
        <w:rPr>
          <w:lang w:val="en-GB"/>
        </w:rPr>
        <w:t xml:space="preserve">mproving the identification of communities within a musical network </w:t>
      </w:r>
      <w:r w:rsidRPr="001D0335">
        <w:rPr>
          <w:lang w:val="en-GB"/>
        </w:rPr>
        <w:t>could benefit to both platforms and customers by drastically improving</w:t>
      </w:r>
      <w:r>
        <w:rPr>
          <w:lang w:val="en-GB"/>
        </w:rPr>
        <w:t xml:space="preserve"> the</w:t>
      </w:r>
      <w:r w:rsidRPr="001D0335">
        <w:rPr>
          <w:lang w:val="en-GB"/>
        </w:rPr>
        <w:t xml:space="preserve"> quality and </w:t>
      </w:r>
      <w:r>
        <w:rPr>
          <w:lang w:val="en-GB"/>
        </w:rPr>
        <w:t>relevanc</w:t>
      </w:r>
      <w:r w:rsidRPr="001D0335">
        <w:rPr>
          <w:lang w:val="en-GB"/>
        </w:rPr>
        <w:t>e of music</w:t>
      </w:r>
      <w:r>
        <w:rPr>
          <w:lang w:val="en-GB"/>
        </w:rPr>
        <w:t>al</w:t>
      </w:r>
      <w:r w:rsidRPr="001D0335">
        <w:rPr>
          <w:lang w:val="en-GB"/>
        </w:rPr>
        <w:t xml:space="preserve"> suggestions</w:t>
      </w:r>
      <w:r>
        <w:rPr>
          <w:lang w:val="en-GB"/>
        </w:rPr>
        <w:t>.</w:t>
      </w:r>
      <w:r w:rsidR="009218AA">
        <w:rPr>
          <w:lang w:val="en-GB"/>
        </w:rPr>
        <w:t xml:space="preserve"> </w:t>
      </w:r>
      <w:r>
        <w:rPr>
          <w:lang w:val="en-GB"/>
        </w:rPr>
        <w:t>The difficulty of assigning individuals to musical communities is that a relationship may not reflect a potential taste for a given genre of music. Consequently, we want to implement a node embedding in addition to a community detection algorithm, and then compare the results with classical community detection algorithms.</w:t>
      </w:r>
    </w:p>
    <w:p w14:paraId="2D277B06" w14:textId="77777777" w:rsidR="00F66F7E" w:rsidRDefault="00E85314">
      <w:pPr>
        <w:pStyle w:val="Heading2"/>
      </w:pPr>
      <w:r>
        <w:t>Applications</w:t>
      </w:r>
    </w:p>
    <w:p w14:paraId="5EA76580" w14:textId="77777777" w:rsidR="00C03584" w:rsidRPr="00C03584" w:rsidRDefault="00E005ED" w:rsidP="00B42093">
      <w:pPr>
        <w:jc w:val="both"/>
      </w:pPr>
      <w:r>
        <w:t>Algorithms of community detection can be used for both:</w:t>
      </w:r>
    </w:p>
    <w:p w14:paraId="4393DD38" w14:textId="77777777" w:rsidR="00C86E69" w:rsidRDefault="00C86E69" w:rsidP="00B42093">
      <w:pPr>
        <w:jc w:val="both"/>
      </w:pPr>
    </w:p>
    <w:p w14:paraId="56EDD4E9" w14:textId="77777777" w:rsidR="00C03584" w:rsidRPr="00C03584" w:rsidRDefault="00E005ED" w:rsidP="00B42093">
      <w:pPr>
        <w:numPr>
          <w:ilvl w:val="0"/>
          <w:numId w:val="14"/>
        </w:numPr>
        <w:jc w:val="both"/>
      </w:pPr>
      <w:r>
        <w:t>Suggesting new genres to individuals. For example, if someone belongs to a ‘pop’ community, but is not yet interested in ‘pop’, it could be relevant to suggest him new pop songs.</w:t>
      </w:r>
    </w:p>
    <w:p w14:paraId="07718845" w14:textId="77777777" w:rsidR="00C86E69" w:rsidRDefault="00C86E69" w:rsidP="00C86E69">
      <w:pPr>
        <w:ind w:left="562"/>
      </w:pPr>
    </w:p>
    <w:p w14:paraId="187184F3" w14:textId="47CAE5B8" w:rsidR="00F66F7E" w:rsidRDefault="00E005ED" w:rsidP="00B42093">
      <w:pPr>
        <w:numPr>
          <w:ilvl w:val="0"/>
          <w:numId w:val="14"/>
        </w:numPr>
        <w:jc w:val="both"/>
      </w:pPr>
      <w:r>
        <w:t xml:space="preserve"> Suggesting new relationships to individuals, thus it could be relevant to suggest a new friend to a user when both are within a same community.</w:t>
      </w:r>
    </w:p>
    <w:p w14:paraId="56061CFE" w14:textId="77777777" w:rsidR="00F66F7E" w:rsidRDefault="00E85314">
      <w:pPr>
        <w:pStyle w:val="Heading2"/>
      </w:pPr>
      <w:r>
        <w:t>Related work</w:t>
      </w:r>
    </w:p>
    <w:p w14:paraId="43931763" w14:textId="77777777" w:rsidR="009F4DB7" w:rsidRPr="009F4DB7" w:rsidRDefault="00E005ED" w:rsidP="009F4DB7">
      <w:pPr>
        <w:pStyle w:val="Text"/>
        <w:rPr>
          <w:lang w:val="en-GB"/>
        </w:rPr>
      </w:pPr>
      <w:r>
        <w:rPr>
          <w:lang w:val="en-GB"/>
        </w:rPr>
        <w:t xml:space="preserve">Community detection aims to discover groups of nodes on a graph such that the intra-group connections are denser than the intergroup ones. In social network graphs, communities are often overlapped. Hence classical algorithms such as Louvain or Girvan-Newman cannot address the issue of soft-clustering. </w:t>
      </w:r>
    </w:p>
    <w:p w14:paraId="02438D77" w14:textId="77777777" w:rsidR="00B24EA6" w:rsidRDefault="00B24EA6" w:rsidP="00E005ED">
      <w:pPr>
        <w:pStyle w:val="Text"/>
        <w:rPr>
          <w:lang w:val="en-GB"/>
        </w:rPr>
      </w:pPr>
    </w:p>
    <w:p w14:paraId="7CF50601" w14:textId="2B2E9E8E" w:rsidR="009F4DB7" w:rsidRPr="009F4DB7" w:rsidRDefault="002831B1" w:rsidP="009F4DB7">
      <w:pPr>
        <w:pStyle w:val="Text"/>
        <w:rPr>
          <w:noProof/>
        </w:rPr>
      </w:pPr>
      <w:r>
        <w:rPr>
          <w:noProof/>
        </w:rPr>
        <mc:AlternateContent>
          <mc:Choice Requires="wps">
            <w:drawing>
              <wp:anchor distT="0" distB="0" distL="114300" distR="114300" simplePos="0" relativeHeight="251658241" behindDoc="0" locked="0" layoutInCell="1" allowOverlap="1" wp14:anchorId="3FF8017C" wp14:editId="0DA26CA5">
                <wp:simplePos x="0" y="0"/>
                <wp:positionH relativeFrom="column">
                  <wp:posOffset>2996565</wp:posOffset>
                </wp:positionH>
                <wp:positionV relativeFrom="paragraph">
                  <wp:posOffset>-2700020</wp:posOffset>
                </wp:positionV>
                <wp:extent cx="371475" cy="7972425"/>
                <wp:effectExtent l="0" t="0" r="0" b="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79724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ex="http://schemas.microsoft.com/office/word/2018/wordml/cex">
            <w:pict>
              <v:rect w14:anchorId="25D86A4C" id="Rectangle 46" o:spid="_x0000_s1026" style="position:absolute;margin-left:235.95pt;margin-top:-212.6pt;width:29.25pt;height:6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" strokecolor="white"/>
            </w:pict>
          </mc:Fallback>
        </mc:AlternateContent>
      </w:r>
      <w:r w:rsidR="00E005ED">
        <w:rPr>
          <w:lang w:val="en-GB"/>
        </w:rPr>
        <w:t xml:space="preserve">New algorithms were developed to address this topic, such as CPM (Clique Percolation Methods), Fuzzy Detection or NMF and PCA based methods, as mentioned in </w:t>
      </w:r>
      <w:r w:rsidR="00E005ED">
        <w:rPr>
          <w:noProof/>
        </w:rPr>
        <w:t xml:space="preserve">[6]. </w:t>
      </w:r>
    </w:p>
    <w:p w14:paraId="572787B4" w14:textId="77777777" w:rsidR="00B24EA6" w:rsidRDefault="00B24EA6" w:rsidP="00E005ED">
      <w:pPr>
        <w:pStyle w:val="Text"/>
        <w:rPr>
          <w:noProof/>
        </w:rPr>
      </w:pPr>
    </w:p>
    <w:p w14:paraId="46504319" w14:textId="64D3422E" w:rsidR="003262FE" w:rsidRPr="003262FE" w:rsidRDefault="00E005ED" w:rsidP="003262FE">
      <w:pPr>
        <w:pStyle w:val="Text"/>
        <w:rPr>
          <w:noProof/>
        </w:rPr>
      </w:pPr>
      <w:r>
        <w:rPr>
          <w:noProof/>
        </w:rPr>
        <w:t>With the recent development of neural networks and deep learning, node embedding</w:t>
      </w:r>
      <w:r w:rsidR="00962550">
        <w:rPr>
          <w:noProof/>
        </w:rPr>
        <w:t>s are</w:t>
      </w:r>
      <w:r>
        <w:rPr>
          <w:noProof/>
        </w:rPr>
        <w:t xml:space="preserve"> used </w:t>
      </w:r>
      <w:r w:rsidR="00962550">
        <w:rPr>
          <w:noProof/>
        </w:rPr>
        <w:t>for</w:t>
      </w:r>
      <w:r>
        <w:rPr>
          <w:noProof/>
        </w:rPr>
        <w:t xml:space="preserve"> community detection. The general idea is to benefit from additionnal information from the nodes to generate a vector representation of the node and then learn the community by using unspervised machine learning techniques. </w:t>
      </w:r>
    </w:p>
    <w:p w14:paraId="5F4BA5C3" w14:textId="620EBBEF" w:rsidR="00AC5EA1" w:rsidRDefault="00E85314" w:rsidP="00492E47">
      <w:pPr>
        <w:pStyle w:val="Heading1"/>
        <w:numPr>
          <w:ilvl w:val="0"/>
          <w:numId w:val="2"/>
        </w:numPr>
      </w:pPr>
      <w:r>
        <w:t>Methodology</w:t>
      </w:r>
    </w:p>
    <w:p w14:paraId="3FA14308" w14:textId="77777777" w:rsidR="008A556E" w:rsidRDefault="008A556E" w:rsidP="008A556E">
      <w:pPr>
        <w:ind w:firstLine="202"/>
      </w:pPr>
    </w:p>
    <w:p w14:paraId="74231463" w14:textId="5C840F64" w:rsidR="00E005ED" w:rsidRDefault="00E005ED" w:rsidP="008A556E">
      <w:pPr>
        <w:ind w:firstLine="202"/>
      </w:pPr>
      <w:r>
        <w:t xml:space="preserve">Our approach will be structured as in </w:t>
      </w:r>
      <w:r w:rsidR="008A556E">
        <w:t>this</w:t>
      </w:r>
      <w:r>
        <w:t xml:space="preserve"> </w:t>
      </w:r>
      <w:r w:rsidR="00F87B40">
        <w:t>diagram</w:t>
      </w:r>
      <w:r>
        <w:t>:</w:t>
      </w:r>
    </w:p>
    <w:p w14:paraId="7BE68752" w14:textId="77777777" w:rsidR="00E005ED" w:rsidRDefault="00E005ED" w:rsidP="00E005ED"/>
    <w:p w14:paraId="13322430" w14:textId="6677FCB3" w:rsidR="00E005ED" w:rsidRDefault="002831B1" w:rsidP="00E005ED">
      <w:pPr>
        <w:keepNext/>
        <w:jc w:val="center"/>
      </w:pPr>
      <w:r>
        <w:rPr>
          <w:noProof/>
        </w:rPr>
        <w:drawing>
          <wp:inline distT="0" distB="0" distL="0" distR="0" wp14:anchorId="285DBCE7" wp14:editId="712CFF37">
            <wp:extent cx="2047480" cy="1805305"/>
            <wp:effectExtent l="0" t="0" r="0" b="0"/>
            <wp:docPr id="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276" cy="1869490"/>
                    </a:xfrm>
                    <a:prstGeom prst="rect">
                      <a:avLst/>
                    </a:prstGeom>
                    <a:noFill/>
                    <a:ln>
                      <a:noFill/>
                    </a:ln>
                  </pic:spPr>
                </pic:pic>
              </a:graphicData>
            </a:graphic>
          </wp:inline>
        </w:drawing>
      </w:r>
    </w:p>
    <w:p w14:paraId="3A6C3AF4" w14:textId="77777777" w:rsidR="00837908" w:rsidRDefault="00837908" w:rsidP="00E777B1">
      <w:pPr>
        <w:pStyle w:val="Caption"/>
        <w:jc w:val="center"/>
      </w:pPr>
    </w:p>
    <w:p w14:paraId="5887626E" w14:textId="4C1E37D8" w:rsidR="00E005ED" w:rsidRPr="00837908" w:rsidRDefault="00E005ED" w:rsidP="00837908">
      <w:pPr>
        <w:pStyle w:val="Caption"/>
        <w:jc w:val="center"/>
      </w:pPr>
      <w:r>
        <w:t>Figure</w:t>
      </w:r>
      <w:r w:rsidRPr="00595ACC">
        <w:t xml:space="preserve"> </w:t>
      </w:r>
      <w:r w:rsidR="00E777B1">
        <w:t>1 –</w:t>
      </w:r>
      <w:r w:rsidRPr="00595ACC">
        <w:t xml:space="preserve"> </w:t>
      </w:r>
      <w:r>
        <w:t>Methodology</w:t>
      </w:r>
    </w:p>
    <w:p w14:paraId="5CD7F994" w14:textId="0DC2A4A4" w:rsidR="00E005ED" w:rsidRDefault="00E005ED" w:rsidP="008A556E">
      <w:pPr>
        <w:ind w:firstLine="202"/>
        <w:jc w:val="both"/>
      </w:pPr>
      <w:r>
        <w:lastRenderedPageBreak/>
        <w:t xml:space="preserve">As a first step, we </w:t>
      </w:r>
      <w:r w:rsidR="00212456">
        <w:t>will</w:t>
      </w:r>
      <w:r>
        <w:t xml:space="preserve"> rely on </w:t>
      </w:r>
      <w:r w:rsidR="00433D47">
        <w:t>classical clustering models</w:t>
      </w:r>
      <w:r>
        <w:t xml:space="preserve"> to detect communities. This approach </w:t>
      </w:r>
      <w:r w:rsidR="00212456">
        <w:t>will be</w:t>
      </w:r>
      <w:r>
        <w:t xml:space="preserve"> computed thanks to different kind of algorithms:</w:t>
      </w:r>
    </w:p>
    <w:p w14:paraId="648E7C3A" w14:textId="77777777" w:rsidR="00E005ED" w:rsidRDefault="00E005ED" w:rsidP="00E005ED">
      <w:pPr>
        <w:jc w:val="both"/>
      </w:pPr>
    </w:p>
    <w:p w14:paraId="4940B8A0" w14:textId="4262BA6E" w:rsidR="00E005ED" w:rsidRDefault="00E005ED" w:rsidP="00E005ED">
      <w:pPr>
        <w:numPr>
          <w:ilvl w:val="0"/>
          <w:numId w:val="15"/>
        </w:numPr>
      </w:pPr>
      <w:r>
        <w:t>Hierarchical clustering (</w:t>
      </w:r>
      <w:proofErr w:type="spellStart"/>
      <w:r>
        <w:t>FastGreedy</w:t>
      </w:r>
      <w:proofErr w:type="spellEnd"/>
      <w:r w:rsidR="001E6B57">
        <w:t>)</w:t>
      </w:r>
    </w:p>
    <w:p w14:paraId="52F7C01E" w14:textId="6096DE48" w:rsidR="00E005ED" w:rsidRDefault="00E005ED" w:rsidP="00E005ED">
      <w:pPr>
        <w:numPr>
          <w:ilvl w:val="0"/>
          <w:numId w:val="15"/>
        </w:numPr>
      </w:pPr>
      <w:r>
        <w:t xml:space="preserve">Spectral clustering </w:t>
      </w:r>
    </w:p>
    <w:p w14:paraId="0592319E" w14:textId="0E198C1A" w:rsidR="00490B55" w:rsidRPr="00490B55" w:rsidRDefault="00E005ED" w:rsidP="00490B55">
      <w:pPr>
        <w:numPr>
          <w:ilvl w:val="0"/>
          <w:numId w:val="15"/>
        </w:numPr>
      </w:pPr>
      <w:r>
        <w:t>Dynamic algorithms (</w:t>
      </w:r>
      <w:proofErr w:type="spellStart"/>
      <w:r>
        <w:t>Walktrap</w:t>
      </w:r>
      <w:proofErr w:type="spellEnd"/>
      <w:r w:rsidR="006F0CD3">
        <w:t xml:space="preserve"> and</w:t>
      </w:r>
      <w:r>
        <w:t xml:space="preserve"> Label propagation)</w:t>
      </w:r>
    </w:p>
    <w:p w14:paraId="218D0E70" w14:textId="4D896093" w:rsidR="009C10FF" w:rsidRDefault="009C10FF" w:rsidP="00E005ED">
      <w:pPr>
        <w:numPr>
          <w:ilvl w:val="0"/>
          <w:numId w:val="15"/>
        </w:numPr>
      </w:pPr>
      <w:r>
        <w:t>Louvain method</w:t>
      </w:r>
    </w:p>
    <w:p w14:paraId="54863165" w14:textId="77777777" w:rsidR="00E005ED" w:rsidRDefault="00E005ED" w:rsidP="00E005ED"/>
    <w:p w14:paraId="3B21D5F8" w14:textId="633BB771" w:rsidR="00E005ED" w:rsidRDefault="001A495C" w:rsidP="008A556E">
      <w:pPr>
        <w:ind w:firstLine="202"/>
        <w:jc w:val="both"/>
      </w:pPr>
      <w:r>
        <w:t>The</w:t>
      </w:r>
      <w:r w:rsidR="00E005ED">
        <w:t xml:space="preserve"> performance </w:t>
      </w:r>
      <w:r>
        <w:t xml:space="preserve">of these algorithms will be compared </w:t>
      </w:r>
      <w:r w:rsidR="00E005ED">
        <w:t xml:space="preserve">based on </w:t>
      </w:r>
      <w:r w:rsidR="00315007">
        <w:t>the modularity</w:t>
      </w:r>
      <w:r w:rsidR="00E005ED">
        <w:t xml:space="preserve"> criteria.</w:t>
      </w:r>
    </w:p>
    <w:p w14:paraId="1C1A629D" w14:textId="77777777" w:rsidR="00E005ED" w:rsidRDefault="00E005ED" w:rsidP="00E005ED">
      <w:pPr>
        <w:jc w:val="both"/>
      </w:pPr>
    </w:p>
    <w:p w14:paraId="3B45DA81" w14:textId="71D464DF" w:rsidR="00E005ED" w:rsidRDefault="00E005ED" w:rsidP="008A556E">
      <w:pPr>
        <w:ind w:firstLine="202"/>
        <w:jc w:val="both"/>
      </w:pPr>
      <w:r>
        <w:t xml:space="preserve">As a second step, we will implement </w:t>
      </w:r>
      <w:r w:rsidR="00B72281">
        <w:t>methodologies that</w:t>
      </w:r>
      <w:r w:rsidR="00D76D99">
        <w:t xml:space="preserve"> learn</w:t>
      </w:r>
      <w:r w:rsidR="00B72281">
        <w:t xml:space="preserve"> node embeddings </w:t>
      </w:r>
      <w:r w:rsidR="00D76D99">
        <w:t>and use them</w:t>
      </w:r>
      <w:r w:rsidR="00E81EB8">
        <w:t xml:space="preserve"> to improve the clustering methods.</w:t>
      </w:r>
      <w:r w:rsidR="004D000F">
        <w:t xml:space="preserve"> The embeddings learning step will be performed with methods such as Node2Vec and Deep Walk,</w:t>
      </w:r>
      <w:r w:rsidR="00C677E6">
        <w:t xml:space="preserve"> </w:t>
      </w:r>
      <w:r w:rsidR="003447E8">
        <w:t xml:space="preserve">and the community detection </w:t>
      </w:r>
      <w:r w:rsidR="002721CB">
        <w:t>will rely on a method</w:t>
      </w:r>
      <w:r w:rsidR="0017463F">
        <w:t xml:space="preserve"> combining these embeddings with clustering and regularization, </w:t>
      </w:r>
      <w:r>
        <w:t xml:space="preserve">which is called GEMSEC (Graph Embedding with Self Clustering). </w:t>
      </w:r>
      <w:r w:rsidR="007F161B">
        <w:t xml:space="preserve">We </w:t>
      </w:r>
      <w:r w:rsidR="005945A8">
        <w:t>will</w:t>
      </w:r>
      <w:r w:rsidR="00484EC0">
        <w:t xml:space="preserve"> test variations of</w:t>
      </w:r>
      <w:r w:rsidR="002618D2">
        <w:t xml:space="preserve"> these methods to </w:t>
      </w:r>
      <w:r w:rsidR="00AB4FFA">
        <w:t xml:space="preserve">find the one that is the </w:t>
      </w:r>
      <w:r w:rsidR="00B82B25">
        <w:t>most</w:t>
      </w:r>
      <w:r w:rsidR="00AB4FFA">
        <w:t xml:space="preserve"> suitable for community detection.</w:t>
      </w:r>
    </w:p>
    <w:p w14:paraId="01DC6CEB" w14:textId="77777777" w:rsidR="00E005ED" w:rsidRDefault="00E005ED" w:rsidP="00E005ED"/>
    <w:p w14:paraId="004B35FD" w14:textId="19548CFF" w:rsidR="00DF7BDD" w:rsidRPr="00DF7BDD" w:rsidRDefault="00E005ED" w:rsidP="008A556E">
      <w:pPr>
        <w:ind w:firstLine="202"/>
        <w:jc w:val="both"/>
      </w:pPr>
      <w:r>
        <w:t xml:space="preserve">The comparison of these two approaches will allow us to understand </w:t>
      </w:r>
      <w:r w:rsidR="00EA2D5B">
        <w:t>whether</w:t>
      </w:r>
      <w:r w:rsidR="00125193">
        <w:t xml:space="preserve"> embeddings </w:t>
      </w:r>
      <w:r w:rsidR="000279FB">
        <w:t>improve community detection</w:t>
      </w:r>
      <w:r w:rsidR="00974C31">
        <w:t xml:space="preserve"> or not</w:t>
      </w:r>
      <w:r w:rsidR="000279FB">
        <w:t>, and</w:t>
      </w:r>
      <w:r w:rsidR="000B5732">
        <w:t xml:space="preserve"> to quantify </w:t>
      </w:r>
      <w:r w:rsidR="007133CD">
        <w:t xml:space="preserve">its impact </w:t>
      </w:r>
      <w:r w:rsidR="00974C31">
        <w:t xml:space="preserve">on </w:t>
      </w:r>
      <w:r w:rsidR="003B01FF">
        <w:t>clustering</w:t>
      </w:r>
      <w:r w:rsidR="00966498">
        <w:t xml:space="preserve"> and classification tasks.</w:t>
      </w:r>
    </w:p>
    <w:p w14:paraId="33ED1A51" w14:textId="77777777" w:rsidR="008A556E" w:rsidRPr="00E005ED" w:rsidRDefault="008A556E" w:rsidP="00966498">
      <w:pPr>
        <w:jc w:val="both"/>
      </w:pPr>
    </w:p>
    <w:p w14:paraId="6062CA61" w14:textId="6C9CA440" w:rsidR="00E85314" w:rsidRDefault="00E85314" w:rsidP="00492E47">
      <w:pPr>
        <w:pStyle w:val="Heading1"/>
        <w:numPr>
          <w:ilvl w:val="0"/>
          <w:numId w:val="2"/>
        </w:numPr>
      </w:pPr>
      <w:r>
        <w:t>Evaluation</w:t>
      </w:r>
    </w:p>
    <w:p w14:paraId="310332FE" w14:textId="77777777" w:rsidR="00E005ED" w:rsidRPr="00EE1E8E" w:rsidRDefault="00E005ED" w:rsidP="00E005ED">
      <w:pPr>
        <w:jc w:val="both"/>
        <w:rPr>
          <w:lang w:val="fr-FR"/>
        </w:rPr>
      </w:pPr>
    </w:p>
    <w:p w14:paraId="255CC15B" w14:textId="11502DCE" w:rsidR="00D95936" w:rsidRPr="00D95936" w:rsidRDefault="00E005ED" w:rsidP="00307BBF">
      <w:pPr>
        <w:ind w:firstLine="202"/>
        <w:jc w:val="both"/>
      </w:pPr>
      <w:r>
        <w:t xml:space="preserve">The Deezer dataset (available </w:t>
      </w:r>
      <w:hyperlink r:id="rId12" w:history="1">
        <w:r w:rsidRPr="00064C6D">
          <w:rPr>
            <w:rStyle w:val="Hyperlink"/>
            <w:i/>
            <w:iCs/>
            <w:color w:val="0070C0"/>
            <w:u w:val="single"/>
          </w:rPr>
          <w:t>here</w:t>
        </w:r>
      </w:hyperlink>
      <w:r>
        <w:t xml:space="preserve">) will be used for the entire project. On this dataset, each node has attributes (musical taste: between 1 and 84 per user) which </w:t>
      </w:r>
      <w:r w:rsidR="00A169B3">
        <w:t xml:space="preserve">can be </w:t>
      </w:r>
      <w:r w:rsidR="006D5011">
        <w:t xml:space="preserve">predicted </w:t>
      </w:r>
      <w:r w:rsidR="009B332C">
        <w:t xml:space="preserve">with a supervised method thanks to the embeddings </w:t>
      </w:r>
      <w:r w:rsidR="001D6F99">
        <w:t>learned for each node.</w:t>
      </w:r>
    </w:p>
    <w:p w14:paraId="7C426BFB" w14:textId="77777777" w:rsidR="00307BBF" w:rsidRDefault="00307BBF" w:rsidP="00307BBF">
      <w:pPr>
        <w:ind w:firstLine="202"/>
        <w:jc w:val="both"/>
      </w:pPr>
    </w:p>
    <w:p w14:paraId="6EA3EBB1" w14:textId="2852CBC0" w:rsidR="002620BB" w:rsidRPr="002620BB" w:rsidRDefault="00AA0E18" w:rsidP="002620BB">
      <w:pPr>
        <w:ind w:firstLine="202"/>
        <w:jc w:val="both"/>
      </w:pPr>
      <w:r>
        <w:t xml:space="preserve">Our methodology results in two distinct outputs: </w:t>
      </w:r>
      <w:r w:rsidR="00AD6C93">
        <w:t>clustering</w:t>
      </w:r>
      <w:r w:rsidR="008D1472">
        <w:t xml:space="preserve"> </w:t>
      </w:r>
      <w:r w:rsidR="00974873">
        <w:t xml:space="preserve">and embeddings. </w:t>
      </w:r>
      <w:r w:rsidR="00A53647">
        <w:t>Each of them will be evaluated</w:t>
      </w:r>
      <w:r w:rsidR="00F61F28">
        <w:t xml:space="preserve"> in a different way:</w:t>
      </w:r>
    </w:p>
    <w:p w14:paraId="20197093" w14:textId="77777777" w:rsidR="00F61F28" w:rsidRDefault="00F61F28" w:rsidP="00307BBF">
      <w:pPr>
        <w:ind w:firstLine="202"/>
        <w:jc w:val="both"/>
      </w:pPr>
    </w:p>
    <w:p w14:paraId="2C589129" w14:textId="7EFA09D4" w:rsidR="00D21FF5" w:rsidRPr="00D21FF5" w:rsidRDefault="006E4DD3" w:rsidP="00D21FF5">
      <w:pPr>
        <w:pStyle w:val="ListParagraph"/>
        <w:numPr>
          <w:ilvl w:val="0"/>
          <w:numId w:val="14"/>
        </w:numPr>
        <w:jc w:val="both"/>
      </w:pPr>
      <w:r>
        <w:t>Clustering quality will be evaluated thanks to modularity</w:t>
      </w:r>
      <w:r w:rsidR="000F6FFE">
        <w:t xml:space="preserve">, which will be high if </w:t>
      </w:r>
      <w:r w:rsidR="00DD6F7B">
        <w:t xml:space="preserve">there are dense connections within communities and </w:t>
      </w:r>
      <w:r w:rsidR="00482CDA">
        <w:t>sparse ones between communities.</w:t>
      </w:r>
    </w:p>
    <w:p w14:paraId="207604B6" w14:textId="77777777" w:rsidR="00482CDA" w:rsidRDefault="00482CDA" w:rsidP="00482CDA">
      <w:pPr>
        <w:pStyle w:val="ListParagraph"/>
        <w:ind w:left="562"/>
        <w:jc w:val="both"/>
      </w:pPr>
    </w:p>
    <w:p w14:paraId="71FDBD1B" w14:textId="66FC52E5" w:rsidR="00DB1324" w:rsidRDefault="00683279" w:rsidP="00F61F28">
      <w:pPr>
        <w:pStyle w:val="ListParagraph"/>
        <w:numPr>
          <w:ilvl w:val="0"/>
          <w:numId w:val="14"/>
        </w:numPr>
        <w:jc w:val="both"/>
      </w:pPr>
      <w:r>
        <w:t>Embeddings</w:t>
      </w:r>
      <w:r w:rsidR="00BF5F8A">
        <w:t xml:space="preserve"> quality will be evaluated </w:t>
      </w:r>
      <w:r w:rsidR="009842A6">
        <w:t xml:space="preserve">by using them </w:t>
      </w:r>
      <w:r w:rsidR="00E71FBE">
        <w:t>to perform a multi</w:t>
      </w:r>
      <w:r w:rsidR="0032309E">
        <w:t>-label classification task</w:t>
      </w:r>
      <w:r w:rsidR="00EF347E">
        <w:t xml:space="preserve"> to predict</w:t>
      </w:r>
      <w:r w:rsidR="00487A58">
        <w:t xml:space="preserve"> </w:t>
      </w:r>
      <w:r w:rsidR="000D1615">
        <w:t>the attributes of each node.</w:t>
      </w:r>
      <w:r w:rsidR="00B579C1">
        <w:t xml:space="preserve"> </w:t>
      </w:r>
      <w:r w:rsidR="008A0F24">
        <w:t>We will compare</w:t>
      </w:r>
      <w:r w:rsidR="00B579C1">
        <w:t xml:space="preserve"> the F1 score obtained</w:t>
      </w:r>
      <w:r w:rsidR="0054113C">
        <w:t xml:space="preserve"> when training machine learning models with these embeddings</w:t>
      </w:r>
      <w:r w:rsidR="00C21554">
        <w:t xml:space="preserve"> </w:t>
      </w:r>
      <w:r w:rsidR="008A0F24">
        <w:t>as features</w:t>
      </w:r>
      <w:r w:rsidR="00C21554">
        <w:t xml:space="preserve"> </w:t>
      </w:r>
      <w:r w:rsidR="008A0F24">
        <w:t>in order</w:t>
      </w:r>
      <w:r w:rsidR="00C21554">
        <w:t xml:space="preserve"> to determine which </w:t>
      </w:r>
      <w:r w:rsidR="007D6D1E">
        <w:t xml:space="preserve">method </w:t>
      </w:r>
      <w:r w:rsidR="00C71EF0">
        <w:t>gives the best embedded representation of nodes.</w:t>
      </w:r>
    </w:p>
    <w:p w14:paraId="727284B1" w14:textId="326E498F" w:rsidR="005A1685" w:rsidRDefault="005A1685" w:rsidP="00492E47">
      <w:pPr>
        <w:pStyle w:val="Heading1"/>
        <w:numPr>
          <w:ilvl w:val="0"/>
          <w:numId w:val="2"/>
        </w:numPr>
      </w:pPr>
      <w:r>
        <w:t>Experiments &amp; Results</w:t>
      </w:r>
    </w:p>
    <w:p w14:paraId="2E5962D4" w14:textId="77777777" w:rsidR="005A1685" w:rsidRDefault="005A1685" w:rsidP="005A1685"/>
    <w:p w14:paraId="3631217A" w14:textId="77777777" w:rsidR="00265721" w:rsidRDefault="00265721" w:rsidP="00265721">
      <w:pPr>
        <w:jc w:val="both"/>
      </w:pPr>
      <w:r>
        <w:t>As explained above, various experiments will be realized in order to attain an optimal clustering of the users:</w:t>
      </w:r>
    </w:p>
    <w:p w14:paraId="15DE2395" w14:textId="77777777" w:rsidR="00265721" w:rsidRDefault="00265721" w:rsidP="00265721">
      <w:pPr>
        <w:numPr>
          <w:ilvl w:val="0"/>
          <w:numId w:val="4"/>
        </w:numPr>
        <w:jc w:val="both"/>
      </w:pPr>
      <w:r>
        <w:t>Multiple community detections algorithms will be evaluated (Girvan-Newman, Louvain, spectral clustering, …).</w:t>
      </w:r>
    </w:p>
    <w:p w14:paraId="0607D1F1" w14:textId="77777777" w:rsidR="00265721" w:rsidRDefault="00265721" w:rsidP="00265721">
      <w:pPr>
        <w:numPr>
          <w:ilvl w:val="0"/>
          <w:numId w:val="4"/>
        </w:numPr>
        <w:jc w:val="both"/>
      </w:pPr>
      <w:r>
        <w:t>Overlapping and non-overlapping community detection methods will be tested. Only the most fitted to the dataset will be conserved.</w:t>
      </w:r>
    </w:p>
    <w:p w14:paraId="750DB09D" w14:textId="77777777" w:rsidR="00265721" w:rsidRPr="008E103F" w:rsidRDefault="00265721" w:rsidP="00265721">
      <w:pPr>
        <w:numPr>
          <w:ilvl w:val="0"/>
          <w:numId w:val="4"/>
        </w:numPr>
        <w:jc w:val="both"/>
      </w:pPr>
      <w:r>
        <w:t xml:space="preserve">With GEMSEC, new graphs will be generated based on the users’ music tastes. </w:t>
      </w:r>
      <w:r w:rsidRPr="00C36612">
        <w:rPr>
          <w:lang w:val="en-GB"/>
        </w:rPr>
        <w:t>Continuous edge creation (each edge has a weighted corresponding to a similarity score) and discrete edge creation (an edge exists only if a similarity score is higher to a threshold (typically 0.5)) methods will be tested and compared.</w:t>
      </w:r>
    </w:p>
    <w:p w14:paraId="293D5B5E" w14:textId="77777777" w:rsidR="00265721" w:rsidRDefault="00265721" w:rsidP="005A1685"/>
    <w:p w14:paraId="1177290D" w14:textId="780D834D" w:rsidR="00265721" w:rsidRPr="00C43FD8" w:rsidRDefault="006060E7" w:rsidP="00C43FD8">
      <w:pPr>
        <w:pStyle w:val="Heading2"/>
        <w:numPr>
          <w:ilvl w:val="1"/>
          <w:numId w:val="11"/>
        </w:numPr>
      </w:pPr>
      <w:r w:rsidRPr="00C43FD8">
        <w:t>GEMSEC</w:t>
      </w:r>
      <w:r w:rsidR="00C43FD8" w:rsidRPr="00C43FD8">
        <w:t>:</w:t>
      </w:r>
      <w:r w:rsidRPr="00C43FD8">
        <w:t xml:space="preserve"> </w:t>
      </w:r>
      <w:r w:rsidR="00C43FD8" w:rsidRPr="00C43FD8">
        <w:t>Theory</w:t>
      </w:r>
    </w:p>
    <w:p w14:paraId="2D43AA40" w14:textId="5FBB9B90" w:rsidR="00DB2600" w:rsidRDefault="00DB2600" w:rsidP="00DB2600">
      <w:pPr>
        <w:pStyle w:val="Heading3"/>
      </w:pPr>
      <w:r>
        <w:t xml:space="preserve">Graph </w:t>
      </w:r>
      <w:r w:rsidR="00042C3B">
        <w:t>embeddings:</w:t>
      </w:r>
      <w:r w:rsidR="00C95E51">
        <w:t xml:space="preserve"> GEMSEC</w:t>
      </w:r>
    </w:p>
    <w:p w14:paraId="40C22D05" w14:textId="77777777" w:rsidR="007C0B2D" w:rsidRPr="007C0B2D" w:rsidRDefault="007C0B2D" w:rsidP="007C0B2D"/>
    <w:p w14:paraId="0F767C6A" w14:textId="5EDFF3AE" w:rsidR="00237520" w:rsidRDefault="00237520" w:rsidP="00237520">
      <w:pPr>
        <w:jc w:val="both"/>
      </w:pPr>
      <w:r>
        <w:t xml:space="preserve">The purpose of graph embedding is to create a representation of the graph in a vector space which can later be used for multiples machine learning applications, such as labelling, links predictions or graph visualization. Although there are many methods of graph embeddings (such as </w:t>
      </w:r>
      <w:proofErr w:type="spellStart"/>
      <w:r>
        <w:t>Deepwalk</w:t>
      </w:r>
      <w:proofErr w:type="spellEnd"/>
      <w:r>
        <w:t xml:space="preserve">, Node2vec, Line, </w:t>
      </w:r>
      <w:proofErr w:type="gramStart"/>
      <w:r>
        <w:t>Come</w:t>
      </w:r>
      <w:proofErr w:type="gramEnd"/>
      <w:r>
        <w:t>…) we decided on this project to focus on a specific method called GEMSEC (</w:t>
      </w:r>
      <w:r w:rsidR="00E852E4">
        <w:t xml:space="preserve">Graph Embeddings with Self Clustering, </w:t>
      </w:r>
      <w:proofErr w:type="spellStart"/>
      <w:r w:rsidRPr="00237520">
        <w:rPr>
          <w:i/>
          <w:iCs/>
        </w:rPr>
        <w:t>Rozemberczki</w:t>
      </w:r>
      <w:proofErr w:type="spellEnd"/>
      <w:r>
        <w:rPr>
          <w:i/>
          <w:iCs/>
        </w:rPr>
        <w:t xml:space="preserve"> et al, </w:t>
      </w:r>
      <w:r>
        <w:t xml:space="preserve">2019) which purposely embedded graphs while conserving community structure. The idea behind GEMSEC is that nodes from a same community will be represented close to each other in the vector space while communities will </w:t>
      </w:r>
      <w:r w:rsidR="00AD4509">
        <w:t>be clearly separated (see image below).</w:t>
      </w:r>
    </w:p>
    <w:p w14:paraId="1078F586" w14:textId="77777777" w:rsidR="00AD4509" w:rsidRPr="00237520" w:rsidRDefault="00AD4509" w:rsidP="00237520">
      <w:pPr>
        <w:jc w:val="both"/>
      </w:pPr>
    </w:p>
    <w:p w14:paraId="63C80B96" w14:textId="2C31B8F8" w:rsidR="00DB2600" w:rsidRDefault="00DB2600" w:rsidP="00DB2600">
      <w:r>
        <w:rPr>
          <w:noProof/>
        </w:rPr>
        <w:drawing>
          <wp:inline distT="0" distB="0" distL="0" distR="0" wp14:anchorId="16B94195" wp14:editId="57BBC8FB">
            <wp:extent cx="2998470" cy="13220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835"/>
                    <a:stretch/>
                  </pic:blipFill>
                  <pic:spPr bwMode="auto">
                    <a:xfrm>
                      <a:off x="0" y="0"/>
                      <a:ext cx="2998470" cy="1322070"/>
                    </a:xfrm>
                    <a:prstGeom prst="rect">
                      <a:avLst/>
                    </a:prstGeom>
                    <a:noFill/>
                    <a:ln>
                      <a:noFill/>
                    </a:ln>
                    <a:extLst>
                      <a:ext uri="{53640926-AAD7-44D8-BBD7-CCE9431645EC}">
                        <a14:shadowObscured xmlns:a14="http://schemas.microsoft.com/office/drawing/2010/main"/>
                      </a:ext>
                    </a:extLst>
                  </pic:spPr>
                </pic:pic>
              </a:graphicData>
            </a:graphic>
          </wp:inline>
        </w:drawing>
      </w:r>
    </w:p>
    <w:p w14:paraId="3C9190A6" w14:textId="77777777" w:rsidR="007C0B2D" w:rsidRDefault="007C0B2D" w:rsidP="00DB2600"/>
    <w:p w14:paraId="46C332EC" w14:textId="5F664C26" w:rsidR="00AD4509" w:rsidRPr="00595ACC" w:rsidRDefault="00AD4509" w:rsidP="00AD4509">
      <w:pPr>
        <w:pStyle w:val="Caption"/>
        <w:jc w:val="center"/>
      </w:pPr>
      <w:bookmarkStart w:id="0" w:name="_Hlk37324021"/>
      <w:r>
        <w:t>Figure</w:t>
      </w:r>
      <w:r w:rsidRPr="00595ACC">
        <w:t xml:space="preserve"> </w:t>
      </w:r>
      <w:r>
        <w:t>2 –</w:t>
      </w:r>
      <w:r w:rsidRPr="00595ACC">
        <w:t xml:space="preserve"> </w:t>
      </w:r>
      <w:r>
        <w:t>Illustration of GEMSEC</w:t>
      </w:r>
      <w:bookmarkEnd w:id="0"/>
    </w:p>
    <w:p w14:paraId="43448A73" w14:textId="747C225B" w:rsidR="00AD4509" w:rsidRDefault="00AD4509" w:rsidP="00DB2600"/>
    <w:p w14:paraId="593EFBE9" w14:textId="1279DCF4" w:rsidR="00AD4509" w:rsidRDefault="004A1D9E" w:rsidP="00117539">
      <w:pPr>
        <w:jc w:val="both"/>
      </w:pPr>
      <w:r>
        <w:t xml:space="preserve">GEMSEC is thus comprised of three successive </w:t>
      </w:r>
      <w:r w:rsidR="000C541D">
        <w:t>phase</w:t>
      </w:r>
      <w:r>
        <w:t xml:space="preserve"> </w:t>
      </w:r>
      <w:r w:rsidR="00117539">
        <w:t>which will affects the graph embeddings at each iteration</w:t>
      </w:r>
      <w:r w:rsidR="00A32474">
        <w:t>:</w:t>
      </w:r>
    </w:p>
    <w:p w14:paraId="07087E9A" w14:textId="77777777" w:rsidR="007C0B2D" w:rsidRDefault="007C0B2D" w:rsidP="00117539">
      <w:pPr>
        <w:jc w:val="both"/>
      </w:pPr>
    </w:p>
    <w:p w14:paraId="3EA278A2" w14:textId="32D2C402" w:rsidR="007C0B2D" w:rsidRDefault="00A32474" w:rsidP="007C0B2D">
      <w:pPr>
        <w:pStyle w:val="ListParagraph"/>
        <w:numPr>
          <w:ilvl w:val="0"/>
          <w:numId w:val="4"/>
        </w:numPr>
        <w:jc w:val="both"/>
      </w:pPr>
      <w:r>
        <w:t>A</w:t>
      </w:r>
      <w:r w:rsidR="00C95E51">
        <w:t xml:space="preserve"> </w:t>
      </w:r>
      <w:r>
        <w:t xml:space="preserve">classic embedding </w:t>
      </w:r>
      <w:r w:rsidR="000C541D">
        <w:t>phase</w:t>
      </w:r>
      <w:r>
        <w:t xml:space="preserve"> </w:t>
      </w:r>
      <w:proofErr w:type="gramStart"/>
      <w:r>
        <w:t>similar to</w:t>
      </w:r>
      <w:proofErr w:type="gramEnd"/>
      <w:r>
        <w:t xml:space="preserve"> </w:t>
      </w:r>
      <w:proofErr w:type="spellStart"/>
      <w:r>
        <w:t>deepwalk</w:t>
      </w:r>
      <w:proofErr w:type="spellEnd"/>
      <w:r>
        <w:t xml:space="preserve"> which will </w:t>
      </w:r>
      <w:r w:rsidR="007E5544">
        <w:t>generate embeddings consistent with the graph structure.</w:t>
      </w:r>
    </w:p>
    <w:p w14:paraId="70FBDF9A" w14:textId="16500F54" w:rsidR="007E5544" w:rsidRDefault="007E5544" w:rsidP="00A32474">
      <w:pPr>
        <w:pStyle w:val="ListParagraph"/>
        <w:numPr>
          <w:ilvl w:val="0"/>
          <w:numId w:val="4"/>
        </w:numPr>
        <w:jc w:val="both"/>
      </w:pPr>
      <w:r>
        <w:lastRenderedPageBreak/>
        <w:t xml:space="preserve">A clustering </w:t>
      </w:r>
      <w:r w:rsidR="000C541D">
        <w:t>phase</w:t>
      </w:r>
      <w:r>
        <w:t xml:space="preserve"> which will tends to </w:t>
      </w:r>
      <w:r w:rsidR="00E95434">
        <w:t xml:space="preserve">gather nodes around </w:t>
      </w:r>
      <w:r w:rsidR="006105B9">
        <w:t>the cluster center</w:t>
      </w:r>
      <w:r w:rsidR="00964B8E">
        <w:t>s</w:t>
      </w:r>
      <w:r w:rsidR="006105B9">
        <w:t xml:space="preserve">, thus </w:t>
      </w:r>
      <w:r w:rsidR="005B411D">
        <w:t>separating communities while tightening same-community nodes.</w:t>
      </w:r>
    </w:p>
    <w:p w14:paraId="413A72A5" w14:textId="77777777" w:rsidR="007C0B2D" w:rsidRDefault="007C0B2D" w:rsidP="007C0B2D">
      <w:pPr>
        <w:pStyle w:val="ListParagraph"/>
        <w:jc w:val="both"/>
      </w:pPr>
    </w:p>
    <w:p w14:paraId="0F7DC3DA" w14:textId="1038EE86" w:rsidR="005B411D" w:rsidRDefault="005B411D" w:rsidP="003C32FC">
      <w:pPr>
        <w:pStyle w:val="ListParagraph"/>
        <w:numPr>
          <w:ilvl w:val="0"/>
          <w:numId w:val="4"/>
        </w:numPr>
        <w:jc w:val="both"/>
      </w:pPr>
      <w:r>
        <w:t xml:space="preserve">A regularization </w:t>
      </w:r>
      <w:r w:rsidR="000C541D">
        <w:t>phase</w:t>
      </w:r>
      <w:r>
        <w:t xml:space="preserve"> </w:t>
      </w:r>
      <w:r w:rsidR="003C32FC">
        <w:t xml:space="preserve">based on </w:t>
      </w:r>
      <w:r w:rsidR="009D1243">
        <w:t>graph</w:t>
      </w:r>
      <w:r w:rsidR="003C32FC">
        <w:t xml:space="preserve"> property</w:t>
      </w:r>
      <w:r w:rsidR="00AD3E57">
        <w:t xml:space="preserve"> </w:t>
      </w:r>
      <w:r w:rsidR="003C32FC">
        <w:t>adding knowledge of social network communities</w:t>
      </w:r>
      <w:r w:rsidR="00AD3E57">
        <w:t>, thus improving the clustering of communities.</w:t>
      </w:r>
    </w:p>
    <w:p w14:paraId="6F43809A" w14:textId="77777777" w:rsidR="00AD3E57" w:rsidRDefault="00AD3E57" w:rsidP="00AD3E57">
      <w:pPr>
        <w:jc w:val="both"/>
      </w:pPr>
    </w:p>
    <w:p w14:paraId="65DD903C" w14:textId="131C9A3D" w:rsidR="00042C3B" w:rsidRDefault="00011AEC" w:rsidP="00AD3E57">
      <w:pPr>
        <w:jc w:val="both"/>
      </w:pPr>
      <m:oMathPara>
        <m:oMath>
          <m:r>
            <w:rPr>
              <w:rFonts w:ascii="Cambria Math" w:hAnsi="Cambria Math"/>
            </w:rPr>
            <m:t>Gemsec=Deepwalk+Clustering+Regularisation</m:t>
          </m:r>
        </m:oMath>
      </m:oMathPara>
    </w:p>
    <w:p w14:paraId="28EE603C" w14:textId="1FE30169" w:rsidR="00042C3B" w:rsidRDefault="00042C3B" w:rsidP="00DB2600"/>
    <w:p w14:paraId="045A066F" w14:textId="1D7678A8" w:rsidR="00611611" w:rsidRDefault="00611611" w:rsidP="00DB2600">
      <w:r>
        <w:t xml:space="preserve">We will now </w:t>
      </w:r>
      <w:r w:rsidR="005A55E2">
        <w:t>detail</w:t>
      </w:r>
      <w:r>
        <w:t xml:space="preserve"> the </w:t>
      </w:r>
      <w:r w:rsidR="005A55E2">
        <w:t>mechanisms behind</w:t>
      </w:r>
      <w:r>
        <w:t xml:space="preserve"> the three steps:</w:t>
      </w:r>
    </w:p>
    <w:p w14:paraId="3900D66A" w14:textId="77777777" w:rsidR="00265721" w:rsidRPr="00C43FD8" w:rsidRDefault="00265721" w:rsidP="00DB2600"/>
    <w:p w14:paraId="70311640" w14:textId="77777777" w:rsidR="005A1685" w:rsidRPr="00C43FD8" w:rsidRDefault="00C43FD8" w:rsidP="005A55E2">
      <w:pPr>
        <w:pStyle w:val="Heading3"/>
      </w:pPr>
      <w:proofErr w:type="spellStart"/>
      <w:r w:rsidRPr="00C43FD8">
        <w:t>DeepWalk</w:t>
      </w:r>
      <w:proofErr w:type="spellEnd"/>
    </w:p>
    <w:p w14:paraId="6CA26D27" w14:textId="77777777" w:rsidR="00DA46A8" w:rsidRDefault="00DA46A8" w:rsidP="00DA46A8"/>
    <w:p w14:paraId="4A109D46" w14:textId="0614100C" w:rsidR="00DA46A8" w:rsidRPr="00DA46A8" w:rsidRDefault="00DA46A8" w:rsidP="00752043">
      <w:pPr>
        <w:jc w:val="both"/>
      </w:pPr>
      <w:r>
        <w:t xml:space="preserve">In many ways, the </w:t>
      </w:r>
      <w:r w:rsidR="005A26C2">
        <w:t xml:space="preserve">embedding of a graph is </w:t>
      </w:r>
      <w:proofErr w:type="gramStart"/>
      <w:r w:rsidR="005A26C2">
        <w:t>similar to</w:t>
      </w:r>
      <w:proofErr w:type="gramEnd"/>
      <w:r w:rsidR="005A26C2">
        <w:t xml:space="preserve"> </w:t>
      </w:r>
      <w:r w:rsidR="00154953">
        <w:t xml:space="preserve">the embedding of </w:t>
      </w:r>
      <w:r w:rsidR="00835214">
        <w:t>words document</w:t>
      </w:r>
      <w:r w:rsidR="004B5154">
        <w:t xml:space="preserve">. </w:t>
      </w:r>
      <w:r w:rsidR="00752043">
        <w:t>Indeed,</w:t>
      </w:r>
      <w:r w:rsidR="004B5154">
        <w:t xml:space="preserve"> the idea behind </w:t>
      </w:r>
      <w:proofErr w:type="spellStart"/>
      <w:r w:rsidR="00752043">
        <w:t>D</w:t>
      </w:r>
      <w:r w:rsidR="004B5154">
        <w:t>eepwalk</w:t>
      </w:r>
      <w:proofErr w:type="spellEnd"/>
      <w:r w:rsidR="004B5154">
        <w:t xml:space="preserve"> is to generate a corpus of graph sequences (</w:t>
      </w:r>
      <w:proofErr w:type="gramStart"/>
      <w:r w:rsidR="004B5154">
        <w:t>similar to</w:t>
      </w:r>
      <w:proofErr w:type="gramEnd"/>
      <w:r w:rsidR="004B5154">
        <w:t xml:space="preserve"> sentences in </w:t>
      </w:r>
      <w:r w:rsidR="00752043">
        <w:t xml:space="preserve">the </w:t>
      </w:r>
      <w:r w:rsidR="004B5154">
        <w:t>word2vec</w:t>
      </w:r>
      <w:r w:rsidR="00752043">
        <w:t xml:space="preserve"> model</w:t>
      </w:r>
      <w:r w:rsidR="004B5154">
        <w:t xml:space="preserve">) which will later be used </w:t>
      </w:r>
      <w:r w:rsidR="00752043">
        <w:t>as inp</w:t>
      </w:r>
      <w:r w:rsidR="008E21B7">
        <w:t>uts in a skip-gram model in order to generate embeddings</w:t>
      </w:r>
      <w:r w:rsidR="00FC369C">
        <w:t xml:space="preserve"> (see figure below).</w:t>
      </w:r>
    </w:p>
    <w:p w14:paraId="262F8D70" w14:textId="77777777" w:rsidR="00C43FD8" w:rsidRPr="00C43FD8" w:rsidRDefault="00C43FD8" w:rsidP="00C43FD8"/>
    <w:p w14:paraId="3CE4C762" w14:textId="40383989" w:rsidR="00FC369C" w:rsidRDefault="00DA46A8" w:rsidP="00C43FD8">
      <w:r>
        <w:rPr>
          <w:noProof/>
        </w:rPr>
        <w:drawing>
          <wp:inline distT="0" distB="0" distL="0" distR="0" wp14:anchorId="6BE1CA82" wp14:editId="321A9262">
            <wp:extent cx="2998470" cy="9423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942340"/>
                    </a:xfrm>
                    <a:prstGeom prst="rect">
                      <a:avLst/>
                    </a:prstGeom>
                    <a:noFill/>
                    <a:ln>
                      <a:noFill/>
                    </a:ln>
                  </pic:spPr>
                </pic:pic>
              </a:graphicData>
            </a:graphic>
          </wp:inline>
        </w:drawing>
      </w:r>
    </w:p>
    <w:p w14:paraId="1348DFD8" w14:textId="77777777" w:rsidR="007C0B2D" w:rsidRDefault="007C0B2D" w:rsidP="00FC369C">
      <w:pPr>
        <w:pStyle w:val="Caption"/>
        <w:jc w:val="center"/>
      </w:pPr>
    </w:p>
    <w:p w14:paraId="1081E4AC" w14:textId="4160EB81" w:rsidR="00FC369C" w:rsidRPr="00595ACC" w:rsidRDefault="00FC369C" w:rsidP="00FC369C">
      <w:pPr>
        <w:pStyle w:val="Caption"/>
        <w:jc w:val="center"/>
      </w:pPr>
      <w:r>
        <w:t>Figure</w:t>
      </w:r>
      <w:r w:rsidRPr="00595ACC">
        <w:t xml:space="preserve"> </w:t>
      </w:r>
      <w:r>
        <w:t>3 –</w:t>
      </w:r>
      <w:r w:rsidRPr="00595ACC">
        <w:t xml:space="preserve"> </w:t>
      </w:r>
      <w:r>
        <w:t>Process of graph embedding</w:t>
      </w:r>
    </w:p>
    <w:p w14:paraId="392B0E4B" w14:textId="77777777" w:rsidR="00FC369C" w:rsidRDefault="00FC369C" w:rsidP="00C43FD8"/>
    <w:p w14:paraId="1E4D8F58" w14:textId="3D0ACDD0" w:rsidR="00B73D4C" w:rsidRDefault="002F72DC" w:rsidP="00C43FD8">
      <w:r>
        <w:t xml:space="preserve">In order to generate those </w:t>
      </w:r>
      <w:r w:rsidR="00C14F25">
        <w:t xml:space="preserve">nodes sequences, </w:t>
      </w:r>
      <w:r w:rsidR="005135A4">
        <w:t xml:space="preserve">we perform a random walk of constant length starting from each </w:t>
      </w:r>
      <w:r w:rsidR="00922B69">
        <w:t xml:space="preserve">node of the graph, </w:t>
      </w:r>
      <w:r w:rsidR="007D618F">
        <w:t>and repeat it multiple times</w:t>
      </w:r>
      <w:r w:rsidR="005E400C">
        <w:t xml:space="preserve">, using index of the nodes as tokens. We now have a </w:t>
      </w:r>
      <w:r w:rsidR="008B6FBF">
        <w:t xml:space="preserve">tokenized </w:t>
      </w:r>
      <w:r w:rsidR="005E400C">
        <w:t xml:space="preserve">corpus </w:t>
      </w:r>
      <w:r w:rsidR="008B6FBF">
        <w:t xml:space="preserve">made of </w:t>
      </w:r>
      <m:oMath>
        <m:r>
          <w:rPr>
            <w:rFonts w:ascii="Cambria Math" w:hAnsi="Cambria Math"/>
          </w:rPr>
          <m:t>Number of repetitions*Number of nodes</m:t>
        </m:r>
      </m:oMath>
      <w:r w:rsidR="008B6FBF">
        <w:t xml:space="preserve"> walks </w:t>
      </w:r>
      <w:r w:rsidR="004E30E1">
        <w:t>(</w:t>
      </w:r>
      <w:r w:rsidR="00EF4E20">
        <w:t xml:space="preserve">~sentences) </w:t>
      </w:r>
      <w:r w:rsidR="008B6FBF">
        <w:t xml:space="preserve">which can be </w:t>
      </w:r>
      <w:r w:rsidR="001D7ADC">
        <w:t>directly used as inputs to the skip-gram model</w:t>
      </w:r>
      <w:r w:rsidR="00CF044B">
        <w:t xml:space="preserve"> which will generate embedding through the use of </w:t>
      </w:r>
      <w:r w:rsidR="00B73D4C">
        <w:t>context window features extraction</w:t>
      </w:r>
      <w:r w:rsidR="00D05640">
        <w:t>,</w:t>
      </w:r>
      <w:r w:rsidR="00B73D4C">
        <w:t xml:space="preserve"> negative sampling</w:t>
      </w:r>
      <w:r w:rsidR="00D05640">
        <w:t xml:space="preserve"> and a </w:t>
      </w:r>
      <w:proofErr w:type="spellStart"/>
      <w:r w:rsidR="00D05640">
        <w:t>softmax</w:t>
      </w:r>
      <w:proofErr w:type="spellEnd"/>
      <w:r w:rsidR="00D05640">
        <w:t xml:space="preserve"> function.</w:t>
      </w:r>
    </w:p>
    <w:p w14:paraId="7C580070" w14:textId="77777777" w:rsidR="007C0B2D" w:rsidRDefault="007C0B2D" w:rsidP="00C43FD8"/>
    <w:p w14:paraId="2C408D8B" w14:textId="7B798570" w:rsidR="00364E46" w:rsidRDefault="00B73D4C" w:rsidP="00C43FD8">
      <w:r>
        <w:t>The loss of this step will therefor</w:t>
      </w:r>
      <w:r w:rsidR="00C97750">
        <w:t>e</w:t>
      </w:r>
      <w:r>
        <w:t xml:space="preserve"> be </w:t>
      </w:r>
      <w:proofErr w:type="gramStart"/>
      <w:r>
        <w:t>similar to</w:t>
      </w:r>
      <w:proofErr w:type="gramEnd"/>
      <w:r>
        <w:t xml:space="preserve"> the skip-gram model one:</w:t>
      </w:r>
    </w:p>
    <w:p w14:paraId="1A3D0DD3" w14:textId="77777777" w:rsidR="00FC369C" w:rsidRDefault="00FC369C" w:rsidP="00C43FD8"/>
    <w:p w14:paraId="23D572D5" w14:textId="68BA1DCB" w:rsidR="0090731E" w:rsidRPr="00A62948" w:rsidRDefault="00A03802" w:rsidP="00C43FD8">
      <m:oMathPara>
        <m:oMath>
          <m:sSub>
            <m:sSubPr>
              <m:ctrlPr>
                <w:rPr>
                  <w:rFonts w:ascii="Cambria Math" w:hAnsi="Cambria Math"/>
                </w:rPr>
              </m:ctrlPr>
            </m:sSubPr>
            <m:e>
              <m:r>
                <m:rPr>
                  <m:sty m:val="p"/>
                </m:rPr>
                <w:rPr>
                  <w:rFonts w:ascii="Cambria Math" w:hAnsi="Cambria Math"/>
                </w:rPr>
                <m:t>L</m:t>
              </m:r>
            </m:e>
            <m:sub>
              <m:r>
                <w:rPr>
                  <w:rFonts w:ascii="Cambria Math" w:hAnsi="Cambria Math"/>
                </w:rPr>
                <m:t>D</m:t>
              </m:r>
            </m:sub>
          </m:sSub>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v∈V</m:t>
              </m:r>
            </m:sub>
            <m:sup/>
            <m:e>
              <m:r>
                <m:rPr>
                  <m:sty m:val="p"/>
                </m:rPr>
                <w:rPr>
                  <w:rFonts w:ascii="Cambria Math" w:hAnsi="Cambria Math"/>
                </w:rPr>
                <m:t>[ln⁡</m:t>
              </m:r>
              <m:r>
                <w:rPr>
                  <w:rFonts w:ascii="Cambria Math" w:hAnsi="Cambria Math"/>
                </w:rPr>
                <m:t>(</m:t>
              </m:r>
              <m:nary>
                <m:naryPr>
                  <m:chr m:val="∑"/>
                  <m:limLoc m:val="undOvr"/>
                  <m:supHide m:val="1"/>
                  <m:ctrlPr>
                    <w:rPr>
                      <w:rFonts w:ascii="Cambria Math" w:hAnsi="Cambria Math"/>
                      <w:i/>
                    </w:rPr>
                  </m:ctrlPr>
                </m:naryPr>
                <m:sub>
                  <m:r>
                    <w:rPr>
                      <w:rFonts w:ascii="Cambria Math" w:hAnsi="Cambria Math"/>
                      <w:sz w:val="18"/>
                      <w:szCs w:val="18"/>
                    </w:rPr>
                    <m:t>u ∈V</m:t>
                  </m:r>
                </m:sub>
                <m:sup/>
                <m:e>
                  <m:func>
                    <m:funcPr>
                      <m:ctrlPr>
                        <w:rPr>
                          <w:rFonts w:ascii="Cambria Math" w:hAnsi="Cambria Math"/>
                          <w:sz w:val="18"/>
                          <w:szCs w:val="18"/>
                        </w:rPr>
                      </m:ctrlPr>
                    </m:funcPr>
                    <m:fName>
                      <m:r>
                        <m:rPr>
                          <m:sty m:val="p"/>
                        </m:rPr>
                        <w:rPr>
                          <w:rFonts w:ascii="Cambria Math" w:hAnsi="Cambria Math"/>
                          <w:sz w:val="18"/>
                          <w:szCs w:val="18"/>
                        </w:rPr>
                        <m:t>exp</m:t>
                      </m:r>
                    </m:fName>
                    <m:e>
                      <m:d>
                        <m:dPr>
                          <m:ctrlPr>
                            <w:rPr>
                              <w:rFonts w:ascii="Cambria Math" w:hAnsi="Cambria Math"/>
                              <w:i/>
                              <w:sz w:val="18"/>
                              <w:szCs w:val="18"/>
                            </w:rPr>
                          </m:ctrlPr>
                        </m:dPr>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v</m:t>
                              </m:r>
                            </m:e>
                          </m:d>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u</m:t>
                              </m:r>
                            </m:e>
                          </m:d>
                        </m:e>
                      </m:d>
                    </m:e>
                  </m:func>
                </m:e>
              </m:nary>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s</m:t>
                      </m:r>
                    </m:sub>
                  </m:sSub>
                  <m:r>
                    <w:rPr>
                      <w:rFonts w:ascii="Cambria Math" w:hAnsi="Cambria Math"/>
                      <w:sz w:val="18"/>
                      <w:szCs w:val="18"/>
                    </w:rPr>
                    <m:t>(V)</m:t>
                  </m:r>
                </m:sub>
                <m:sup/>
                <m:e>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e>
                  </m:d>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u</m:t>
                      </m:r>
                    </m:e>
                  </m:d>
                  <m:r>
                    <w:rPr>
                      <w:rFonts w:ascii="Cambria Math" w:hAnsi="Cambria Math"/>
                      <w:sz w:val="18"/>
                      <w:szCs w:val="18"/>
                    </w:rPr>
                    <m:t>]</m:t>
                  </m:r>
                </m:e>
              </m:nary>
            </m:e>
          </m:nary>
          <m:r>
            <w:rPr>
              <w:rFonts w:ascii="Cambria Math" w:hAnsi="Cambria Math"/>
            </w:rPr>
            <m:t xml:space="preserve"> </m:t>
          </m:r>
        </m:oMath>
      </m:oMathPara>
    </w:p>
    <w:p w14:paraId="039B43D7" w14:textId="77777777" w:rsidR="00A62948" w:rsidRDefault="00A62948" w:rsidP="00C43FD8"/>
    <w:p w14:paraId="7F2E58E1" w14:textId="17D13133" w:rsidR="00011AEC" w:rsidRPr="008C6A2A" w:rsidRDefault="006530AC" w:rsidP="00275A51">
      <w:pPr>
        <w:rPr>
          <w:rFonts w:ascii="Cambria Math" w:hAnsi="Cambria Math"/>
          <w:oMath/>
        </w:rPr>
      </w:pPr>
      <w:r>
        <w:t>w</w:t>
      </w:r>
      <w:r w:rsidR="006463DB">
        <w:t xml:space="preserve">here </w:t>
      </w:r>
      <m:oMath>
        <m:r>
          <w:rPr>
            <w:rFonts w:ascii="Cambria Math" w:hAnsi="Cambria Math"/>
          </w:rPr>
          <m:t>V</m:t>
        </m:r>
      </m:oMath>
      <w:r w:rsidR="00AD3923">
        <w:t xml:space="preserve"> </w:t>
      </w:r>
      <w:r>
        <w:t>is the vertices ensemble of the graph,</w:t>
      </w:r>
      <w:r w:rsidR="00AD3923">
        <w:t xml:space="preserve"> </w:t>
      </w:r>
      <w:r w:rsidR="006463DB">
        <w:t xml:space="preserve"> </w:t>
      </w:r>
      <m:oMath>
        <m:r>
          <w:rPr>
            <w:rFonts w:ascii="Cambria Math" w:hAnsi="Cambria Math"/>
          </w:rPr>
          <m:t>f(v)</m:t>
        </m:r>
      </m:oMath>
      <w:r w:rsidR="006463DB">
        <w:t xml:space="preserve"> is the embedding of </w:t>
      </w:r>
      <w:proofErr w:type="spellStart"/>
      <w:r>
        <w:t>vertice</w:t>
      </w:r>
      <w:proofErr w:type="spellEnd"/>
      <w:r w:rsidR="006463DB">
        <w:t xml:space="preserve"> </w:t>
      </w:r>
      <m:oMath>
        <m:r>
          <w:rPr>
            <w:rFonts w:ascii="Cambria Math" w:hAnsi="Cambria Math"/>
          </w:rPr>
          <m:t>v</m:t>
        </m:r>
      </m:oMath>
      <w:r>
        <w:t xml:space="preserve"> and</w:t>
      </w:r>
      <w:r w:rsidR="00E72578">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(v)</m:t>
        </m:r>
      </m:oMath>
      <w:r w:rsidR="00E72578">
        <w:t xml:space="preserve"> are the windows of </w:t>
      </w:r>
      <m:oMath>
        <m:r>
          <w:rPr>
            <w:rFonts w:ascii="Cambria Math" w:hAnsi="Cambria Math"/>
          </w:rPr>
          <m:t>v.</m:t>
        </m:r>
      </m:oMath>
    </w:p>
    <w:p w14:paraId="33450D4D" w14:textId="77777777" w:rsidR="006463DB" w:rsidRPr="00C43FD8" w:rsidRDefault="006463DB" w:rsidP="00C43FD8"/>
    <w:p w14:paraId="225FF2BD" w14:textId="77777777" w:rsidR="00C43FD8" w:rsidRPr="00C43FD8" w:rsidRDefault="00C43FD8" w:rsidP="005A55E2">
      <w:pPr>
        <w:pStyle w:val="Heading3"/>
      </w:pPr>
      <w:r w:rsidRPr="00C43FD8">
        <w:t>Clustering</w:t>
      </w:r>
    </w:p>
    <w:p w14:paraId="55EFF455" w14:textId="77777777" w:rsidR="005A1685" w:rsidRDefault="005A1685" w:rsidP="005A1685">
      <w:pPr>
        <w:jc w:val="both"/>
        <w:rPr>
          <w:highlight w:val="yellow"/>
        </w:rPr>
      </w:pPr>
    </w:p>
    <w:p w14:paraId="748BAFA7" w14:textId="294557C9" w:rsidR="00380D37" w:rsidRDefault="003F6DB3" w:rsidP="009F01DB">
      <w:pPr>
        <w:jc w:val="both"/>
      </w:pPr>
      <w:r>
        <w:t xml:space="preserve">Following the </w:t>
      </w:r>
      <w:r w:rsidR="008E4547">
        <w:t xml:space="preserve">embedding </w:t>
      </w:r>
      <w:r w:rsidR="000C541D">
        <w:t>phase</w:t>
      </w:r>
      <w:r w:rsidR="008E4547">
        <w:t xml:space="preserve">, </w:t>
      </w:r>
      <w:r w:rsidR="000C541D">
        <w:t>a clustering phase is applied to the walk</w:t>
      </w:r>
      <w:r w:rsidR="00065E19">
        <w:t xml:space="preserve"> at each step of the algorithm. </w:t>
      </w:r>
      <w:r w:rsidR="009F01DB">
        <w:t xml:space="preserve">During </w:t>
      </w:r>
      <w:r w:rsidR="009F01DB">
        <w:t xml:space="preserve">this </w:t>
      </w:r>
      <w:r w:rsidR="00650290">
        <w:t xml:space="preserve">phase, </w:t>
      </w:r>
      <w:r w:rsidR="00731DCF">
        <w:t xml:space="preserve">we measure the distance </w:t>
      </w:r>
      <w:r w:rsidR="005E75B1">
        <w:t xml:space="preserve">from the nodes to each clusters center </w:t>
      </w:r>
      <w:r w:rsidR="00456784">
        <w:t>and</w:t>
      </w:r>
      <w:r w:rsidR="002B17EF">
        <w:t xml:space="preserve"> </w:t>
      </w:r>
      <w:r w:rsidR="00456784">
        <w:t>use it</w:t>
      </w:r>
      <w:r w:rsidR="00C83365">
        <w:t xml:space="preserve"> as a clustering cost.</w:t>
      </w:r>
    </w:p>
    <w:p w14:paraId="6F3F5B2D" w14:textId="77777777" w:rsidR="00380D37" w:rsidRDefault="00380D37" w:rsidP="009F01DB">
      <w:pPr>
        <w:jc w:val="both"/>
      </w:pPr>
    </w:p>
    <w:p w14:paraId="616A033F" w14:textId="59BC52E9" w:rsidR="00380D37" w:rsidRDefault="00A03802" w:rsidP="009F01DB">
      <w:pPr>
        <w:jc w:val="both"/>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v∈V</m:t>
              </m:r>
            </m:sub>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c∈C</m:t>
                      </m:r>
                      <m:ctrlPr>
                        <w:rPr>
                          <w:rFonts w:ascii="Cambria Math" w:hAnsi="Cambria Math"/>
                        </w:rPr>
                      </m:ctrlPr>
                    </m:lim>
                  </m:limLow>
                </m:fName>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e>
                          </m:d>
                        </m:e>
                      </m:d>
                    </m:e>
                    <m:sub>
                      <m:r>
                        <w:rPr>
                          <w:rFonts w:ascii="Cambria Math" w:hAnsi="Cambria Math"/>
                        </w:rPr>
                        <m:t>2</m:t>
                      </m:r>
                    </m:sub>
                  </m:sSub>
                </m:e>
              </m:func>
            </m:e>
          </m:nary>
          <m:r>
            <w:rPr>
              <w:rFonts w:ascii="Cambria Math" w:hAnsi="Cambria Math"/>
            </w:rPr>
            <m:t xml:space="preserve"> </m:t>
          </m:r>
        </m:oMath>
      </m:oMathPara>
    </w:p>
    <w:p w14:paraId="419C4C9E" w14:textId="77777777" w:rsidR="00380D37" w:rsidRDefault="00380D37" w:rsidP="009F01DB">
      <w:pPr>
        <w:jc w:val="both"/>
      </w:pPr>
    </w:p>
    <w:p w14:paraId="4920EFFC" w14:textId="60E60E5B" w:rsidR="003C42FB" w:rsidRPr="003C42FB" w:rsidRDefault="00C83365" w:rsidP="003C42FB">
      <w:pPr>
        <w:jc w:val="both"/>
      </w:pPr>
      <w:r>
        <w:t xml:space="preserve">This </w:t>
      </w:r>
      <w:r w:rsidR="007600EB">
        <w:t xml:space="preserve">clustering cost is then added to the total </w:t>
      </w:r>
      <w:r w:rsidR="00E15D57">
        <w:t>loss</w:t>
      </w:r>
      <w:r w:rsidR="00380D37">
        <w:t xml:space="preserve">, </w:t>
      </w:r>
      <w:r w:rsidR="00C14F20">
        <w:t xml:space="preserve">with a weight </w:t>
      </w:r>
      <m:oMath>
        <m:r>
          <w:rPr>
            <w:rFonts w:ascii="Cambria Math" w:hAnsi="Cambria Math"/>
          </w:rPr>
          <m:t xml:space="preserve"> γ </m:t>
        </m:r>
      </m:oMath>
      <w:r w:rsidR="00276CBA">
        <w:t>(which is updated at each step following an exponential annealing rule)</w:t>
      </w:r>
      <w:r w:rsidR="00E15D57">
        <w:t>:</w:t>
      </w:r>
    </w:p>
    <w:p w14:paraId="3B441B5B" w14:textId="77777777" w:rsidR="00E15D57" w:rsidRDefault="00E15D57" w:rsidP="009F01DB">
      <w:pPr>
        <w:jc w:val="both"/>
      </w:pPr>
    </w:p>
    <w:p w14:paraId="5A89903D" w14:textId="77D13AB0" w:rsidR="00670E97" w:rsidRDefault="00011AEC" w:rsidP="00670E97">
      <w:pPr>
        <w:jc w:val="both"/>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  γ.</m:t>
          </m:r>
          <m:sSub>
            <m:sSubPr>
              <m:ctrlPr>
                <w:rPr>
                  <w:rFonts w:ascii="Cambria Math" w:hAnsi="Cambria Math"/>
                  <w:i/>
                </w:rPr>
              </m:ctrlPr>
            </m:sSubPr>
            <m:e>
              <m:r>
                <w:rPr>
                  <w:rFonts w:ascii="Cambria Math" w:hAnsi="Cambria Math"/>
                </w:rPr>
                <m:t>L</m:t>
              </m:r>
            </m:e>
            <m:sub>
              <m:r>
                <w:rPr>
                  <w:rFonts w:ascii="Cambria Math" w:hAnsi="Cambria Math"/>
                </w:rPr>
                <m:t>C</m:t>
              </m:r>
            </m:sub>
          </m:sSub>
        </m:oMath>
      </m:oMathPara>
    </w:p>
    <w:p w14:paraId="77F6F986" w14:textId="77777777" w:rsidR="007C0B2D" w:rsidRDefault="007C0B2D" w:rsidP="00670E97">
      <w:pPr>
        <w:jc w:val="both"/>
      </w:pPr>
    </w:p>
    <w:p w14:paraId="5A872BE7" w14:textId="1924721E" w:rsidR="00670E97" w:rsidRDefault="00670E97" w:rsidP="00670E97">
      <w:pPr>
        <w:jc w:val="both"/>
      </w:pPr>
      <w:r>
        <w:t>The idea is</w:t>
      </w:r>
      <w:r w:rsidR="00B9099B">
        <w:t xml:space="preserve"> behind this additional clustering cost is </w:t>
      </w:r>
      <w:r>
        <w:t>to minimize the distance from each node to its nearest cluster</w:t>
      </w:r>
    </w:p>
    <w:p w14:paraId="6A99E600" w14:textId="1AF802C8" w:rsidR="00843C75" w:rsidRDefault="00670E97" w:rsidP="00670E97">
      <w:pPr>
        <w:jc w:val="both"/>
      </w:pPr>
      <w:r>
        <w:t>center.</w:t>
      </w:r>
    </w:p>
    <w:p w14:paraId="6C06193B" w14:textId="37BE2901" w:rsidR="00C43FD8" w:rsidRDefault="00C43FD8" w:rsidP="005A1685">
      <w:pPr>
        <w:jc w:val="both"/>
        <w:rPr>
          <w:highlight w:val="yellow"/>
        </w:rPr>
      </w:pPr>
    </w:p>
    <w:p w14:paraId="4102CFB7" w14:textId="77777777" w:rsidR="00C43FD8" w:rsidRPr="00C43FD8" w:rsidRDefault="00C43FD8" w:rsidP="005A55E2">
      <w:pPr>
        <w:pStyle w:val="Heading3"/>
      </w:pPr>
      <w:r>
        <w:t>Regularization</w:t>
      </w:r>
    </w:p>
    <w:p w14:paraId="23E76CE2" w14:textId="77777777" w:rsidR="00C43FD8" w:rsidRPr="00E005ED" w:rsidRDefault="00C43FD8" w:rsidP="005A1685">
      <w:pPr>
        <w:jc w:val="both"/>
        <w:rPr>
          <w:highlight w:val="yellow"/>
        </w:rPr>
      </w:pPr>
    </w:p>
    <w:p w14:paraId="0048E5EF" w14:textId="2D1ED007" w:rsidR="00C43FD8" w:rsidRPr="00C43FD8" w:rsidRDefault="00F55C6D" w:rsidP="005736BA">
      <w:pPr>
        <w:jc w:val="both"/>
      </w:pPr>
      <w:r>
        <w:t xml:space="preserve">In order to add more graph related information to the </w:t>
      </w:r>
      <w:r w:rsidR="005736BA">
        <w:t xml:space="preserve">model, we add another regularization phase following the </w:t>
      </w:r>
      <w:r w:rsidR="001F37CC">
        <w:t xml:space="preserve">clustering phase. </w:t>
      </w:r>
      <w:r w:rsidR="00F91327">
        <w:t xml:space="preserve">This </w:t>
      </w:r>
      <w:r w:rsidR="00485226">
        <w:t>regularization cost is described as follow:</w:t>
      </w:r>
    </w:p>
    <w:p w14:paraId="288D1853" w14:textId="1693A188" w:rsidR="00FC16A4" w:rsidRPr="00E8725F" w:rsidRDefault="00A03802" w:rsidP="005A1685">
      <w:pPr>
        <w:jc w:val="both"/>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(v,u)∈</m:t>
              </m:r>
              <m:sSub>
                <m:sSubPr>
                  <m:ctrlPr>
                    <w:rPr>
                      <w:rFonts w:ascii="Cambria Math" w:hAnsi="Cambria Math"/>
                      <w:i/>
                    </w:rPr>
                  </m:ctrlPr>
                </m:sSubPr>
                <m:e>
                  <m:r>
                    <w:rPr>
                      <w:rFonts w:ascii="Cambria Math" w:hAnsi="Cambria Math"/>
                    </w:rPr>
                    <m:t>E</m:t>
                  </m:r>
                </m:e>
                <m:sub>
                  <m:r>
                    <w:rPr>
                      <w:rFonts w:ascii="Cambria Math" w:hAnsi="Cambria Math"/>
                    </w:rPr>
                    <m:t>s</m:t>
                  </m:r>
                </m:sub>
              </m:sSub>
            </m:sub>
            <m:sup/>
            <m:e>
              <m:sSub>
                <m:sSubPr>
                  <m:ctrlPr>
                    <w:rPr>
                      <w:rFonts w:ascii="Cambria Math" w:hAnsi="Cambria Math"/>
                      <w:i/>
                    </w:rPr>
                  </m:ctrlPr>
                </m:sSubPr>
                <m:e>
                  <m:r>
                    <w:rPr>
                      <w:rFonts w:ascii="Cambria Math" w:hAnsi="Cambria Math"/>
                    </w:rPr>
                    <m:t>w</m:t>
                  </m:r>
                </m:e>
                <m:sub>
                  <m:r>
                    <w:rPr>
                      <w:rFonts w:ascii="Cambria Math" w:hAnsi="Cambria Math"/>
                    </w:rPr>
                    <m:t>v,u</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e>
                  </m:d>
                </m:e>
                <m:sub>
                  <m:r>
                    <w:rPr>
                      <w:rFonts w:ascii="Cambria Math" w:hAnsi="Cambria Math"/>
                    </w:rPr>
                    <m:t>2</m:t>
                  </m:r>
                </m:sub>
              </m:sSub>
            </m:e>
          </m:nary>
        </m:oMath>
      </m:oMathPara>
    </w:p>
    <w:p w14:paraId="154E76CC" w14:textId="77777777" w:rsidR="00E8725F" w:rsidRPr="00FC16A4" w:rsidRDefault="00E8725F" w:rsidP="005A1685">
      <w:pPr>
        <w:jc w:val="both"/>
      </w:pPr>
    </w:p>
    <w:p w14:paraId="26493364" w14:textId="58CF7979" w:rsidR="00FC16A4" w:rsidRDefault="00FC16A4" w:rsidP="005A1685">
      <w:pPr>
        <w:jc w:val="both"/>
      </w:pPr>
      <w:r>
        <w:t xml:space="preserve">where </w:t>
      </w:r>
      <w:r w:rsidR="0051580B">
        <w:t xml:space="preserve">the weight functions </w:t>
      </w:r>
      <m:oMath>
        <m:r>
          <w:rPr>
            <w:rFonts w:ascii="Cambria Math" w:hAnsi="Cambria Math"/>
          </w:rPr>
          <m:t>w</m:t>
        </m:r>
      </m:oMath>
      <w:r w:rsidR="0051580B">
        <w:t xml:space="preserve"> determines the social network cost of the embedding</w:t>
      </w:r>
      <w:r w:rsidR="00377D42">
        <w:t>s.</w:t>
      </w:r>
    </w:p>
    <w:p w14:paraId="3CF51344" w14:textId="77777777" w:rsidR="007C0B2D" w:rsidRDefault="007C0B2D" w:rsidP="005A1685">
      <w:pPr>
        <w:jc w:val="both"/>
      </w:pPr>
    </w:p>
    <w:p w14:paraId="123F1932" w14:textId="192FFB1B" w:rsidR="0089330B" w:rsidRDefault="00377D42" w:rsidP="005A1685">
      <w:pPr>
        <w:jc w:val="both"/>
      </w:pPr>
      <w:r>
        <w:t xml:space="preserve">Here </w:t>
      </w:r>
      <m:oMath>
        <m:sSub>
          <m:sSubPr>
            <m:ctrlPr>
              <w:rPr>
                <w:rFonts w:ascii="Cambria Math" w:hAnsi="Cambria Math"/>
                <w:i/>
              </w:rPr>
            </m:ctrlPr>
          </m:sSubPr>
          <m:e>
            <m:r>
              <w:rPr>
                <w:rFonts w:ascii="Cambria Math" w:hAnsi="Cambria Math"/>
              </w:rPr>
              <m:t>w</m:t>
            </m:r>
          </m:e>
          <m:sub>
            <m:r>
              <w:rPr>
                <w:rFonts w:ascii="Cambria Math" w:hAnsi="Cambria Math"/>
              </w:rPr>
              <m:t>v,u</m:t>
            </m:r>
          </m:sub>
        </m:sSub>
      </m:oMath>
      <w:r>
        <w:t xml:space="preserve"> is chosen as the Jaccard </w:t>
      </w:r>
      <w:r w:rsidR="005B7F2A">
        <w:t xml:space="preserve">similarity </w:t>
      </w:r>
      <w:r>
        <w:t xml:space="preserve">coefficient between </w:t>
      </w:r>
      <w:r w:rsidR="005B7F2A">
        <w:t xml:space="preserve">node </w:t>
      </w:r>
      <m:oMath>
        <m:r>
          <w:rPr>
            <w:rFonts w:ascii="Cambria Math" w:hAnsi="Cambria Math"/>
          </w:rPr>
          <m:t>v</m:t>
        </m:r>
      </m:oMath>
      <w:r w:rsidR="005B7F2A">
        <w:t xml:space="preserve"> and node </w:t>
      </w:r>
      <m:oMath>
        <m:r>
          <w:rPr>
            <w:rFonts w:ascii="Cambria Math" w:hAnsi="Cambria Math"/>
          </w:rPr>
          <m:t>u</m:t>
        </m:r>
      </m:oMath>
      <w:r w:rsidR="005B7F2A">
        <w:t xml:space="preserve">. Indeed, </w:t>
      </w:r>
      <w:r w:rsidR="000574A5">
        <w:t>as Jaccard</w:t>
      </w:r>
      <w:r w:rsidR="00224F25">
        <w:t xml:space="preserve">’s coefficient is a strong indicator of node relationship in a graph, </w:t>
      </w:r>
      <w:r w:rsidR="006C585D">
        <w:t xml:space="preserve">this regularization cost will </w:t>
      </w:r>
      <w:r w:rsidR="0082088F">
        <w:t>enable the algorithm to find embeddings and clusters more natural and community based.</w:t>
      </w:r>
    </w:p>
    <w:p w14:paraId="03C33098" w14:textId="77777777" w:rsidR="0089330B" w:rsidRDefault="0089330B" w:rsidP="005A1685">
      <w:pPr>
        <w:jc w:val="both"/>
      </w:pPr>
    </w:p>
    <w:p w14:paraId="575BD53C" w14:textId="46868418" w:rsidR="00377D42" w:rsidRDefault="0089330B" w:rsidP="005A1685">
      <w:pPr>
        <w:jc w:val="both"/>
      </w:pPr>
      <w:r>
        <w:t xml:space="preserve">The regularization cost is also added to the loss function </w:t>
      </w:r>
      <w:r w:rsidR="00CD567A">
        <w:t xml:space="preserve">with a weight </w:t>
      </w:r>
      <m:oMath>
        <m:r>
          <w:rPr>
            <w:rFonts w:ascii="Cambria Math" w:hAnsi="Cambria Math"/>
          </w:rPr>
          <m:t>λ</m:t>
        </m:r>
      </m:oMath>
      <w:r w:rsidR="0082088F">
        <w:t xml:space="preserve"> l</w:t>
      </w:r>
      <w:proofErr w:type="spellStart"/>
      <w:r>
        <w:t>eading</w:t>
      </w:r>
      <w:proofErr w:type="spellEnd"/>
      <w:r>
        <w:t xml:space="preserve"> to </w:t>
      </w:r>
      <w:r w:rsidR="00CD567A">
        <w:t>the global loss:</w:t>
      </w:r>
    </w:p>
    <w:p w14:paraId="64A6A47B" w14:textId="77777777" w:rsidR="00CD567A" w:rsidRDefault="00CD567A" w:rsidP="005A1685">
      <w:pPr>
        <w:jc w:val="both"/>
      </w:pPr>
    </w:p>
    <w:p w14:paraId="07ED0641" w14:textId="52D321F9" w:rsidR="00CD567A" w:rsidRDefault="00011AEC" w:rsidP="005A1685">
      <w:pPr>
        <w:jc w:val="both"/>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+γ.</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+λ.</m:t>
          </m:r>
          <m:sSub>
            <m:sSubPr>
              <m:ctrlPr>
                <w:rPr>
                  <w:rFonts w:ascii="Cambria Math" w:hAnsi="Cambria Math"/>
                  <w:i/>
                </w:rPr>
              </m:ctrlPr>
            </m:sSubPr>
            <m:e>
              <m:r>
                <w:rPr>
                  <w:rFonts w:ascii="Cambria Math" w:hAnsi="Cambria Math"/>
                </w:rPr>
                <m:t>L</m:t>
              </m:r>
            </m:e>
            <m:sub>
              <m:r>
                <w:rPr>
                  <w:rFonts w:ascii="Cambria Math" w:hAnsi="Cambria Math"/>
                </w:rPr>
                <m:t>R</m:t>
              </m:r>
            </m:sub>
          </m:sSub>
        </m:oMath>
      </m:oMathPara>
    </w:p>
    <w:p w14:paraId="6929B1EA" w14:textId="77777777" w:rsidR="00CD567A" w:rsidRDefault="00CD567A" w:rsidP="005A1685">
      <w:pPr>
        <w:jc w:val="both"/>
      </w:pPr>
    </w:p>
    <w:p w14:paraId="03FECBE0" w14:textId="03DFBFCF" w:rsidR="00CD567A" w:rsidRDefault="005A7C84" w:rsidP="00D92888">
      <w:pPr>
        <w:jc w:val="both"/>
      </w:pPr>
      <w:r>
        <w:t>Finally, t</w:t>
      </w:r>
      <w:r w:rsidR="006A4731">
        <w:t xml:space="preserve">he </w:t>
      </w:r>
      <w:r w:rsidR="000F05DD">
        <w:t>features</w:t>
      </w:r>
      <w:r w:rsidR="008113AE">
        <w:t xml:space="preserve"> extracted from the </w:t>
      </w:r>
      <w:proofErr w:type="spellStart"/>
      <w:r w:rsidR="00D92888">
        <w:t>deepwalk</w:t>
      </w:r>
      <w:proofErr w:type="spellEnd"/>
      <w:r w:rsidR="00D92888">
        <w:t xml:space="preserve"> phase</w:t>
      </w:r>
      <w:r w:rsidR="006A4731">
        <w:t xml:space="preserve">, </w:t>
      </w:r>
      <w:r w:rsidR="00D92888">
        <w:t>the</w:t>
      </w:r>
      <w:r w:rsidR="006A4731">
        <w:t xml:space="preserve"> clustering cost coefficient </w:t>
      </w:r>
      <w:r w:rsidR="00D92888">
        <w:t xml:space="preserve">from the clustering phase and the regularization cost from the regularization phase </w:t>
      </w:r>
      <w:r w:rsidR="006A4731">
        <w:t xml:space="preserve">determine the update to model weights by the optimizer </w:t>
      </w:r>
      <w:r w:rsidR="00D92888">
        <w:t>(Adam)</w:t>
      </w:r>
      <w:r w:rsidR="000F05DD">
        <w:t xml:space="preserve">, leading to consistent </w:t>
      </w:r>
      <w:r w:rsidR="00504656">
        <w:t>community-</w:t>
      </w:r>
      <w:r w:rsidR="0082088F">
        <w:t>based</w:t>
      </w:r>
      <w:r w:rsidR="00504656">
        <w:t xml:space="preserve"> graph embeddings.</w:t>
      </w:r>
    </w:p>
    <w:p w14:paraId="372EC42C" w14:textId="77777777" w:rsidR="00504656" w:rsidRDefault="00504656" w:rsidP="00D92888">
      <w:pPr>
        <w:jc w:val="both"/>
      </w:pPr>
    </w:p>
    <w:p w14:paraId="65707529" w14:textId="4869E8D2" w:rsidR="00504656" w:rsidRPr="00C43FD8" w:rsidRDefault="00504656" w:rsidP="00504656">
      <w:pPr>
        <w:pStyle w:val="Heading3"/>
      </w:pPr>
      <w:r>
        <w:t>Algorithm</w:t>
      </w:r>
    </w:p>
    <w:p w14:paraId="69CA88B2" w14:textId="77777777" w:rsidR="00504656" w:rsidRDefault="00504656" w:rsidP="00D92888">
      <w:pPr>
        <w:jc w:val="both"/>
      </w:pPr>
    </w:p>
    <w:p w14:paraId="32F48815" w14:textId="0BE9BD98" w:rsidR="00504656" w:rsidRDefault="00504656" w:rsidP="00D92888">
      <w:pPr>
        <w:jc w:val="both"/>
      </w:pPr>
      <w:r>
        <w:t xml:space="preserve">The GEMSEC algorithm can </w:t>
      </w:r>
      <w:proofErr w:type="spellStart"/>
      <w:r>
        <w:t>therefor</w:t>
      </w:r>
      <w:proofErr w:type="spellEnd"/>
      <w:r>
        <w:t xml:space="preserve"> be described as follow:</w:t>
      </w:r>
    </w:p>
    <w:p w14:paraId="211B377A" w14:textId="77777777" w:rsidR="00645C8D" w:rsidRDefault="00645C8D" w:rsidP="00D92888">
      <w:pPr>
        <w:jc w:val="both"/>
      </w:pPr>
    </w:p>
    <w:p w14:paraId="524A07B4" w14:textId="77777777" w:rsidR="00645C8D" w:rsidRDefault="00504656" w:rsidP="00645C8D">
      <w:pPr>
        <w:pStyle w:val="ListParagraph"/>
        <w:numPr>
          <w:ilvl w:val="0"/>
          <w:numId w:val="19"/>
        </w:numPr>
        <w:jc w:val="both"/>
      </w:pPr>
      <w:r>
        <w:t>Initialization of the model</w:t>
      </w:r>
    </w:p>
    <w:p w14:paraId="41E0B0CE" w14:textId="77777777" w:rsidR="00645C8D" w:rsidRDefault="00645C8D" w:rsidP="00645C8D">
      <w:pPr>
        <w:pStyle w:val="ListParagraph"/>
        <w:numPr>
          <w:ilvl w:val="0"/>
          <w:numId w:val="19"/>
        </w:numPr>
        <w:jc w:val="both"/>
      </w:pPr>
      <w:r>
        <w:t xml:space="preserve">t </w:t>
      </w:r>
      <w:r w:rsidR="00381FF3">
        <w:t>= 0</w:t>
      </w:r>
    </w:p>
    <w:p w14:paraId="7930A272" w14:textId="77777777" w:rsidR="00645C8D" w:rsidRDefault="00011AEC" w:rsidP="00645C8D">
      <w:pPr>
        <w:pStyle w:val="ListParagraph"/>
        <w:numPr>
          <w:ilvl w:val="0"/>
          <w:numId w:val="19"/>
        </w:numPr>
        <w:jc w:val="both"/>
      </w:pPr>
      <m:oMath>
        <m:r>
          <w:rPr>
            <w:rFonts w:ascii="Cambria Math" w:hAnsi="Cambria Math"/>
          </w:rPr>
          <w:lastRenderedPageBreak/>
          <m:t>Repetitions*Number of nodes</m:t>
        </m:r>
      </m:oMath>
      <w:r w:rsidR="001F5879">
        <w:t xml:space="preserve"> random walks are performed and store in </w:t>
      </w:r>
      <w:r w:rsidR="000F5324">
        <w:t>a variable “walk”.</w:t>
      </w:r>
    </w:p>
    <w:p w14:paraId="4DCF79AA" w14:textId="31CC6581" w:rsidR="00645C8D" w:rsidRDefault="000F5324" w:rsidP="00645C8D">
      <w:pPr>
        <w:pStyle w:val="ListParagraph"/>
        <w:numPr>
          <w:ilvl w:val="0"/>
          <w:numId w:val="19"/>
        </w:numPr>
        <w:jc w:val="both"/>
      </w:pPr>
      <w:r>
        <w:t xml:space="preserve">For </w:t>
      </w:r>
      <w:r w:rsidR="00645C8D">
        <w:t>rep</w:t>
      </w:r>
      <w:r w:rsidR="00C41AEC">
        <w:t xml:space="preserve"> in </w:t>
      </w:r>
      <m:oMath>
        <m:r>
          <w:rPr>
            <w:rFonts w:ascii="Cambria Math" w:hAnsi="Cambria Math"/>
          </w:rPr>
          <m:t>Repetitions</m:t>
        </m:r>
      </m:oMath>
      <w:r w:rsidR="00C41AEC">
        <w:t>:</w:t>
      </w:r>
    </w:p>
    <w:p w14:paraId="5BBB9B47" w14:textId="7299EE82" w:rsidR="00645C8D" w:rsidRDefault="00C41AEC" w:rsidP="00645C8D">
      <w:pPr>
        <w:pStyle w:val="ListParagraph"/>
        <w:numPr>
          <w:ilvl w:val="1"/>
          <w:numId w:val="19"/>
        </w:numPr>
        <w:jc w:val="both"/>
      </w:pPr>
      <w:r>
        <w:t xml:space="preserve">For nodes in </w:t>
      </w:r>
      <m:oMath>
        <m:r>
          <w:rPr>
            <w:rFonts w:ascii="Cambria Math" w:hAnsi="Cambria Math"/>
          </w:rPr>
          <m:t>Number of nodes:</m:t>
        </m:r>
      </m:oMath>
    </w:p>
    <w:p w14:paraId="165FE12C" w14:textId="7CCCDDEA" w:rsidR="00645C8D" w:rsidRPr="00645C8D" w:rsidRDefault="00645C8D" w:rsidP="00645C8D">
      <w:pPr>
        <w:pStyle w:val="ListParagraph"/>
        <w:numPr>
          <w:ilvl w:val="2"/>
          <w:numId w:val="19"/>
        </w:numPr>
        <w:jc w:val="both"/>
      </w:pPr>
      <w:r>
        <w:t xml:space="preserve">t = t+1 </w:t>
      </w:r>
    </w:p>
    <w:p w14:paraId="5BE55070" w14:textId="77777777" w:rsidR="00645C8D" w:rsidRPr="00645C8D" w:rsidRDefault="00381FF3" w:rsidP="00645C8D">
      <w:pPr>
        <w:pStyle w:val="ListParagraph"/>
        <w:numPr>
          <w:ilvl w:val="2"/>
          <w:numId w:val="19"/>
        </w:numPr>
        <w:jc w:val="both"/>
      </w:pPr>
      <w:r>
        <w:t xml:space="preserve">Upgrade </w:t>
      </w:r>
      <m:oMath>
        <m:r>
          <w:rPr>
            <w:rFonts w:ascii="Cambria Math" w:hAnsi="Cambria Math"/>
          </w:rPr>
          <m:t>γ</m:t>
        </m:r>
      </m:oMath>
    </w:p>
    <w:p w14:paraId="7CD675D5" w14:textId="77777777" w:rsidR="00645C8D" w:rsidRDefault="00645C8D" w:rsidP="00645C8D">
      <w:pPr>
        <w:pStyle w:val="ListParagraph"/>
        <w:numPr>
          <w:ilvl w:val="2"/>
          <w:numId w:val="19"/>
        </w:numPr>
        <w:jc w:val="both"/>
      </w:pPr>
      <w:r>
        <w:t>Upgrade learning rate (linear annealing rule)</w:t>
      </w:r>
    </w:p>
    <w:p w14:paraId="636E24EE" w14:textId="711A27B8" w:rsidR="00645C8D" w:rsidRPr="00645C8D" w:rsidRDefault="00A03802" w:rsidP="00645C8D">
      <w:pPr>
        <w:pStyle w:val="ListParagraph"/>
        <w:numPr>
          <w:ilvl w:val="2"/>
          <w:numId w:val="19"/>
        </w:numPr>
        <w:jc w:val="both"/>
      </w:pP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rPr>
            </m:ctrlPr>
          </m:sSubPr>
          <m:e>
            <m:r>
              <m:rPr>
                <m:sty m:val="p"/>
              </m:rPr>
              <w:rPr>
                <w:rFonts w:ascii="Cambria Math" w:hAnsi="Cambria Math"/>
              </w:rPr>
              <m:t>Features</m:t>
            </m:r>
            <m:ctrlPr>
              <w:rPr>
                <w:rFonts w:ascii="Cambria Math" w:hAnsi="Cambria Math"/>
                <w:i/>
              </w:rPr>
            </m:ctrlPr>
          </m:e>
          <m:sub>
            <m:r>
              <m:rPr>
                <m:sty m:val="p"/>
              </m:rPr>
              <w:rPr>
                <w:rFonts w:ascii="Cambria Math" w:hAnsi="Cambria Math"/>
              </w:rPr>
              <m:t>t</m:t>
            </m:r>
          </m:sub>
        </m:sSub>
        <m:r>
          <m:rPr>
            <m:sty m:val="p"/>
          </m:rPr>
          <w:rPr>
            <w:rFonts w:ascii="Cambria Math" w:hAnsi="Cambria Math"/>
          </w:rPr>
          <m:t xml:space="preserve"> = Deepwalk</m:t>
        </m:r>
        <m:d>
          <m:dPr>
            <m:ctrlPr>
              <w:rPr>
                <w:rFonts w:ascii="Cambria Math" w:hAnsi="Cambria Math"/>
              </w:rPr>
            </m:ctrlPr>
          </m:dPr>
          <m:e>
            <m:sSub>
              <m:sSubPr>
                <m:ctrlPr>
                  <w:rPr>
                    <w:rFonts w:ascii="Cambria Math" w:hAnsi="Cambria Math"/>
                  </w:rPr>
                </m:ctrlPr>
              </m:sSubPr>
              <m:e>
                <m:r>
                  <m:rPr>
                    <m:sty m:val="p"/>
                  </m:rPr>
                  <w:rPr>
                    <w:rFonts w:ascii="Cambria Math" w:hAnsi="Cambria Math"/>
                  </w:rPr>
                  <m:t>walk</m:t>
                </m:r>
              </m:e>
              <m:sub>
                <m:r>
                  <m:rPr>
                    <m:sty m:val="p"/>
                  </m:rPr>
                  <w:rPr>
                    <w:rFonts w:ascii="Cambria Math" w:hAnsi="Cambria Math"/>
                  </w:rPr>
                  <m:t>t</m:t>
                </m:r>
              </m:sub>
            </m:sSub>
          </m:e>
        </m:d>
      </m:oMath>
    </w:p>
    <w:p w14:paraId="1372AB2B" w14:textId="1596D9D7" w:rsidR="00645C8D" w:rsidRPr="00645C8D" w:rsidRDefault="00A03802" w:rsidP="00645C8D">
      <w:pPr>
        <w:pStyle w:val="ListParagraph"/>
        <w:numPr>
          <w:ilvl w:val="2"/>
          <w:numId w:val="19"/>
        </w:numPr>
        <w:jc w:val="both"/>
      </w:pP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=Clustering</m:t>
        </m:r>
        <m:d>
          <m:dPr>
            <m:ctrlPr>
              <w:rPr>
                <w:rFonts w:ascii="Cambria Math" w:hAnsi="Cambria Math"/>
                <w:i/>
              </w:rPr>
            </m:ctrlPr>
          </m:dPr>
          <m:e>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feature</m:t>
            </m:r>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14B7971A" w14:textId="46BF2768" w:rsidR="00645C8D" w:rsidRPr="00645C8D" w:rsidRDefault="00A03802" w:rsidP="00645C8D">
      <w:pPr>
        <w:pStyle w:val="ListParagraph"/>
        <w:numPr>
          <w:ilvl w:val="2"/>
          <w:numId w:val="19"/>
        </w:numPr>
        <w:jc w:val="both"/>
      </w:pPr>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=Regularisation</m:t>
        </m:r>
        <m:d>
          <m:dPr>
            <m:ctrlPr>
              <w:rPr>
                <w:rFonts w:ascii="Cambria Math" w:hAnsi="Cambria Math"/>
                <w:i/>
              </w:rPr>
            </m:ctrlPr>
          </m:dPr>
          <m:e>
            <m:r>
              <w:rPr>
                <w:rFonts w:ascii="Cambria Math" w:hAnsi="Cambria Math"/>
              </w:rPr>
              <m:t>wal</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feature</m:t>
            </m:r>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2E579FCB" w14:textId="703E2111" w:rsidR="00645C8D" w:rsidRPr="00645C8D" w:rsidRDefault="00645C8D" w:rsidP="00645C8D">
      <w:pPr>
        <w:pStyle w:val="ListParagraph"/>
        <w:numPr>
          <w:ilvl w:val="2"/>
          <w:numId w:val="19"/>
        </w:numPr>
        <w:jc w:val="both"/>
      </w:pPr>
      <w:r>
        <w:t>Update Weights</w:t>
      </w:r>
    </w:p>
    <w:p w14:paraId="572FBAE3" w14:textId="312B3AB8" w:rsidR="00645C8D" w:rsidRDefault="00645C8D" w:rsidP="00645C8D">
      <w:pPr>
        <w:pStyle w:val="ListParagraph"/>
        <w:numPr>
          <w:ilvl w:val="1"/>
          <w:numId w:val="19"/>
        </w:numPr>
        <w:jc w:val="both"/>
      </w:pPr>
      <w:r>
        <w:t>End</w:t>
      </w:r>
    </w:p>
    <w:p w14:paraId="68F1C1C7" w14:textId="538529CB" w:rsidR="00645C8D" w:rsidRPr="00645C8D" w:rsidRDefault="00645C8D" w:rsidP="00645C8D">
      <w:pPr>
        <w:pStyle w:val="ListParagraph"/>
        <w:numPr>
          <w:ilvl w:val="0"/>
          <w:numId w:val="19"/>
        </w:numPr>
        <w:jc w:val="both"/>
      </w:pPr>
      <w:r>
        <w:t xml:space="preserve">End </w:t>
      </w:r>
    </w:p>
    <w:p w14:paraId="1394A88C" w14:textId="77777777" w:rsidR="00601540" w:rsidRPr="00C43FD8" w:rsidRDefault="00C43FD8" w:rsidP="00601540">
      <w:pPr>
        <w:pStyle w:val="Heading2"/>
        <w:numPr>
          <w:ilvl w:val="1"/>
          <w:numId w:val="8"/>
        </w:numPr>
      </w:pPr>
      <w:r w:rsidRPr="00C43FD8">
        <w:t>Impact of each layer</w:t>
      </w:r>
    </w:p>
    <w:p w14:paraId="4912BFC4" w14:textId="3C8929F2" w:rsidR="00601540" w:rsidRPr="00C43FD8" w:rsidRDefault="00C43FD8" w:rsidP="00601540">
      <w:pPr>
        <w:pStyle w:val="Heading3"/>
      </w:pPr>
      <w:r w:rsidRPr="00C43FD8">
        <w:t>Impact on modular</w:t>
      </w:r>
      <w:r w:rsidR="005D06FD">
        <w:t>ity</w:t>
      </w:r>
    </w:p>
    <w:p w14:paraId="6F53A6A4" w14:textId="77777777" w:rsidR="00601540" w:rsidRDefault="00601540" w:rsidP="00570BC5">
      <w:pPr>
        <w:keepNext/>
        <w:rPr>
          <w:highlight w:val="yellow"/>
        </w:rPr>
      </w:pPr>
    </w:p>
    <w:p w14:paraId="772CE167" w14:textId="02415BA2" w:rsidR="00C43FD8" w:rsidRDefault="00B43DAD" w:rsidP="00B43DAD">
      <w:pPr>
        <w:jc w:val="both"/>
      </w:pPr>
      <w:r>
        <w:t>T</w:t>
      </w:r>
      <w:r w:rsidR="005D06FD" w:rsidRPr="005D06FD">
        <w:t>his part</w:t>
      </w:r>
      <w:r>
        <w:t xml:space="preserve"> aims</w:t>
      </w:r>
      <w:r w:rsidR="005D06FD" w:rsidRPr="005D06FD">
        <w:t xml:space="preserve"> to </w:t>
      </w:r>
      <w:r w:rsidR="007D291F">
        <w:t xml:space="preserve">evaluate the performance </w:t>
      </w:r>
      <w:r w:rsidR="00970D2D">
        <w:t>of the</w:t>
      </w:r>
      <w:r w:rsidR="007D291F">
        <w:t xml:space="preserve"> GEMSEC algorithm </w:t>
      </w:r>
      <w:r w:rsidR="00970D2D">
        <w:t xml:space="preserve">in terms of classification. To </w:t>
      </w:r>
      <w:r w:rsidR="007F21BA">
        <w:t>do</w:t>
      </w:r>
      <w:r w:rsidR="00970D2D">
        <w:t xml:space="preserve"> so, </w:t>
      </w:r>
      <w:r w:rsidR="007F21BA">
        <w:t xml:space="preserve">a modularity score is </w:t>
      </w:r>
      <w:r w:rsidR="001C6FC0">
        <w:t xml:space="preserve">computed </w:t>
      </w:r>
      <w:r w:rsidR="00801CDB">
        <w:t xml:space="preserve">for each </w:t>
      </w:r>
      <w:r w:rsidR="00A07C1D">
        <w:t>algorithm</w:t>
      </w:r>
      <w:r w:rsidR="00801CDB">
        <w:t xml:space="preserve"> among (from </w:t>
      </w:r>
      <w:r w:rsidR="009851AD">
        <w:t xml:space="preserve">the </w:t>
      </w:r>
      <w:r w:rsidR="00E758C7">
        <w:t>simplest to mo</w:t>
      </w:r>
      <w:r w:rsidR="009851AD">
        <w:t>st</w:t>
      </w:r>
      <w:r w:rsidR="00E758C7">
        <w:t xml:space="preserve"> sophisticated</w:t>
      </w:r>
      <w:r w:rsidR="009851AD">
        <w:t>)</w:t>
      </w:r>
      <w:r w:rsidR="00801CDB">
        <w:t>:</w:t>
      </w:r>
    </w:p>
    <w:p w14:paraId="53E59065" w14:textId="77777777" w:rsidR="007C0B2D" w:rsidRDefault="007C0B2D" w:rsidP="00B43DAD">
      <w:pPr>
        <w:jc w:val="both"/>
      </w:pPr>
    </w:p>
    <w:p w14:paraId="0FD02821" w14:textId="02C328F9" w:rsidR="00570BC5" w:rsidRDefault="00570BC5" w:rsidP="00B43DAD">
      <w:pPr>
        <w:ind w:left="202"/>
        <w:jc w:val="both"/>
      </w:pPr>
      <w:r>
        <w:t xml:space="preserve">1) </w:t>
      </w:r>
      <w:proofErr w:type="spellStart"/>
      <w:r>
        <w:t>D</w:t>
      </w:r>
      <w:r w:rsidR="009851AD">
        <w:t>eepWalk</w:t>
      </w:r>
      <w:proofErr w:type="spellEnd"/>
    </w:p>
    <w:p w14:paraId="3FA02945" w14:textId="15F8352D" w:rsidR="00570BC5" w:rsidRDefault="00570BC5" w:rsidP="00B43DAD">
      <w:pPr>
        <w:ind w:left="202"/>
        <w:jc w:val="both"/>
      </w:pPr>
      <w:r>
        <w:t xml:space="preserve">2) </w:t>
      </w:r>
      <w:proofErr w:type="spellStart"/>
      <w:r>
        <w:t>D</w:t>
      </w:r>
      <w:r w:rsidR="009851AD">
        <w:t>eepWalk</w:t>
      </w:r>
      <w:proofErr w:type="spellEnd"/>
      <w:r w:rsidR="009851AD">
        <w:t xml:space="preserve"> with </w:t>
      </w:r>
      <w:r>
        <w:t>R</w:t>
      </w:r>
      <w:r w:rsidR="009851AD">
        <w:t>egularization</w:t>
      </w:r>
    </w:p>
    <w:p w14:paraId="7E5C0724" w14:textId="77777777" w:rsidR="00570BC5" w:rsidRDefault="00570BC5" w:rsidP="00B43DAD">
      <w:pPr>
        <w:ind w:left="202"/>
        <w:jc w:val="both"/>
      </w:pPr>
      <w:r>
        <w:t>3) GEMSEC</w:t>
      </w:r>
    </w:p>
    <w:p w14:paraId="2B8AF06F" w14:textId="146A2A5D" w:rsidR="00570BC5" w:rsidRDefault="00570BC5" w:rsidP="00B43DAD">
      <w:pPr>
        <w:ind w:left="202"/>
        <w:jc w:val="both"/>
      </w:pPr>
      <w:r>
        <w:t xml:space="preserve">4) GEMSEC </w:t>
      </w:r>
      <w:r w:rsidR="009851AD">
        <w:t>with Regularization</w:t>
      </w:r>
    </w:p>
    <w:p w14:paraId="161907DE" w14:textId="77777777" w:rsidR="009851AD" w:rsidRDefault="009851AD" w:rsidP="00B43DAD">
      <w:pPr>
        <w:jc w:val="both"/>
      </w:pPr>
    </w:p>
    <w:p w14:paraId="3D471286" w14:textId="4A31A2AB" w:rsidR="009851AD" w:rsidRDefault="00B43DAD" w:rsidP="00B43DAD">
      <w:pPr>
        <w:jc w:val="both"/>
      </w:pPr>
      <w:r>
        <w:t xml:space="preserve">However, we need to know if a node belongs to a specific community in order to compute the modularity of a graph (later expressed 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Indeed, t</w:t>
      </w:r>
      <w:r w:rsidR="00A07C1D">
        <w:t xml:space="preserve">he definition of the modularity score </w:t>
      </w:r>
      <w:r w:rsidR="00745B14">
        <w:t xml:space="preserve">Q </w:t>
      </w:r>
      <w:r w:rsidR="00A07C1D">
        <w:t>is:</w:t>
      </w:r>
    </w:p>
    <w:p w14:paraId="67C8BD7D" w14:textId="77777777" w:rsidR="007C0B2D" w:rsidRDefault="007C0B2D" w:rsidP="00B43DAD">
      <w:pPr>
        <w:jc w:val="both"/>
      </w:pPr>
    </w:p>
    <w:p w14:paraId="1050100F" w14:textId="739DBD13" w:rsidR="00A07C1D" w:rsidRPr="00C43FD8" w:rsidRDefault="00011AEC" w:rsidP="00B43DAD">
      <w:pPr>
        <w:jc w:val="both"/>
      </w:pPr>
      <m:oMathPara>
        <m:oMath>
          <m:r>
            <w:rPr>
              <w:rFonts w:ascii="Cambria Math" w:hAnsi="Cambria Math"/>
            </w:rPr>
            <m:t xml:space="preserve">Q=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nary>
        </m:oMath>
      </m:oMathPara>
    </w:p>
    <w:p w14:paraId="5B0095D5" w14:textId="77777777" w:rsidR="007C0B2D" w:rsidRDefault="007C0B2D" w:rsidP="00B43DAD">
      <w:pPr>
        <w:jc w:val="both"/>
      </w:pPr>
    </w:p>
    <w:p w14:paraId="3CB685C9" w14:textId="77777777" w:rsidR="00B43DAD" w:rsidRDefault="00B43DAD" w:rsidP="00B43DAD">
      <w:pPr>
        <w:jc w:val="both"/>
      </w:pPr>
      <w:r>
        <w:t>with:</w:t>
      </w:r>
    </w:p>
    <w:p w14:paraId="1F5D78E0" w14:textId="38561143" w:rsidR="00B43DAD" w:rsidRDefault="00011AEC" w:rsidP="00B43DAD">
      <w:pPr>
        <w:pStyle w:val="ListParagraph"/>
        <w:numPr>
          <w:ilvl w:val="0"/>
          <w:numId w:val="4"/>
        </w:numPr>
        <w:jc w:val="both"/>
      </w:pPr>
      <m:oMath>
        <m:r>
          <w:rPr>
            <w:rFonts w:ascii="Cambria Math" w:hAnsi="Cambria Math"/>
          </w:rPr>
          <m:t>A</m:t>
        </m:r>
      </m:oMath>
      <w:r w:rsidR="00B43DAD">
        <w:t xml:space="preserve">  the adjacency matrix</w:t>
      </w:r>
    </w:p>
    <w:p w14:paraId="441FA483" w14:textId="0E018035" w:rsidR="00B43DAD" w:rsidRDefault="00A03802" w:rsidP="00B43DAD">
      <w:pPr>
        <w:pStyle w:val="ListParagraph"/>
        <w:numPr>
          <w:ilvl w:val="0"/>
          <w:numId w:val="4"/>
        </w:numPr>
        <w:jc w:val="both"/>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43DAD">
        <w:t xml:space="preserve"> the degree of node i</w:t>
      </w:r>
    </w:p>
    <w:p w14:paraId="1AB9C21C" w14:textId="0A923167" w:rsidR="00B43DAD" w:rsidRDefault="00011AEC" w:rsidP="00B43DAD">
      <w:pPr>
        <w:pStyle w:val="ListParagraph"/>
        <w:numPr>
          <w:ilvl w:val="0"/>
          <w:numId w:val="4"/>
        </w:numPr>
        <w:jc w:val="both"/>
      </w:pPr>
      <m:oMath>
        <m:r>
          <w:rPr>
            <w:rFonts w:ascii="Cambria Math" w:hAnsi="Cambria Math"/>
          </w:rPr>
          <m:t>m</m:t>
        </m:r>
      </m:oMath>
      <w:r w:rsidR="00B43DAD">
        <w:t xml:space="preserve"> the number of edges in the graph</w:t>
      </w:r>
    </w:p>
    <w:p w14:paraId="6A6361A1" w14:textId="6061EDAE" w:rsidR="00B43DAD" w:rsidRDefault="00A03802" w:rsidP="00B43DAD">
      <w:pPr>
        <w:pStyle w:val="ListParagraph"/>
        <w:numPr>
          <w:ilvl w:val="0"/>
          <w:numId w:val="4"/>
        </w:numPr>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B43DAD">
        <w:t xml:space="preserve"> the community of node i</w:t>
      </w:r>
    </w:p>
    <w:p w14:paraId="0BCCABEF" w14:textId="39B2439D" w:rsidR="00B43DAD" w:rsidRDefault="00011AEC" w:rsidP="00B43DAD">
      <w:pPr>
        <w:pStyle w:val="ListParagraph"/>
        <w:numPr>
          <w:ilvl w:val="0"/>
          <w:numId w:val="4"/>
        </w:numPr>
        <w:jc w:val="both"/>
      </w:pPr>
      <m:oMath>
        <m:r>
          <w:rPr>
            <w:rFonts w:ascii="Cambria Math" w:hAnsi="Cambria Math"/>
          </w:rPr>
          <m:t>δ(.)</m:t>
        </m:r>
      </m:oMath>
      <w:r w:rsidR="00B43DAD">
        <w:t xml:space="preserve"> the Kronecker function</w:t>
      </w:r>
    </w:p>
    <w:p w14:paraId="14F3361A" w14:textId="77777777" w:rsidR="00B43DAD" w:rsidRPr="00C43FD8" w:rsidRDefault="00B43DAD" w:rsidP="00B43DAD">
      <w:pPr>
        <w:jc w:val="both"/>
      </w:pPr>
    </w:p>
    <w:p w14:paraId="0C368BA6" w14:textId="7EA24C0D" w:rsidR="00C43FD8" w:rsidRDefault="00B43DAD" w:rsidP="00595ACC">
      <w:pPr>
        <w:keepNext/>
        <w:ind w:firstLine="202"/>
        <w:jc w:val="both"/>
      </w:pPr>
      <w:r w:rsidRPr="00B43DAD">
        <w:t>Fortunately, GEMSEC algorithms (3 and 4)</w:t>
      </w:r>
      <w:r>
        <w:t xml:space="preserve"> provide the coordinates of the means of each cluster. Therefore, when </w:t>
      </w:r>
      <w:r>
        <w:t>computing the modularity, we assign each node to its closer cluster (</w:t>
      </w:r>
      <w:proofErr w:type="spellStart"/>
      <w:r>
        <w:t>eg</w:t>
      </w:r>
      <w:proofErr w:type="spellEnd"/>
      <w:r>
        <w:t xml:space="preserve"> the one with the closest cluster’s mean).</w:t>
      </w:r>
    </w:p>
    <w:p w14:paraId="2CE73A30" w14:textId="77777777" w:rsidR="007C0B2D" w:rsidRDefault="007C0B2D" w:rsidP="00595ACC">
      <w:pPr>
        <w:keepNext/>
        <w:ind w:firstLine="202"/>
        <w:jc w:val="both"/>
      </w:pPr>
    </w:p>
    <w:p w14:paraId="348AB2D4" w14:textId="1571B59D" w:rsidR="00B43DAD" w:rsidRDefault="00B43DAD" w:rsidP="00595ACC">
      <w:pPr>
        <w:keepNext/>
        <w:ind w:firstLine="202"/>
        <w:jc w:val="both"/>
      </w:pPr>
      <w:r>
        <w:t xml:space="preserve">On the other hand, for evaluation purpose, </w:t>
      </w:r>
      <w:r w:rsidR="00595ACC">
        <w:t xml:space="preserve">we use a </w:t>
      </w:r>
      <w:proofErr w:type="spellStart"/>
      <w:r w:rsidR="00595ACC">
        <w:t>KMeans</w:t>
      </w:r>
      <w:proofErr w:type="spellEnd"/>
      <w:r w:rsidR="00595ACC">
        <w:t xml:space="preserve"> algorithm for </w:t>
      </w:r>
      <w:proofErr w:type="spellStart"/>
      <w:r w:rsidR="00595ACC">
        <w:t>DeepWalk</w:t>
      </w:r>
      <w:proofErr w:type="spellEnd"/>
      <w:r w:rsidR="00595ACC">
        <w:t xml:space="preserve"> algorithms (1 and 2) to provide communities to each node.</w:t>
      </w:r>
    </w:p>
    <w:p w14:paraId="4650FC8F" w14:textId="2BF5E074" w:rsidR="00595ACC" w:rsidRDefault="00595ACC" w:rsidP="00595ACC">
      <w:pPr>
        <w:keepNext/>
        <w:ind w:firstLine="202"/>
        <w:jc w:val="both"/>
      </w:pPr>
    </w:p>
    <w:p w14:paraId="635A1BD2" w14:textId="18840525" w:rsidR="006A4036" w:rsidRDefault="00595ACC" w:rsidP="006A4036">
      <w:pPr>
        <w:keepNext/>
        <w:ind w:firstLine="202"/>
        <w:jc w:val="both"/>
      </w:pPr>
      <w:r>
        <w:t>Therefore, the modularity score we compute is a great indicator of the clustering performance: the closer it is to 1, the stronger the clusters (and embeddings) are.</w:t>
      </w:r>
    </w:p>
    <w:p w14:paraId="275D4A1B" w14:textId="77777777" w:rsidR="007C0B2D" w:rsidRDefault="007C0B2D" w:rsidP="006A4036">
      <w:pPr>
        <w:keepNext/>
        <w:ind w:firstLine="202"/>
        <w:jc w:val="both"/>
      </w:pPr>
    </w:p>
    <w:p w14:paraId="6E2E13BC" w14:textId="77777777" w:rsidR="007C0B2D" w:rsidRDefault="00EE6423" w:rsidP="00595ACC">
      <w:pPr>
        <w:keepNext/>
        <w:ind w:firstLine="202"/>
        <w:jc w:val="both"/>
      </w:pPr>
      <w:r>
        <w:t>We performed this</w:t>
      </w:r>
      <w:r w:rsidR="006A4036">
        <w:t xml:space="preserve"> </w:t>
      </w:r>
      <w:r>
        <w:t>m</w:t>
      </w:r>
      <w:r w:rsidR="006A4036">
        <w:t>odularity analysis on 3 dataset</w:t>
      </w:r>
      <w:r>
        <w:t xml:space="preserve">s: Deezer Croatia, Deezer Hungary, and Deezer Romania. </w:t>
      </w:r>
    </w:p>
    <w:p w14:paraId="4835AE3B" w14:textId="77777777" w:rsidR="007C0B2D" w:rsidRDefault="007C0B2D" w:rsidP="00595ACC">
      <w:pPr>
        <w:keepNext/>
        <w:ind w:firstLine="202"/>
        <w:jc w:val="both"/>
      </w:pPr>
    </w:p>
    <w:p w14:paraId="3D4D4668" w14:textId="78B80F73" w:rsidR="006A4036" w:rsidRDefault="00EE6423" w:rsidP="00595ACC">
      <w:pPr>
        <w:keepNext/>
        <w:ind w:firstLine="202"/>
        <w:jc w:val="both"/>
      </w:pPr>
      <w:r>
        <w:t>Results are shown in Tables 1, 2 and 3.</w:t>
      </w:r>
    </w:p>
    <w:p w14:paraId="5D28FC08" w14:textId="77777777" w:rsidR="00794FEF" w:rsidRDefault="00794FEF" w:rsidP="00794FEF">
      <w:pPr>
        <w:keepNext/>
        <w:ind w:firstLine="202"/>
        <w:jc w:val="both"/>
      </w:pP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794FEF" w14:paraId="44E58E30" w14:textId="77777777" w:rsidTr="00CC73CE">
        <w:tc>
          <w:tcPr>
            <w:tcW w:w="1985" w:type="dxa"/>
            <w:tcBorders>
              <w:top w:val="single" w:sz="4" w:space="0" w:color="auto"/>
              <w:bottom w:val="single" w:sz="4" w:space="0" w:color="auto"/>
            </w:tcBorders>
          </w:tcPr>
          <w:p w14:paraId="0859984D" w14:textId="77777777" w:rsidR="00794FEF" w:rsidRDefault="00794FEF" w:rsidP="00CC73CE">
            <w:pPr>
              <w:keepNext/>
            </w:pPr>
            <w:r w:rsidRPr="006A4036">
              <w:rPr>
                <w:b/>
                <w:bCs/>
              </w:rPr>
              <w:t>Algorithm</w:t>
            </w:r>
          </w:p>
        </w:tc>
        <w:tc>
          <w:tcPr>
            <w:tcW w:w="1719" w:type="dxa"/>
            <w:tcBorders>
              <w:top w:val="single" w:sz="4" w:space="0" w:color="auto"/>
              <w:bottom w:val="single" w:sz="4" w:space="0" w:color="auto"/>
            </w:tcBorders>
          </w:tcPr>
          <w:p w14:paraId="703469D5" w14:textId="77777777" w:rsidR="00794FEF" w:rsidRDefault="00794FEF" w:rsidP="00CC73CE">
            <w:pPr>
              <w:keepNext/>
            </w:pPr>
            <w:r>
              <w:t>Dataset</w:t>
            </w:r>
          </w:p>
        </w:tc>
        <w:tc>
          <w:tcPr>
            <w:tcW w:w="1116" w:type="dxa"/>
            <w:tcBorders>
              <w:top w:val="single" w:sz="4" w:space="0" w:color="auto"/>
              <w:bottom w:val="single" w:sz="4" w:space="0" w:color="auto"/>
            </w:tcBorders>
          </w:tcPr>
          <w:p w14:paraId="25CD027F" w14:textId="77777777" w:rsidR="00794FEF" w:rsidRDefault="00794FEF" w:rsidP="00CC73CE">
            <w:pPr>
              <w:keepNext/>
              <w:jc w:val="center"/>
            </w:pPr>
            <w:r>
              <w:t>Modularity</w:t>
            </w:r>
          </w:p>
        </w:tc>
      </w:tr>
      <w:tr w:rsidR="00794FEF" w14:paraId="7FCCDC39" w14:textId="77777777" w:rsidTr="00CC73CE">
        <w:tc>
          <w:tcPr>
            <w:tcW w:w="1985" w:type="dxa"/>
            <w:tcBorders>
              <w:top w:val="single" w:sz="4" w:space="0" w:color="auto"/>
            </w:tcBorders>
          </w:tcPr>
          <w:p w14:paraId="358CAF4A" w14:textId="77777777" w:rsidR="00794FEF" w:rsidRPr="006A4036" w:rsidRDefault="00794FEF" w:rsidP="00CC73CE">
            <w:pPr>
              <w:keepNext/>
              <w:rPr>
                <w:b/>
                <w:bCs/>
                <w:sz w:val="10"/>
                <w:szCs w:val="10"/>
              </w:rPr>
            </w:pPr>
          </w:p>
          <w:p w14:paraId="712D7A47" w14:textId="77777777" w:rsidR="00794FEF" w:rsidRDefault="00794FEF" w:rsidP="00CC73CE">
            <w:pPr>
              <w:keepNext/>
              <w:rPr>
                <w:b/>
                <w:bCs/>
              </w:rPr>
            </w:pPr>
            <w:proofErr w:type="spellStart"/>
            <w:r w:rsidRPr="006A4036">
              <w:rPr>
                <w:b/>
                <w:bCs/>
              </w:rPr>
              <w:t>DeepWalk</w:t>
            </w:r>
            <w:proofErr w:type="spellEnd"/>
          </w:p>
          <w:p w14:paraId="78B8F22C" w14:textId="77777777" w:rsidR="00794FEF" w:rsidRPr="006A4036" w:rsidRDefault="00794FEF" w:rsidP="00CC73CE">
            <w:pPr>
              <w:keepNext/>
              <w:rPr>
                <w:sz w:val="10"/>
                <w:szCs w:val="10"/>
              </w:rPr>
            </w:pPr>
          </w:p>
        </w:tc>
        <w:tc>
          <w:tcPr>
            <w:tcW w:w="1719" w:type="dxa"/>
            <w:tcBorders>
              <w:top w:val="single" w:sz="4" w:space="0" w:color="auto"/>
            </w:tcBorders>
          </w:tcPr>
          <w:p w14:paraId="6A2F6FE7" w14:textId="77777777" w:rsidR="00794FEF" w:rsidRPr="006A4036" w:rsidRDefault="00794FEF" w:rsidP="00CC73CE">
            <w:pPr>
              <w:keepNext/>
              <w:rPr>
                <w:sz w:val="10"/>
                <w:szCs w:val="10"/>
              </w:rPr>
            </w:pPr>
          </w:p>
          <w:p w14:paraId="38E4DCBE" w14:textId="77777777" w:rsidR="00794FEF" w:rsidRDefault="00794FEF" w:rsidP="00CC73CE">
            <w:pPr>
              <w:keepNext/>
            </w:pPr>
            <w:r>
              <w:t>Deezer Croatia</w:t>
            </w:r>
          </w:p>
          <w:p w14:paraId="3EF5271C" w14:textId="77777777" w:rsidR="00794FEF" w:rsidRPr="006A4036" w:rsidRDefault="00794FEF" w:rsidP="00CC73CE">
            <w:pPr>
              <w:keepNext/>
              <w:rPr>
                <w:sz w:val="10"/>
                <w:szCs w:val="10"/>
              </w:rPr>
            </w:pPr>
          </w:p>
        </w:tc>
        <w:tc>
          <w:tcPr>
            <w:tcW w:w="1116" w:type="dxa"/>
            <w:tcBorders>
              <w:top w:val="single" w:sz="4" w:space="0" w:color="auto"/>
            </w:tcBorders>
          </w:tcPr>
          <w:p w14:paraId="5DEA3EF4" w14:textId="77777777" w:rsidR="00794FEF" w:rsidRPr="006A4036" w:rsidRDefault="00794FEF" w:rsidP="00CC73CE">
            <w:pPr>
              <w:keepNext/>
              <w:jc w:val="center"/>
              <w:rPr>
                <w:sz w:val="10"/>
                <w:szCs w:val="10"/>
              </w:rPr>
            </w:pPr>
          </w:p>
          <w:p w14:paraId="7E7DF20D" w14:textId="77777777" w:rsidR="00794FEF" w:rsidRDefault="00794FEF" w:rsidP="00CC73CE">
            <w:pPr>
              <w:keepNext/>
              <w:jc w:val="center"/>
            </w:pPr>
            <w:r>
              <w:t>0.235</w:t>
            </w:r>
          </w:p>
          <w:p w14:paraId="40BBCDA4" w14:textId="77777777" w:rsidR="00794FEF" w:rsidRDefault="00794FEF" w:rsidP="00CC73CE">
            <w:pPr>
              <w:keepNext/>
              <w:jc w:val="center"/>
            </w:pPr>
          </w:p>
        </w:tc>
      </w:tr>
      <w:tr w:rsidR="00794FEF" w14:paraId="494EC286" w14:textId="77777777" w:rsidTr="00CC73CE">
        <w:tc>
          <w:tcPr>
            <w:tcW w:w="1985" w:type="dxa"/>
          </w:tcPr>
          <w:p w14:paraId="71297A21" w14:textId="77777777" w:rsidR="00794FEF" w:rsidRDefault="00794FEF" w:rsidP="00CC73CE">
            <w:pPr>
              <w:keepNext/>
            </w:pPr>
            <w:proofErr w:type="spellStart"/>
            <w:r w:rsidRPr="006A4036">
              <w:rPr>
                <w:b/>
                <w:bCs/>
              </w:rPr>
              <w:t>DeepWalk</w:t>
            </w:r>
            <w:proofErr w:type="spellEnd"/>
            <w:r w:rsidRPr="006A4036">
              <w:rPr>
                <w:b/>
                <w:bCs/>
              </w:rPr>
              <w:t xml:space="preserve"> with Regularization</w:t>
            </w:r>
          </w:p>
        </w:tc>
        <w:tc>
          <w:tcPr>
            <w:tcW w:w="1719" w:type="dxa"/>
          </w:tcPr>
          <w:p w14:paraId="5F3F34E7" w14:textId="77777777" w:rsidR="00794FEF" w:rsidRDefault="00794FEF" w:rsidP="00CC73CE">
            <w:pPr>
              <w:keepNext/>
            </w:pPr>
            <w:r>
              <w:t>Deezer Croatia</w:t>
            </w:r>
          </w:p>
        </w:tc>
        <w:tc>
          <w:tcPr>
            <w:tcW w:w="1116" w:type="dxa"/>
          </w:tcPr>
          <w:p w14:paraId="16DD77EF" w14:textId="77777777" w:rsidR="00794FEF" w:rsidRDefault="00794FEF" w:rsidP="00CC73CE">
            <w:pPr>
              <w:keepNext/>
              <w:jc w:val="center"/>
            </w:pPr>
            <w:r>
              <w:t>0.287</w:t>
            </w:r>
          </w:p>
        </w:tc>
      </w:tr>
      <w:tr w:rsidR="00794FEF" w14:paraId="63DDCBAE" w14:textId="77777777" w:rsidTr="00CC73CE">
        <w:tc>
          <w:tcPr>
            <w:tcW w:w="1985" w:type="dxa"/>
          </w:tcPr>
          <w:p w14:paraId="6D895915" w14:textId="77777777" w:rsidR="00794FEF" w:rsidRPr="006A4036" w:rsidRDefault="00794FEF" w:rsidP="00CC73CE">
            <w:pPr>
              <w:keepNext/>
              <w:rPr>
                <w:b/>
                <w:bCs/>
                <w:sz w:val="10"/>
                <w:szCs w:val="10"/>
              </w:rPr>
            </w:pPr>
          </w:p>
          <w:p w14:paraId="492B62A1" w14:textId="77777777" w:rsidR="00794FEF" w:rsidRDefault="00794FEF" w:rsidP="00CC73CE">
            <w:pPr>
              <w:keepNext/>
              <w:rPr>
                <w:b/>
                <w:bCs/>
              </w:rPr>
            </w:pPr>
            <w:r w:rsidRPr="006A4036">
              <w:rPr>
                <w:b/>
                <w:bCs/>
              </w:rPr>
              <w:t>GEMSEC</w:t>
            </w:r>
          </w:p>
          <w:p w14:paraId="207398D3" w14:textId="77777777" w:rsidR="00794FEF" w:rsidRPr="006A4036" w:rsidRDefault="00794FEF" w:rsidP="00CC73CE">
            <w:pPr>
              <w:keepNext/>
              <w:rPr>
                <w:sz w:val="10"/>
                <w:szCs w:val="10"/>
              </w:rPr>
            </w:pPr>
          </w:p>
        </w:tc>
        <w:tc>
          <w:tcPr>
            <w:tcW w:w="1719" w:type="dxa"/>
          </w:tcPr>
          <w:p w14:paraId="0DBAA46E" w14:textId="77777777" w:rsidR="00794FEF" w:rsidRPr="006A4036" w:rsidRDefault="00794FEF" w:rsidP="00CC73CE">
            <w:pPr>
              <w:keepNext/>
              <w:rPr>
                <w:sz w:val="10"/>
                <w:szCs w:val="10"/>
              </w:rPr>
            </w:pPr>
          </w:p>
          <w:p w14:paraId="4C42D844" w14:textId="77777777" w:rsidR="00794FEF" w:rsidRDefault="00794FEF" w:rsidP="00CC73CE">
            <w:pPr>
              <w:keepNext/>
            </w:pPr>
            <w:r>
              <w:t>Deezer Croatia</w:t>
            </w:r>
          </w:p>
          <w:p w14:paraId="3B6F8D68" w14:textId="77777777" w:rsidR="00794FEF" w:rsidRDefault="00794FEF" w:rsidP="00CC73CE">
            <w:pPr>
              <w:keepNext/>
            </w:pPr>
          </w:p>
        </w:tc>
        <w:tc>
          <w:tcPr>
            <w:tcW w:w="1116" w:type="dxa"/>
          </w:tcPr>
          <w:p w14:paraId="4190AD6A" w14:textId="77777777" w:rsidR="00794FEF" w:rsidRPr="006A4036" w:rsidRDefault="00794FEF" w:rsidP="00CC73CE">
            <w:pPr>
              <w:keepNext/>
              <w:jc w:val="center"/>
              <w:rPr>
                <w:sz w:val="10"/>
                <w:szCs w:val="10"/>
              </w:rPr>
            </w:pPr>
          </w:p>
          <w:p w14:paraId="6659A528" w14:textId="77777777" w:rsidR="00794FEF" w:rsidRDefault="00794FEF" w:rsidP="00CC73CE">
            <w:pPr>
              <w:keepNext/>
              <w:jc w:val="center"/>
            </w:pPr>
            <w:r>
              <w:t>0.354</w:t>
            </w:r>
          </w:p>
          <w:p w14:paraId="1821CDB8" w14:textId="77777777" w:rsidR="00794FEF" w:rsidRDefault="00794FEF" w:rsidP="00CC73CE">
            <w:pPr>
              <w:keepNext/>
              <w:jc w:val="center"/>
            </w:pPr>
          </w:p>
        </w:tc>
      </w:tr>
      <w:tr w:rsidR="00794FEF" w14:paraId="69424E86" w14:textId="77777777" w:rsidTr="00CC73CE">
        <w:tc>
          <w:tcPr>
            <w:tcW w:w="1985" w:type="dxa"/>
          </w:tcPr>
          <w:p w14:paraId="4EDBC91F" w14:textId="77777777" w:rsidR="00794FEF" w:rsidRDefault="00794FEF" w:rsidP="00CC73CE">
            <w:pPr>
              <w:keepNext/>
            </w:pPr>
            <w:r w:rsidRPr="006A4036">
              <w:rPr>
                <w:b/>
                <w:bCs/>
              </w:rPr>
              <w:t>GEMSEC with Regularization</w:t>
            </w:r>
          </w:p>
        </w:tc>
        <w:tc>
          <w:tcPr>
            <w:tcW w:w="1719" w:type="dxa"/>
          </w:tcPr>
          <w:p w14:paraId="60BF8E37" w14:textId="77777777" w:rsidR="00794FEF" w:rsidRDefault="00794FEF" w:rsidP="00CC73CE">
            <w:pPr>
              <w:keepNext/>
            </w:pPr>
            <w:r>
              <w:t>Deezer Croatia</w:t>
            </w:r>
          </w:p>
        </w:tc>
        <w:tc>
          <w:tcPr>
            <w:tcW w:w="1116" w:type="dxa"/>
          </w:tcPr>
          <w:p w14:paraId="2FBFB9A9" w14:textId="77777777" w:rsidR="00794FEF" w:rsidRPr="006A4036" w:rsidRDefault="00794FEF" w:rsidP="00CC73CE">
            <w:pPr>
              <w:keepNext/>
              <w:jc w:val="center"/>
              <w:rPr>
                <w:b/>
                <w:bCs/>
              </w:rPr>
            </w:pPr>
            <w:r w:rsidRPr="006A4036">
              <w:rPr>
                <w:b/>
                <w:bCs/>
              </w:rPr>
              <w:t>0.</w:t>
            </w:r>
            <w:r>
              <w:rPr>
                <w:b/>
                <w:bCs/>
              </w:rPr>
              <w:t>407</w:t>
            </w:r>
          </w:p>
        </w:tc>
      </w:tr>
    </w:tbl>
    <w:p w14:paraId="2FCB6B7C" w14:textId="77777777" w:rsidR="00794FEF" w:rsidRPr="00EE6423" w:rsidRDefault="00794FEF" w:rsidP="00794FEF">
      <w:pPr>
        <w:pStyle w:val="Caption"/>
        <w:jc w:val="center"/>
        <w:rPr>
          <w:sz w:val="10"/>
          <w:szCs w:val="10"/>
        </w:rPr>
      </w:pPr>
    </w:p>
    <w:p w14:paraId="29E730BE" w14:textId="77777777" w:rsidR="00794FEF" w:rsidRDefault="00794FEF" w:rsidP="00794FEF">
      <w:pPr>
        <w:pStyle w:val="Caption"/>
        <w:jc w:val="center"/>
      </w:pPr>
      <w:r>
        <w:t>Table</w:t>
      </w:r>
      <w:r w:rsidRPr="00595ACC">
        <w:t xml:space="preserve"> </w:t>
      </w:r>
      <w:r>
        <w:t>1</w:t>
      </w:r>
      <w:r w:rsidRPr="00595ACC">
        <w:t xml:space="preserve"> </w:t>
      </w:r>
      <w:r>
        <w:t>–</w:t>
      </w:r>
      <w:r w:rsidRPr="00595ACC">
        <w:t xml:space="preserve"> Modularit</w:t>
      </w:r>
      <w:r>
        <w:t>y analysis – Deezer Croatia</w:t>
      </w:r>
    </w:p>
    <w:p w14:paraId="4FB1FBE9" w14:textId="77777777" w:rsidR="007C0B2D" w:rsidRPr="007C0B2D" w:rsidRDefault="007C0B2D" w:rsidP="007C0B2D"/>
    <w:p w14:paraId="2545A172" w14:textId="77777777" w:rsidR="00794FEF" w:rsidRDefault="00794FEF" w:rsidP="00794FEF">
      <w:pPr>
        <w:keepNext/>
        <w:ind w:firstLine="202"/>
        <w:jc w:val="both"/>
      </w:pP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794FEF" w14:paraId="159AF96D" w14:textId="77777777" w:rsidTr="00CC73CE">
        <w:tc>
          <w:tcPr>
            <w:tcW w:w="1985" w:type="dxa"/>
            <w:tcBorders>
              <w:top w:val="single" w:sz="4" w:space="0" w:color="auto"/>
              <w:bottom w:val="single" w:sz="4" w:space="0" w:color="auto"/>
            </w:tcBorders>
          </w:tcPr>
          <w:p w14:paraId="7B4F63A2" w14:textId="77777777" w:rsidR="00794FEF" w:rsidRDefault="00794FEF" w:rsidP="00CC73CE">
            <w:pPr>
              <w:keepNext/>
            </w:pPr>
            <w:r w:rsidRPr="006A4036">
              <w:rPr>
                <w:b/>
                <w:bCs/>
              </w:rPr>
              <w:t>Algorithm</w:t>
            </w:r>
          </w:p>
        </w:tc>
        <w:tc>
          <w:tcPr>
            <w:tcW w:w="1719" w:type="dxa"/>
            <w:tcBorders>
              <w:top w:val="single" w:sz="4" w:space="0" w:color="auto"/>
              <w:bottom w:val="single" w:sz="4" w:space="0" w:color="auto"/>
            </w:tcBorders>
          </w:tcPr>
          <w:p w14:paraId="2FAE3A29" w14:textId="77777777" w:rsidR="00794FEF" w:rsidRDefault="00794FEF" w:rsidP="00CC73CE">
            <w:pPr>
              <w:keepNext/>
            </w:pPr>
            <w:r>
              <w:t>Dataset</w:t>
            </w:r>
          </w:p>
        </w:tc>
        <w:tc>
          <w:tcPr>
            <w:tcW w:w="1116" w:type="dxa"/>
            <w:tcBorders>
              <w:top w:val="single" w:sz="4" w:space="0" w:color="auto"/>
              <w:bottom w:val="single" w:sz="4" w:space="0" w:color="auto"/>
            </w:tcBorders>
          </w:tcPr>
          <w:p w14:paraId="49F9F78F" w14:textId="77777777" w:rsidR="00794FEF" w:rsidRDefault="00794FEF" w:rsidP="00CC73CE">
            <w:pPr>
              <w:keepNext/>
              <w:jc w:val="center"/>
            </w:pPr>
            <w:r>
              <w:t>Modularity</w:t>
            </w:r>
          </w:p>
        </w:tc>
      </w:tr>
      <w:tr w:rsidR="00794FEF" w14:paraId="41CF7813" w14:textId="77777777" w:rsidTr="00CC73CE">
        <w:tc>
          <w:tcPr>
            <w:tcW w:w="1985" w:type="dxa"/>
            <w:tcBorders>
              <w:top w:val="single" w:sz="4" w:space="0" w:color="auto"/>
            </w:tcBorders>
          </w:tcPr>
          <w:p w14:paraId="755F8138" w14:textId="77777777" w:rsidR="00794FEF" w:rsidRPr="006A4036" w:rsidRDefault="00794FEF" w:rsidP="00CC73CE">
            <w:pPr>
              <w:keepNext/>
              <w:rPr>
                <w:b/>
                <w:bCs/>
                <w:sz w:val="10"/>
                <w:szCs w:val="10"/>
              </w:rPr>
            </w:pPr>
          </w:p>
          <w:p w14:paraId="6BED2B24" w14:textId="77777777" w:rsidR="00794FEF" w:rsidRDefault="00794FEF" w:rsidP="00CC73CE">
            <w:pPr>
              <w:keepNext/>
              <w:rPr>
                <w:b/>
                <w:bCs/>
              </w:rPr>
            </w:pPr>
            <w:proofErr w:type="spellStart"/>
            <w:r w:rsidRPr="006A4036">
              <w:rPr>
                <w:b/>
                <w:bCs/>
              </w:rPr>
              <w:t>DeepWalk</w:t>
            </w:r>
            <w:proofErr w:type="spellEnd"/>
          </w:p>
          <w:p w14:paraId="049CF034" w14:textId="77777777" w:rsidR="00794FEF" w:rsidRPr="006A4036" w:rsidRDefault="00794FEF" w:rsidP="00CC73CE">
            <w:pPr>
              <w:keepNext/>
              <w:rPr>
                <w:sz w:val="10"/>
                <w:szCs w:val="10"/>
              </w:rPr>
            </w:pPr>
          </w:p>
        </w:tc>
        <w:tc>
          <w:tcPr>
            <w:tcW w:w="1719" w:type="dxa"/>
            <w:tcBorders>
              <w:top w:val="single" w:sz="4" w:space="0" w:color="auto"/>
            </w:tcBorders>
          </w:tcPr>
          <w:p w14:paraId="13B7B291" w14:textId="77777777" w:rsidR="00794FEF" w:rsidRPr="006A4036" w:rsidRDefault="00794FEF" w:rsidP="00CC73CE">
            <w:pPr>
              <w:keepNext/>
              <w:rPr>
                <w:sz w:val="10"/>
                <w:szCs w:val="10"/>
              </w:rPr>
            </w:pPr>
          </w:p>
          <w:p w14:paraId="094A1695" w14:textId="77777777" w:rsidR="00794FEF" w:rsidRDefault="00794FEF" w:rsidP="00CC73CE">
            <w:pPr>
              <w:keepNext/>
            </w:pPr>
            <w:r>
              <w:t>Deezer Hungary</w:t>
            </w:r>
          </w:p>
          <w:p w14:paraId="7A51048D" w14:textId="77777777" w:rsidR="00794FEF" w:rsidRPr="006A4036" w:rsidRDefault="00794FEF" w:rsidP="00CC73CE">
            <w:pPr>
              <w:keepNext/>
              <w:rPr>
                <w:sz w:val="10"/>
                <w:szCs w:val="10"/>
              </w:rPr>
            </w:pPr>
          </w:p>
        </w:tc>
        <w:tc>
          <w:tcPr>
            <w:tcW w:w="1116" w:type="dxa"/>
            <w:tcBorders>
              <w:top w:val="single" w:sz="4" w:space="0" w:color="auto"/>
            </w:tcBorders>
          </w:tcPr>
          <w:p w14:paraId="11289ECB" w14:textId="77777777" w:rsidR="00794FEF" w:rsidRPr="006A4036" w:rsidRDefault="00794FEF" w:rsidP="00CC73CE">
            <w:pPr>
              <w:keepNext/>
              <w:jc w:val="center"/>
              <w:rPr>
                <w:sz w:val="10"/>
                <w:szCs w:val="10"/>
              </w:rPr>
            </w:pPr>
          </w:p>
          <w:p w14:paraId="5E60981A" w14:textId="77777777" w:rsidR="00794FEF" w:rsidRDefault="00794FEF" w:rsidP="00CC73CE">
            <w:pPr>
              <w:keepNext/>
              <w:jc w:val="center"/>
            </w:pPr>
            <w:r>
              <w:t>0.275</w:t>
            </w:r>
          </w:p>
          <w:p w14:paraId="3AB80CCA" w14:textId="77777777" w:rsidR="00794FEF" w:rsidRDefault="00794FEF" w:rsidP="00CC73CE">
            <w:pPr>
              <w:keepNext/>
              <w:jc w:val="center"/>
            </w:pPr>
          </w:p>
        </w:tc>
      </w:tr>
      <w:tr w:rsidR="00794FEF" w14:paraId="1A8881BD" w14:textId="77777777" w:rsidTr="00CC73CE">
        <w:tc>
          <w:tcPr>
            <w:tcW w:w="1985" w:type="dxa"/>
          </w:tcPr>
          <w:p w14:paraId="4F3E50CF" w14:textId="77777777" w:rsidR="00794FEF" w:rsidRDefault="00794FEF" w:rsidP="00CC73CE">
            <w:pPr>
              <w:keepNext/>
            </w:pPr>
            <w:proofErr w:type="spellStart"/>
            <w:r w:rsidRPr="006A4036">
              <w:rPr>
                <w:b/>
                <w:bCs/>
              </w:rPr>
              <w:t>DeepWalk</w:t>
            </w:r>
            <w:proofErr w:type="spellEnd"/>
            <w:r w:rsidRPr="006A4036">
              <w:rPr>
                <w:b/>
                <w:bCs/>
              </w:rPr>
              <w:t xml:space="preserve"> with Regularization</w:t>
            </w:r>
          </w:p>
        </w:tc>
        <w:tc>
          <w:tcPr>
            <w:tcW w:w="1719" w:type="dxa"/>
          </w:tcPr>
          <w:p w14:paraId="24AF0239" w14:textId="77777777" w:rsidR="00794FEF" w:rsidRDefault="00794FEF" w:rsidP="00CC73CE">
            <w:pPr>
              <w:keepNext/>
            </w:pPr>
            <w:r>
              <w:t>Deezer Hungary</w:t>
            </w:r>
          </w:p>
        </w:tc>
        <w:tc>
          <w:tcPr>
            <w:tcW w:w="1116" w:type="dxa"/>
          </w:tcPr>
          <w:p w14:paraId="68F50332" w14:textId="77777777" w:rsidR="00794FEF" w:rsidRDefault="00794FEF" w:rsidP="00CC73CE">
            <w:pPr>
              <w:keepNext/>
              <w:jc w:val="center"/>
            </w:pPr>
            <w:r>
              <w:t>0.292</w:t>
            </w:r>
          </w:p>
        </w:tc>
      </w:tr>
      <w:tr w:rsidR="00794FEF" w14:paraId="1937B424" w14:textId="77777777" w:rsidTr="00CC73CE">
        <w:tc>
          <w:tcPr>
            <w:tcW w:w="1985" w:type="dxa"/>
          </w:tcPr>
          <w:p w14:paraId="01E5EAB5" w14:textId="77777777" w:rsidR="00794FEF" w:rsidRPr="006A4036" w:rsidRDefault="00794FEF" w:rsidP="00CC73CE">
            <w:pPr>
              <w:keepNext/>
              <w:rPr>
                <w:b/>
                <w:bCs/>
                <w:sz w:val="10"/>
                <w:szCs w:val="10"/>
              </w:rPr>
            </w:pPr>
          </w:p>
          <w:p w14:paraId="6C69DA53" w14:textId="77777777" w:rsidR="00794FEF" w:rsidRDefault="00794FEF" w:rsidP="00CC73CE">
            <w:pPr>
              <w:keepNext/>
              <w:rPr>
                <w:b/>
                <w:bCs/>
              </w:rPr>
            </w:pPr>
            <w:r w:rsidRPr="006A4036">
              <w:rPr>
                <w:b/>
                <w:bCs/>
              </w:rPr>
              <w:t>GEMSEC</w:t>
            </w:r>
          </w:p>
          <w:p w14:paraId="33E98151" w14:textId="77777777" w:rsidR="00794FEF" w:rsidRPr="006A4036" w:rsidRDefault="00794FEF" w:rsidP="00CC73CE">
            <w:pPr>
              <w:keepNext/>
              <w:rPr>
                <w:sz w:val="10"/>
                <w:szCs w:val="10"/>
              </w:rPr>
            </w:pPr>
          </w:p>
        </w:tc>
        <w:tc>
          <w:tcPr>
            <w:tcW w:w="1719" w:type="dxa"/>
          </w:tcPr>
          <w:p w14:paraId="2012BED8" w14:textId="77777777" w:rsidR="00794FEF" w:rsidRPr="006A4036" w:rsidRDefault="00794FEF" w:rsidP="00CC73CE">
            <w:pPr>
              <w:keepNext/>
              <w:rPr>
                <w:sz w:val="10"/>
                <w:szCs w:val="10"/>
              </w:rPr>
            </w:pPr>
          </w:p>
          <w:p w14:paraId="0A3023B6" w14:textId="77777777" w:rsidR="00794FEF" w:rsidRDefault="00794FEF" w:rsidP="00CC73CE">
            <w:pPr>
              <w:keepNext/>
            </w:pPr>
            <w:r>
              <w:t>Deezer Hungary</w:t>
            </w:r>
          </w:p>
          <w:p w14:paraId="73D6BC47" w14:textId="77777777" w:rsidR="00794FEF" w:rsidRDefault="00794FEF" w:rsidP="00CC73CE">
            <w:pPr>
              <w:keepNext/>
            </w:pPr>
          </w:p>
        </w:tc>
        <w:tc>
          <w:tcPr>
            <w:tcW w:w="1116" w:type="dxa"/>
          </w:tcPr>
          <w:p w14:paraId="1001F4B8" w14:textId="77777777" w:rsidR="00794FEF" w:rsidRPr="006A4036" w:rsidRDefault="00794FEF" w:rsidP="00CC73CE">
            <w:pPr>
              <w:keepNext/>
              <w:jc w:val="center"/>
              <w:rPr>
                <w:sz w:val="10"/>
                <w:szCs w:val="10"/>
              </w:rPr>
            </w:pPr>
          </w:p>
          <w:p w14:paraId="3615F350" w14:textId="77777777" w:rsidR="00794FEF" w:rsidRDefault="00794FEF" w:rsidP="00CC73CE">
            <w:pPr>
              <w:keepNext/>
              <w:jc w:val="center"/>
            </w:pPr>
            <w:r>
              <w:t>0.351</w:t>
            </w:r>
          </w:p>
          <w:p w14:paraId="03240DF2" w14:textId="77777777" w:rsidR="00794FEF" w:rsidRDefault="00794FEF" w:rsidP="00CC73CE">
            <w:pPr>
              <w:keepNext/>
              <w:jc w:val="center"/>
            </w:pPr>
          </w:p>
        </w:tc>
      </w:tr>
      <w:tr w:rsidR="00794FEF" w14:paraId="471E9939" w14:textId="77777777" w:rsidTr="00CC73CE">
        <w:tc>
          <w:tcPr>
            <w:tcW w:w="1985" w:type="dxa"/>
          </w:tcPr>
          <w:p w14:paraId="0906778A" w14:textId="77777777" w:rsidR="00794FEF" w:rsidRDefault="00794FEF" w:rsidP="00CC73CE">
            <w:pPr>
              <w:keepNext/>
            </w:pPr>
            <w:r w:rsidRPr="006A4036">
              <w:rPr>
                <w:b/>
                <w:bCs/>
              </w:rPr>
              <w:t>GEMSEC with Regularization</w:t>
            </w:r>
          </w:p>
        </w:tc>
        <w:tc>
          <w:tcPr>
            <w:tcW w:w="1719" w:type="dxa"/>
          </w:tcPr>
          <w:p w14:paraId="5824A4ED" w14:textId="77777777" w:rsidR="00794FEF" w:rsidRDefault="00794FEF" w:rsidP="00CC73CE">
            <w:pPr>
              <w:keepNext/>
            </w:pPr>
            <w:r>
              <w:t>Deezer Hungary</w:t>
            </w:r>
          </w:p>
        </w:tc>
        <w:tc>
          <w:tcPr>
            <w:tcW w:w="1116" w:type="dxa"/>
          </w:tcPr>
          <w:p w14:paraId="10D7EFFE" w14:textId="77777777" w:rsidR="00794FEF" w:rsidRPr="006A4036" w:rsidRDefault="00794FEF" w:rsidP="00CC73CE">
            <w:pPr>
              <w:keepNext/>
              <w:jc w:val="center"/>
              <w:rPr>
                <w:b/>
                <w:bCs/>
              </w:rPr>
            </w:pPr>
            <w:r w:rsidRPr="006A4036">
              <w:rPr>
                <w:b/>
                <w:bCs/>
              </w:rPr>
              <w:t>0.</w:t>
            </w:r>
            <w:r>
              <w:rPr>
                <w:b/>
                <w:bCs/>
              </w:rPr>
              <w:t>409</w:t>
            </w:r>
          </w:p>
        </w:tc>
      </w:tr>
    </w:tbl>
    <w:p w14:paraId="7BE8F127" w14:textId="77777777" w:rsidR="00794FEF" w:rsidRPr="00EE6423" w:rsidRDefault="00794FEF" w:rsidP="00794FEF">
      <w:pPr>
        <w:pStyle w:val="Caption"/>
        <w:jc w:val="center"/>
        <w:rPr>
          <w:sz w:val="10"/>
          <w:szCs w:val="10"/>
        </w:rPr>
      </w:pPr>
    </w:p>
    <w:p w14:paraId="32785004" w14:textId="77777777" w:rsidR="004903F8" w:rsidRDefault="00794FEF" w:rsidP="004903F8">
      <w:pPr>
        <w:pStyle w:val="Caption"/>
        <w:jc w:val="center"/>
      </w:pPr>
      <w:r>
        <w:t>Table</w:t>
      </w:r>
      <w:r w:rsidRPr="00595ACC">
        <w:t xml:space="preserve"> </w:t>
      </w:r>
      <w:r>
        <w:t>2</w:t>
      </w:r>
      <w:r w:rsidRPr="00595ACC">
        <w:t xml:space="preserve"> </w:t>
      </w:r>
      <w:r>
        <w:t>–</w:t>
      </w:r>
      <w:r w:rsidRPr="00595ACC">
        <w:t xml:space="preserve"> Modularit</w:t>
      </w:r>
      <w:r>
        <w:t>y analysis – Deezer Hungary</w:t>
      </w:r>
    </w:p>
    <w:p w14:paraId="53730D21" w14:textId="77777777" w:rsidR="007C0B2D" w:rsidRPr="007C0B2D" w:rsidRDefault="007C0B2D" w:rsidP="007C0B2D"/>
    <w:p w14:paraId="407B2AF1" w14:textId="77777777" w:rsidR="00517EDB" w:rsidRPr="00517EDB" w:rsidRDefault="00517EDB" w:rsidP="00517EDB"/>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19"/>
        <w:gridCol w:w="1116"/>
      </w:tblGrid>
      <w:tr w:rsidR="00794FEF" w14:paraId="2E512680" w14:textId="77777777" w:rsidTr="00CC73CE">
        <w:tc>
          <w:tcPr>
            <w:tcW w:w="1985" w:type="dxa"/>
            <w:tcBorders>
              <w:top w:val="single" w:sz="4" w:space="0" w:color="auto"/>
              <w:bottom w:val="single" w:sz="4" w:space="0" w:color="auto"/>
            </w:tcBorders>
          </w:tcPr>
          <w:p w14:paraId="4CA28431" w14:textId="77777777" w:rsidR="00794FEF" w:rsidRDefault="00794FEF" w:rsidP="00CC73CE">
            <w:pPr>
              <w:keepNext/>
            </w:pPr>
            <w:r w:rsidRPr="006A4036">
              <w:rPr>
                <w:b/>
                <w:bCs/>
              </w:rPr>
              <w:t>Algorithm</w:t>
            </w:r>
          </w:p>
        </w:tc>
        <w:tc>
          <w:tcPr>
            <w:tcW w:w="1719" w:type="dxa"/>
            <w:tcBorders>
              <w:top w:val="single" w:sz="4" w:space="0" w:color="auto"/>
              <w:bottom w:val="single" w:sz="4" w:space="0" w:color="auto"/>
            </w:tcBorders>
          </w:tcPr>
          <w:p w14:paraId="11B6245F" w14:textId="77777777" w:rsidR="00794FEF" w:rsidRDefault="00794FEF" w:rsidP="00CC73CE">
            <w:pPr>
              <w:keepNext/>
            </w:pPr>
            <w:r>
              <w:t>Dataset</w:t>
            </w:r>
          </w:p>
        </w:tc>
        <w:tc>
          <w:tcPr>
            <w:tcW w:w="1116" w:type="dxa"/>
            <w:tcBorders>
              <w:top w:val="single" w:sz="4" w:space="0" w:color="auto"/>
              <w:bottom w:val="single" w:sz="4" w:space="0" w:color="auto"/>
            </w:tcBorders>
          </w:tcPr>
          <w:p w14:paraId="139DF874" w14:textId="77777777" w:rsidR="00794FEF" w:rsidRDefault="00794FEF" w:rsidP="00CC73CE">
            <w:pPr>
              <w:keepNext/>
              <w:jc w:val="center"/>
            </w:pPr>
            <w:r>
              <w:t>Modularity</w:t>
            </w:r>
          </w:p>
        </w:tc>
      </w:tr>
      <w:tr w:rsidR="00794FEF" w14:paraId="16D6FA4B" w14:textId="77777777" w:rsidTr="00CC73CE">
        <w:tc>
          <w:tcPr>
            <w:tcW w:w="1985" w:type="dxa"/>
            <w:tcBorders>
              <w:top w:val="single" w:sz="4" w:space="0" w:color="auto"/>
            </w:tcBorders>
          </w:tcPr>
          <w:p w14:paraId="7A3EC45A" w14:textId="77777777" w:rsidR="00794FEF" w:rsidRPr="006A4036" w:rsidRDefault="00794FEF" w:rsidP="00CC73CE">
            <w:pPr>
              <w:keepNext/>
              <w:rPr>
                <w:b/>
                <w:bCs/>
                <w:sz w:val="10"/>
                <w:szCs w:val="10"/>
              </w:rPr>
            </w:pPr>
          </w:p>
          <w:p w14:paraId="54FFB851" w14:textId="77777777" w:rsidR="00794FEF" w:rsidRDefault="00794FEF" w:rsidP="00CC73CE">
            <w:pPr>
              <w:keepNext/>
              <w:rPr>
                <w:b/>
                <w:bCs/>
              </w:rPr>
            </w:pPr>
            <w:proofErr w:type="spellStart"/>
            <w:r w:rsidRPr="006A4036">
              <w:rPr>
                <w:b/>
                <w:bCs/>
              </w:rPr>
              <w:t>DeepWalk</w:t>
            </w:r>
            <w:proofErr w:type="spellEnd"/>
          </w:p>
          <w:p w14:paraId="714ECC92" w14:textId="77777777" w:rsidR="00794FEF" w:rsidRPr="006A4036" w:rsidRDefault="00794FEF" w:rsidP="00CC73CE">
            <w:pPr>
              <w:keepNext/>
              <w:rPr>
                <w:sz w:val="10"/>
                <w:szCs w:val="10"/>
              </w:rPr>
            </w:pPr>
          </w:p>
        </w:tc>
        <w:tc>
          <w:tcPr>
            <w:tcW w:w="1719" w:type="dxa"/>
            <w:tcBorders>
              <w:top w:val="single" w:sz="4" w:space="0" w:color="auto"/>
            </w:tcBorders>
          </w:tcPr>
          <w:p w14:paraId="770AF260" w14:textId="77777777" w:rsidR="00794FEF" w:rsidRPr="006A4036" w:rsidRDefault="00794FEF" w:rsidP="00CC73CE">
            <w:pPr>
              <w:keepNext/>
              <w:rPr>
                <w:sz w:val="10"/>
                <w:szCs w:val="10"/>
              </w:rPr>
            </w:pPr>
          </w:p>
          <w:p w14:paraId="7A013818" w14:textId="77777777" w:rsidR="00794FEF" w:rsidRDefault="00794FEF" w:rsidP="00CC73CE">
            <w:pPr>
              <w:keepNext/>
            </w:pPr>
            <w:r>
              <w:t>Deezer Romania</w:t>
            </w:r>
          </w:p>
          <w:p w14:paraId="1BD1EE3A" w14:textId="77777777" w:rsidR="00794FEF" w:rsidRPr="006A4036" w:rsidRDefault="00794FEF" w:rsidP="00CC73CE">
            <w:pPr>
              <w:keepNext/>
              <w:rPr>
                <w:sz w:val="10"/>
                <w:szCs w:val="10"/>
              </w:rPr>
            </w:pPr>
          </w:p>
        </w:tc>
        <w:tc>
          <w:tcPr>
            <w:tcW w:w="1116" w:type="dxa"/>
            <w:tcBorders>
              <w:top w:val="single" w:sz="4" w:space="0" w:color="auto"/>
            </w:tcBorders>
          </w:tcPr>
          <w:p w14:paraId="5FACE423" w14:textId="77777777" w:rsidR="00794FEF" w:rsidRPr="006A4036" w:rsidRDefault="00794FEF" w:rsidP="00CC73CE">
            <w:pPr>
              <w:keepNext/>
              <w:jc w:val="center"/>
              <w:rPr>
                <w:sz w:val="10"/>
                <w:szCs w:val="10"/>
              </w:rPr>
            </w:pPr>
          </w:p>
          <w:p w14:paraId="06B8EDFB" w14:textId="77777777" w:rsidR="00794FEF" w:rsidRDefault="00794FEF" w:rsidP="00CC73CE">
            <w:pPr>
              <w:keepNext/>
              <w:jc w:val="center"/>
            </w:pPr>
            <w:r>
              <w:t>0.468</w:t>
            </w:r>
          </w:p>
          <w:p w14:paraId="7F8E72CC" w14:textId="77777777" w:rsidR="00794FEF" w:rsidRDefault="00794FEF" w:rsidP="00CC73CE">
            <w:pPr>
              <w:keepNext/>
              <w:jc w:val="center"/>
            </w:pPr>
          </w:p>
        </w:tc>
      </w:tr>
      <w:tr w:rsidR="00794FEF" w14:paraId="4465C50C" w14:textId="77777777" w:rsidTr="00CC73CE">
        <w:tc>
          <w:tcPr>
            <w:tcW w:w="1985" w:type="dxa"/>
          </w:tcPr>
          <w:p w14:paraId="504CBE3A" w14:textId="77777777" w:rsidR="00794FEF" w:rsidRDefault="00794FEF" w:rsidP="00CC73CE">
            <w:pPr>
              <w:keepNext/>
            </w:pPr>
            <w:proofErr w:type="spellStart"/>
            <w:r w:rsidRPr="006A4036">
              <w:rPr>
                <w:b/>
                <w:bCs/>
              </w:rPr>
              <w:t>DeepWalk</w:t>
            </w:r>
            <w:proofErr w:type="spellEnd"/>
            <w:r w:rsidRPr="006A4036">
              <w:rPr>
                <w:b/>
                <w:bCs/>
              </w:rPr>
              <w:t xml:space="preserve"> with Regularization</w:t>
            </w:r>
          </w:p>
        </w:tc>
        <w:tc>
          <w:tcPr>
            <w:tcW w:w="1719" w:type="dxa"/>
          </w:tcPr>
          <w:p w14:paraId="2B2A8CA4" w14:textId="77777777" w:rsidR="00794FEF" w:rsidRDefault="00794FEF" w:rsidP="00CC73CE">
            <w:pPr>
              <w:keepNext/>
            </w:pPr>
            <w:r>
              <w:t>Deezer Romania</w:t>
            </w:r>
          </w:p>
        </w:tc>
        <w:tc>
          <w:tcPr>
            <w:tcW w:w="1116" w:type="dxa"/>
          </w:tcPr>
          <w:p w14:paraId="1A6233B1" w14:textId="77777777" w:rsidR="00794FEF" w:rsidRDefault="00794FEF" w:rsidP="00CC73CE">
            <w:pPr>
              <w:keepNext/>
              <w:jc w:val="center"/>
            </w:pPr>
            <w:r>
              <w:t>0.484</w:t>
            </w:r>
          </w:p>
        </w:tc>
      </w:tr>
      <w:tr w:rsidR="00794FEF" w14:paraId="6D07D2F6" w14:textId="77777777" w:rsidTr="00CC73CE">
        <w:tc>
          <w:tcPr>
            <w:tcW w:w="1985" w:type="dxa"/>
          </w:tcPr>
          <w:p w14:paraId="0F453C99" w14:textId="77777777" w:rsidR="00794FEF" w:rsidRPr="006A4036" w:rsidRDefault="00794FEF" w:rsidP="00CC73CE">
            <w:pPr>
              <w:keepNext/>
              <w:rPr>
                <w:b/>
                <w:bCs/>
                <w:sz w:val="10"/>
                <w:szCs w:val="10"/>
              </w:rPr>
            </w:pPr>
          </w:p>
          <w:p w14:paraId="6E3267E3" w14:textId="77777777" w:rsidR="00794FEF" w:rsidRDefault="00794FEF" w:rsidP="00CC73CE">
            <w:pPr>
              <w:keepNext/>
              <w:rPr>
                <w:b/>
                <w:bCs/>
              </w:rPr>
            </w:pPr>
            <w:r w:rsidRPr="006A4036">
              <w:rPr>
                <w:b/>
                <w:bCs/>
              </w:rPr>
              <w:t>GEMSEC</w:t>
            </w:r>
          </w:p>
          <w:p w14:paraId="1EC8530C" w14:textId="77777777" w:rsidR="00794FEF" w:rsidRPr="006A4036" w:rsidRDefault="00794FEF" w:rsidP="00CC73CE">
            <w:pPr>
              <w:keepNext/>
              <w:rPr>
                <w:sz w:val="10"/>
                <w:szCs w:val="10"/>
              </w:rPr>
            </w:pPr>
          </w:p>
        </w:tc>
        <w:tc>
          <w:tcPr>
            <w:tcW w:w="1719" w:type="dxa"/>
          </w:tcPr>
          <w:p w14:paraId="0626B646" w14:textId="77777777" w:rsidR="00794FEF" w:rsidRPr="006A4036" w:rsidRDefault="00794FEF" w:rsidP="00CC73CE">
            <w:pPr>
              <w:keepNext/>
              <w:rPr>
                <w:sz w:val="10"/>
                <w:szCs w:val="10"/>
              </w:rPr>
            </w:pPr>
          </w:p>
          <w:p w14:paraId="162B56C7" w14:textId="77777777" w:rsidR="00794FEF" w:rsidRDefault="00794FEF" w:rsidP="00CC73CE">
            <w:pPr>
              <w:keepNext/>
            </w:pPr>
            <w:r>
              <w:t>Deezer Romania</w:t>
            </w:r>
          </w:p>
          <w:p w14:paraId="17ACBE60" w14:textId="77777777" w:rsidR="00794FEF" w:rsidRDefault="00794FEF" w:rsidP="00CC73CE">
            <w:pPr>
              <w:keepNext/>
            </w:pPr>
          </w:p>
        </w:tc>
        <w:tc>
          <w:tcPr>
            <w:tcW w:w="1116" w:type="dxa"/>
          </w:tcPr>
          <w:p w14:paraId="5910378C" w14:textId="77777777" w:rsidR="00794FEF" w:rsidRPr="006A4036" w:rsidRDefault="00794FEF" w:rsidP="00CC73CE">
            <w:pPr>
              <w:keepNext/>
              <w:jc w:val="center"/>
              <w:rPr>
                <w:sz w:val="10"/>
                <w:szCs w:val="10"/>
              </w:rPr>
            </w:pPr>
          </w:p>
          <w:p w14:paraId="5E2FEB6C" w14:textId="77777777" w:rsidR="00794FEF" w:rsidRDefault="00794FEF" w:rsidP="00CC73CE">
            <w:pPr>
              <w:keepNext/>
              <w:jc w:val="center"/>
            </w:pPr>
            <w:r>
              <w:t>0.543</w:t>
            </w:r>
          </w:p>
          <w:p w14:paraId="6F6767D9" w14:textId="77777777" w:rsidR="00794FEF" w:rsidRDefault="00794FEF" w:rsidP="00CC73CE">
            <w:pPr>
              <w:keepNext/>
              <w:jc w:val="center"/>
            </w:pPr>
          </w:p>
        </w:tc>
      </w:tr>
      <w:tr w:rsidR="00794FEF" w14:paraId="18CF341F" w14:textId="77777777" w:rsidTr="00CC73CE">
        <w:tc>
          <w:tcPr>
            <w:tcW w:w="1985" w:type="dxa"/>
          </w:tcPr>
          <w:p w14:paraId="60350D31" w14:textId="77777777" w:rsidR="00794FEF" w:rsidRDefault="00794FEF" w:rsidP="00CC73CE">
            <w:pPr>
              <w:keepNext/>
            </w:pPr>
            <w:r w:rsidRPr="006A4036">
              <w:rPr>
                <w:b/>
                <w:bCs/>
              </w:rPr>
              <w:t>GEMSEC with Regularization</w:t>
            </w:r>
          </w:p>
        </w:tc>
        <w:tc>
          <w:tcPr>
            <w:tcW w:w="1719" w:type="dxa"/>
          </w:tcPr>
          <w:p w14:paraId="6E480B4E" w14:textId="77777777" w:rsidR="00794FEF" w:rsidRDefault="00794FEF" w:rsidP="00CC73CE">
            <w:pPr>
              <w:keepNext/>
            </w:pPr>
            <w:r>
              <w:t>Deezer Romania</w:t>
            </w:r>
          </w:p>
        </w:tc>
        <w:tc>
          <w:tcPr>
            <w:tcW w:w="1116" w:type="dxa"/>
          </w:tcPr>
          <w:p w14:paraId="5CE6AEDD" w14:textId="77777777" w:rsidR="00794FEF" w:rsidRPr="006A4036" w:rsidRDefault="00794FEF" w:rsidP="00CC73CE">
            <w:pPr>
              <w:keepNext/>
              <w:jc w:val="center"/>
              <w:rPr>
                <w:b/>
                <w:bCs/>
              </w:rPr>
            </w:pPr>
            <w:r w:rsidRPr="006A4036">
              <w:rPr>
                <w:b/>
                <w:bCs/>
              </w:rPr>
              <w:t>0.549</w:t>
            </w:r>
          </w:p>
        </w:tc>
      </w:tr>
    </w:tbl>
    <w:p w14:paraId="600F48F3" w14:textId="77777777" w:rsidR="00794FEF" w:rsidRPr="00EE6423" w:rsidRDefault="00794FEF" w:rsidP="00794FEF">
      <w:pPr>
        <w:pStyle w:val="Caption"/>
        <w:jc w:val="center"/>
        <w:rPr>
          <w:sz w:val="10"/>
          <w:szCs w:val="10"/>
        </w:rPr>
      </w:pPr>
    </w:p>
    <w:p w14:paraId="52079ABD" w14:textId="77777777" w:rsidR="00D57425" w:rsidRDefault="00794FEF" w:rsidP="00D57425">
      <w:pPr>
        <w:pStyle w:val="Caption"/>
        <w:jc w:val="center"/>
      </w:pPr>
      <w:r>
        <w:t>Table</w:t>
      </w:r>
      <w:r w:rsidRPr="00595ACC">
        <w:t xml:space="preserve"> </w:t>
      </w:r>
      <w:r>
        <w:t>3</w:t>
      </w:r>
      <w:r w:rsidRPr="00595ACC">
        <w:t xml:space="preserve"> </w:t>
      </w:r>
      <w:r>
        <w:t>–</w:t>
      </w:r>
      <w:r w:rsidRPr="00595ACC">
        <w:t xml:space="preserve"> Modularit</w:t>
      </w:r>
      <w:r>
        <w:t>y analysis – Deezer Romania</w:t>
      </w:r>
    </w:p>
    <w:p w14:paraId="7ECE571C" w14:textId="77777777" w:rsidR="00D57425" w:rsidRDefault="00D57425" w:rsidP="00D57425">
      <w:pPr>
        <w:pStyle w:val="Caption"/>
        <w:jc w:val="center"/>
      </w:pPr>
    </w:p>
    <w:p w14:paraId="7710DFE0" w14:textId="08C814B0" w:rsidR="00794FEF" w:rsidRPr="00D57425" w:rsidRDefault="00794FEF" w:rsidP="00D57425">
      <w:pPr>
        <w:pStyle w:val="Caption"/>
      </w:pPr>
      <w:r>
        <w:t>Impact of random walk’s order</w:t>
      </w:r>
    </w:p>
    <w:p w14:paraId="35744653" w14:textId="77777777" w:rsidR="00794FEF" w:rsidRDefault="00794FEF" w:rsidP="00794FEF">
      <w:pPr>
        <w:rPr>
          <w:highlight w:val="yellow"/>
        </w:rPr>
      </w:pPr>
    </w:p>
    <w:p w14:paraId="48BAB13F" w14:textId="77777777" w:rsidR="00794FEF" w:rsidRDefault="00794FEF" w:rsidP="00794FEF">
      <w:pPr>
        <w:jc w:val="both"/>
      </w:pPr>
      <w:r w:rsidRPr="00254861">
        <w:tab/>
        <w:t>To go even further, we decide to validate, or not, the results in [1] with regards to the order of the random walk.</w:t>
      </w:r>
      <w:r>
        <w:t xml:space="preserve"> Indeed, results are shown to be better for the second order.</w:t>
      </w:r>
    </w:p>
    <w:p w14:paraId="3D2EA896" w14:textId="77777777" w:rsidR="00794FEF" w:rsidRDefault="00794FEF" w:rsidP="00794FEF">
      <w:pPr>
        <w:jc w:val="both"/>
      </w:pPr>
    </w:p>
    <w:p w14:paraId="42064F25" w14:textId="77777777" w:rsidR="00794FEF" w:rsidRDefault="00794FEF" w:rsidP="00794FEF">
      <w:pPr>
        <w:jc w:val="both"/>
      </w:pPr>
      <w:r>
        <w:tab/>
        <w:t>Based on the Deezer’s dataset in Romania, we get the following results:</w:t>
      </w:r>
    </w:p>
    <w:p w14:paraId="07171151" w14:textId="77777777" w:rsidR="00794FEF" w:rsidRDefault="00794FEF" w:rsidP="00794FEF">
      <w:pPr>
        <w:rPr>
          <w:highlight w:val="yellow"/>
        </w:rPr>
      </w:pPr>
    </w:p>
    <w:tbl>
      <w:tblPr>
        <w:tblStyle w:val="TableGrid"/>
        <w:tblW w:w="48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134"/>
        <w:gridCol w:w="1559"/>
      </w:tblGrid>
      <w:tr w:rsidR="00B44C15" w14:paraId="3985DC2A" w14:textId="77777777" w:rsidTr="00B44C15">
        <w:tc>
          <w:tcPr>
            <w:tcW w:w="2127" w:type="dxa"/>
            <w:tcBorders>
              <w:top w:val="nil"/>
              <w:bottom w:val="nil"/>
            </w:tcBorders>
          </w:tcPr>
          <w:p w14:paraId="1AFFFFDC" w14:textId="6A48D54F" w:rsidR="00B44C15" w:rsidRDefault="00B44C15" w:rsidP="00CC73CE">
            <w:pPr>
              <w:keepNext/>
            </w:pPr>
          </w:p>
        </w:tc>
        <w:tc>
          <w:tcPr>
            <w:tcW w:w="2693" w:type="dxa"/>
            <w:gridSpan w:val="2"/>
            <w:tcBorders>
              <w:top w:val="single" w:sz="4" w:space="0" w:color="auto"/>
              <w:bottom w:val="single" w:sz="4" w:space="0" w:color="auto"/>
            </w:tcBorders>
          </w:tcPr>
          <w:p w14:paraId="3537D226" w14:textId="77777777" w:rsidR="00B44C15" w:rsidRDefault="00B44C15" w:rsidP="00CC73CE">
            <w:pPr>
              <w:keepNext/>
              <w:jc w:val="center"/>
            </w:pPr>
            <w:r>
              <w:t>Modularity</w:t>
            </w:r>
          </w:p>
        </w:tc>
      </w:tr>
      <w:tr w:rsidR="00B44C15" w14:paraId="1578F78D" w14:textId="77777777" w:rsidTr="00B44C15">
        <w:tc>
          <w:tcPr>
            <w:tcW w:w="2127" w:type="dxa"/>
            <w:tcBorders>
              <w:top w:val="single" w:sz="4" w:space="0" w:color="auto"/>
              <w:bottom w:val="single" w:sz="4" w:space="0" w:color="auto"/>
            </w:tcBorders>
          </w:tcPr>
          <w:p w14:paraId="227612D3" w14:textId="5CAA375F" w:rsidR="00B44C15" w:rsidRPr="006A4036" w:rsidRDefault="00B44C15" w:rsidP="00CC73CE">
            <w:pPr>
              <w:keepNext/>
              <w:rPr>
                <w:b/>
                <w:bCs/>
              </w:rPr>
            </w:pPr>
            <w:r>
              <w:rPr>
                <w:b/>
                <w:bCs/>
              </w:rPr>
              <w:t>Random walk’s order</w:t>
            </w:r>
          </w:p>
        </w:tc>
        <w:tc>
          <w:tcPr>
            <w:tcW w:w="1134" w:type="dxa"/>
            <w:tcBorders>
              <w:top w:val="single" w:sz="4" w:space="0" w:color="auto"/>
              <w:bottom w:val="single" w:sz="4" w:space="0" w:color="auto"/>
            </w:tcBorders>
          </w:tcPr>
          <w:p w14:paraId="26BCF7B4" w14:textId="79BF5A63" w:rsidR="00B44C15" w:rsidRDefault="00B44C15" w:rsidP="00B44C15">
            <w:pPr>
              <w:keepNext/>
              <w:jc w:val="center"/>
            </w:pPr>
            <w:r>
              <w:t>First order</w:t>
            </w:r>
          </w:p>
        </w:tc>
        <w:tc>
          <w:tcPr>
            <w:tcW w:w="1559" w:type="dxa"/>
            <w:tcBorders>
              <w:top w:val="single" w:sz="4" w:space="0" w:color="auto"/>
              <w:bottom w:val="single" w:sz="4" w:space="0" w:color="auto"/>
            </w:tcBorders>
          </w:tcPr>
          <w:p w14:paraId="3A778012" w14:textId="11935D0D" w:rsidR="00B44C15" w:rsidRDefault="00B44C15" w:rsidP="00CC73CE">
            <w:pPr>
              <w:keepNext/>
              <w:jc w:val="center"/>
            </w:pPr>
            <w:r>
              <w:t>Second order</w:t>
            </w:r>
          </w:p>
        </w:tc>
      </w:tr>
      <w:tr w:rsidR="00B44C15" w14:paraId="2E8B4FDC" w14:textId="77777777" w:rsidTr="00B44C15">
        <w:tc>
          <w:tcPr>
            <w:tcW w:w="2127" w:type="dxa"/>
            <w:tcBorders>
              <w:top w:val="single" w:sz="4" w:space="0" w:color="auto"/>
            </w:tcBorders>
          </w:tcPr>
          <w:p w14:paraId="5F5C015C" w14:textId="77777777" w:rsidR="00B44C15" w:rsidRPr="006A4036" w:rsidRDefault="00B44C15" w:rsidP="00B44C15">
            <w:pPr>
              <w:keepNext/>
              <w:rPr>
                <w:b/>
                <w:bCs/>
                <w:sz w:val="10"/>
                <w:szCs w:val="10"/>
              </w:rPr>
            </w:pPr>
          </w:p>
          <w:p w14:paraId="67AD18E9" w14:textId="77777777" w:rsidR="00B44C15" w:rsidRDefault="00B44C15" w:rsidP="00B44C15">
            <w:pPr>
              <w:keepNext/>
              <w:rPr>
                <w:b/>
                <w:bCs/>
              </w:rPr>
            </w:pPr>
            <w:proofErr w:type="spellStart"/>
            <w:r w:rsidRPr="006A4036">
              <w:rPr>
                <w:b/>
                <w:bCs/>
              </w:rPr>
              <w:t>DeepWalk</w:t>
            </w:r>
            <w:proofErr w:type="spellEnd"/>
          </w:p>
          <w:p w14:paraId="76A19176" w14:textId="77777777" w:rsidR="00B44C15" w:rsidRPr="006A4036" w:rsidRDefault="00B44C15" w:rsidP="00B44C15">
            <w:pPr>
              <w:keepNext/>
              <w:rPr>
                <w:sz w:val="10"/>
                <w:szCs w:val="10"/>
              </w:rPr>
            </w:pPr>
          </w:p>
        </w:tc>
        <w:tc>
          <w:tcPr>
            <w:tcW w:w="1134" w:type="dxa"/>
            <w:tcBorders>
              <w:top w:val="single" w:sz="4" w:space="0" w:color="auto"/>
            </w:tcBorders>
          </w:tcPr>
          <w:p w14:paraId="2F564E82" w14:textId="77777777" w:rsidR="00B44C15" w:rsidRPr="00B44C15" w:rsidRDefault="00B44C15" w:rsidP="00B44C15">
            <w:pPr>
              <w:keepNext/>
              <w:jc w:val="center"/>
              <w:rPr>
                <w:b/>
                <w:bCs/>
                <w:sz w:val="10"/>
                <w:szCs w:val="10"/>
              </w:rPr>
            </w:pPr>
          </w:p>
          <w:p w14:paraId="74E6635D" w14:textId="77777777" w:rsidR="00B44C15" w:rsidRPr="00B44C15" w:rsidRDefault="00B44C15" w:rsidP="00B44C15">
            <w:pPr>
              <w:keepNext/>
              <w:jc w:val="center"/>
              <w:rPr>
                <w:b/>
                <w:bCs/>
              </w:rPr>
            </w:pPr>
            <w:r w:rsidRPr="00B44C15">
              <w:rPr>
                <w:b/>
                <w:bCs/>
              </w:rPr>
              <w:t>0.468</w:t>
            </w:r>
          </w:p>
          <w:p w14:paraId="56470289" w14:textId="77777777" w:rsidR="00B44C15" w:rsidRPr="00B44C15" w:rsidRDefault="00B44C15" w:rsidP="00B44C15">
            <w:pPr>
              <w:keepNext/>
              <w:jc w:val="center"/>
              <w:rPr>
                <w:b/>
                <w:bCs/>
                <w:sz w:val="10"/>
                <w:szCs w:val="10"/>
              </w:rPr>
            </w:pPr>
          </w:p>
        </w:tc>
        <w:tc>
          <w:tcPr>
            <w:tcW w:w="1559" w:type="dxa"/>
            <w:tcBorders>
              <w:top w:val="single" w:sz="4" w:space="0" w:color="auto"/>
            </w:tcBorders>
          </w:tcPr>
          <w:p w14:paraId="7D393707" w14:textId="77777777" w:rsidR="00B44C15" w:rsidRPr="006A4036" w:rsidRDefault="00B44C15" w:rsidP="00B44C15">
            <w:pPr>
              <w:keepNext/>
              <w:jc w:val="center"/>
              <w:rPr>
                <w:sz w:val="10"/>
                <w:szCs w:val="10"/>
              </w:rPr>
            </w:pPr>
          </w:p>
          <w:p w14:paraId="17011203" w14:textId="1080322B" w:rsidR="00B44C15" w:rsidRDefault="00B44C15" w:rsidP="00B44C15">
            <w:pPr>
              <w:keepNext/>
              <w:jc w:val="center"/>
            </w:pPr>
            <w:r>
              <w:t>0.452</w:t>
            </w:r>
          </w:p>
          <w:p w14:paraId="1F1CCA58" w14:textId="77777777" w:rsidR="00B44C15" w:rsidRDefault="00B44C15" w:rsidP="00B44C15">
            <w:pPr>
              <w:keepNext/>
              <w:jc w:val="center"/>
            </w:pPr>
          </w:p>
        </w:tc>
      </w:tr>
      <w:tr w:rsidR="00B44C15" w14:paraId="598DCF0F" w14:textId="77777777" w:rsidTr="00B44C15">
        <w:tc>
          <w:tcPr>
            <w:tcW w:w="2127" w:type="dxa"/>
          </w:tcPr>
          <w:p w14:paraId="3183861C" w14:textId="77777777" w:rsidR="00B44C15" w:rsidRDefault="00B44C15" w:rsidP="00B44C15">
            <w:pPr>
              <w:keepNext/>
            </w:pPr>
            <w:proofErr w:type="spellStart"/>
            <w:r w:rsidRPr="006A4036">
              <w:rPr>
                <w:b/>
                <w:bCs/>
              </w:rPr>
              <w:t>DeepWalk</w:t>
            </w:r>
            <w:proofErr w:type="spellEnd"/>
            <w:r w:rsidRPr="006A4036">
              <w:rPr>
                <w:b/>
                <w:bCs/>
              </w:rPr>
              <w:t xml:space="preserve"> with Regularization</w:t>
            </w:r>
          </w:p>
        </w:tc>
        <w:tc>
          <w:tcPr>
            <w:tcW w:w="1134" w:type="dxa"/>
          </w:tcPr>
          <w:p w14:paraId="1DBCBC30" w14:textId="2D3FEE63" w:rsidR="00B44C15" w:rsidRPr="00B44C15" w:rsidRDefault="00B44C15" w:rsidP="00B44C15">
            <w:pPr>
              <w:keepNext/>
              <w:jc w:val="center"/>
              <w:rPr>
                <w:b/>
                <w:bCs/>
              </w:rPr>
            </w:pPr>
            <w:r w:rsidRPr="00B44C15">
              <w:rPr>
                <w:b/>
                <w:bCs/>
              </w:rPr>
              <w:t>0.484</w:t>
            </w:r>
          </w:p>
        </w:tc>
        <w:tc>
          <w:tcPr>
            <w:tcW w:w="1559" w:type="dxa"/>
          </w:tcPr>
          <w:p w14:paraId="6C8C3302" w14:textId="1B53CA73" w:rsidR="00B44C15" w:rsidRDefault="00B44C15" w:rsidP="00B44C15">
            <w:pPr>
              <w:keepNext/>
              <w:jc w:val="center"/>
            </w:pPr>
            <w:r>
              <w:t>0.481</w:t>
            </w:r>
          </w:p>
        </w:tc>
      </w:tr>
      <w:tr w:rsidR="00B44C15" w14:paraId="02F82102" w14:textId="77777777" w:rsidTr="00B44C15">
        <w:tc>
          <w:tcPr>
            <w:tcW w:w="2127" w:type="dxa"/>
          </w:tcPr>
          <w:p w14:paraId="304D4BB1" w14:textId="77777777" w:rsidR="00B44C15" w:rsidRPr="006A4036" w:rsidRDefault="00B44C15" w:rsidP="00B44C15">
            <w:pPr>
              <w:keepNext/>
              <w:rPr>
                <w:b/>
                <w:bCs/>
                <w:sz w:val="10"/>
                <w:szCs w:val="10"/>
              </w:rPr>
            </w:pPr>
          </w:p>
          <w:p w14:paraId="205D8597" w14:textId="77777777" w:rsidR="00B44C15" w:rsidRDefault="00B44C15" w:rsidP="00B44C15">
            <w:pPr>
              <w:keepNext/>
              <w:rPr>
                <w:b/>
                <w:bCs/>
              </w:rPr>
            </w:pPr>
            <w:r w:rsidRPr="006A4036">
              <w:rPr>
                <w:b/>
                <w:bCs/>
              </w:rPr>
              <w:t>GEMSEC</w:t>
            </w:r>
          </w:p>
          <w:p w14:paraId="3EDAC5DA" w14:textId="77777777" w:rsidR="00B44C15" w:rsidRPr="006A4036" w:rsidRDefault="00B44C15" w:rsidP="00B44C15">
            <w:pPr>
              <w:keepNext/>
              <w:rPr>
                <w:sz w:val="10"/>
                <w:szCs w:val="10"/>
              </w:rPr>
            </w:pPr>
          </w:p>
        </w:tc>
        <w:tc>
          <w:tcPr>
            <w:tcW w:w="1134" w:type="dxa"/>
          </w:tcPr>
          <w:p w14:paraId="69E5076C" w14:textId="77777777" w:rsidR="00B44C15" w:rsidRPr="00B44C15" w:rsidRDefault="00B44C15" w:rsidP="00B44C15">
            <w:pPr>
              <w:keepNext/>
              <w:jc w:val="center"/>
              <w:rPr>
                <w:b/>
                <w:bCs/>
                <w:sz w:val="10"/>
                <w:szCs w:val="10"/>
              </w:rPr>
            </w:pPr>
          </w:p>
          <w:p w14:paraId="5A41D6D8" w14:textId="77777777" w:rsidR="00B44C15" w:rsidRPr="00B44C15" w:rsidRDefault="00B44C15" w:rsidP="00B44C15">
            <w:pPr>
              <w:keepNext/>
              <w:jc w:val="center"/>
              <w:rPr>
                <w:b/>
                <w:bCs/>
              </w:rPr>
            </w:pPr>
            <w:r w:rsidRPr="00B44C15">
              <w:rPr>
                <w:b/>
                <w:bCs/>
              </w:rPr>
              <w:t>0.543</w:t>
            </w:r>
          </w:p>
          <w:p w14:paraId="3A0BD643" w14:textId="77777777" w:rsidR="00B44C15" w:rsidRPr="00B44C15" w:rsidRDefault="00B44C15" w:rsidP="00B44C15">
            <w:pPr>
              <w:keepNext/>
              <w:jc w:val="center"/>
              <w:rPr>
                <w:b/>
                <w:bCs/>
              </w:rPr>
            </w:pPr>
          </w:p>
        </w:tc>
        <w:tc>
          <w:tcPr>
            <w:tcW w:w="1559" w:type="dxa"/>
          </w:tcPr>
          <w:p w14:paraId="73279A3C" w14:textId="77777777" w:rsidR="00B44C15" w:rsidRPr="006A4036" w:rsidRDefault="00B44C15" w:rsidP="00B44C15">
            <w:pPr>
              <w:keepNext/>
              <w:jc w:val="center"/>
              <w:rPr>
                <w:sz w:val="10"/>
                <w:szCs w:val="10"/>
              </w:rPr>
            </w:pPr>
          </w:p>
          <w:p w14:paraId="5154DE17" w14:textId="567E7138" w:rsidR="00B44C15" w:rsidRDefault="00B44C15" w:rsidP="00B44C15">
            <w:pPr>
              <w:keepNext/>
              <w:jc w:val="center"/>
            </w:pPr>
            <w:r>
              <w:t>0.536</w:t>
            </w:r>
          </w:p>
          <w:p w14:paraId="3FD90095" w14:textId="77777777" w:rsidR="00B44C15" w:rsidRDefault="00B44C15" w:rsidP="00B44C15">
            <w:pPr>
              <w:keepNext/>
              <w:jc w:val="center"/>
            </w:pPr>
          </w:p>
        </w:tc>
      </w:tr>
      <w:tr w:rsidR="00B44C15" w14:paraId="6B312FA5" w14:textId="77777777" w:rsidTr="00B44C15">
        <w:tc>
          <w:tcPr>
            <w:tcW w:w="2127" w:type="dxa"/>
          </w:tcPr>
          <w:p w14:paraId="04170B25" w14:textId="77777777" w:rsidR="00B44C15" w:rsidRDefault="00B44C15" w:rsidP="00B44C15">
            <w:pPr>
              <w:keepNext/>
            </w:pPr>
            <w:r w:rsidRPr="006A4036">
              <w:rPr>
                <w:b/>
                <w:bCs/>
              </w:rPr>
              <w:t>GEMSEC with Regularization</w:t>
            </w:r>
          </w:p>
        </w:tc>
        <w:tc>
          <w:tcPr>
            <w:tcW w:w="1134" w:type="dxa"/>
          </w:tcPr>
          <w:p w14:paraId="03132D84" w14:textId="579E372A" w:rsidR="00B44C15" w:rsidRPr="00B44C15" w:rsidRDefault="00B44C15" w:rsidP="00B44C15">
            <w:pPr>
              <w:keepNext/>
              <w:jc w:val="center"/>
              <w:rPr>
                <w:b/>
                <w:bCs/>
              </w:rPr>
            </w:pPr>
            <w:r w:rsidRPr="00B44C15">
              <w:rPr>
                <w:b/>
                <w:bCs/>
              </w:rPr>
              <w:t>0.549</w:t>
            </w:r>
          </w:p>
        </w:tc>
        <w:tc>
          <w:tcPr>
            <w:tcW w:w="1559" w:type="dxa"/>
          </w:tcPr>
          <w:p w14:paraId="11C5C55D" w14:textId="769C2B8A" w:rsidR="00B44C15" w:rsidRPr="00B44C15" w:rsidRDefault="00B44C15" w:rsidP="00B44C15">
            <w:pPr>
              <w:keepNext/>
              <w:jc w:val="center"/>
            </w:pPr>
            <w:r w:rsidRPr="00B44C15">
              <w:t>0.519</w:t>
            </w:r>
          </w:p>
        </w:tc>
      </w:tr>
    </w:tbl>
    <w:p w14:paraId="58FDB2F9" w14:textId="77777777" w:rsidR="00794FEF" w:rsidRPr="00EE6423" w:rsidRDefault="00794FEF" w:rsidP="00794FEF">
      <w:pPr>
        <w:pStyle w:val="Caption"/>
        <w:jc w:val="center"/>
        <w:rPr>
          <w:sz w:val="10"/>
          <w:szCs w:val="10"/>
        </w:rPr>
      </w:pPr>
    </w:p>
    <w:p w14:paraId="17C7EB60" w14:textId="39564D2C" w:rsidR="00794FEF" w:rsidRPr="00595ACC" w:rsidRDefault="00794FEF" w:rsidP="00794FEF">
      <w:pPr>
        <w:pStyle w:val="Caption"/>
        <w:jc w:val="center"/>
      </w:pPr>
      <w:r>
        <w:t>Table</w:t>
      </w:r>
      <w:r w:rsidRPr="00595ACC">
        <w:t xml:space="preserve"> </w:t>
      </w:r>
      <w:r w:rsidR="00B44C15">
        <w:t>4</w:t>
      </w:r>
      <w:r w:rsidRPr="00595ACC">
        <w:t xml:space="preserve"> </w:t>
      </w:r>
      <w:r>
        <w:t>–</w:t>
      </w:r>
      <w:r w:rsidRPr="00595ACC">
        <w:t xml:space="preserve"> </w:t>
      </w:r>
      <w:r w:rsidR="002D5E48">
        <w:t>Impact of walks’ order</w:t>
      </w:r>
      <w:r>
        <w:t xml:space="preserve"> – Deezer Croatia</w:t>
      </w:r>
    </w:p>
    <w:p w14:paraId="21561757" w14:textId="77777777" w:rsidR="00EE6423" w:rsidRDefault="00EE6423" w:rsidP="00EE6423">
      <w:pPr>
        <w:rPr>
          <w:highlight w:val="yellow"/>
        </w:rPr>
      </w:pPr>
    </w:p>
    <w:p w14:paraId="70A84FEA" w14:textId="01EE187D" w:rsidR="00B44C15" w:rsidRPr="00B44C15" w:rsidRDefault="00B44C15" w:rsidP="00B44C15">
      <w:pPr>
        <w:ind w:firstLine="202"/>
        <w:jc w:val="both"/>
      </w:pPr>
      <w:r w:rsidRPr="00B44C15">
        <w:t xml:space="preserve">We then </w:t>
      </w:r>
      <w:r>
        <w:t>disprove the assessment made in [1] that s</w:t>
      </w:r>
      <w:r w:rsidRPr="00B44C15">
        <w:t>econd order random walks</w:t>
      </w:r>
      <w:r>
        <w:t xml:space="preserve"> consistently provide better results. This assumption should be put </w:t>
      </w:r>
      <w:proofErr w:type="gramStart"/>
      <w:r>
        <w:t>in regard to</w:t>
      </w:r>
      <w:proofErr w:type="gramEnd"/>
      <w:r>
        <w:t xml:space="preserve"> the structure of the graph. Here, with a non-dense dataset, this assumption does not hold.</w:t>
      </w:r>
    </w:p>
    <w:p w14:paraId="459E3C89" w14:textId="77777777" w:rsidR="00601540" w:rsidRPr="00E005ED" w:rsidRDefault="00601540" w:rsidP="00EE6423">
      <w:pPr>
        <w:rPr>
          <w:highlight w:val="yellow"/>
        </w:rPr>
      </w:pPr>
    </w:p>
    <w:p w14:paraId="47FA1A39" w14:textId="77777777" w:rsidR="00570BC5" w:rsidRPr="00570BC5" w:rsidRDefault="00570BC5" w:rsidP="00570BC5">
      <w:pPr>
        <w:pStyle w:val="Heading3"/>
        <w:rPr>
          <w:lang w:val="fr-FR"/>
        </w:rPr>
      </w:pPr>
      <w:r w:rsidRPr="00570BC5">
        <w:rPr>
          <w:lang w:val="fr-FR"/>
        </w:rPr>
        <w:t xml:space="preserve">Impact on multi-label </w:t>
      </w:r>
      <w:proofErr w:type="spellStart"/>
      <w:r w:rsidRPr="00570BC5">
        <w:rPr>
          <w:lang w:val="fr-FR"/>
        </w:rPr>
        <w:t>node</w:t>
      </w:r>
      <w:proofErr w:type="spellEnd"/>
      <w:r w:rsidRPr="00570BC5">
        <w:rPr>
          <w:lang w:val="fr-FR"/>
        </w:rPr>
        <w:t xml:space="preserve"> cla</w:t>
      </w:r>
      <w:r>
        <w:rPr>
          <w:lang w:val="fr-FR"/>
        </w:rPr>
        <w:t>ssification</w:t>
      </w:r>
    </w:p>
    <w:p w14:paraId="60CCE694" w14:textId="77777777" w:rsidR="00601540" w:rsidRPr="00570BC5" w:rsidRDefault="00601540" w:rsidP="00601540">
      <w:pPr>
        <w:jc w:val="both"/>
        <w:rPr>
          <w:highlight w:val="yellow"/>
          <w:lang w:val="fr-FR"/>
        </w:rPr>
      </w:pPr>
    </w:p>
    <w:p w14:paraId="2FB6AEDB" w14:textId="1DB8516C" w:rsidR="00570BC5" w:rsidRDefault="00F670EB" w:rsidP="00C83458">
      <w:pPr>
        <w:ind w:firstLine="202"/>
        <w:jc w:val="both"/>
      </w:pPr>
      <w:r>
        <w:t xml:space="preserve">GEMSEC algorithm aims at improving the embedding for further </w:t>
      </w:r>
      <w:r w:rsidR="00D004A9">
        <w:t>clustering task</w:t>
      </w:r>
      <w:r w:rsidR="00D3599A">
        <w:t>s</w:t>
      </w:r>
      <w:r w:rsidR="00D004A9">
        <w:t xml:space="preserve">. </w:t>
      </w:r>
      <w:r w:rsidR="0016246E">
        <w:t xml:space="preserve">As we focused on the Deezer dataset, another </w:t>
      </w:r>
      <w:r w:rsidR="00406F92">
        <w:t xml:space="preserve">use of these embeddings may be to predict the music that a user may </w:t>
      </w:r>
      <w:r w:rsidR="00A87610">
        <w:t>like</w:t>
      </w:r>
      <w:r w:rsidR="00406F92">
        <w:t xml:space="preserve">, by </w:t>
      </w:r>
      <w:r w:rsidR="005D3099">
        <w:t xml:space="preserve">analyzing only its </w:t>
      </w:r>
      <w:r w:rsidR="003A0283">
        <w:t xml:space="preserve">relationships. </w:t>
      </w:r>
      <w:r w:rsidR="00A87610">
        <w:t>E</w:t>
      </w:r>
      <w:r w:rsidR="0092182D">
        <w:t xml:space="preserve">ach of the user (node) likes one or several genres (Pop, Rock, etc.), </w:t>
      </w:r>
      <w:r w:rsidR="00A87610">
        <w:t xml:space="preserve">thus </w:t>
      </w:r>
      <w:r w:rsidR="0092182D">
        <w:t xml:space="preserve">we face a multilabel classification problem. </w:t>
      </w:r>
      <w:r w:rsidR="00D3599A">
        <w:t xml:space="preserve">We adopted the same methodology as </w:t>
      </w:r>
      <w:sdt>
        <w:sdtPr>
          <w:id w:val="2114473922"/>
          <w:citation/>
        </w:sdtPr>
        <w:sdtEndPr/>
        <w:sdtContent>
          <w:r w:rsidR="00D3599A">
            <w:fldChar w:fldCharType="begin"/>
          </w:r>
          <w:r w:rsidR="00D3599A">
            <w:instrText xml:space="preserve"> CITATION Roz19 \l 1033 </w:instrText>
          </w:r>
          <w:r w:rsidR="00D3599A">
            <w:fldChar w:fldCharType="separate"/>
          </w:r>
          <w:r w:rsidR="00B64160">
            <w:rPr>
              <w:noProof/>
            </w:rPr>
            <w:t>[1]</w:t>
          </w:r>
          <w:r w:rsidR="00D3599A">
            <w:fldChar w:fldCharType="end"/>
          </w:r>
        </w:sdtContent>
      </w:sdt>
      <w:r w:rsidR="00BD3FB1">
        <w:t xml:space="preserve"> to compare the different embeddings.</w:t>
      </w:r>
    </w:p>
    <w:p w14:paraId="3CE09141" w14:textId="6DFE63E1" w:rsidR="00D30F29" w:rsidRDefault="00D30F29" w:rsidP="00D3599A">
      <w:pPr>
        <w:jc w:val="both"/>
      </w:pPr>
    </w:p>
    <w:p w14:paraId="23580050" w14:textId="51A9D63B" w:rsidR="00DB2724" w:rsidRPr="00DB2724" w:rsidRDefault="0092182D" w:rsidP="00C83458">
      <w:pPr>
        <w:ind w:firstLine="202"/>
        <w:jc w:val="both"/>
      </w:pPr>
      <w:r>
        <w:t>First, a</w:t>
      </w:r>
      <w:r w:rsidR="00D03EEB">
        <w:t xml:space="preserve">ll the </w:t>
      </w:r>
      <w:r w:rsidR="00186A86">
        <w:t>nodes</w:t>
      </w:r>
      <w:r w:rsidR="00D03EEB">
        <w:t xml:space="preserve"> are embedded </w:t>
      </w:r>
      <w:r w:rsidR="00542953">
        <w:t xml:space="preserve">(using GEMSEC, </w:t>
      </w:r>
      <w:proofErr w:type="spellStart"/>
      <w:r w:rsidR="00542953">
        <w:t>DeepWalk</w:t>
      </w:r>
      <w:proofErr w:type="spellEnd"/>
      <w:r w:rsidR="00542953">
        <w:t xml:space="preserve">, Node2Vec, etc.) in </w:t>
      </w:r>
      <m:oMath>
        <m:sSup>
          <m:sSupPr>
            <m:ctrlPr>
              <w:rPr>
                <w:rFonts w:ascii="Cambria Math" w:hAnsi="Cambria Math"/>
                <w:i/>
              </w:rPr>
            </m:ctrlPr>
          </m:sSupPr>
          <m:e>
            <m:r>
              <w:rPr>
                <w:rFonts w:ascii="Cambria Math" w:hAnsi="Cambria Math"/>
              </w:rPr>
              <m:t>R</m:t>
            </m:r>
          </m:e>
          <m:sup>
            <m:r>
              <w:rPr>
                <w:rFonts w:ascii="Cambria Math" w:hAnsi="Cambria Math"/>
              </w:rPr>
              <m:t>16</m:t>
            </m:r>
          </m:sup>
        </m:sSup>
      </m:oMath>
      <w:r w:rsidR="00376C7D">
        <w:t xml:space="preserve">. The embeddings are then used </w:t>
      </w:r>
      <w:r w:rsidR="00BC2655">
        <w:t xml:space="preserve">separately </w:t>
      </w:r>
      <w:r w:rsidR="00376C7D">
        <w:t xml:space="preserve">as features for </w:t>
      </w:r>
      <w:r>
        <w:t>the</w:t>
      </w:r>
      <w:r w:rsidR="00376C7D">
        <w:t xml:space="preserve"> multi-label classification problem</w:t>
      </w:r>
      <w:r w:rsidR="008755F2">
        <w:t xml:space="preserve">. </w:t>
      </w:r>
      <w:r w:rsidR="005277E2">
        <w:t xml:space="preserve">To be able to compare the various embeddings, we choose to use a </w:t>
      </w:r>
      <w:proofErr w:type="spellStart"/>
      <w:r w:rsidR="00B00D9B">
        <w:t>OneVsAll</w:t>
      </w:r>
      <w:proofErr w:type="spellEnd"/>
      <w:r w:rsidR="00B00D9B">
        <w:t xml:space="preserve"> </w:t>
      </w:r>
      <w:r w:rsidR="00186A86">
        <w:t xml:space="preserve">and a </w:t>
      </w:r>
      <w:proofErr w:type="spellStart"/>
      <w:r w:rsidR="00186A86">
        <w:t>ClassifiierChain</w:t>
      </w:r>
      <w:proofErr w:type="spellEnd"/>
      <w:r w:rsidR="00186A86">
        <w:t xml:space="preserve"> </w:t>
      </w:r>
      <w:r w:rsidR="00B00D9B">
        <w:t xml:space="preserve">approach with a </w:t>
      </w:r>
      <w:proofErr w:type="spellStart"/>
      <w:r w:rsidR="005277E2">
        <w:t>LogisticRegression</w:t>
      </w:r>
      <w:proofErr w:type="spellEnd"/>
      <w:r w:rsidR="00B47570">
        <w:t xml:space="preserve"> (C=1)</w:t>
      </w:r>
      <w:r w:rsidR="00BB4BD9">
        <w:t>.</w:t>
      </w:r>
      <w:r w:rsidR="00B16182">
        <w:t xml:space="preserve"> </w:t>
      </w:r>
      <w:r w:rsidR="003960DE">
        <w:t xml:space="preserve">In the </w:t>
      </w:r>
      <w:proofErr w:type="spellStart"/>
      <w:r w:rsidR="003960DE">
        <w:t>OneVsAll</w:t>
      </w:r>
      <w:proofErr w:type="spellEnd"/>
      <w:r w:rsidR="003960DE">
        <w:t xml:space="preserve"> method, a classifier is trained to distinguish one specific class vs. </w:t>
      </w:r>
      <w:proofErr w:type="gramStart"/>
      <w:r w:rsidR="003960DE">
        <w:t>all of</w:t>
      </w:r>
      <w:proofErr w:type="gramEnd"/>
      <w:r w:rsidR="003960DE">
        <w:t xml:space="preserve"> the other. </w:t>
      </w:r>
      <w:r w:rsidR="0085299A">
        <w:t xml:space="preserve">Thus, there is no relationships between the predictions. However, in the classifier chain approach, </w:t>
      </w:r>
      <w:proofErr w:type="gramStart"/>
      <w:r w:rsidR="0085299A">
        <w:t>It</w:t>
      </w:r>
      <w:proofErr w:type="gramEnd"/>
      <w:r w:rsidR="0085299A">
        <w:t xml:space="preserve"> takes into account the previous predictions to predict the other class.</w:t>
      </w:r>
      <w:r w:rsidR="00FF68FC">
        <w:t xml:space="preserve"> </w:t>
      </w:r>
      <w:r w:rsidR="00B7002E">
        <w:t>W</w:t>
      </w:r>
      <w:r w:rsidR="00C73FD8">
        <w:t>e reduced the number of genres to 40 (instead of 88</w:t>
      </w:r>
      <w:r w:rsidR="00405584">
        <w:t xml:space="preserve"> by keeping only the most “liked”</w:t>
      </w:r>
      <w:r w:rsidR="00C73FD8">
        <w:t>)</w:t>
      </w:r>
      <w:r w:rsidR="00B7002E">
        <w:t xml:space="preserve"> because </w:t>
      </w:r>
      <w:r w:rsidR="00405584">
        <w:t>several genres occur less than 1% of the time</w:t>
      </w:r>
      <w:r w:rsidR="00C73FD8">
        <w:t xml:space="preserve">. This approach is </w:t>
      </w:r>
      <w:r w:rsidR="00541078">
        <w:t>enough</w:t>
      </w:r>
      <w:r w:rsidR="00C73FD8">
        <w:t xml:space="preserve"> to estimate the </w:t>
      </w:r>
      <w:r w:rsidR="00C73FD8">
        <w:t>performance of the embeddings because we have all the most represented classes.</w:t>
      </w:r>
      <w:r w:rsidR="00541078">
        <w:t xml:space="preserve"> </w:t>
      </w:r>
    </w:p>
    <w:p w14:paraId="627E299B" w14:textId="510E2403" w:rsidR="00B47570" w:rsidRDefault="00B47570" w:rsidP="00E90C82">
      <w:pPr>
        <w:jc w:val="both"/>
      </w:pPr>
    </w:p>
    <w:p w14:paraId="268875D6" w14:textId="6CED28FA" w:rsidR="00E90C82" w:rsidRDefault="002E65E1" w:rsidP="00E90C82">
      <w:pPr>
        <w:jc w:val="both"/>
      </w:pPr>
      <w:r w:rsidRPr="002E65E1">
        <w:rPr>
          <w:noProof/>
        </w:rPr>
        <w:drawing>
          <wp:inline distT="0" distB="0" distL="0" distR="0" wp14:anchorId="777346F6" wp14:editId="4067D3BB">
            <wp:extent cx="2998470" cy="6070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607060"/>
                    </a:xfrm>
                    <a:prstGeom prst="rect">
                      <a:avLst/>
                    </a:prstGeom>
                    <a:noFill/>
                    <a:ln>
                      <a:noFill/>
                    </a:ln>
                  </pic:spPr>
                </pic:pic>
              </a:graphicData>
            </a:graphic>
          </wp:inline>
        </w:drawing>
      </w:r>
    </w:p>
    <w:p w14:paraId="78D63B19" w14:textId="38EF0E31" w:rsidR="002E65E1" w:rsidRPr="00595ACC" w:rsidRDefault="002E65E1" w:rsidP="002E65E1">
      <w:pPr>
        <w:pStyle w:val="Caption"/>
        <w:jc w:val="center"/>
      </w:pPr>
      <w:r>
        <w:t>Figure</w:t>
      </w:r>
      <w:r w:rsidRPr="00595ACC">
        <w:t xml:space="preserve"> </w:t>
      </w:r>
      <w:r>
        <w:t>4 –</w:t>
      </w:r>
      <w:r w:rsidRPr="00595ACC">
        <w:t xml:space="preserve"> </w:t>
      </w:r>
      <w:r>
        <w:t>Process of multilabel classification</w:t>
      </w:r>
    </w:p>
    <w:p w14:paraId="6149F667" w14:textId="77777777" w:rsidR="002E65E1" w:rsidRDefault="002E65E1" w:rsidP="00E90C82">
      <w:pPr>
        <w:jc w:val="both"/>
      </w:pPr>
    </w:p>
    <w:p w14:paraId="3D408FDC" w14:textId="7FCF4653" w:rsidR="007C0B2D" w:rsidRDefault="00B47570" w:rsidP="000075F0">
      <w:pPr>
        <w:ind w:firstLine="202"/>
        <w:jc w:val="both"/>
      </w:pPr>
      <w:r>
        <w:t>During the training process, we might also have included a grid</w:t>
      </w:r>
      <w:r w:rsidR="00634EA7">
        <w:t xml:space="preserve"> </w:t>
      </w:r>
      <w:r>
        <w:t>search</w:t>
      </w:r>
      <w:r w:rsidR="00C43899">
        <w:t>.</w:t>
      </w:r>
      <w:r>
        <w:t xml:space="preserve"> It was tried to optimize the parameters</w:t>
      </w:r>
      <w:r w:rsidR="00997AEC">
        <w:t>,</w:t>
      </w:r>
      <w:r>
        <w:t xml:space="preserve"> but we didn’t </w:t>
      </w:r>
      <w:r w:rsidR="00997AEC">
        <w:t>include</w:t>
      </w:r>
      <w:r>
        <w:t xml:space="preserve"> </w:t>
      </w:r>
      <w:r w:rsidR="006D514E">
        <w:t>it</w:t>
      </w:r>
      <w:r>
        <w:t xml:space="preserve"> in the </w:t>
      </w:r>
      <w:r w:rsidR="00405584">
        <w:t>results</w:t>
      </w:r>
      <w:r>
        <w:t xml:space="preserve"> because:</w:t>
      </w:r>
    </w:p>
    <w:p w14:paraId="5920D537" w14:textId="4DC9D570" w:rsidR="00B47570" w:rsidRDefault="00B47570" w:rsidP="00B47570">
      <w:pPr>
        <w:pStyle w:val="ListParagraph"/>
        <w:numPr>
          <w:ilvl w:val="0"/>
          <w:numId w:val="4"/>
        </w:numPr>
        <w:jc w:val="both"/>
      </w:pPr>
      <w:r>
        <w:t xml:space="preserve">Optimal parameters were not the same for all models, hence introducing a bias in the </w:t>
      </w:r>
      <w:r w:rsidR="000A28CE">
        <w:t>comparison</w:t>
      </w:r>
    </w:p>
    <w:p w14:paraId="2AD00486" w14:textId="530E0A1F" w:rsidR="00B47570" w:rsidRPr="00DB2724" w:rsidRDefault="00B47570" w:rsidP="00B47570">
      <w:pPr>
        <w:pStyle w:val="ListParagraph"/>
        <w:numPr>
          <w:ilvl w:val="0"/>
          <w:numId w:val="4"/>
        </w:numPr>
        <w:jc w:val="both"/>
      </w:pPr>
      <w:r>
        <w:t>Running a real grid</w:t>
      </w:r>
      <w:r w:rsidR="00634EA7">
        <w:t xml:space="preserve"> </w:t>
      </w:r>
      <w:r>
        <w:t xml:space="preserve">search </w:t>
      </w:r>
      <w:r w:rsidR="00F77337">
        <w:t>with enough parameters to significantly observe a</w:t>
      </w:r>
      <w:r w:rsidR="00997AEC">
        <w:t>n increase in</w:t>
      </w:r>
      <w:r w:rsidR="003800D5">
        <w:t xml:space="preserve"> performance was too computationally expensive</w:t>
      </w:r>
    </w:p>
    <w:p w14:paraId="5F526229" w14:textId="77777777" w:rsidR="00E90C82" w:rsidRPr="00DB2724" w:rsidRDefault="00E90C82" w:rsidP="007C0B2D">
      <w:pPr>
        <w:pStyle w:val="ListParagraph"/>
        <w:jc w:val="both"/>
      </w:pPr>
    </w:p>
    <w:p w14:paraId="6C733F47" w14:textId="2647E03B" w:rsidR="00CA6060" w:rsidRPr="00DB2724" w:rsidRDefault="00997AEC" w:rsidP="00DB5BE9">
      <w:pPr>
        <w:ind w:firstLine="202"/>
        <w:jc w:val="both"/>
      </w:pPr>
      <w:r>
        <w:t xml:space="preserve">The objective function we use to </w:t>
      </w:r>
      <w:r w:rsidR="000A28CE">
        <w:t>analyze</w:t>
      </w:r>
      <w:r>
        <w:t xml:space="preserve"> the performance of the algorithm was the F1-Score</w:t>
      </w:r>
      <w:r w:rsidR="009D0D52">
        <w:t xml:space="preserve">. </w:t>
      </w:r>
      <w:r w:rsidR="00CA6060">
        <w:t>Micro, macro and weighted F1-Score were used. Finally</w:t>
      </w:r>
      <w:r w:rsidR="00EB457A">
        <w:t>,</w:t>
      </w:r>
      <w:r w:rsidR="00CA6060">
        <w:t xml:space="preserve"> as we can observe in </w:t>
      </w:r>
      <w:r w:rsidR="00E411CA">
        <w:t xml:space="preserve">the table below, GEMSEC outperforms the other </w:t>
      </w:r>
      <w:r w:rsidR="00EB457A">
        <w:t>embeddings for the classification task</w:t>
      </w:r>
      <w:r w:rsidR="00E411CA">
        <w:t xml:space="preserve">. Also, </w:t>
      </w:r>
      <w:r w:rsidR="00EB457A">
        <w:t xml:space="preserve">a </w:t>
      </w:r>
      <w:r w:rsidR="007B5668">
        <w:t xml:space="preserve">positive influence is observed for the </w:t>
      </w:r>
      <w:r w:rsidR="00EB457A">
        <w:t>regularization process</w:t>
      </w:r>
      <w:r w:rsidR="00EE05CE">
        <w:t xml:space="preserve">. </w:t>
      </w:r>
    </w:p>
    <w:p w14:paraId="0C37EB5C" w14:textId="20F74419" w:rsidR="00601540" w:rsidRPr="00E90C82" w:rsidRDefault="00601540" w:rsidP="00601540">
      <w:pPr>
        <w:jc w:val="both"/>
        <w:rPr>
          <w:highlight w:val="yellow"/>
        </w:rPr>
      </w:pPr>
    </w:p>
    <w:p w14:paraId="18EA493A" w14:textId="1BA6321E" w:rsidR="00601540" w:rsidRDefault="00E05FA5" w:rsidP="00601540">
      <w:pPr>
        <w:jc w:val="both"/>
        <w:rPr>
          <w:highlight w:val="yellow"/>
          <w:lang w:val="fr-FR"/>
        </w:rPr>
      </w:pPr>
      <w:r w:rsidRPr="00E05FA5">
        <w:rPr>
          <w:noProof/>
        </w:rPr>
        <w:drawing>
          <wp:inline distT="0" distB="0" distL="0" distR="0" wp14:anchorId="66780291" wp14:editId="00A2CDD6">
            <wp:extent cx="2998470" cy="1397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1397635"/>
                    </a:xfrm>
                    <a:prstGeom prst="rect">
                      <a:avLst/>
                    </a:prstGeom>
                    <a:noFill/>
                    <a:ln>
                      <a:noFill/>
                    </a:ln>
                  </pic:spPr>
                </pic:pic>
              </a:graphicData>
            </a:graphic>
          </wp:inline>
        </w:drawing>
      </w:r>
    </w:p>
    <w:p w14:paraId="44C71A7C" w14:textId="2018DA38" w:rsidR="006C04EE" w:rsidRDefault="006C04EE" w:rsidP="006C04EE">
      <w:pPr>
        <w:pStyle w:val="Caption"/>
        <w:jc w:val="center"/>
      </w:pPr>
      <w:r>
        <w:t>Table</w:t>
      </w:r>
      <w:r w:rsidRPr="00595ACC">
        <w:t xml:space="preserve"> </w:t>
      </w:r>
      <w:r>
        <w:t>5</w:t>
      </w:r>
      <w:bookmarkStart w:id="1" w:name="_GoBack"/>
      <w:bookmarkEnd w:id="1"/>
      <w:r w:rsidRPr="00595ACC">
        <w:t xml:space="preserve"> </w:t>
      </w:r>
      <w:r>
        <w:t>–</w:t>
      </w:r>
      <w:r w:rsidRPr="00595ACC">
        <w:t xml:space="preserve"> </w:t>
      </w:r>
      <w:r>
        <w:t>Classification task on Deezer Croatia</w:t>
      </w:r>
    </w:p>
    <w:p w14:paraId="74784ADE" w14:textId="77777777" w:rsidR="00E05FA5" w:rsidRPr="00E05FA5" w:rsidRDefault="00E05FA5" w:rsidP="00E05FA5"/>
    <w:p w14:paraId="3847B9E1" w14:textId="7A5F963A" w:rsidR="006C04EE" w:rsidRDefault="0079684B" w:rsidP="00601540">
      <w:pPr>
        <w:jc w:val="both"/>
        <w:rPr>
          <w:highlight w:val="yellow"/>
        </w:rPr>
      </w:pPr>
      <w:r w:rsidRPr="005D26EA">
        <w:rPr>
          <w:noProof/>
        </w:rPr>
        <w:drawing>
          <wp:inline distT="0" distB="0" distL="0" distR="0" wp14:anchorId="40131619" wp14:editId="13F4B512">
            <wp:extent cx="2998470" cy="1399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8470" cy="1399540"/>
                    </a:xfrm>
                    <a:prstGeom prst="rect">
                      <a:avLst/>
                    </a:prstGeom>
                    <a:noFill/>
                    <a:ln>
                      <a:noFill/>
                    </a:ln>
                  </pic:spPr>
                </pic:pic>
              </a:graphicData>
            </a:graphic>
          </wp:inline>
        </w:drawing>
      </w:r>
    </w:p>
    <w:p w14:paraId="79A0DDFD" w14:textId="67486B68" w:rsidR="00AB7FC9" w:rsidRDefault="00AB7FC9" w:rsidP="00AB7FC9">
      <w:pPr>
        <w:pStyle w:val="Caption"/>
        <w:jc w:val="center"/>
      </w:pPr>
      <w:r>
        <w:t>Table</w:t>
      </w:r>
      <w:r w:rsidRPr="00595ACC">
        <w:t xml:space="preserve"> </w:t>
      </w:r>
      <w:r>
        <w:t>6</w:t>
      </w:r>
      <w:r w:rsidRPr="00595ACC">
        <w:t xml:space="preserve"> </w:t>
      </w:r>
      <w:r>
        <w:t>–</w:t>
      </w:r>
      <w:r w:rsidRPr="00595ACC">
        <w:t xml:space="preserve"> </w:t>
      </w:r>
      <w:r>
        <w:t>Classification task on Deezer Hungary</w:t>
      </w:r>
    </w:p>
    <w:p w14:paraId="604D5AE8" w14:textId="77777777" w:rsidR="00C654D6" w:rsidRPr="00C654D6" w:rsidRDefault="00C654D6" w:rsidP="00C654D6"/>
    <w:p w14:paraId="1020E68D" w14:textId="039D50C8" w:rsidR="00AB7FC9" w:rsidRDefault="00403CB4" w:rsidP="00601540">
      <w:pPr>
        <w:jc w:val="both"/>
        <w:rPr>
          <w:highlight w:val="yellow"/>
        </w:rPr>
      </w:pPr>
      <w:r w:rsidRPr="00403CB4">
        <w:rPr>
          <w:noProof/>
        </w:rPr>
        <w:lastRenderedPageBreak/>
        <w:drawing>
          <wp:inline distT="0" distB="0" distL="0" distR="0" wp14:anchorId="55EE73EC" wp14:editId="2D9F98F5">
            <wp:extent cx="2998470" cy="1399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8470" cy="1399540"/>
                    </a:xfrm>
                    <a:prstGeom prst="rect">
                      <a:avLst/>
                    </a:prstGeom>
                    <a:noFill/>
                    <a:ln>
                      <a:noFill/>
                    </a:ln>
                  </pic:spPr>
                </pic:pic>
              </a:graphicData>
            </a:graphic>
          </wp:inline>
        </w:drawing>
      </w:r>
    </w:p>
    <w:p w14:paraId="4C47D84F" w14:textId="3427959C" w:rsidR="00E05FA5" w:rsidRPr="00595ACC" w:rsidRDefault="00E05FA5" w:rsidP="00E05FA5">
      <w:pPr>
        <w:pStyle w:val="Caption"/>
        <w:jc w:val="center"/>
      </w:pPr>
      <w:r>
        <w:t>Table</w:t>
      </w:r>
      <w:r w:rsidRPr="00595ACC">
        <w:t xml:space="preserve"> </w:t>
      </w:r>
      <w:r>
        <w:t>7</w:t>
      </w:r>
      <w:r w:rsidRPr="00595ACC">
        <w:t xml:space="preserve"> </w:t>
      </w:r>
      <w:r>
        <w:t>–</w:t>
      </w:r>
      <w:r w:rsidRPr="00595ACC">
        <w:t xml:space="preserve"> </w:t>
      </w:r>
      <w:r>
        <w:t>Classification task on Deezer Romania</w:t>
      </w:r>
    </w:p>
    <w:p w14:paraId="74751F8A" w14:textId="77777777" w:rsidR="00E05FA5" w:rsidRPr="006C04EE" w:rsidRDefault="00E05FA5" w:rsidP="00601540">
      <w:pPr>
        <w:jc w:val="both"/>
        <w:rPr>
          <w:highlight w:val="yellow"/>
        </w:rPr>
      </w:pPr>
    </w:p>
    <w:p w14:paraId="6F07FDC6" w14:textId="77777777" w:rsidR="00601540" w:rsidRPr="00570BC5" w:rsidRDefault="00570BC5" w:rsidP="00601540">
      <w:pPr>
        <w:pStyle w:val="Heading2"/>
        <w:numPr>
          <w:ilvl w:val="1"/>
          <w:numId w:val="8"/>
        </w:numPr>
      </w:pPr>
      <w:r w:rsidRPr="00570BC5">
        <w:t>Going further</w:t>
      </w:r>
    </w:p>
    <w:p w14:paraId="209F8E9E" w14:textId="77777777" w:rsidR="00601540" w:rsidRPr="00570BC5" w:rsidRDefault="00601540" w:rsidP="00601540">
      <w:pPr>
        <w:jc w:val="both"/>
      </w:pPr>
    </w:p>
    <w:p w14:paraId="242EF647" w14:textId="77777777" w:rsidR="00601540" w:rsidRPr="00570BC5" w:rsidRDefault="00570BC5" w:rsidP="00601540">
      <w:pPr>
        <w:pStyle w:val="Heading3"/>
        <w:jc w:val="both"/>
      </w:pPr>
      <w:r w:rsidRPr="00570BC5">
        <w:t>Modification</w:t>
      </w:r>
      <w:r>
        <w:t>s</w:t>
      </w:r>
      <w:r w:rsidRPr="00570BC5">
        <w:t xml:space="preserve"> in </w:t>
      </w:r>
      <w:proofErr w:type="spellStart"/>
      <w:r w:rsidRPr="00570BC5">
        <w:t>Pytorch</w:t>
      </w:r>
      <w:proofErr w:type="spellEnd"/>
    </w:p>
    <w:p w14:paraId="38AAC215" w14:textId="77777777" w:rsidR="00601540" w:rsidRPr="00E005ED" w:rsidRDefault="00601540" w:rsidP="00601540">
      <w:pPr>
        <w:ind w:firstLine="202"/>
        <w:jc w:val="both"/>
        <w:rPr>
          <w:highlight w:val="yellow"/>
        </w:rPr>
      </w:pPr>
    </w:p>
    <w:p w14:paraId="477C2665" w14:textId="14D9D4D8" w:rsidR="00601540" w:rsidRPr="008A4120" w:rsidRDefault="00570BC5" w:rsidP="008A4120">
      <w:pPr>
        <w:pStyle w:val="ListParagraph"/>
        <w:ind w:left="0"/>
        <w:jc w:val="both"/>
        <w:rPr>
          <w:highlight w:val="yellow"/>
        </w:rPr>
      </w:pPr>
      <w:r>
        <w:rPr>
          <w:highlight w:val="yellow"/>
        </w:rPr>
        <w:t>xxx</w:t>
      </w:r>
    </w:p>
    <w:p w14:paraId="00D9D8EC" w14:textId="77777777" w:rsidR="00601540" w:rsidRPr="00570BC5" w:rsidRDefault="00570BC5" w:rsidP="00601540">
      <w:pPr>
        <w:pStyle w:val="Heading2"/>
        <w:numPr>
          <w:ilvl w:val="1"/>
          <w:numId w:val="8"/>
        </w:numPr>
      </w:pPr>
      <w:r w:rsidRPr="00570BC5">
        <w:t>Performance vs. other algorithms</w:t>
      </w:r>
    </w:p>
    <w:p w14:paraId="40637C3F" w14:textId="41666181" w:rsidR="00601540" w:rsidRPr="008A4120" w:rsidRDefault="008A4120" w:rsidP="00601540">
      <w:pPr>
        <w:ind w:firstLine="202"/>
        <w:jc w:val="both"/>
      </w:pPr>
      <w:r w:rsidRPr="008A4120">
        <w:t xml:space="preserve">This part aims to compare the GEMSEC algorithm to </w:t>
      </w:r>
      <w:r>
        <w:t xml:space="preserve">top of the art (and </w:t>
      </w:r>
      <w:r w:rsidRPr="008A4120">
        <w:t>often-used</w:t>
      </w:r>
      <w:r>
        <w:t>)</w:t>
      </w:r>
      <w:r w:rsidRPr="008A4120">
        <w:t xml:space="preserve"> community detection algorithms</w:t>
      </w:r>
      <w:r>
        <w:t>.</w:t>
      </w:r>
    </w:p>
    <w:p w14:paraId="393B497F" w14:textId="77777777" w:rsidR="008A4120" w:rsidRPr="00E005ED" w:rsidRDefault="008A4120" w:rsidP="00601540">
      <w:pPr>
        <w:ind w:firstLine="202"/>
        <w:jc w:val="both"/>
        <w:rPr>
          <w:highlight w:val="yellow"/>
        </w:rPr>
      </w:pPr>
    </w:p>
    <w:p w14:paraId="43A264AA" w14:textId="77777777" w:rsidR="00601540" w:rsidRPr="00570BC5" w:rsidRDefault="00570BC5" w:rsidP="00601540">
      <w:pPr>
        <w:pStyle w:val="Heading3"/>
        <w:jc w:val="both"/>
      </w:pPr>
      <w:r w:rsidRPr="00570BC5">
        <w:t>Performance on modularity</w:t>
      </w:r>
    </w:p>
    <w:p w14:paraId="47FCA2A7" w14:textId="77777777" w:rsidR="00601540" w:rsidRPr="00E005ED" w:rsidRDefault="00601540" w:rsidP="00601540">
      <w:pPr>
        <w:ind w:firstLine="202"/>
        <w:jc w:val="both"/>
        <w:rPr>
          <w:highlight w:val="yellow"/>
        </w:rPr>
      </w:pPr>
    </w:p>
    <w:p w14:paraId="02212814" w14:textId="26A462C2" w:rsidR="00011AEC" w:rsidRDefault="00011AEC" w:rsidP="00011AEC">
      <w:pPr>
        <w:ind w:firstLine="202"/>
        <w:jc w:val="both"/>
      </w:pPr>
      <w:r>
        <w:t>Similarly, to the part 4.2.1, we use the modularity score to compare all algorithms. Our results were computed on a single CPU (4G RAM, Intel core i5). In the three following parts, all results are plotted on a scatter plot:</w:t>
      </w:r>
    </w:p>
    <w:p w14:paraId="13BA54C3" w14:textId="77777777" w:rsidR="007C0B2D" w:rsidRDefault="007C0B2D" w:rsidP="00AF5BB2">
      <w:pPr>
        <w:jc w:val="both"/>
      </w:pPr>
    </w:p>
    <w:p w14:paraId="0295F0CF" w14:textId="03F833BC" w:rsidR="00011AEC" w:rsidRDefault="00011AEC" w:rsidP="00011AEC">
      <w:pPr>
        <w:pStyle w:val="ListParagraph"/>
        <w:numPr>
          <w:ilvl w:val="0"/>
          <w:numId w:val="4"/>
        </w:numPr>
        <w:jc w:val="both"/>
        <w:rPr>
          <w:lang w:val="en-GB"/>
        </w:rPr>
      </w:pPr>
      <w:r w:rsidRPr="00011AEC">
        <w:rPr>
          <w:lang w:val="en-GB"/>
        </w:rPr>
        <w:t>X axis</w:t>
      </w:r>
      <w:r>
        <w:rPr>
          <w:lang w:val="en-GB"/>
        </w:rPr>
        <w:t xml:space="preserve"> is the number of clusters. We are here interested by all algorithms capable of creating less than 84 clusters (</w:t>
      </w:r>
      <w:proofErr w:type="spellStart"/>
      <w:r>
        <w:rPr>
          <w:lang w:val="en-GB"/>
        </w:rPr>
        <w:t>eg</w:t>
      </w:r>
      <w:proofErr w:type="spellEnd"/>
      <w:r>
        <w:rPr>
          <w:lang w:val="en-GB"/>
        </w:rPr>
        <w:t xml:space="preserve"> the number of musical </w:t>
      </w:r>
      <w:proofErr w:type="gramStart"/>
      <w:r>
        <w:rPr>
          <w:lang w:val="en-GB"/>
        </w:rPr>
        <w:t>taste</w:t>
      </w:r>
      <w:proofErr w:type="gramEnd"/>
      <w:r>
        <w:rPr>
          <w:lang w:val="en-GB"/>
        </w:rPr>
        <w:t xml:space="preserve"> in Deezer).</w:t>
      </w:r>
    </w:p>
    <w:p w14:paraId="748D359D" w14:textId="428950AE" w:rsidR="00011AEC" w:rsidRDefault="00011AEC" w:rsidP="00011AEC">
      <w:pPr>
        <w:pStyle w:val="ListParagraph"/>
        <w:numPr>
          <w:ilvl w:val="0"/>
          <w:numId w:val="4"/>
        </w:numPr>
        <w:jc w:val="both"/>
        <w:rPr>
          <w:lang w:val="en-GB"/>
        </w:rPr>
      </w:pPr>
      <w:r>
        <w:rPr>
          <w:lang w:val="en-GB"/>
        </w:rPr>
        <w:t>Y axis is the modularity score</w:t>
      </w:r>
    </w:p>
    <w:p w14:paraId="0C88B5AD" w14:textId="6BB7E70F" w:rsidR="00011AEC" w:rsidRPr="00011AEC" w:rsidRDefault="00011AEC" w:rsidP="00011AEC">
      <w:pPr>
        <w:pStyle w:val="ListParagraph"/>
        <w:numPr>
          <w:ilvl w:val="0"/>
          <w:numId w:val="4"/>
        </w:numPr>
        <w:jc w:val="both"/>
        <w:rPr>
          <w:lang w:val="en-GB"/>
        </w:rPr>
      </w:pPr>
      <w:r>
        <w:rPr>
          <w:lang w:val="en-GB"/>
        </w:rPr>
        <w:t>The size of the bubble is the computational time (from 0 to 2h30 hours). The bigger the bubble, the higher the computational time.</w:t>
      </w:r>
    </w:p>
    <w:p w14:paraId="6152E485" w14:textId="77777777" w:rsidR="00011AEC" w:rsidRDefault="00011AEC" w:rsidP="00570BC5">
      <w:pPr>
        <w:rPr>
          <w:b/>
          <w:bCs/>
          <w:lang w:val="en-GB"/>
        </w:rPr>
      </w:pPr>
    </w:p>
    <w:p w14:paraId="26FEC5E0" w14:textId="4391FAA9" w:rsidR="00502B5F" w:rsidRPr="00011AEC" w:rsidRDefault="003C42FB" w:rsidP="00011AEC">
      <w:pPr>
        <w:ind w:firstLine="202"/>
        <w:rPr>
          <w:b/>
          <w:bCs/>
          <w:lang w:val="en-GB"/>
        </w:rPr>
      </w:pPr>
      <w:r w:rsidRPr="00011AEC">
        <w:rPr>
          <w:b/>
          <w:bCs/>
          <w:lang w:val="en-GB"/>
        </w:rPr>
        <w:t>Croatia</w:t>
      </w:r>
      <w:r w:rsidR="00011AEC">
        <w:rPr>
          <w:b/>
          <w:bCs/>
          <w:lang w:val="en-GB"/>
        </w:rPr>
        <w:t xml:space="preserve"> dataset</w:t>
      </w:r>
    </w:p>
    <w:p w14:paraId="3AC426B9" w14:textId="096F53AB" w:rsidR="00C710D6" w:rsidRDefault="004C664C" w:rsidP="00570BC5">
      <w:pPr>
        <w:rPr>
          <w:b/>
          <w:bCs/>
          <w:lang w:val="fr-FR"/>
        </w:rPr>
      </w:pPr>
      <w:r w:rsidRPr="004C664C">
        <w:rPr>
          <w:b/>
          <w:bCs/>
          <w:noProof/>
        </w:rPr>
        <w:drawing>
          <wp:inline distT="0" distB="0" distL="0" distR="0" wp14:anchorId="4FA20FED" wp14:editId="2553540F">
            <wp:extent cx="2998470" cy="1661160"/>
            <wp:effectExtent l="0" t="0" r="0" b="0"/>
            <wp:docPr id="10" name="Picture 3">
              <a:extLst xmlns:a="http://schemas.openxmlformats.org/drawingml/2006/main">
                <a:ext uri="{FF2B5EF4-FFF2-40B4-BE49-F238E27FC236}">
                  <a16:creationId xmlns:a16="http://schemas.microsoft.com/office/drawing/2014/main" id="{A4801276-9EAE-4FE2-95DB-A36A438D1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801276-9EAE-4FE2-95DB-A36A438D151F}"/>
                        </a:ext>
                      </a:extLst>
                    </pic:cNvPr>
                    <pic:cNvPicPr>
                      <a:picLocks noChangeAspect="1"/>
                    </pic:cNvPicPr>
                  </pic:nvPicPr>
                  <pic:blipFill>
                    <a:blip r:embed="rId19"/>
                    <a:stretch>
                      <a:fillRect/>
                    </a:stretch>
                  </pic:blipFill>
                  <pic:spPr>
                    <a:xfrm>
                      <a:off x="0" y="0"/>
                      <a:ext cx="2998470" cy="1661160"/>
                    </a:xfrm>
                    <a:prstGeom prst="rect">
                      <a:avLst/>
                    </a:prstGeom>
                  </pic:spPr>
                </pic:pic>
              </a:graphicData>
            </a:graphic>
          </wp:inline>
        </w:drawing>
      </w:r>
    </w:p>
    <w:p w14:paraId="6C97094F" w14:textId="781CAB8E" w:rsidR="004C664C" w:rsidRPr="00595ACC" w:rsidRDefault="004C664C" w:rsidP="004C664C">
      <w:pPr>
        <w:pStyle w:val="Caption"/>
        <w:jc w:val="center"/>
      </w:pPr>
      <w:r>
        <w:t>Figure</w:t>
      </w:r>
      <w:r w:rsidRPr="00595ACC">
        <w:t xml:space="preserve"> </w:t>
      </w:r>
      <w:r w:rsidRPr="00F820BB">
        <w:rPr>
          <w:highlight w:val="yellow"/>
        </w:rPr>
        <w:t>xx</w:t>
      </w:r>
      <w:r w:rsidRPr="00595ACC">
        <w:t xml:space="preserve"> </w:t>
      </w:r>
      <w:r>
        <w:t>–</w:t>
      </w:r>
      <w:r w:rsidRPr="00595ACC">
        <w:t xml:space="preserve"> Modularit</w:t>
      </w:r>
      <w:r>
        <w:t>y analysis – Deezer Croatia</w:t>
      </w:r>
    </w:p>
    <w:p w14:paraId="0EE976C7" w14:textId="62DA0CCA" w:rsidR="004C664C" w:rsidRPr="004C664C" w:rsidRDefault="004C664C" w:rsidP="00570BC5">
      <w:pPr>
        <w:rPr>
          <w:b/>
          <w:bCs/>
        </w:rPr>
      </w:pPr>
    </w:p>
    <w:p w14:paraId="62297C6B" w14:textId="77777777" w:rsidR="004C664C" w:rsidRPr="004C664C" w:rsidRDefault="004C664C" w:rsidP="00570BC5">
      <w:pPr>
        <w:rPr>
          <w:b/>
          <w:bCs/>
          <w:lang w:val="en-GB"/>
        </w:rPr>
      </w:pPr>
    </w:p>
    <w:tbl>
      <w:tblPr>
        <w:tblStyle w:val="TableGrid"/>
        <w:tblW w:w="467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0"/>
        <w:gridCol w:w="1134"/>
      </w:tblGrid>
      <w:tr w:rsidR="00C710D6" w14:paraId="2EF7BA5D" w14:textId="77777777" w:rsidTr="00BA0D8B">
        <w:tc>
          <w:tcPr>
            <w:tcW w:w="1843" w:type="dxa"/>
            <w:tcBorders>
              <w:top w:val="single" w:sz="4" w:space="0" w:color="auto"/>
              <w:bottom w:val="single" w:sz="4" w:space="0" w:color="auto"/>
            </w:tcBorders>
          </w:tcPr>
          <w:p w14:paraId="461068DC" w14:textId="77777777" w:rsidR="00C710D6" w:rsidRPr="00C710D6" w:rsidRDefault="00C710D6" w:rsidP="00BA0D8B">
            <w:pPr>
              <w:keepNext/>
            </w:pPr>
            <w:r w:rsidRPr="00C710D6">
              <w:t>Algorithm</w:t>
            </w:r>
          </w:p>
        </w:tc>
        <w:tc>
          <w:tcPr>
            <w:tcW w:w="851" w:type="dxa"/>
            <w:tcBorders>
              <w:top w:val="single" w:sz="4" w:space="0" w:color="auto"/>
              <w:bottom w:val="single" w:sz="4" w:space="0" w:color="auto"/>
            </w:tcBorders>
          </w:tcPr>
          <w:p w14:paraId="7E93878D" w14:textId="77777777" w:rsidR="00C710D6" w:rsidRDefault="00C710D6" w:rsidP="00BA0D8B">
            <w:pPr>
              <w:keepNext/>
              <w:jc w:val="center"/>
            </w:pPr>
            <w:r>
              <w:t>Time</w:t>
            </w:r>
          </w:p>
          <w:p w14:paraId="7CC41EEF" w14:textId="77777777" w:rsidR="00C710D6" w:rsidRDefault="00C710D6" w:rsidP="00BA0D8B">
            <w:pPr>
              <w:keepNext/>
              <w:jc w:val="center"/>
            </w:pPr>
            <w:r>
              <w:t>(secs)</w:t>
            </w:r>
          </w:p>
        </w:tc>
        <w:tc>
          <w:tcPr>
            <w:tcW w:w="850" w:type="dxa"/>
            <w:tcBorders>
              <w:top w:val="single" w:sz="4" w:space="0" w:color="auto"/>
              <w:bottom w:val="single" w:sz="4" w:space="0" w:color="auto"/>
            </w:tcBorders>
          </w:tcPr>
          <w:p w14:paraId="0AE3BAA0" w14:textId="77777777" w:rsidR="00C710D6" w:rsidRDefault="00C710D6" w:rsidP="00BA0D8B">
            <w:pPr>
              <w:keepNext/>
              <w:jc w:val="center"/>
            </w:pPr>
            <w:r>
              <w:t>#</w:t>
            </w:r>
          </w:p>
          <w:p w14:paraId="5D7B5315" w14:textId="77777777" w:rsidR="00C710D6" w:rsidRDefault="00C710D6" w:rsidP="00BA0D8B">
            <w:pPr>
              <w:keepNext/>
              <w:jc w:val="center"/>
            </w:pPr>
            <w:r>
              <w:t>clusters</w:t>
            </w:r>
          </w:p>
        </w:tc>
        <w:tc>
          <w:tcPr>
            <w:tcW w:w="1134" w:type="dxa"/>
            <w:tcBorders>
              <w:top w:val="single" w:sz="4" w:space="0" w:color="auto"/>
              <w:bottom w:val="single" w:sz="4" w:space="0" w:color="auto"/>
            </w:tcBorders>
          </w:tcPr>
          <w:p w14:paraId="5F2F26FE" w14:textId="77777777" w:rsidR="00C710D6" w:rsidRDefault="00C710D6" w:rsidP="00BA0D8B">
            <w:pPr>
              <w:keepNext/>
              <w:jc w:val="center"/>
            </w:pPr>
            <w:r>
              <w:t>Modularity</w:t>
            </w:r>
          </w:p>
        </w:tc>
      </w:tr>
      <w:tr w:rsidR="00C710D6" w14:paraId="2EE1D4CF" w14:textId="77777777" w:rsidTr="00BA0D8B">
        <w:tc>
          <w:tcPr>
            <w:tcW w:w="1843" w:type="dxa"/>
            <w:tcBorders>
              <w:top w:val="single" w:sz="4" w:space="0" w:color="auto"/>
              <w:bottom w:val="nil"/>
            </w:tcBorders>
          </w:tcPr>
          <w:p w14:paraId="70B53E53" w14:textId="77777777" w:rsidR="00C710D6" w:rsidRPr="00C710D6" w:rsidRDefault="00C710D6" w:rsidP="00BA0D8B">
            <w:pPr>
              <w:keepNext/>
            </w:pPr>
            <w:r w:rsidRPr="00C710D6">
              <w:t>Weighted</w:t>
            </w:r>
          </w:p>
        </w:tc>
        <w:tc>
          <w:tcPr>
            <w:tcW w:w="851" w:type="dxa"/>
            <w:tcBorders>
              <w:top w:val="single" w:sz="4" w:space="0" w:color="auto"/>
              <w:bottom w:val="nil"/>
            </w:tcBorders>
          </w:tcPr>
          <w:p w14:paraId="7424ED5C" w14:textId="77777777" w:rsidR="00C710D6" w:rsidRPr="00A85817" w:rsidRDefault="00C710D6" w:rsidP="00BA0D8B">
            <w:pPr>
              <w:keepNext/>
              <w:jc w:val="center"/>
            </w:pPr>
          </w:p>
        </w:tc>
        <w:tc>
          <w:tcPr>
            <w:tcW w:w="850" w:type="dxa"/>
            <w:tcBorders>
              <w:top w:val="single" w:sz="4" w:space="0" w:color="auto"/>
              <w:bottom w:val="nil"/>
            </w:tcBorders>
          </w:tcPr>
          <w:p w14:paraId="47B2E253" w14:textId="77777777" w:rsidR="00C710D6" w:rsidRPr="00A85817" w:rsidRDefault="00C710D6" w:rsidP="00BA0D8B">
            <w:pPr>
              <w:keepNext/>
              <w:jc w:val="center"/>
            </w:pPr>
          </w:p>
        </w:tc>
        <w:tc>
          <w:tcPr>
            <w:tcW w:w="1134" w:type="dxa"/>
            <w:tcBorders>
              <w:top w:val="single" w:sz="4" w:space="0" w:color="auto"/>
              <w:bottom w:val="nil"/>
            </w:tcBorders>
          </w:tcPr>
          <w:p w14:paraId="34A16664" w14:textId="77777777" w:rsidR="00C710D6" w:rsidRDefault="00C710D6" w:rsidP="00BA0D8B">
            <w:pPr>
              <w:keepNext/>
              <w:jc w:val="center"/>
            </w:pPr>
          </w:p>
        </w:tc>
      </w:tr>
      <w:tr w:rsidR="00C710D6" w14:paraId="2E6230FF" w14:textId="77777777" w:rsidTr="00BA0D8B">
        <w:tc>
          <w:tcPr>
            <w:tcW w:w="1843" w:type="dxa"/>
            <w:tcBorders>
              <w:top w:val="nil"/>
              <w:bottom w:val="nil"/>
            </w:tcBorders>
          </w:tcPr>
          <w:p w14:paraId="28ADD1CE" w14:textId="77777777" w:rsidR="00C710D6" w:rsidRPr="00C710D6" w:rsidRDefault="00C710D6" w:rsidP="00BA0D8B">
            <w:pPr>
              <w:keepNext/>
            </w:pPr>
            <w:r w:rsidRPr="00C710D6">
              <w:t>Fast Greedy</w:t>
            </w:r>
          </w:p>
        </w:tc>
        <w:tc>
          <w:tcPr>
            <w:tcW w:w="851" w:type="dxa"/>
            <w:tcBorders>
              <w:top w:val="nil"/>
              <w:bottom w:val="nil"/>
            </w:tcBorders>
          </w:tcPr>
          <w:p w14:paraId="2F56A60D" w14:textId="77777777" w:rsidR="00C710D6" w:rsidRPr="00E2421E" w:rsidRDefault="00C710D6" w:rsidP="00BA0D8B">
            <w:pPr>
              <w:keepNext/>
              <w:jc w:val="center"/>
            </w:pPr>
            <w:r>
              <w:t>45</w:t>
            </w:r>
          </w:p>
        </w:tc>
        <w:tc>
          <w:tcPr>
            <w:tcW w:w="850" w:type="dxa"/>
            <w:tcBorders>
              <w:top w:val="nil"/>
              <w:bottom w:val="nil"/>
            </w:tcBorders>
          </w:tcPr>
          <w:p w14:paraId="2A2D0EE0" w14:textId="77777777" w:rsidR="00C710D6" w:rsidRPr="00E2421E" w:rsidRDefault="00C710D6" w:rsidP="00BA0D8B">
            <w:pPr>
              <w:keepNext/>
              <w:jc w:val="center"/>
            </w:pPr>
            <w:r>
              <w:t>64</w:t>
            </w:r>
          </w:p>
        </w:tc>
        <w:tc>
          <w:tcPr>
            <w:tcW w:w="1134" w:type="dxa"/>
            <w:tcBorders>
              <w:top w:val="nil"/>
              <w:bottom w:val="nil"/>
            </w:tcBorders>
          </w:tcPr>
          <w:p w14:paraId="1DA06C29" w14:textId="77777777" w:rsidR="00C710D6" w:rsidRPr="00E2421E" w:rsidRDefault="00C710D6" w:rsidP="00BA0D8B">
            <w:pPr>
              <w:keepNext/>
              <w:jc w:val="center"/>
            </w:pPr>
            <w:r>
              <w:t>0.831</w:t>
            </w:r>
          </w:p>
        </w:tc>
      </w:tr>
      <w:tr w:rsidR="00C710D6" w14:paraId="55486B37" w14:textId="77777777" w:rsidTr="00BA0D8B">
        <w:tc>
          <w:tcPr>
            <w:tcW w:w="1843" w:type="dxa"/>
            <w:tcBorders>
              <w:top w:val="nil"/>
              <w:bottom w:val="nil"/>
            </w:tcBorders>
          </w:tcPr>
          <w:p w14:paraId="07FE60C9" w14:textId="77777777" w:rsidR="00C710D6" w:rsidRPr="00C710D6" w:rsidRDefault="00C710D6" w:rsidP="00BA0D8B">
            <w:pPr>
              <w:keepNext/>
            </w:pPr>
            <w:proofErr w:type="spellStart"/>
            <w:r w:rsidRPr="00C710D6">
              <w:t>Walktrap</w:t>
            </w:r>
            <w:proofErr w:type="spellEnd"/>
          </w:p>
        </w:tc>
        <w:tc>
          <w:tcPr>
            <w:tcW w:w="851" w:type="dxa"/>
            <w:tcBorders>
              <w:top w:val="nil"/>
              <w:bottom w:val="nil"/>
            </w:tcBorders>
          </w:tcPr>
          <w:p w14:paraId="44D3B0B2" w14:textId="77777777" w:rsidR="00C710D6" w:rsidRPr="00E2421E" w:rsidRDefault="00C710D6" w:rsidP="00BA0D8B">
            <w:pPr>
              <w:keepNext/>
              <w:jc w:val="center"/>
            </w:pPr>
            <w:r>
              <w:t>728</w:t>
            </w:r>
          </w:p>
        </w:tc>
        <w:tc>
          <w:tcPr>
            <w:tcW w:w="850" w:type="dxa"/>
            <w:tcBorders>
              <w:top w:val="nil"/>
              <w:bottom w:val="nil"/>
            </w:tcBorders>
          </w:tcPr>
          <w:p w14:paraId="082E86EB" w14:textId="77777777" w:rsidR="00C710D6" w:rsidRPr="00E2421E" w:rsidRDefault="00C710D6" w:rsidP="00BA0D8B">
            <w:pPr>
              <w:keepNext/>
              <w:jc w:val="center"/>
            </w:pPr>
            <w:r>
              <w:t>1263</w:t>
            </w:r>
          </w:p>
        </w:tc>
        <w:tc>
          <w:tcPr>
            <w:tcW w:w="1134" w:type="dxa"/>
            <w:tcBorders>
              <w:top w:val="nil"/>
              <w:bottom w:val="nil"/>
            </w:tcBorders>
          </w:tcPr>
          <w:p w14:paraId="7BFA8836" w14:textId="77777777" w:rsidR="00C710D6" w:rsidRPr="00E2421E" w:rsidRDefault="00C710D6" w:rsidP="00BA0D8B">
            <w:pPr>
              <w:keepNext/>
              <w:jc w:val="center"/>
            </w:pPr>
            <w:r>
              <w:t>0.797</w:t>
            </w:r>
          </w:p>
        </w:tc>
      </w:tr>
      <w:tr w:rsidR="00C710D6" w14:paraId="7C3AA325" w14:textId="77777777" w:rsidTr="00BA0D8B">
        <w:tc>
          <w:tcPr>
            <w:tcW w:w="1843" w:type="dxa"/>
            <w:tcBorders>
              <w:top w:val="nil"/>
              <w:bottom w:val="nil"/>
            </w:tcBorders>
          </w:tcPr>
          <w:p w14:paraId="5645F086" w14:textId="77777777" w:rsidR="00C710D6" w:rsidRPr="00C710D6" w:rsidRDefault="00C710D6" w:rsidP="00BA0D8B">
            <w:pPr>
              <w:keepNext/>
            </w:pPr>
            <w:r w:rsidRPr="00C710D6">
              <w:t>Spectral Clustering</w:t>
            </w:r>
          </w:p>
        </w:tc>
        <w:tc>
          <w:tcPr>
            <w:tcW w:w="851" w:type="dxa"/>
            <w:tcBorders>
              <w:top w:val="nil"/>
              <w:bottom w:val="nil"/>
            </w:tcBorders>
          </w:tcPr>
          <w:p w14:paraId="542932D3" w14:textId="77777777" w:rsidR="00C710D6" w:rsidRPr="00E2421E" w:rsidRDefault="00C710D6" w:rsidP="00BA0D8B">
            <w:pPr>
              <w:keepNext/>
              <w:jc w:val="center"/>
            </w:pPr>
            <w:r>
              <w:t>9</w:t>
            </w:r>
          </w:p>
        </w:tc>
        <w:tc>
          <w:tcPr>
            <w:tcW w:w="850" w:type="dxa"/>
            <w:tcBorders>
              <w:top w:val="nil"/>
              <w:bottom w:val="nil"/>
            </w:tcBorders>
          </w:tcPr>
          <w:p w14:paraId="4B8FA2F1" w14:textId="77777777" w:rsidR="00C710D6" w:rsidRPr="00E2421E" w:rsidRDefault="00C710D6" w:rsidP="00BA0D8B">
            <w:pPr>
              <w:keepNext/>
              <w:jc w:val="center"/>
            </w:pPr>
            <w:r>
              <w:t>1</w:t>
            </w:r>
          </w:p>
        </w:tc>
        <w:tc>
          <w:tcPr>
            <w:tcW w:w="1134" w:type="dxa"/>
            <w:tcBorders>
              <w:top w:val="nil"/>
              <w:bottom w:val="nil"/>
            </w:tcBorders>
          </w:tcPr>
          <w:p w14:paraId="606ACCAB" w14:textId="77777777" w:rsidR="00C710D6" w:rsidRPr="00E2421E" w:rsidRDefault="00C710D6" w:rsidP="00BA0D8B">
            <w:pPr>
              <w:keepNext/>
              <w:jc w:val="center"/>
            </w:pPr>
            <w:r>
              <w:t>0</w:t>
            </w:r>
          </w:p>
        </w:tc>
      </w:tr>
      <w:tr w:rsidR="00C710D6" w14:paraId="041A7BBB" w14:textId="77777777" w:rsidTr="00BA0D8B">
        <w:tc>
          <w:tcPr>
            <w:tcW w:w="1843" w:type="dxa"/>
            <w:tcBorders>
              <w:top w:val="nil"/>
              <w:bottom w:val="nil"/>
            </w:tcBorders>
          </w:tcPr>
          <w:p w14:paraId="7091B946" w14:textId="77777777" w:rsidR="00C710D6" w:rsidRPr="00C710D6" w:rsidRDefault="00C710D6" w:rsidP="00BA0D8B">
            <w:pPr>
              <w:keepNext/>
            </w:pPr>
            <w:r w:rsidRPr="00C710D6">
              <w:t>Label propagation</w:t>
            </w:r>
          </w:p>
        </w:tc>
        <w:tc>
          <w:tcPr>
            <w:tcW w:w="851" w:type="dxa"/>
            <w:tcBorders>
              <w:top w:val="nil"/>
              <w:bottom w:val="nil"/>
            </w:tcBorders>
          </w:tcPr>
          <w:p w14:paraId="217DB5EE" w14:textId="77777777" w:rsidR="00C710D6" w:rsidRPr="00E2421E" w:rsidRDefault="00C710D6" w:rsidP="00BA0D8B">
            <w:pPr>
              <w:keepNext/>
              <w:jc w:val="center"/>
            </w:pPr>
            <w:r>
              <w:t>6</w:t>
            </w:r>
          </w:p>
        </w:tc>
        <w:tc>
          <w:tcPr>
            <w:tcW w:w="850" w:type="dxa"/>
            <w:tcBorders>
              <w:top w:val="nil"/>
              <w:bottom w:val="nil"/>
            </w:tcBorders>
          </w:tcPr>
          <w:p w14:paraId="6EB93CE8" w14:textId="77777777" w:rsidR="00C710D6" w:rsidRPr="00E2421E" w:rsidRDefault="00C710D6" w:rsidP="00BA0D8B">
            <w:pPr>
              <w:keepNext/>
              <w:jc w:val="center"/>
            </w:pPr>
            <w:r>
              <w:t>3060</w:t>
            </w:r>
          </w:p>
        </w:tc>
        <w:tc>
          <w:tcPr>
            <w:tcW w:w="1134" w:type="dxa"/>
            <w:tcBorders>
              <w:top w:val="nil"/>
              <w:bottom w:val="nil"/>
            </w:tcBorders>
          </w:tcPr>
          <w:p w14:paraId="53627B21" w14:textId="77777777" w:rsidR="00C710D6" w:rsidRPr="00E2421E" w:rsidRDefault="00C710D6" w:rsidP="00BA0D8B">
            <w:pPr>
              <w:keepNext/>
              <w:jc w:val="center"/>
            </w:pPr>
            <w:r>
              <w:t>0.716</w:t>
            </w:r>
          </w:p>
        </w:tc>
      </w:tr>
      <w:tr w:rsidR="00C710D6" w14:paraId="50F67E39" w14:textId="77777777" w:rsidTr="00BA0D8B">
        <w:tc>
          <w:tcPr>
            <w:tcW w:w="1843" w:type="dxa"/>
            <w:tcBorders>
              <w:top w:val="nil"/>
              <w:bottom w:val="nil"/>
            </w:tcBorders>
          </w:tcPr>
          <w:p w14:paraId="07096724" w14:textId="77777777" w:rsidR="00C710D6" w:rsidRPr="00C710D6" w:rsidRDefault="00C710D6" w:rsidP="00BA0D8B">
            <w:pPr>
              <w:keepNext/>
            </w:pPr>
            <w:r w:rsidRPr="00C710D6">
              <w:t>Louvain</w:t>
            </w:r>
          </w:p>
        </w:tc>
        <w:tc>
          <w:tcPr>
            <w:tcW w:w="851" w:type="dxa"/>
            <w:tcBorders>
              <w:top w:val="nil"/>
              <w:bottom w:val="nil"/>
            </w:tcBorders>
          </w:tcPr>
          <w:p w14:paraId="0EC67805" w14:textId="77777777" w:rsidR="00C710D6" w:rsidRPr="00E2421E" w:rsidRDefault="00C710D6" w:rsidP="00BA0D8B">
            <w:pPr>
              <w:keepNext/>
              <w:jc w:val="center"/>
            </w:pPr>
            <w:r>
              <w:t>6</w:t>
            </w:r>
          </w:p>
        </w:tc>
        <w:tc>
          <w:tcPr>
            <w:tcW w:w="850" w:type="dxa"/>
            <w:tcBorders>
              <w:top w:val="nil"/>
              <w:bottom w:val="nil"/>
            </w:tcBorders>
          </w:tcPr>
          <w:p w14:paraId="6EF7042C" w14:textId="77777777" w:rsidR="00C710D6" w:rsidRPr="00E2421E" w:rsidRDefault="00C710D6" w:rsidP="00BA0D8B">
            <w:pPr>
              <w:keepNext/>
              <w:jc w:val="center"/>
            </w:pPr>
            <w:r>
              <w:t>57</w:t>
            </w:r>
          </w:p>
        </w:tc>
        <w:tc>
          <w:tcPr>
            <w:tcW w:w="1134" w:type="dxa"/>
            <w:tcBorders>
              <w:top w:val="nil"/>
              <w:bottom w:val="nil"/>
            </w:tcBorders>
          </w:tcPr>
          <w:p w14:paraId="1567FA35" w14:textId="77777777" w:rsidR="00C710D6" w:rsidRPr="00E2421E" w:rsidRDefault="00C710D6" w:rsidP="00BA0D8B">
            <w:pPr>
              <w:keepNext/>
              <w:jc w:val="center"/>
            </w:pPr>
            <w:r>
              <w:t>0.839</w:t>
            </w:r>
          </w:p>
        </w:tc>
      </w:tr>
      <w:tr w:rsidR="00C710D6" w14:paraId="46C556C5" w14:textId="77777777" w:rsidTr="00BA0D8B">
        <w:tc>
          <w:tcPr>
            <w:tcW w:w="1843" w:type="dxa"/>
            <w:tcBorders>
              <w:top w:val="nil"/>
              <w:bottom w:val="single" w:sz="4" w:space="0" w:color="auto"/>
            </w:tcBorders>
          </w:tcPr>
          <w:p w14:paraId="1B5528AD" w14:textId="77777777" w:rsidR="00C710D6" w:rsidRPr="00C710D6" w:rsidRDefault="00C710D6" w:rsidP="00BA0D8B">
            <w:pPr>
              <w:keepNext/>
              <w:rPr>
                <w:sz w:val="10"/>
                <w:szCs w:val="10"/>
              </w:rPr>
            </w:pPr>
          </w:p>
        </w:tc>
        <w:tc>
          <w:tcPr>
            <w:tcW w:w="851" w:type="dxa"/>
            <w:tcBorders>
              <w:top w:val="nil"/>
              <w:bottom w:val="single" w:sz="4" w:space="0" w:color="auto"/>
            </w:tcBorders>
          </w:tcPr>
          <w:p w14:paraId="2D0631C4" w14:textId="77777777" w:rsidR="00C710D6" w:rsidRPr="00832F68" w:rsidRDefault="00C710D6" w:rsidP="00BA0D8B">
            <w:pPr>
              <w:keepNext/>
              <w:jc w:val="center"/>
              <w:rPr>
                <w:sz w:val="10"/>
                <w:szCs w:val="10"/>
              </w:rPr>
            </w:pPr>
          </w:p>
        </w:tc>
        <w:tc>
          <w:tcPr>
            <w:tcW w:w="850" w:type="dxa"/>
            <w:tcBorders>
              <w:top w:val="nil"/>
              <w:bottom w:val="single" w:sz="4" w:space="0" w:color="auto"/>
            </w:tcBorders>
          </w:tcPr>
          <w:p w14:paraId="61AFF987" w14:textId="77777777" w:rsidR="00C710D6" w:rsidRPr="00832F68" w:rsidRDefault="00C710D6" w:rsidP="00BA0D8B">
            <w:pPr>
              <w:keepNext/>
              <w:jc w:val="center"/>
              <w:rPr>
                <w:sz w:val="10"/>
                <w:szCs w:val="10"/>
              </w:rPr>
            </w:pPr>
          </w:p>
        </w:tc>
        <w:tc>
          <w:tcPr>
            <w:tcW w:w="1134" w:type="dxa"/>
            <w:tcBorders>
              <w:top w:val="nil"/>
              <w:bottom w:val="single" w:sz="4" w:space="0" w:color="auto"/>
            </w:tcBorders>
          </w:tcPr>
          <w:p w14:paraId="37049B44" w14:textId="77777777" w:rsidR="00C710D6" w:rsidRPr="00832F68" w:rsidRDefault="00C710D6" w:rsidP="00BA0D8B">
            <w:pPr>
              <w:keepNext/>
              <w:jc w:val="center"/>
              <w:rPr>
                <w:sz w:val="10"/>
                <w:szCs w:val="10"/>
              </w:rPr>
            </w:pPr>
          </w:p>
        </w:tc>
      </w:tr>
      <w:tr w:rsidR="00C710D6" w14:paraId="00844327" w14:textId="77777777" w:rsidTr="00BA0D8B">
        <w:tc>
          <w:tcPr>
            <w:tcW w:w="1843" w:type="dxa"/>
            <w:tcBorders>
              <w:top w:val="single" w:sz="4" w:space="0" w:color="auto"/>
              <w:bottom w:val="nil"/>
            </w:tcBorders>
          </w:tcPr>
          <w:p w14:paraId="1B9E9FF5" w14:textId="77777777" w:rsidR="00C710D6" w:rsidRPr="00C710D6" w:rsidRDefault="00C710D6" w:rsidP="00BA0D8B">
            <w:pPr>
              <w:keepNext/>
            </w:pPr>
            <w:r w:rsidRPr="00C710D6">
              <w:t>Non weighted</w:t>
            </w:r>
          </w:p>
        </w:tc>
        <w:tc>
          <w:tcPr>
            <w:tcW w:w="851" w:type="dxa"/>
            <w:tcBorders>
              <w:top w:val="single" w:sz="4" w:space="0" w:color="auto"/>
              <w:bottom w:val="nil"/>
            </w:tcBorders>
          </w:tcPr>
          <w:p w14:paraId="2F6B2C0F" w14:textId="77777777" w:rsidR="00C710D6" w:rsidRPr="00E2421E" w:rsidRDefault="00C710D6" w:rsidP="00BA0D8B">
            <w:pPr>
              <w:keepNext/>
              <w:jc w:val="center"/>
            </w:pPr>
          </w:p>
        </w:tc>
        <w:tc>
          <w:tcPr>
            <w:tcW w:w="850" w:type="dxa"/>
            <w:tcBorders>
              <w:top w:val="single" w:sz="4" w:space="0" w:color="auto"/>
              <w:bottom w:val="nil"/>
            </w:tcBorders>
          </w:tcPr>
          <w:p w14:paraId="3D85FBD0" w14:textId="77777777" w:rsidR="00C710D6" w:rsidRPr="00E2421E" w:rsidRDefault="00C710D6" w:rsidP="00BA0D8B">
            <w:pPr>
              <w:keepNext/>
              <w:jc w:val="center"/>
            </w:pPr>
          </w:p>
        </w:tc>
        <w:tc>
          <w:tcPr>
            <w:tcW w:w="1134" w:type="dxa"/>
            <w:tcBorders>
              <w:top w:val="single" w:sz="4" w:space="0" w:color="auto"/>
              <w:bottom w:val="nil"/>
            </w:tcBorders>
          </w:tcPr>
          <w:p w14:paraId="581A3586" w14:textId="77777777" w:rsidR="00C710D6" w:rsidRPr="00E2421E" w:rsidRDefault="00C710D6" w:rsidP="00BA0D8B">
            <w:pPr>
              <w:keepNext/>
              <w:jc w:val="center"/>
            </w:pPr>
          </w:p>
        </w:tc>
      </w:tr>
      <w:tr w:rsidR="00C710D6" w14:paraId="595235AC" w14:textId="77777777" w:rsidTr="00BA0D8B">
        <w:tc>
          <w:tcPr>
            <w:tcW w:w="1843" w:type="dxa"/>
            <w:tcBorders>
              <w:top w:val="nil"/>
              <w:bottom w:val="nil"/>
            </w:tcBorders>
          </w:tcPr>
          <w:p w14:paraId="6D10F11A" w14:textId="77777777" w:rsidR="00C710D6" w:rsidRDefault="00C710D6" w:rsidP="00BA0D8B">
            <w:pPr>
              <w:keepNext/>
              <w:rPr>
                <w:b/>
                <w:bCs/>
              </w:rPr>
            </w:pPr>
            <w:r w:rsidRPr="00B919A9">
              <w:t>Fast Greedy</w:t>
            </w:r>
          </w:p>
        </w:tc>
        <w:tc>
          <w:tcPr>
            <w:tcW w:w="851" w:type="dxa"/>
            <w:tcBorders>
              <w:top w:val="nil"/>
              <w:bottom w:val="nil"/>
            </w:tcBorders>
          </w:tcPr>
          <w:p w14:paraId="3DFE6CA8" w14:textId="77777777" w:rsidR="00C710D6" w:rsidRPr="00E2421E" w:rsidRDefault="00C710D6" w:rsidP="00BA0D8B">
            <w:pPr>
              <w:keepNext/>
              <w:jc w:val="center"/>
            </w:pPr>
            <w:r>
              <w:t>290</w:t>
            </w:r>
          </w:p>
        </w:tc>
        <w:tc>
          <w:tcPr>
            <w:tcW w:w="850" w:type="dxa"/>
            <w:tcBorders>
              <w:top w:val="nil"/>
              <w:bottom w:val="nil"/>
            </w:tcBorders>
          </w:tcPr>
          <w:p w14:paraId="649B31EF" w14:textId="77777777" w:rsidR="00C710D6" w:rsidRPr="00E2421E" w:rsidRDefault="00C710D6" w:rsidP="00BA0D8B">
            <w:pPr>
              <w:keepNext/>
              <w:jc w:val="center"/>
            </w:pPr>
            <w:r>
              <w:t>147</w:t>
            </w:r>
          </w:p>
        </w:tc>
        <w:tc>
          <w:tcPr>
            <w:tcW w:w="1134" w:type="dxa"/>
            <w:tcBorders>
              <w:top w:val="nil"/>
              <w:bottom w:val="nil"/>
            </w:tcBorders>
          </w:tcPr>
          <w:p w14:paraId="30D793EA" w14:textId="77777777" w:rsidR="00C710D6" w:rsidRPr="00E2421E" w:rsidRDefault="00C710D6" w:rsidP="00BA0D8B">
            <w:pPr>
              <w:keepNext/>
              <w:jc w:val="center"/>
            </w:pPr>
            <w:r>
              <w:t>0.579</w:t>
            </w:r>
          </w:p>
        </w:tc>
      </w:tr>
      <w:tr w:rsidR="00C710D6" w14:paraId="66F8D213" w14:textId="77777777" w:rsidTr="00BA0D8B">
        <w:tc>
          <w:tcPr>
            <w:tcW w:w="1843" w:type="dxa"/>
            <w:tcBorders>
              <w:top w:val="nil"/>
              <w:bottom w:val="nil"/>
            </w:tcBorders>
          </w:tcPr>
          <w:p w14:paraId="41E1F421" w14:textId="77777777" w:rsidR="00C710D6" w:rsidRDefault="00C710D6" w:rsidP="00BA0D8B">
            <w:pPr>
              <w:keepNext/>
              <w:rPr>
                <w:b/>
                <w:bCs/>
              </w:rPr>
            </w:pPr>
            <w:proofErr w:type="spellStart"/>
            <w:r w:rsidRPr="00B919A9">
              <w:t>Walktrap</w:t>
            </w:r>
            <w:proofErr w:type="spellEnd"/>
          </w:p>
        </w:tc>
        <w:tc>
          <w:tcPr>
            <w:tcW w:w="851" w:type="dxa"/>
            <w:tcBorders>
              <w:top w:val="nil"/>
              <w:bottom w:val="nil"/>
            </w:tcBorders>
          </w:tcPr>
          <w:p w14:paraId="145F7E5E" w14:textId="77777777" w:rsidR="00C710D6" w:rsidRPr="00E2421E" w:rsidRDefault="00C710D6" w:rsidP="00BA0D8B">
            <w:pPr>
              <w:keepNext/>
              <w:jc w:val="center"/>
            </w:pPr>
            <w:r>
              <w:t>720</w:t>
            </w:r>
          </w:p>
        </w:tc>
        <w:tc>
          <w:tcPr>
            <w:tcW w:w="850" w:type="dxa"/>
            <w:tcBorders>
              <w:top w:val="nil"/>
              <w:bottom w:val="nil"/>
            </w:tcBorders>
          </w:tcPr>
          <w:p w14:paraId="2E7F909A" w14:textId="77777777" w:rsidR="00C710D6" w:rsidRPr="00E2421E" w:rsidRDefault="00C710D6" w:rsidP="00BA0D8B">
            <w:pPr>
              <w:keepNext/>
              <w:jc w:val="center"/>
            </w:pPr>
            <w:r>
              <w:t>1073</w:t>
            </w:r>
          </w:p>
        </w:tc>
        <w:tc>
          <w:tcPr>
            <w:tcW w:w="1134" w:type="dxa"/>
            <w:tcBorders>
              <w:top w:val="nil"/>
              <w:bottom w:val="nil"/>
            </w:tcBorders>
          </w:tcPr>
          <w:p w14:paraId="6EDB1D1D" w14:textId="77777777" w:rsidR="00C710D6" w:rsidRPr="00E2421E" w:rsidRDefault="00C710D6" w:rsidP="00BA0D8B">
            <w:pPr>
              <w:keepNext/>
              <w:jc w:val="center"/>
            </w:pPr>
            <w:r>
              <w:t>0.694</w:t>
            </w:r>
          </w:p>
        </w:tc>
      </w:tr>
      <w:tr w:rsidR="00C710D6" w14:paraId="3153A00D" w14:textId="77777777" w:rsidTr="00BA0D8B">
        <w:tc>
          <w:tcPr>
            <w:tcW w:w="1843" w:type="dxa"/>
            <w:tcBorders>
              <w:top w:val="nil"/>
              <w:bottom w:val="nil"/>
            </w:tcBorders>
          </w:tcPr>
          <w:p w14:paraId="72A01C82" w14:textId="77777777" w:rsidR="00C710D6" w:rsidRDefault="00C710D6" w:rsidP="00BA0D8B">
            <w:pPr>
              <w:keepNext/>
              <w:rPr>
                <w:b/>
                <w:bCs/>
              </w:rPr>
            </w:pPr>
            <w:r w:rsidRPr="00B919A9">
              <w:t>Spectral Clustering</w:t>
            </w:r>
          </w:p>
        </w:tc>
        <w:tc>
          <w:tcPr>
            <w:tcW w:w="851" w:type="dxa"/>
            <w:tcBorders>
              <w:top w:val="nil"/>
              <w:bottom w:val="nil"/>
            </w:tcBorders>
          </w:tcPr>
          <w:p w14:paraId="03729FDD" w14:textId="77777777" w:rsidR="00C710D6" w:rsidRPr="00E2421E" w:rsidRDefault="00C710D6" w:rsidP="00BA0D8B">
            <w:pPr>
              <w:keepNext/>
              <w:jc w:val="center"/>
            </w:pPr>
            <w:r>
              <w:t>98</w:t>
            </w:r>
          </w:p>
        </w:tc>
        <w:tc>
          <w:tcPr>
            <w:tcW w:w="850" w:type="dxa"/>
            <w:tcBorders>
              <w:top w:val="nil"/>
              <w:bottom w:val="nil"/>
            </w:tcBorders>
          </w:tcPr>
          <w:p w14:paraId="5F6BA5D8" w14:textId="77777777" w:rsidR="00C710D6" w:rsidRPr="00E2421E" w:rsidRDefault="00C710D6" w:rsidP="00BA0D8B">
            <w:pPr>
              <w:keepNext/>
              <w:jc w:val="center"/>
            </w:pPr>
            <w:r>
              <w:t>21</w:t>
            </w:r>
          </w:p>
        </w:tc>
        <w:tc>
          <w:tcPr>
            <w:tcW w:w="1134" w:type="dxa"/>
            <w:tcBorders>
              <w:top w:val="nil"/>
              <w:bottom w:val="nil"/>
            </w:tcBorders>
          </w:tcPr>
          <w:p w14:paraId="3FC63107" w14:textId="77777777" w:rsidR="00C710D6" w:rsidRPr="00E2421E" w:rsidRDefault="00C710D6" w:rsidP="00BA0D8B">
            <w:pPr>
              <w:keepNext/>
              <w:jc w:val="center"/>
            </w:pPr>
            <w:r>
              <w:t>0.462</w:t>
            </w:r>
          </w:p>
        </w:tc>
      </w:tr>
      <w:tr w:rsidR="00C710D6" w14:paraId="456ADAA1" w14:textId="77777777" w:rsidTr="00BA0D8B">
        <w:tc>
          <w:tcPr>
            <w:tcW w:w="1843" w:type="dxa"/>
            <w:tcBorders>
              <w:top w:val="nil"/>
              <w:bottom w:val="nil"/>
            </w:tcBorders>
          </w:tcPr>
          <w:p w14:paraId="702FE9A3" w14:textId="77777777" w:rsidR="00C710D6" w:rsidRDefault="00C710D6" w:rsidP="00BA0D8B">
            <w:pPr>
              <w:keepNext/>
              <w:rPr>
                <w:b/>
                <w:bCs/>
              </w:rPr>
            </w:pPr>
            <w:r w:rsidRPr="00B919A9">
              <w:t>Label propagation</w:t>
            </w:r>
          </w:p>
        </w:tc>
        <w:tc>
          <w:tcPr>
            <w:tcW w:w="851" w:type="dxa"/>
            <w:tcBorders>
              <w:top w:val="nil"/>
              <w:bottom w:val="nil"/>
            </w:tcBorders>
          </w:tcPr>
          <w:p w14:paraId="79230706" w14:textId="77777777" w:rsidR="00C710D6" w:rsidRPr="00E2421E" w:rsidRDefault="00C710D6" w:rsidP="00BA0D8B">
            <w:pPr>
              <w:keepNext/>
              <w:jc w:val="center"/>
            </w:pPr>
            <w:r>
              <w:t>10</w:t>
            </w:r>
          </w:p>
        </w:tc>
        <w:tc>
          <w:tcPr>
            <w:tcW w:w="850" w:type="dxa"/>
            <w:tcBorders>
              <w:top w:val="nil"/>
              <w:bottom w:val="nil"/>
            </w:tcBorders>
          </w:tcPr>
          <w:p w14:paraId="4FD17846" w14:textId="77777777" w:rsidR="00C710D6" w:rsidRPr="00E2421E" w:rsidRDefault="00C710D6" w:rsidP="00BA0D8B">
            <w:pPr>
              <w:keepNext/>
              <w:jc w:val="center"/>
            </w:pPr>
            <w:r>
              <w:t>118</w:t>
            </w:r>
          </w:p>
        </w:tc>
        <w:tc>
          <w:tcPr>
            <w:tcW w:w="1134" w:type="dxa"/>
            <w:tcBorders>
              <w:top w:val="nil"/>
              <w:bottom w:val="nil"/>
            </w:tcBorders>
          </w:tcPr>
          <w:p w14:paraId="32000274" w14:textId="77777777" w:rsidR="00C710D6" w:rsidRPr="00E2421E" w:rsidRDefault="00C710D6" w:rsidP="00BA0D8B">
            <w:pPr>
              <w:keepNext/>
              <w:jc w:val="center"/>
            </w:pPr>
            <w:r>
              <w:t>0.707</w:t>
            </w:r>
          </w:p>
        </w:tc>
      </w:tr>
      <w:tr w:rsidR="00C710D6" w14:paraId="5FD2A906" w14:textId="77777777" w:rsidTr="00BA0D8B">
        <w:tc>
          <w:tcPr>
            <w:tcW w:w="1843" w:type="dxa"/>
            <w:tcBorders>
              <w:top w:val="nil"/>
              <w:bottom w:val="single" w:sz="4" w:space="0" w:color="auto"/>
            </w:tcBorders>
          </w:tcPr>
          <w:p w14:paraId="2F523F10" w14:textId="77777777" w:rsidR="00C710D6" w:rsidRDefault="00C710D6" w:rsidP="00BA0D8B">
            <w:pPr>
              <w:keepNext/>
              <w:rPr>
                <w:b/>
                <w:bCs/>
              </w:rPr>
            </w:pPr>
            <w:r w:rsidRPr="00B919A9">
              <w:t>Louvain</w:t>
            </w:r>
          </w:p>
        </w:tc>
        <w:tc>
          <w:tcPr>
            <w:tcW w:w="851" w:type="dxa"/>
            <w:tcBorders>
              <w:top w:val="nil"/>
              <w:bottom w:val="single" w:sz="4" w:space="0" w:color="auto"/>
            </w:tcBorders>
          </w:tcPr>
          <w:p w14:paraId="014A03DC" w14:textId="77777777" w:rsidR="00C710D6" w:rsidRPr="00E2421E" w:rsidRDefault="00C710D6" w:rsidP="00BA0D8B">
            <w:pPr>
              <w:keepNext/>
              <w:jc w:val="center"/>
            </w:pPr>
            <w:r>
              <w:t>4</w:t>
            </w:r>
          </w:p>
        </w:tc>
        <w:tc>
          <w:tcPr>
            <w:tcW w:w="850" w:type="dxa"/>
            <w:tcBorders>
              <w:top w:val="nil"/>
              <w:bottom w:val="single" w:sz="4" w:space="0" w:color="auto"/>
            </w:tcBorders>
          </w:tcPr>
          <w:p w14:paraId="0F82C77F" w14:textId="77777777" w:rsidR="00C710D6" w:rsidRPr="00E2421E" w:rsidRDefault="00C710D6" w:rsidP="00BA0D8B">
            <w:pPr>
              <w:keepNext/>
              <w:jc w:val="center"/>
            </w:pPr>
            <w:r>
              <w:t>26</w:t>
            </w:r>
          </w:p>
        </w:tc>
        <w:tc>
          <w:tcPr>
            <w:tcW w:w="1134" w:type="dxa"/>
            <w:tcBorders>
              <w:top w:val="nil"/>
              <w:bottom w:val="single" w:sz="4" w:space="0" w:color="auto"/>
            </w:tcBorders>
          </w:tcPr>
          <w:p w14:paraId="272C0BEF" w14:textId="77777777" w:rsidR="00C710D6" w:rsidRPr="00E2421E" w:rsidRDefault="00C710D6" w:rsidP="00BA0D8B">
            <w:pPr>
              <w:keepNext/>
              <w:jc w:val="center"/>
            </w:pPr>
            <w:r>
              <w:t>0.740</w:t>
            </w:r>
          </w:p>
        </w:tc>
      </w:tr>
    </w:tbl>
    <w:p w14:paraId="2FAB4188" w14:textId="77777777" w:rsidR="00C710D6" w:rsidRPr="00EE6423" w:rsidRDefault="00C710D6" w:rsidP="00C710D6">
      <w:pPr>
        <w:pStyle w:val="Caption"/>
        <w:jc w:val="center"/>
        <w:rPr>
          <w:sz w:val="10"/>
          <w:szCs w:val="10"/>
        </w:rPr>
      </w:pPr>
    </w:p>
    <w:p w14:paraId="57FDC13E" w14:textId="66CDBA16" w:rsidR="00C710D6" w:rsidRPr="00595ACC" w:rsidRDefault="00C710D6" w:rsidP="00C710D6">
      <w:pPr>
        <w:pStyle w:val="Caption"/>
        <w:jc w:val="center"/>
      </w:pPr>
      <w:r>
        <w:t>Table</w:t>
      </w:r>
      <w:r w:rsidRPr="00595ACC">
        <w:t xml:space="preserve"> </w:t>
      </w:r>
      <w:r w:rsidR="00195B8F">
        <w:t>8</w:t>
      </w:r>
      <w:r w:rsidRPr="00595ACC">
        <w:t xml:space="preserve"> </w:t>
      </w:r>
      <w:r>
        <w:t>–</w:t>
      </w:r>
      <w:r w:rsidRPr="00595ACC">
        <w:t xml:space="preserve"> Modularit</w:t>
      </w:r>
      <w:r>
        <w:t>y analysis – Deezer Croatia</w:t>
      </w:r>
    </w:p>
    <w:p w14:paraId="56DD225A" w14:textId="3CEB4243" w:rsidR="00C710D6" w:rsidRDefault="00C710D6" w:rsidP="00570BC5">
      <w:pPr>
        <w:rPr>
          <w:b/>
          <w:bCs/>
        </w:rPr>
      </w:pPr>
    </w:p>
    <w:p w14:paraId="2859DCE8" w14:textId="1A7C7E95" w:rsidR="00C710D6" w:rsidRDefault="00C710D6" w:rsidP="00570BC5">
      <w:pPr>
        <w:rPr>
          <w:b/>
          <w:bCs/>
        </w:rPr>
      </w:pPr>
    </w:p>
    <w:p w14:paraId="3510ECDA" w14:textId="26D9C0CC" w:rsidR="00C710D6" w:rsidRPr="00C710D6" w:rsidRDefault="00C710D6" w:rsidP="00570BC5">
      <w:pPr>
        <w:rPr>
          <w:b/>
          <w:bCs/>
        </w:rPr>
      </w:pPr>
      <w:r>
        <w:rPr>
          <w:b/>
          <w:bCs/>
        </w:rPr>
        <w:t>Hungary</w:t>
      </w:r>
      <w:r w:rsidR="00011AEC">
        <w:rPr>
          <w:b/>
          <w:bCs/>
        </w:rPr>
        <w:t xml:space="preserve"> dataset</w:t>
      </w:r>
    </w:p>
    <w:p w14:paraId="69C13932" w14:textId="77777777" w:rsidR="004903F8" w:rsidRPr="00C710D6" w:rsidRDefault="004903F8" w:rsidP="00570BC5">
      <w:pPr>
        <w:rPr>
          <w:b/>
          <w:bCs/>
          <w:lang w:val="en-GB"/>
        </w:rPr>
      </w:pPr>
    </w:p>
    <w:p w14:paraId="327315AD" w14:textId="1B548046" w:rsidR="004903F8" w:rsidRDefault="004C664C" w:rsidP="00570BC5">
      <w:pPr>
        <w:rPr>
          <w:b/>
          <w:bCs/>
          <w:lang w:val="fr-FR"/>
        </w:rPr>
      </w:pPr>
      <w:r w:rsidRPr="004C664C">
        <w:rPr>
          <w:b/>
          <w:bCs/>
          <w:noProof/>
        </w:rPr>
        <w:drawing>
          <wp:inline distT="0" distB="0" distL="0" distR="0" wp14:anchorId="1BBE755E" wp14:editId="6E2AF5AA">
            <wp:extent cx="2998470" cy="1669415"/>
            <wp:effectExtent l="0" t="0" r="0" b="6985"/>
            <wp:docPr id="3" name="Picture 2">
              <a:extLst xmlns:a="http://schemas.openxmlformats.org/drawingml/2006/main">
                <a:ext uri="{FF2B5EF4-FFF2-40B4-BE49-F238E27FC236}">
                  <a16:creationId xmlns:a16="http://schemas.microsoft.com/office/drawing/2014/main" id="{1D2409AF-63C7-4E05-A8B2-A3E3E13488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D2409AF-63C7-4E05-A8B2-A3E3E13488DC}"/>
                        </a:ext>
                      </a:extLst>
                    </pic:cNvPr>
                    <pic:cNvPicPr>
                      <a:picLocks noChangeAspect="1"/>
                    </pic:cNvPicPr>
                  </pic:nvPicPr>
                  <pic:blipFill>
                    <a:blip r:embed="rId20"/>
                    <a:stretch>
                      <a:fillRect/>
                    </a:stretch>
                  </pic:blipFill>
                  <pic:spPr>
                    <a:xfrm>
                      <a:off x="0" y="0"/>
                      <a:ext cx="2998470" cy="1669415"/>
                    </a:xfrm>
                    <a:prstGeom prst="rect">
                      <a:avLst/>
                    </a:prstGeom>
                  </pic:spPr>
                </pic:pic>
              </a:graphicData>
            </a:graphic>
          </wp:inline>
        </w:drawing>
      </w:r>
    </w:p>
    <w:p w14:paraId="13C9B182" w14:textId="21BD2D3C" w:rsidR="004C664C" w:rsidRPr="004C664C" w:rsidRDefault="004C664C" w:rsidP="004C664C">
      <w:pPr>
        <w:jc w:val="center"/>
        <w:rPr>
          <w:b/>
          <w:bCs/>
        </w:rPr>
      </w:pPr>
      <w:r w:rsidRPr="004C664C">
        <w:rPr>
          <w:b/>
          <w:bCs/>
        </w:rPr>
        <w:t xml:space="preserve">Figure </w:t>
      </w:r>
      <w:r w:rsidRPr="004C664C">
        <w:rPr>
          <w:b/>
          <w:bCs/>
          <w:highlight w:val="yellow"/>
        </w:rPr>
        <w:t>xx</w:t>
      </w:r>
      <w:r w:rsidRPr="004C664C">
        <w:rPr>
          <w:b/>
          <w:bCs/>
        </w:rPr>
        <w:t xml:space="preserve"> – Modularity analysis – Deezer </w:t>
      </w:r>
      <w:r>
        <w:rPr>
          <w:b/>
          <w:bCs/>
        </w:rPr>
        <w:t>Hungary</w:t>
      </w:r>
    </w:p>
    <w:p w14:paraId="79167E77" w14:textId="38EE3F73" w:rsidR="00C710D6" w:rsidRPr="004C664C" w:rsidRDefault="00C710D6" w:rsidP="00570BC5">
      <w:pPr>
        <w:rPr>
          <w:b/>
          <w:bCs/>
          <w:lang w:val="en-GB"/>
        </w:rPr>
      </w:pPr>
    </w:p>
    <w:tbl>
      <w:tblPr>
        <w:tblStyle w:val="TableGrid"/>
        <w:tblW w:w="467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0"/>
        <w:gridCol w:w="1134"/>
      </w:tblGrid>
      <w:tr w:rsidR="00C710D6" w14:paraId="11A7EB6B" w14:textId="77777777" w:rsidTr="00BA0D8B">
        <w:tc>
          <w:tcPr>
            <w:tcW w:w="1843" w:type="dxa"/>
            <w:tcBorders>
              <w:top w:val="single" w:sz="4" w:space="0" w:color="auto"/>
              <w:bottom w:val="single" w:sz="4" w:space="0" w:color="auto"/>
            </w:tcBorders>
          </w:tcPr>
          <w:p w14:paraId="5C015A47" w14:textId="77777777" w:rsidR="00C710D6" w:rsidRPr="00C710D6" w:rsidRDefault="00C710D6" w:rsidP="00BA0D8B">
            <w:pPr>
              <w:keepNext/>
            </w:pPr>
            <w:r w:rsidRPr="00C710D6">
              <w:t>Algorithm</w:t>
            </w:r>
          </w:p>
        </w:tc>
        <w:tc>
          <w:tcPr>
            <w:tcW w:w="851" w:type="dxa"/>
            <w:tcBorders>
              <w:top w:val="single" w:sz="4" w:space="0" w:color="auto"/>
              <w:bottom w:val="single" w:sz="4" w:space="0" w:color="auto"/>
            </w:tcBorders>
          </w:tcPr>
          <w:p w14:paraId="3AF13A7F" w14:textId="77777777" w:rsidR="00C710D6" w:rsidRDefault="00C710D6" w:rsidP="00BA0D8B">
            <w:pPr>
              <w:keepNext/>
              <w:jc w:val="center"/>
            </w:pPr>
            <w:r>
              <w:t>Time</w:t>
            </w:r>
          </w:p>
          <w:p w14:paraId="535DF8C5" w14:textId="77777777" w:rsidR="00C710D6" w:rsidRDefault="00C710D6" w:rsidP="00BA0D8B">
            <w:pPr>
              <w:keepNext/>
              <w:jc w:val="center"/>
            </w:pPr>
            <w:r>
              <w:t>(secs)</w:t>
            </w:r>
          </w:p>
        </w:tc>
        <w:tc>
          <w:tcPr>
            <w:tcW w:w="850" w:type="dxa"/>
            <w:tcBorders>
              <w:top w:val="single" w:sz="4" w:space="0" w:color="auto"/>
              <w:bottom w:val="single" w:sz="4" w:space="0" w:color="auto"/>
            </w:tcBorders>
          </w:tcPr>
          <w:p w14:paraId="571D8737" w14:textId="77777777" w:rsidR="00C710D6" w:rsidRDefault="00C710D6" w:rsidP="00BA0D8B">
            <w:pPr>
              <w:keepNext/>
              <w:jc w:val="center"/>
            </w:pPr>
            <w:r>
              <w:t>#</w:t>
            </w:r>
          </w:p>
          <w:p w14:paraId="22D9272B" w14:textId="77777777" w:rsidR="00C710D6" w:rsidRDefault="00C710D6" w:rsidP="00BA0D8B">
            <w:pPr>
              <w:keepNext/>
              <w:jc w:val="center"/>
            </w:pPr>
            <w:r>
              <w:t>clusters</w:t>
            </w:r>
          </w:p>
        </w:tc>
        <w:tc>
          <w:tcPr>
            <w:tcW w:w="1134" w:type="dxa"/>
            <w:tcBorders>
              <w:top w:val="single" w:sz="4" w:space="0" w:color="auto"/>
              <w:bottom w:val="single" w:sz="4" w:space="0" w:color="auto"/>
            </w:tcBorders>
          </w:tcPr>
          <w:p w14:paraId="7FC05C75" w14:textId="77777777" w:rsidR="00C710D6" w:rsidRDefault="00C710D6" w:rsidP="00BA0D8B">
            <w:pPr>
              <w:keepNext/>
              <w:jc w:val="center"/>
            </w:pPr>
            <w:r>
              <w:t>Modularity</w:t>
            </w:r>
          </w:p>
        </w:tc>
      </w:tr>
      <w:tr w:rsidR="00C710D6" w14:paraId="2739AF53" w14:textId="77777777" w:rsidTr="00BA0D8B">
        <w:tc>
          <w:tcPr>
            <w:tcW w:w="1843" w:type="dxa"/>
            <w:tcBorders>
              <w:top w:val="single" w:sz="4" w:space="0" w:color="auto"/>
              <w:bottom w:val="nil"/>
            </w:tcBorders>
          </w:tcPr>
          <w:p w14:paraId="71FF2589" w14:textId="77777777" w:rsidR="00C710D6" w:rsidRPr="00C710D6" w:rsidRDefault="00C710D6" w:rsidP="00BA0D8B">
            <w:pPr>
              <w:keepNext/>
            </w:pPr>
            <w:r w:rsidRPr="00C710D6">
              <w:t>Weighted</w:t>
            </w:r>
          </w:p>
        </w:tc>
        <w:tc>
          <w:tcPr>
            <w:tcW w:w="851" w:type="dxa"/>
            <w:tcBorders>
              <w:top w:val="single" w:sz="4" w:space="0" w:color="auto"/>
              <w:bottom w:val="nil"/>
            </w:tcBorders>
          </w:tcPr>
          <w:p w14:paraId="644FE56A" w14:textId="77777777" w:rsidR="00C710D6" w:rsidRPr="00A85817" w:rsidRDefault="00C710D6" w:rsidP="00BA0D8B">
            <w:pPr>
              <w:keepNext/>
              <w:jc w:val="center"/>
            </w:pPr>
          </w:p>
        </w:tc>
        <w:tc>
          <w:tcPr>
            <w:tcW w:w="850" w:type="dxa"/>
            <w:tcBorders>
              <w:top w:val="single" w:sz="4" w:space="0" w:color="auto"/>
              <w:bottom w:val="nil"/>
            </w:tcBorders>
          </w:tcPr>
          <w:p w14:paraId="6820FC08" w14:textId="77777777" w:rsidR="00C710D6" w:rsidRPr="00A85817" w:rsidRDefault="00C710D6" w:rsidP="00BA0D8B">
            <w:pPr>
              <w:keepNext/>
              <w:jc w:val="center"/>
            </w:pPr>
          </w:p>
        </w:tc>
        <w:tc>
          <w:tcPr>
            <w:tcW w:w="1134" w:type="dxa"/>
            <w:tcBorders>
              <w:top w:val="single" w:sz="4" w:space="0" w:color="auto"/>
              <w:bottom w:val="nil"/>
            </w:tcBorders>
          </w:tcPr>
          <w:p w14:paraId="5471A7A8" w14:textId="77777777" w:rsidR="00C710D6" w:rsidRDefault="00C710D6" w:rsidP="00BA0D8B">
            <w:pPr>
              <w:keepNext/>
              <w:jc w:val="center"/>
            </w:pPr>
          </w:p>
        </w:tc>
      </w:tr>
      <w:tr w:rsidR="00C710D6" w14:paraId="61A8EB86" w14:textId="77777777" w:rsidTr="00BA0D8B">
        <w:tc>
          <w:tcPr>
            <w:tcW w:w="1843" w:type="dxa"/>
            <w:tcBorders>
              <w:top w:val="nil"/>
              <w:bottom w:val="nil"/>
            </w:tcBorders>
          </w:tcPr>
          <w:p w14:paraId="6B07CE14" w14:textId="77777777" w:rsidR="00C710D6" w:rsidRPr="00C710D6" w:rsidRDefault="00C710D6" w:rsidP="00BA0D8B">
            <w:pPr>
              <w:keepNext/>
            </w:pPr>
            <w:r w:rsidRPr="00C710D6">
              <w:t>Fast Greedy</w:t>
            </w:r>
          </w:p>
        </w:tc>
        <w:tc>
          <w:tcPr>
            <w:tcW w:w="851" w:type="dxa"/>
            <w:tcBorders>
              <w:top w:val="nil"/>
              <w:bottom w:val="nil"/>
            </w:tcBorders>
          </w:tcPr>
          <w:p w14:paraId="2579C7AF" w14:textId="77777777" w:rsidR="00C710D6" w:rsidRPr="00E2421E" w:rsidRDefault="00C710D6" w:rsidP="00BA0D8B">
            <w:pPr>
              <w:keepNext/>
              <w:jc w:val="center"/>
            </w:pPr>
            <w:r>
              <w:t>19</w:t>
            </w:r>
          </w:p>
        </w:tc>
        <w:tc>
          <w:tcPr>
            <w:tcW w:w="850" w:type="dxa"/>
            <w:tcBorders>
              <w:top w:val="nil"/>
              <w:bottom w:val="nil"/>
            </w:tcBorders>
          </w:tcPr>
          <w:p w14:paraId="4BEE4623" w14:textId="77777777" w:rsidR="00C710D6" w:rsidRPr="00E2421E" w:rsidRDefault="00C710D6" w:rsidP="00BA0D8B">
            <w:pPr>
              <w:keepNext/>
              <w:jc w:val="center"/>
            </w:pPr>
            <w:r>
              <w:t>46</w:t>
            </w:r>
          </w:p>
        </w:tc>
        <w:tc>
          <w:tcPr>
            <w:tcW w:w="1134" w:type="dxa"/>
            <w:tcBorders>
              <w:top w:val="nil"/>
              <w:bottom w:val="nil"/>
            </w:tcBorders>
          </w:tcPr>
          <w:p w14:paraId="0F058416" w14:textId="77777777" w:rsidR="00C710D6" w:rsidRPr="00E2421E" w:rsidRDefault="00C710D6" w:rsidP="00BA0D8B">
            <w:pPr>
              <w:keepNext/>
              <w:jc w:val="center"/>
            </w:pPr>
            <w:r>
              <w:t>0.784</w:t>
            </w:r>
          </w:p>
        </w:tc>
      </w:tr>
      <w:tr w:rsidR="00C710D6" w14:paraId="52C9C704" w14:textId="77777777" w:rsidTr="00BA0D8B">
        <w:tc>
          <w:tcPr>
            <w:tcW w:w="1843" w:type="dxa"/>
            <w:tcBorders>
              <w:top w:val="nil"/>
              <w:bottom w:val="nil"/>
            </w:tcBorders>
          </w:tcPr>
          <w:p w14:paraId="286061FA" w14:textId="77777777" w:rsidR="00C710D6" w:rsidRPr="00C710D6" w:rsidRDefault="00C710D6" w:rsidP="00BA0D8B">
            <w:pPr>
              <w:keepNext/>
            </w:pPr>
            <w:proofErr w:type="spellStart"/>
            <w:r w:rsidRPr="00C710D6">
              <w:t>Walktrap</w:t>
            </w:r>
            <w:proofErr w:type="spellEnd"/>
          </w:p>
        </w:tc>
        <w:tc>
          <w:tcPr>
            <w:tcW w:w="851" w:type="dxa"/>
            <w:tcBorders>
              <w:top w:val="nil"/>
              <w:bottom w:val="nil"/>
            </w:tcBorders>
          </w:tcPr>
          <w:p w14:paraId="149B75AF" w14:textId="77777777" w:rsidR="00C710D6" w:rsidRPr="00E2421E" w:rsidRDefault="00C710D6" w:rsidP="00BA0D8B">
            <w:pPr>
              <w:keepNext/>
              <w:jc w:val="center"/>
            </w:pPr>
            <w:r>
              <w:t>205</w:t>
            </w:r>
          </w:p>
        </w:tc>
        <w:tc>
          <w:tcPr>
            <w:tcW w:w="850" w:type="dxa"/>
            <w:tcBorders>
              <w:top w:val="nil"/>
              <w:bottom w:val="nil"/>
            </w:tcBorders>
          </w:tcPr>
          <w:p w14:paraId="2AFE8774" w14:textId="77777777" w:rsidR="00C710D6" w:rsidRPr="00E2421E" w:rsidRDefault="00C710D6" w:rsidP="00BA0D8B">
            <w:pPr>
              <w:keepNext/>
              <w:jc w:val="center"/>
            </w:pPr>
            <w:r>
              <w:t>1241</w:t>
            </w:r>
          </w:p>
        </w:tc>
        <w:tc>
          <w:tcPr>
            <w:tcW w:w="1134" w:type="dxa"/>
            <w:tcBorders>
              <w:top w:val="nil"/>
              <w:bottom w:val="nil"/>
            </w:tcBorders>
          </w:tcPr>
          <w:p w14:paraId="019F2E8F" w14:textId="77777777" w:rsidR="00C710D6" w:rsidRPr="00E2421E" w:rsidRDefault="00C710D6" w:rsidP="00BA0D8B">
            <w:pPr>
              <w:keepNext/>
              <w:jc w:val="center"/>
            </w:pPr>
            <w:r>
              <w:t>0.702</w:t>
            </w:r>
          </w:p>
        </w:tc>
      </w:tr>
      <w:tr w:rsidR="00C710D6" w14:paraId="5EA32380" w14:textId="77777777" w:rsidTr="00BA0D8B">
        <w:tc>
          <w:tcPr>
            <w:tcW w:w="1843" w:type="dxa"/>
            <w:tcBorders>
              <w:top w:val="nil"/>
              <w:bottom w:val="nil"/>
            </w:tcBorders>
          </w:tcPr>
          <w:p w14:paraId="21E4BE98" w14:textId="77777777" w:rsidR="00C710D6" w:rsidRPr="00C710D6" w:rsidRDefault="00C710D6" w:rsidP="00BA0D8B">
            <w:pPr>
              <w:keepNext/>
            </w:pPr>
            <w:r w:rsidRPr="00C710D6">
              <w:t>Spectral Clustering</w:t>
            </w:r>
          </w:p>
        </w:tc>
        <w:tc>
          <w:tcPr>
            <w:tcW w:w="851" w:type="dxa"/>
            <w:tcBorders>
              <w:top w:val="nil"/>
              <w:bottom w:val="nil"/>
            </w:tcBorders>
          </w:tcPr>
          <w:p w14:paraId="5F709FDD" w14:textId="77777777" w:rsidR="00C710D6" w:rsidRPr="00E2421E" w:rsidRDefault="00C710D6" w:rsidP="00BA0D8B">
            <w:pPr>
              <w:keepNext/>
              <w:jc w:val="center"/>
            </w:pPr>
            <w:r>
              <w:t>16</w:t>
            </w:r>
          </w:p>
        </w:tc>
        <w:tc>
          <w:tcPr>
            <w:tcW w:w="850" w:type="dxa"/>
            <w:tcBorders>
              <w:top w:val="nil"/>
              <w:bottom w:val="nil"/>
            </w:tcBorders>
          </w:tcPr>
          <w:p w14:paraId="7EB1C888" w14:textId="77777777" w:rsidR="00C710D6" w:rsidRPr="00E2421E" w:rsidRDefault="00C710D6" w:rsidP="00BA0D8B">
            <w:pPr>
              <w:keepNext/>
              <w:jc w:val="center"/>
            </w:pPr>
            <w:r>
              <w:t>5</w:t>
            </w:r>
          </w:p>
        </w:tc>
        <w:tc>
          <w:tcPr>
            <w:tcW w:w="1134" w:type="dxa"/>
            <w:tcBorders>
              <w:top w:val="nil"/>
              <w:bottom w:val="nil"/>
            </w:tcBorders>
          </w:tcPr>
          <w:p w14:paraId="05671527" w14:textId="77777777" w:rsidR="00C710D6" w:rsidRPr="00E2421E" w:rsidRDefault="00C710D6" w:rsidP="00BA0D8B">
            <w:pPr>
              <w:keepNext/>
              <w:jc w:val="center"/>
            </w:pPr>
            <w:r>
              <w:t>0.053</w:t>
            </w:r>
          </w:p>
        </w:tc>
      </w:tr>
      <w:tr w:rsidR="00C710D6" w14:paraId="0B9F932D" w14:textId="77777777" w:rsidTr="00BA0D8B">
        <w:tc>
          <w:tcPr>
            <w:tcW w:w="1843" w:type="dxa"/>
            <w:tcBorders>
              <w:top w:val="nil"/>
              <w:bottom w:val="nil"/>
            </w:tcBorders>
          </w:tcPr>
          <w:p w14:paraId="3395D764" w14:textId="77777777" w:rsidR="00C710D6" w:rsidRPr="00C710D6" w:rsidRDefault="00C710D6" w:rsidP="00BA0D8B">
            <w:pPr>
              <w:keepNext/>
            </w:pPr>
            <w:r w:rsidRPr="00C710D6">
              <w:t>Label propagation</w:t>
            </w:r>
          </w:p>
        </w:tc>
        <w:tc>
          <w:tcPr>
            <w:tcW w:w="851" w:type="dxa"/>
            <w:tcBorders>
              <w:top w:val="nil"/>
              <w:bottom w:val="nil"/>
            </w:tcBorders>
          </w:tcPr>
          <w:p w14:paraId="1674F4C4" w14:textId="77777777" w:rsidR="00C710D6" w:rsidRPr="00E2421E" w:rsidRDefault="00C710D6" w:rsidP="00BA0D8B">
            <w:pPr>
              <w:keepNext/>
              <w:jc w:val="center"/>
            </w:pPr>
            <w:r>
              <w:t>1</w:t>
            </w:r>
          </w:p>
        </w:tc>
        <w:tc>
          <w:tcPr>
            <w:tcW w:w="850" w:type="dxa"/>
            <w:tcBorders>
              <w:top w:val="nil"/>
              <w:bottom w:val="nil"/>
            </w:tcBorders>
          </w:tcPr>
          <w:p w14:paraId="1FDECA16" w14:textId="77777777" w:rsidR="00C710D6" w:rsidRPr="00E2421E" w:rsidRDefault="00C710D6" w:rsidP="00BA0D8B">
            <w:pPr>
              <w:keepNext/>
              <w:jc w:val="center"/>
            </w:pPr>
            <w:r>
              <w:t>7394</w:t>
            </w:r>
          </w:p>
        </w:tc>
        <w:tc>
          <w:tcPr>
            <w:tcW w:w="1134" w:type="dxa"/>
            <w:tcBorders>
              <w:top w:val="nil"/>
              <w:bottom w:val="nil"/>
            </w:tcBorders>
          </w:tcPr>
          <w:p w14:paraId="40FB8163" w14:textId="77777777" w:rsidR="00C710D6" w:rsidRPr="00E2421E" w:rsidRDefault="00C710D6" w:rsidP="00BA0D8B">
            <w:pPr>
              <w:keepNext/>
              <w:jc w:val="center"/>
            </w:pPr>
            <w:r>
              <w:t>0.570</w:t>
            </w:r>
          </w:p>
        </w:tc>
      </w:tr>
      <w:tr w:rsidR="00C710D6" w14:paraId="5773AEA2" w14:textId="77777777" w:rsidTr="00BA0D8B">
        <w:tc>
          <w:tcPr>
            <w:tcW w:w="1843" w:type="dxa"/>
            <w:tcBorders>
              <w:top w:val="nil"/>
              <w:bottom w:val="nil"/>
            </w:tcBorders>
          </w:tcPr>
          <w:p w14:paraId="03DDE185" w14:textId="77777777" w:rsidR="00C710D6" w:rsidRPr="00C710D6" w:rsidRDefault="00C710D6" w:rsidP="00BA0D8B">
            <w:pPr>
              <w:keepNext/>
            </w:pPr>
            <w:r w:rsidRPr="00C710D6">
              <w:t>Louvain</w:t>
            </w:r>
          </w:p>
        </w:tc>
        <w:tc>
          <w:tcPr>
            <w:tcW w:w="851" w:type="dxa"/>
            <w:tcBorders>
              <w:top w:val="nil"/>
              <w:bottom w:val="nil"/>
            </w:tcBorders>
          </w:tcPr>
          <w:p w14:paraId="72215952" w14:textId="77777777" w:rsidR="00C710D6" w:rsidRPr="00E2421E" w:rsidRDefault="00C710D6" w:rsidP="00BA0D8B">
            <w:pPr>
              <w:keepNext/>
              <w:jc w:val="center"/>
            </w:pPr>
            <w:r>
              <w:t>2</w:t>
            </w:r>
          </w:p>
        </w:tc>
        <w:tc>
          <w:tcPr>
            <w:tcW w:w="850" w:type="dxa"/>
            <w:tcBorders>
              <w:top w:val="nil"/>
              <w:bottom w:val="nil"/>
            </w:tcBorders>
          </w:tcPr>
          <w:p w14:paraId="046C8CDD" w14:textId="77777777" w:rsidR="00C710D6" w:rsidRPr="00E2421E" w:rsidRDefault="00C710D6" w:rsidP="00BA0D8B">
            <w:pPr>
              <w:keepNext/>
              <w:jc w:val="center"/>
            </w:pPr>
            <w:r>
              <w:t>38</w:t>
            </w:r>
          </w:p>
        </w:tc>
        <w:tc>
          <w:tcPr>
            <w:tcW w:w="1134" w:type="dxa"/>
            <w:tcBorders>
              <w:top w:val="nil"/>
              <w:bottom w:val="nil"/>
            </w:tcBorders>
          </w:tcPr>
          <w:p w14:paraId="5364A751" w14:textId="77777777" w:rsidR="00C710D6" w:rsidRPr="00E2421E" w:rsidRDefault="00C710D6" w:rsidP="00BA0D8B">
            <w:pPr>
              <w:keepNext/>
              <w:jc w:val="center"/>
            </w:pPr>
            <w:r>
              <w:t>0.783</w:t>
            </w:r>
          </w:p>
        </w:tc>
      </w:tr>
      <w:tr w:rsidR="00C710D6" w14:paraId="6F2CE301" w14:textId="77777777" w:rsidTr="00BA0D8B">
        <w:tc>
          <w:tcPr>
            <w:tcW w:w="1843" w:type="dxa"/>
            <w:tcBorders>
              <w:top w:val="nil"/>
              <w:bottom w:val="single" w:sz="4" w:space="0" w:color="auto"/>
            </w:tcBorders>
          </w:tcPr>
          <w:p w14:paraId="0BFF5F63" w14:textId="77777777" w:rsidR="00C710D6" w:rsidRPr="00C710D6" w:rsidRDefault="00C710D6" w:rsidP="00BA0D8B">
            <w:pPr>
              <w:keepNext/>
              <w:rPr>
                <w:sz w:val="10"/>
                <w:szCs w:val="10"/>
              </w:rPr>
            </w:pPr>
          </w:p>
        </w:tc>
        <w:tc>
          <w:tcPr>
            <w:tcW w:w="851" w:type="dxa"/>
            <w:tcBorders>
              <w:top w:val="nil"/>
              <w:bottom w:val="single" w:sz="4" w:space="0" w:color="auto"/>
            </w:tcBorders>
          </w:tcPr>
          <w:p w14:paraId="5EFB06F8" w14:textId="77777777" w:rsidR="00C710D6" w:rsidRPr="00832F68" w:rsidRDefault="00C710D6" w:rsidP="00BA0D8B">
            <w:pPr>
              <w:keepNext/>
              <w:jc w:val="center"/>
              <w:rPr>
                <w:sz w:val="10"/>
                <w:szCs w:val="10"/>
              </w:rPr>
            </w:pPr>
          </w:p>
        </w:tc>
        <w:tc>
          <w:tcPr>
            <w:tcW w:w="850" w:type="dxa"/>
            <w:tcBorders>
              <w:top w:val="nil"/>
              <w:bottom w:val="single" w:sz="4" w:space="0" w:color="auto"/>
            </w:tcBorders>
          </w:tcPr>
          <w:p w14:paraId="5F474629" w14:textId="77777777" w:rsidR="00C710D6" w:rsidRPr="00832F68" w:rsidRDefault="00C710D6" w:rsidP="00BA0D8B">
            <w:pPr>
              <w:keepNext/>
              <w:jc w:val="center"/>
              <w:rPr>
                <w:sz w:val="10"/>
                <w:szCs w:val="10"/>
              </w:rPr>
            </w:pPr>
          </w:p>
        </w:tc>
        <w:tc>
          <w:tcPr>
            <w:tcW w:w="1134" w:type="dxa"/>
            <w:tcBorders>
              <w:top w:val="nil"/>
              <w:bottom w:val="single" w:sz="4" w:space="0" w:color="auto"/>
            </w:tcBorders>
          </w:tcPr>
          <w:p w14:paraId="4C5B8C94" w14:textId="77777777" w:rsidR="00C710D6" w:rsidRPr="00832F68" w:rsidRDefault="00C710D6" w:rsidP="00BA0D8B">
            <w:pPr>
              <w:keepNext/>
              <w:jc w:val="center"/>
              <w:rPr>
                <w:sz w:val="10"/>
                <w:szCs w:val="10"/>
              </w:rPr>
            </w:pPr>
          </w:p>
        </w:tc>
      </w:tr>
      <w:tr w:rsidR="00C710D6" w14:paraId="12D108A8" w14:textId="77777777" w:rsidTr="00BA0D8B">
        <w:tc>
          <w:tcPr>
            <w:tcW w:w="1843" w:type="dxa"/>
            <w:tcBorders>
              <w:top w:val="single" w:sz="4" w:space="0" w:color="auto"/>
              <w:bottom w:val="nil"/>
            </w:tcBorders>
          </w:tcPr>
          <w:p w14:paraId="280D8404" w14:textId="77777777" w:rsidR="00C710D6" w:rsidRPr="00C710D6" w:rsidRDefault="00C710D6" w:rsidP="00BA0D8B">
            <w:pPr>
              <w:keepNext/>
            </w:pPr>
            <w:r w:rsidRPr="00C710D6">
              <w:t>Non weighted</w:t>
            </w:r>
          </w:p>
        </w:tc>
        <w:tc>
          <w:tcPr>
            <w:tcW w:w="851" w:type="dxa"/>
            <w:tcBorders>
              <w:top w:val="single" w:sz="4" w:space="0" w:color="auto"/>
              <w:bottom w:val="nil"/>
            </w:tcBorders>
          </w:tcPr>
          <w:p w14:paraId="298E6199" w14:textId="77777777" w:rsidR="00C710D6" w:rsidRPr="00E2421E" w:rsidRDefault="00C710D6" w:rsidP="00BA0D8B">
            <w:pPr>
              <w:keepNext/>
              <w:jc w:val="center"/>
            </w:pPr>
          </w:p>
        </w:tc>
        <w:tc>
          <w:tcPr>
            <w:tcW w:w="850" w:type="dxa"/>
            <w:tcBorders>
              <w:top w:val="single" w:sz="4" w:space="0" w:color="auto"/>
              <w:bottom w:val="nil"/>
            </w:tcBorders>
          </w:tcPr>
          <w:p w14:paraId="564303BF" w14:textId="77777777" w:rsidR="00C710D6" w:rsidRPr="00E2421E" w:rsidRDefault="00C710D6" w:rsidP="00BA0D8B">
            <w:pPr>
              <w:keepNext/>
              <w:jc w:val="center"/>
            </w:pPr>
          </w:p>
        </w:tc>
        <w:tc>
          <w:tcPr>
            <w:tcW w:w="1134" w:type="dxa"/>
            <w:tcBorders>
              <w:top w:val="single" w:sz="4" w:space="0" w:color="auto"/>
              <w:bottom w:val="nil"/>
            </w:tcBorders>
          </w:tcPr>
          <w:p w14:paraId="63F39611" w14:textId="77777777" w:rsidR="00C710D6" w:rsidRPr="00E2421E" w:rsidRDefault="00C710D6" w:rsidP="00BA0D8B">
            <w:pPr>
              <w:keepNext/>
              <w:jc w:val="center"/>
            </w:pPr>
          </w:p>
        </w:tc>
      </w:tr>
      <w:tr w:rsidR="00C710D6" w14:paraId="56CC9DBD" w14:textId="77777777" w:rsidTr="00BA0D8B">
        <w:tc>
          <w:tcPr>
            <w:tcW w:w="1843" w:type="dxa"/>
            <w:tcBorders>
              <w:top w:val="nil"/>
              <w:bottom w:val="nil"/>
            </w:tcBorders>
          </w:tcPr>
          <w:p w14:paraId="7845DFE2" w14:textId="77777777" w:rsidR="00C710D6" w:rsidRDefault="00C710D6" w:rsidP="00BA0D8B">
            <w:pPr>
              <w:keepNext/>
              <w:rPr>
                <w:b/>
                <w:bCs/>
              </w:rPr>
            </w:pPr>
            <w:r w:rsidRPr="00B919A9">
              <w:t>Fast Greedy</w:t>
            </w:r>
          </w:p>
        </w:tc>
        <w:tc>
          <w:tcPr>
            <w:tcW w:w="851" w:type="dxa"/>
            <w:tcBorders>
              <w:top w:val="nil"/>
              <w:bottom w:val="nil"/>
            </w:tcBorders>
          </w:tcPr>
          <w:p w14:paraId="2BAACC8D" w14:textId="77777777" w:rsidR="00C710D6" w:rsidRPr="00E2421E" w:rsidRDefault="00C710D6" w:rsidP="00BA0D8B">
            <w:pPr>
              <w:keepNext/>
              <w:jc w:val="center"/>
            </w:pPr>
            <w:r>
              <w:t>157</w:t>
            </w:r>
          </w:p>
        </w:tc>
        <w:tc>
          <w:tcPr>
            <w:tcW w:w="850" w:type="dxa"/>
            <w:tcBorders>
              <w:top w:val="nil"/>
              <w:bottom w:val="nil"/>
            </w:tcBorders>
          </w:tcPr>
          <w:p w14:paraId="527602FB" w14:textId="77777777" w:rsidR="00C710D6" w:rsidRPr="00E2421E" w:rsidRDefault="00C710D6" w:rsidP="00BA0D8B">
            <w:pPr>
              <w:keepNext/>
              <w:jc w:val="center"/>
            </w:pPr>
            <w:r>
              <w:t>81</w:t>
            </w:r>
          </w:p>
        </w:tc>
        <w:tc>
          <w:tcPr>
            <w:tcW w:w="1134" w:type="dxa"/>
            <w:tcBorders>
              <w:top w:val="nil"/>
              <w:bottom w:val="nil"/>
            </w:tcBorders>
          </w:tcPr>
          <w:p w14:paraId="145D3526" w14:textId="77777777" w:rsidR="00C710D6" w:rsidRPr="00E2421E" w:rsidRDefault="00C710D6" w:rsidP="00BA0D8B">
            <w:pPr>
              <w:keepNext/>
              <w:jc w:val="center"/>
            </w:pPr>
            <w:r>
              <w:t>0.583</w:t>
            </w:r>
          </w:p>
        </w:tc>
      </w:tr>
      <w:tr w:rsidR="00C710D6" w14:paraId="15CA527F" w14:textId="77777777" w:rsidTr="00BA0D8B">
        <w:tc>
          <w:tcPr>
            <w:tcW w:w="1843" w:type="dxa"/>
            <w:tcBorders>
              <w:top w:val="nil"/>
              <w:bottom w:val="nil"/>
            </w:tcBorders>
          </w:tcPr>
          <w:p w14:paraId="02CC3893" w14:textId="77777777" w:rsidR="00C710D6" w:rsidRDefault="00C710D6" w:rsidP="00BA0D8B">
            <w:pPr>
              <w:keepNext/>
              <w:rPr>
                <w:b/>
                <w:bCs/>
              </w:rPr>
            </w:pPr>
            <w:proofErr w:type="spellStart"/>
            <w:r w:rsidRPr="00B919A9">
              <w:t>Walktrap</w:t>
            </w:r>
            <w:proofErr w:type="spellEnd"/>
          </w:p>
        </w:tc>
        <w:tc>
          <w:tcPr>
            <w:tcW w:w="851" w:type="dxa"/>
            <w:tcBorders>
              <w:top w:val="nil"/>
              <w:bottom w:val="nil"/>
            </w:tcBorders>
          </w:tcPr>
          <w:p w14:paraId="6FA31BDE" w14:textId="77777777" w:rsidR="00C710D6" w:rsidRPr="00E2421E" w:rsidRDefault="00C710D6" w:rsidP="00BA0D8B">
            <w:pPr>
              <w:keepNext/>
              <w:jc w:val="center"/>
            </w:pPr>
            <w:r>
              <w:t>224</w:t>
            </w:r>
          </w:p>
        </w:tc>
        <w:tc>
          <w:tcPr>
            <w:tcW w:w="850" w:type="dxa"/>
            <w:tcBorders>
              <w:top w:val="nil"/>
              <w:bottom w:val="nil"/>
            </w:tcBorders>
          </w:tcPr>
          <w:p w14:paraId="5F7103E4" w14:textId="77777777" w:rsidR="00C710D6" w:rsidRPr="00E2421E" w:rsidRDefault="00C710D6" w:rsidP="00BA0D8B">
            <w:pPr>
              <w:keepNext/>
              <w:jc w:val="center"/>
            </w:pPr>
            <w:r>
              <w:t>910</w:t>
            </w:r>
          </w:p>
        </w:tc>
        <w:tc>
          <w:tcPr>
            <w:tcW w:w="1134" w:type="dxa"/>
            <w:tcBorders>
              <w:top w:val="nil"/>
              <w:bottom w:val="nil"/>
            </w:tcBorders>
          </w:tcPr>
          <w:p w14:paraId="0DAF367F" w14:textId="77777777" w:rsidR="00C710D6" w:rsidRPr="00E2421E" w:rsidRDefault="00C710D6" w:rsidP="00BA0D8B">
            <w:pPr>
              <w:keepNext/>
              <w:jc w:val="center"/>
            </w:pPr>
            <w:r>
              <w:t>0.582</w:t>
            </w:r>
          </w:p>
        </w:tc>
      </w:tr>
      <w:tr w:rsidR="00C710D6" w14:paraId="0B43633E" w14:textId="77777777" w:rsidTr="00BA0D8B">
        <w:tc>
          <w:tcPr>
            <w:tcW w:w="1843" w:type="dxa"/>
            <w:tcBorders>
              <w:top w:val="nil"/>
              <w:bottom w:val="nil"/>
            </w:tcBorders>
          </w:tcPr>
          <w:p w14:paraId="0DCB99FF" w14:textId="77777777" w:rsidR="00C710D6" w:rsidRDefault="00C710D6" w:rsidP="00BA0D8B">
            <w:pPr>
              <w:keepNext/>
              <w:rPr>
                <w:b/>
                <w:bCs/>
              </w:rPr>
            </w:pPr>
            <w:r w:rsidRPr="00B919A9">
              <w:t>Spectral Clustering</w:t>
            </w:r>
          </w:p>
        </w:tc>
        <w:tc>
          <w:tcPr>
            <w:tcW w:w="851" w:type="dxa"/>
            <w:tcBorders>
              <w:top w:val="nil"/>
              <w:bottom w:val="nil"/>
            </w:tcBorders>
          </w:tcPr>
          <w:p w14:paraId="56DF8687" w14:textId="77777777" w:rsidR="00C710D6" w:rsidRPr="00E2421E" w:rsidRDefault="00C710D6" w:rsidP="00BA0D8B">
            <w:pPr>
              <w:keepNext/>
              <w:jc w:val="center"/>
            </w:pPr>
            <w:r>
              <w:t>13</w:t>
            </w:r>
          </w:p>
        </w:tc>
        <w:tc>
          <w:tcPr>
            <w:tcW w:w="850" w:type="dxa"/>
            <w:tcBorders>
              <w:top w:val="nil"/>
              <w:bottom w:val="nil"/>
            </w:tcBorders>
          </w:tcPr>
          <w:p w14:paraId="5838E067" w14:textId="77777777" w:rsidR="00C710D6" w:rsidRPr="00E2421E" w:rsidRDefault="00C710D6" w:rsidP="00BA0D8B">
            <w:pPr>
              <w:keepNext/>
              <w:jc w:val="center"/>
            </w:pPr>
            <w:r>
              <w:t>4</w:t>
            </w:r>
          </w:p>
        </w:tc>
        <w:tc>
          <w:tcPr>
            <w:tcW w:w="1134" w:type="dxa"/>
            <w:tcBorders>
              <w:top w:val="nil"/>
              <w:bottom w:val="nil"/>
            </w:tcBorders>
          </w:tcPr>
          <w:p w14:paraId="1905B6D2" w14:textId="77777777" w:rsidR="00C710D6" w:rsidRPr="00E2421E" w:rsidRDefault="00C710D6" w:rsidP="00BA0D8B">
            <w:pPr>
              <w:keepNext/>
              <w:jc w:val="center"/>
            </w:pPr>
            <w:r>
              <w:t>0.161</w:t>
            </w:r>
          </w:p>
        </w:tc>
      </w:tr>
      <w:tr w:rsidR="00C710D6" w14:paraId="43DC0BB9" w14:textId="77777777" w:rsidTr="00BA0D8B">
        <w:tc>
          <w:tcPr>
            <w:tcW w:w="1843" w:type="dxa"/>
            <w:tcBorders>
              <w:top w:val="nil"/>
              <w:bottom w:val="nil"/>
            </w:tcBorders>
          </w:tcPr>
          <w:p w14:paraId="334309E8" w14:textId="77777777" w:rsidR="00C710D6" w:rsidRDefault="00C710D6" w:rsidP="00BA0D8B">
            <w:pPr>
              <w:keepNext/>
              <w:rPr>
                <w:b/>
                <w:bCs/>
              </w:rPr>
            </w:pPr>
            <w:r w:rsidRPr="00B919A9">
              <w:t>Label propagation</w:t>
            </w:r>
          </w:p>
        </w:tc>
        <w:tc>
          <w:tcPr>
            <w:tcW w:w="851" w:type="dxa"/>
            <w:tcBorders>
              <w:top w:val="nil"/>
              <w:bottom w:val="nil"/>
            </w:tcBorders>
          </w:tcPr>
          <w:p w14:paraId="2DDFCE97" w14:textId="77777777" w:rsidR="00C710D6" w:rsidRPr="00E2421E" w:rsidRDefault="00C710D6" w:rsidP="00BA0D8B">
            <w:pPr>
              <w:keepNext/>
              <w:jc w:val="center"/>
            </w:pPr>
            <w:r>
              <w:t>9</w:t>
            </w:r>
          </w:p>
        </w:tc>
        <w:tc>
          <w:tcPr>
            <w:tcW w:w="850" w:type="dxa"/>
            <w:tcBorders>
              <w:top w:val="nil"/>
              <w:bottom w:val="nil"/>
            </w:tcBorders>
          </w:tcPr>
          <w:p w14:paraId="7E05515E" w14:textId="77777777" w:rsidR="00C710D6" w:rsidRPr="00E2421E" w:rsidRDefault="00C710D6" w:rsidP="00BA0D8B">
            <w:pPr>
              <w:keepNext/>
              <w:jc w:val="center"/>
            </w:pPr>
            <w:r>
              <w:t>26</w:t>
            </w:r>
          </w:p>
        </w:tc>
        <w:tc>
          <w:tcPr>
            <w:tcW w:w="1134" w:type="dxa"/>
            <w:tcBorders>
              <w:top w:val="nil"/>
              <w:bottom w:val="nil"/>
            </w:tcBorders>
          </w:tcPr>
          <w:p w14:paraId="2D0F6D2C" w14:textId="77777777" w:rsidR="00C710D6" w:rsidRPr="00E2421E" w:rsidRDefault="00C710D6" w:rsidP="00BA0D8B">
            <w:pPr>
              <w:keepNext/>
              <w:jc w:val="center"/>
            </w:pPr>
            <w:r>
              <w:t>0.063</w:t>
            </w:r>
          </w:p>
        </w:tc>
      </w:tr>
      <w:tr w:rsidR="00C710D6" w14:paraId="09835AFD" w14:textId="77777777" w:rsidTr="00BA0D8B">
        <w:tc>
          <w:tcPr>
            <w:tcW w:w="1843" w:type="dxa"/>
            <w:tcBorders>
              <w:top w:val="nil"/>
              <w:bottom w:val="single" w:sz="4" w:space="0" w:color="auto"/>
            </w:tcBorders>
          </w:tcPr>
          <w:p w14:paraId="6BBA90C5" w14:textId="77777777" w:rsidR="00C710D6" w:rsidRDefault="00C710D6" w:rsidP="00BA0D8B">
            <w:pPr>
              <w:keepNext/>
              <w:rPr>
                <w:b/>
                <w:bCs/>
              </w:rPr>
            </w:pPr>
            <w:r w:rsidRPr="00B919A9">
              <w:t>Louvain</w:t>
            </w:r>
          </w:p>
        </w:tc>
        <w:tc>
          <w:tcPr>
            <w:tcW w:w="851" w:type="dxa"/>
            <w:tcBorders>
              <w:top w:val="nil"/>
              <w:bottom w:val="single" w:sz="4" w:space="0" w:color="auto"/>
            </w:tcBorders>
          </w:tcPr>
          <w:p w14:paraId="6F50CA3A" w14:textId="77777777" w:rsidR="00C710D6" w:rsidRPr="00E2421E" w:rsidRDefault="00C710D6" w:rsidP="00BA0D8B">
            <w:pPr>
              <w:keepNext/>
              <w:jc w:val="center"/>
            </w:pPr>
            <w:r>
              <w:t>4</w:t>
            </w:r>
          </w:p>
        </w:tc>
        <w:tc>
          <w:tcPr>
            <w:tcW w:w="850" w:type="dxa"/>
            <w:tcBorders>
              <w:top w:val="nil"/>
              <w:bottom w:val="single" w:sz="4" w:space="0" w:color="auto"/>
            </w:tcBorders>
          </w:tcPr>
          <w:p w14:paraId="096B0C3C" w14:textId="77777777" w:rsidR="00C710D6" w:rsidRPr="00E2421E" w:rsidRDefault="00C710D6" w:rsidP="00BA0D8B">
            <w:pPr>
              <w:keepNext/>
              <w:jc w:val="center"/>
            </w:pPr>
            <w:r>
              <w:t>25</w:t>
            </w:r>
          </w:p>
        </w:tc>
        <w:tc>
          <w:tcPr>
            <w:tcW w:w="1134" w:type="dxa"/>
            <w:tcBorders>
              <w:top w:val="nil"/>
              <w:bottom w:val="single" w:sz="4" w:space="0" w:color="auto"/>
            </w:tcBorders>
          </w:tcPr>
          <w:p w14:paraId="6AC10255" w14:textId="77777777" w:rsidR="00C710D6" w:rsidRPr="00E2421E" w:rsidRDefault="00C710D6" w:rsidP="00BA0D8B">
            <w:pPr>
              <w:keepNext/>
              <w:jc w:val="center"/>
            </w:pPr>
            <w:r>
              <w:t>0.679</w:t>
            </w:r>
          </w:p>
        </w:tc>
      </w:tr>
    </w:tbl>
    <w:p w14:paraId="0F4642CD" w14:textId="77777777" w:rsidR="00C710D6" w:rsidRPr="00EE6423" w:rsidRDefault="00C710D6" w:rsidP="00C710D6">
      <w:pPr>
        <w:pStyle w:val="Caption"/>
        <w:jc w:val="center"/>
        <w:rPr>
          <w:sz w:val="10"/>
          <w:szCs w:val="10"/>
        </w:rPr>
      </w:pPr>
    </w:p>
    <w:p w14:paraId="157D705E" w14:textId="0482D508" w:rsidR="00C710D6" w:rsidRPr="00595ACC" w:rsidRDefault="00C710D6" w:rsidP="00C710D6">
      <w:pPr>
        <w:pStyle w:val="Caption"/>
        <w:jc w:val="center"/>
      </w:pPr>
      <w:r>
        <w:t>Table</w:t>
      </w:r>
      <w:r w:rsidRPr="00595ACC">
        <w:t xml:space="preserve"> </w:t>
      </w:r>
      <w:r w:rsidR="00195B8F">
        <w:t>9</w:t>
      </w:r>
      <w:r w:rsidRPr="00595ACC">
        <w:t xml:space="preserve"> </w:t>
      </w:r>
      <w:r>
        <w:t>–</w:t>
      </w:r>
      <w:r w:rsidRPr="00595ACC">
        <w:t xml:space="preserve"> Modularit</w:t>
      </w:r>
      <w:r>
        <w:t>y analysis – Deezer Hungary</w:t>
      </w:r>
    </w:p>
    <w:p w14:paraId="4FBE1683" w14:textId="4A727C20" w:rsidR="00C710D6" w:rsidRPr="00C710D6" w:rsidRDefault="00C710D6" w:rsidP="00570BC5">
      <w:pPr>
        <w:rPr>
          <w:b/>
          <w:bCs/>
        </w:rPr>
      </w:pPr>
    </w:p>
    <w:p w14:paraId="39BB4EFA" w14:textId="1AB6880F" w:rsidR="004903F8" w:rsidRDefault="00C710D6" w:rsidP="004903F8">
      <w:pPr>
        <w:rPr>
          <w:b/>
          <w:bCs/>
          <w:lang w:val="fr-FR"/>
        </w:rPr>
      </w:pPr>
      <w:r>
        <w:rPr>
          <w:b/>
          <w:bCs/>
          <w:lang w:val="fr-FR"/>
        </w:rPr>
        <w:t>Romania</w:t>
      </w:r>
      <w:r w:rsidR="00011AEC">
        <w:rPr>
          <w:b/>
          <w:bCs/>
          <w:lang w:val="fr-FR"/>
        </w:rPr>
        <w:t xml:space="preserve"> </w:t>
      </w:r>
      <w:proofErr w:type="spellStart"/>
      <w:r w:rsidR="00011AEC">
        <w:rPr>
          <w:b/>
          <w:bCs/>
          <w:lang w:val="fr-FR"/>
        </w:rPr>
        <w:t>dataset</w:t>
      </w:r>
      <w:proofErr w:type="spellEnd"/>
    </w:p>
    <w:p w14:paraId="449EC56D" w14:textId="77777777" w:rsidR="004903F8" w:rsidRDefault="004903F8" w:rsidP="004903F8">
      <w:pPr>
        <w:rPr>
          <w:b/>
          <w:bCs/>
          <w:lang w:val="fr-FR"/>
        </w:rPr>
      </w:pPr>
    </w:p>
    <w:p w14:paraId="0D36F3B6" w14:textId="377C2431" w:rsidR="00502B5F" w:rsidRDefault="002C1F74" w:rsidP="00570BC5">
      <w:pPr>
        <w:rPr>
          <w:highlight w:val="yellow"/>
          <w:lang w:val="en-GB"/>
        </w:rPr>
      </w:pPr>
      <w:r w:rsidRPr="002C1F74">
        <w:rPr>
          <w:noProof/>
          <w:highlight w:val="yellow"/>
        </w:rPr>
        <w:lastRenderedPageBreak/>
        <w:drawing>
          <wp:inline distT="0" distB="0" distL="0" distR="0" wp14:anchorId="2622B0E4" wp14:editId="7656350D">
            <wp:extent cx="2998470" cy="1645920"/>
            <wp:effectExtent l="0" t="0" r="0" b="0"/>
            <wp:docPr id="11" name="Picture 3">
              <a:extLst xmlns:a="http://schemas.openxmlformats.org/drawingml/2006/main">
                <a:ext uri="{FF2B5EF4-FFF2-40B4-BE49-F238E27FC236}">
                  <a16:creationId xmlns:a16="http://schemas.microsoft.com/office/drawing/2014/main" id="{3641219B-43DA-4170-A496-D424954EE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641219B-43DA-4170-A496-D424954EEFC0}"/>
                        </a:ext>
                      </a:extLst>
                    </pic:cNvPr>
                    <pic:cNvPicPr>
                      <a:picLocks noChangeAspect="1"/>
                    </pic:cNvPicPr>
                  </pic:nvPicPr>
                  <pic:blipFill>
                    <a:blip r:embed="rId21"/>
                    <a:stretch>
                      <a:fillRect/>
                    </a:stretch>
                  </pic:blipFill>
                  <pic:spPr>
                    <a:xfrm>
                      <a:off x="0" y="0"/>
                      <a:ext cx="2998470" cy="1645920"/>
                    </a:xfrm>
                    <a:prstGeom prst="rect">
                      <a:avLst/>
                    </a:prstGeom>
                  </pic:spPr>
                </pic:pic>
              </a:graphicData>
            </a:graphic>
          </wp:inline>
        </w:drawing>
      </w:r>
    </w:p>
    <w:p w14:paraId="031E1E25" w14:textId="1A851D5F" w:rsidR="004C664C" w:rsidRPr="004C664C" w:rsidRDefault="004C664C" w:rsidP="004C664C">
      <w:pPr>
        <w:jc w:val="center"/>
        <w:rPr>
          <w:b/>
          <w:bCs/>
        </w:rPr>
      </w:pPr>
      <w:r w:rsidRPr="004C664C">
        <w:rPr>
          <w:b/>
          <w:bCs/>
        </w:rPr>
        <w:t xml:space="preserve">Figure </w:t>
      </w:r>
      <w:r w:rsidRPr="004C664C">
        <w:rPr>
          <w:b/>
          <w:bCs/>
          <w:highlight w:val="yellow"/>
        </w:rPr>
        <w:t>xx</w:t>
      </w:r>
      <w:r w:rsidRPr="004C664C">
        <w:rPr>
          <w:b/>
          <w:bCs/>
        </w:rPr>
        <w:t xml:space="preserve"> – Modularity analysis – Deezer </w:t>
      </w:r>
      <w:r w:rsidR="007F3CAE">
        <w:rPr>
          <w:b/>
          <w:bCs/>
        </w:rPr>
        <w:t>Romania</w:t>
      </w:r>
    </w:p>
    <w:p w14:paraId="30854112" w14:textId="77777777" w:rsidR="004C664C" w:rsidRPr="004C664C" w:rsidRDefault="004C664C" w:rsidP="00570BC5">
      <w:pPr>
        <w:rPr>
          <w:highlight w:val="yellow"/>
        </w:rPr>
      </w:pPr>
    </w:p>
    <w:p w14:paraId="11244030" w14:textId="05723053" w:rsidR="00601540" w:rsidRDefault="00601540" w:rsidP="00601540">
      <w:pPr>
        <w:jc w:val="both"/>
        <w:rPr>
          <w:highlight w:val="yellow"/>
        </w:rPr>
      </w:pPr>
    </w:p>
    <w:tbl>
      <w:tblPr>
        <w:tblStyle w:val="TableGrid"/>
        <w:tblW w:w="467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0"/>
        <w:gridCol w:w="1134"/>
      </w:tblGrid>
      <w:tr w:rsidR="00E840A0" w14:paraId="1E7C2088" w14:textId="77777777" w:rsidTr="00BA0D8B">
        <w:tc>
          <w:tcPr>
            <w:tcW w:w="1843" w:type="dxa"/>
            <w:tcBorders>
              <w:top w:val="single" w:sz="4" w:space="0" w:color="auto"/>
              <w:bottom w:val="single" w:sz="4" w:space="0" w:color="auto"/>
            </w:tcBorders>
          </w:tcPr>
          <w:p w14:paraId="78D187CE" w14:textId="77777777" w:rsidR="00E840A0" w:rsidRPr="00C710D6" w:rsidRDefault="00E840A0" w:rsidP="00BA0D8B">
            <w:pPr>
              <w:keepNext/>
            </w:pPr>
            <w:r w:rsidRPr="00C710D6">
              <w:t>Algorithm</w:t>
            </w:r>
          </w:p>
        </w:tc>
        <w:tc>
          <w:tcPr>
            <w:tcW w:w="851" w:type="dxa"/>
            <w:tcBorders>
              <w:top w:val="single" w:sz="4" w:space="0" w:color="auto"/>
              <w:bottom w:val="single" w:sz="4" w:space="0" w:color="auto"/>
            </w:tcBorders>
          </w:tcPr>
          <w:p w14:paraId="1953F222" w14:textId="77777777" w:rsidR="00E840A0" w:rsidRDefault="00E840A0" w:rsidP="00BA0D8B">
            <w:pPr>
              <w:keepNext/>
              <w:jc w:val="center"/>
            </w:pPr>
            <w:r>
              <w:t>Time</w:t>
            </w:r>
          </w:p>
          <w:p w14:paraId="447CC56A" w14:textId="77777777" w:rsidR="00E840A0" w:rsidRDefault="00E840A0" w:rsidP="00BA0D8B">
            <w:pPr>
              <w:keepNext/>
              <w:jc w:val="center"/>
            </w:pPr>
            <w:r>
              <w:t>(secs)</w:t>
            </w:r>
          </w:p>
        </w:tc>
        <w:tc>
          <w:tcPr>
            <w:tcW w:w="850" w:type="dxa"/>
            <w:tcBorders>
              <w:top w:val="single" w:sz="4" w:space="0" w:color="auto"/>
              <w:bottom w:val="single" w:sz="4" w:space="0" w:color="auto"/>
            </w:tcBorders>
          </w:tcPr>
          <w:p w14:paraId="01AE3CCB" w14:textId="77777777" w:rsidR="00E840A0" w:rsidRDefault="00E840A0" w:rsidP="00BA0D8B">
            <w:pPr>
              <w:keepNext/>
              <w:jc w:val="center"/>
            </w:pPr>
            <w:r>
              <w:t>#</w:t>
            </w:r>
          </w:p>
          <w:p w14:paraId="145EDD96" w14:textId="77777777" w:rsidR="00E840A0" w:rsidRDefault="00E840A0" w:rsidP="00BA0D8B">
            <w:pPr>
              <w:keepNext/>
              <w:jc w:val="center"/>
            </w:pPr>
            <w:r>
              <w:t>clusters</w:t>
            </w:r>
          </w:p>
        </w:tc>
        <w:tc>
          <w:tcPr>
            <w:tcW w:w="1134" w:type="dxa"/>
            <w:tcBorders>
              <w:top w:val="single" w:sz="4" w:space="0" w:color="auto"/>
              <w:bottom w:val="single" w:sz="4" w:space="0" w:color="auto"/>
            </w:tcBorders>
          </w:tcPr>
          <w:p w14:paraId="166792EC" w14:textId="77777777" w:rsidR="00E840A0" w:rsidRDefault="00E840A0" w:rsidP="00BA0D8B">
            <w:pPr>
              <w:keepNext/>
              <w:jc w:val="center"/>
            </w:pPr>
            <w:r>
              <w:t>Modularity</w:t>
            </w:r>
          </w:p>
        </w:tc>
      </w:tr>
      <w:tr w:rsidR="00E840A0" w14:paraId="034D5C5C" w14:textId="77777777" w:rsidTr="00BA0D8B">
        <w:tc>
          <w:tcPr>
            <w:tcW w:w="1843" w:type="dxa"/>
            <w:tcBorders>
              <w:top w:val="single" w:sz="4" w:space="0" w:color="auto"/>
              <w:bottom w:val="nil"/>
            </w:tcBorders>
          </w:tcPr>
          <w:p w14:paraId="1AF8CF1C" w14:textId="77777777" w:rsidR="00E840A0" w:rsidRPr="00C710D6" w:rsidRDefault="00E840A0" w:rsidP="00BA0D8B">
            <w:pPr>
              <w:keepNext/>
            </w:pPr>
            <w:r w:rsidRPr="00C710D6">
              <w:t>Weighted</w:t>
            </w:r>
          </w:p>
        </w:tc>
        <w:tc>
          <w:tcPr>
            <w:tcW w:w="851" w:type="dxa"/>
            <w:tcBorders>
              <w:top w:val="single" w:sz="4" w:space="0" w:color="auto"/>
              <w:bottom w:val="nil"/>
            </w:tcBorders>
          </w:tcPr>
          <w:p w14:paraId="562E2682" w14:textId="77777777" w:rsidR="00E840A0" w:rsidRPr="00A85817" w:rsidRDefault="00E840A0" w:rsidP="00BA0D8B">
            <w:pPr>
              <w:keepNext/>
              <w:jc w:val="center"/>
            </w:pPr>
          </w:p>
        </w:tc>
        <w:tc>
          <w:tcPr>
            <w:tcW w:w="850" w:type="dxa"/>
            <w:tcBorders>
              <w:top w:val="single" w:sz="4" w:space="0" w:color="auto"/>
              <w:bottom w:val="nil"/>
            </w:tcBorders>
          </w:tcPr>
          <w:p w14:paraId="4388320D" w14:textId="77777777" w:rsidR="00E840A0" w:rsidRPr="00A85817" w:rsidRDefault="00E840A0" w:rsidP="00BA0D8B">
            <w:pPr>
              <w:keepNext/>
              <w:jc w:val="center"/>
            </w:pPr>
          </w:p>
        </w:tc>
        <w:tc>
          <w:tcPr>
            <w:tcW w:w="1134" w:type="dxa"/>
            <w:tcBorders>
              <w:top w:val="single" w:sz="4" w:space="0" w:color="auto"/>
              <w:bottom w:val="nil"/>
            </w:tcBorders>
          </w:tcPr>
          <w:p w14:paraId="5AF4FAFB" w14:textId="77777777" w:rsidR="00E840A0" w:rsidRDefault="00E840A0" w:rsidP="00BA0D8B">
            <w:pPr>
              <w:keepNext/>
              <w:jc w:val="center"/>
            </w:pPr>
          </w:p>
        </w:tc>
      </w:tr>
      <w:tr w:rsidR="00E840A0" w14:paraId="0B1D61DC" w14:textId="77777777" w:rsidTr="00BA0D8B">
        <w:tc>
          <w:tcPr>
            <w:tcW w:w="1843" w:type="dxa"/>
            <w:tcBorders>
              <w:top w:val="nil"/>
              <w:bottom w:val="nil"/>
            </w:tcBorders>
          </w:tcPr>
          <w:p w14:paraId="49DCDB7C" w14:textId="77777777" w:rsidR="00E840A0" w:rsidRPr="00C710D6" w:rsidRDefault="00E840A0" w:rsidP="00BA0D8B">
            <w:pPr>
              <w:keepNext/>
            </w:pPr>
            <w:r w:rsidRPr="00C710D6">
              <w:t>Fast Greedy</w:t>
            </w:r>
          </w:p>
        </w:tc>
        <w:tc>
          <w:tcPr>
            <w:tcW w:w="851" w:type="dxa"/>
            <w:tcBorders>
              <w:top w:val="nil"/>
              <w:bottom w:val="nil"/>
            </w:tcBorders>
          </w:tcPr>
          <w:p w14:paraId="38DD0861" w14:textId="3C9A0C89" w:rsidR="00E840A0" w:rsidRPr="00E2421E" w:rsidRDefault="006B41A5" w:rsidP="00BA0D8B">
            <w:pPr>
              <w:keepNext/>
              <w:jc w:val="center"/>
            </w:pPr>
            <w:r>
              <w:t>5</w:t>
            </w:r>
          </w:p>
        </w:tc>
        <w:tc>
          <w:tcPr>
            <w:tcW w:w="850" w:type="dxa"/>
            <w:tcBorders>
              <w:top w:val="nil"/>
              <w:bottom w:val="nil"/>
            </w:tcBorders>
          </w:tcPr>
          <w:p w14:paraId="1297440A" w14:textId="542647AC" w:rsidR="00E840A0" w:rsidRPr="00E2421E" w:rsidRDefault="00652FD7" w:rsidP="00BA0D8B">
            <w:pPr>
              <w:keepNext/>
              <w:jc w:val="center"/>
            </w:pPr>
            <w:r>
              <w:t>113</w:t>
            </w:r>
          </w:p>
        </w:tc>
        <w:tc>
          <w:tcPr>
            <w:tcW w:w="1134" w:type="dxa"/>
            <w:tcBorders>
              <w:top w:val="nil"/>
              <w:bottom w:val="nil"/>
            </w:tcBorders>
          </w:tcPr>
          <w:p w14:paraId="5019DC18" w14:textId="77777777" w:rsidR="00E840A0" w:rsidRPr="00E2421E" w:rsidRDefault="00E840A0" w:rsidP="00BA0D8B">
            <w:pPr>
              <w:keepNext/>
              <w:jc w:val="center"/>
            </w:pPr>
            <w:r>
              <w:t>0.831</w:t>
            </w:r>
          </w:p>
        </w:tc>
      </w:tr>
      <w:tr w:rsidR="00E840A0" w14:paraId="407C3F6C" w14:textId="77777777" w:rsidTr="00BA0D8B">
        <w:tc>
          <w:tcPr>
            <w:tcW w:w="1843" w:type="dxa"/>
            <w:tcBorders>
              <w:top w:val="nil"/>
              <w:bottom w:val="nil"/>
            </w:tcBorders>
          </w:tcPr>
          <w:p w14:paraId="013FDFEF" w14:textId="77777777" w:rsidR="00E840A0" w:rsidRPr="00C710D6" w:rsidRDefault="00E840A0" w:rsidP="00BA0D8B">
            <w:pPr>
              <w:keepNext/>
            </w:pPr>
            <w:proofErr w:type="spellStart"/>
            <w:r w:rsidRPr="00C710D6">
              <w:t>Walktrap</w:t>
            </w:r>
            <w:proofErr w:type="spellEnd"/>
          </w:p>
        </w:tc>
        <w:tc>
          <w:tcPr>
            <w:tcW w:w="851" w:type="dxa"/>
            <w:tcBorders>
              <w:top w:val="nil"/>
              <w:bottom w:val="nil"/>
            </w:tcBorders>
          </w:tcPr>
          <w:p w14:paraId="0A7E9158" w14:textId="74B7A8B1" w:rsidR="00E840A0" w:rsidRPr="00E2421E" w:rsidRDefault="00E840A0" w:rsidP="00BA0D8B">
            <w:pPr>
              <w:keepNext/>
              <w:jc w:val="center"/>
            </w:pPr>
            <w:r>
              <w:t>7</w:t>
            </w:r>
            <w:r w:rsidR="006B41A5">
              <w:t>9</w:t>
            </w:r>
          </w:p>
        </w:tc>
        <w:tc>
          <w:tcPr>
            <w:tcW w:w="850" w:type="dxa"/>
            <w:tcBorders>
              <w:top w:val="nil"/>
              <w:bottom w:val="nil"/>
            </w:tcBorders>
          </w:tcPr>
          <w:p w14:paraId="349A9551" w14:textId="769D1173" w:rsidR="00E840A0" w:rsidRPr="00E2421E" w:rsidRDefault="00652FD7" w:rsidP="00BA0D8B">
            <w:pPr>
              <w:keepNext/>
              <w:jc w:val="center"/>
            </w:pPr>
            <w:r>
              <w:t>2150</w:t>
            </w:r>
          </w:p>
        </w:tc>
        <w:tc>
          <w:tcPr>
            <w:tcW w:w="1134" w:type="dxa"/>
            <w:tcBorders>
              <w:top w:val="nil"/>
              <w:bottom w:val="nil"/>
            </w:tcBorders>
          </w:tcPr>
          <w:p w14:paraId="295F1A2F" w14:textId="31AB6B2F" w:rsidR="00E840A0" w:rsidRPr="00E2421E" w:rsidRDefault="00E840A0" w:rsidP="00BA0D8B">
            <w:pPr>
              <w:keepNext/>
              <w:jc w:val="center"/>
            </w:pPr>
            <w:r>
              <w:t>0.7</w:t>
            </w:r>
            <w:r w:rsidR="00830539">
              <w:t>40</w:t>
            </w:r>
          </w:p>
        </w:tc>
      </w:tr>
      <w:tr w:rsidR="00E840A0" w14:paraId="75C37C91" w14:textId="77777777" w:rsidTr="00BA0D8B">
        <w:tc>
          <w:tcPr>
            <w:tcW w:w="1843" w:type="dxa"/>
            <w:tcBorders>
              <w:top w:val="nil"/>
              <w:bottom w:val="nil"/>
            </w:tcBorders>
          </w:tcPr>
          <w:p w14:paraId="7999F938" w14:textId="77777777" w:rsidR="00E840A0" w:rsidRPr="00C710D6" w:rsidRDefault="00E840A0" w:rsidP="00BA0D8B">
            <w:pPr>
              <w:keepNext/>
            </w:pPr>
            <w:r w:rsidRPr="00C710D6">
              <w:t>Spectral Clustering</w:t>
            </w:r>
          </w:p>
        </w:tc>
        <w:tc>
          <w:tcPr>
            <w:tcW w:w="851" w:type="dxa"/>
            <w:tcBorders>
              <w:top w:val="nil"/>
              <w:bottom w:val="nil"/>
            </w:tcBorders>
          </w:tcPr>
          <w:p w14:paraId="22FADFEB" w14:textId="5A9E1956" w:rsidR="00E840A0" w:rsidRPr="00E2421E" w:rsidRDefault="00652FD7" w:rsidP="00BA0D8B">
            <w:pPr>
              <w:keepNext/>
              <w:jc w:val="center"/>
            </w:pPr>
            <w:r>
              <w:t>2</w:t>
            </w:r>
          </w:p>
        </w:tc>
        <w:tc>
          <w:tcPr>
            <w:tcW w:w="850" w:type="dxa"/>
            <w:tcBorders>
              <w:top w:val="nil"/>
              <w:bottom w:val="nil"/>
            </w:tcBorders>
          </w:tcPr>
          <w:p w14:paraId="0D6CF68B" w14:textId="77777777" w:rsidR="00E840A0" w:rsidRPr="00E2421E" w:rsidRDefault="00E840A0" w:rsidP="00BA0D8B">
            <w:pPr>
              <w:keepNext/>
              <w:jc w:val="center"/>
            </w:pPr>
            <w:r>
              <w:t>1</w:t>
            </w:r>
          </w:p>
        </w:tc>
        <w:tc>
          <w:tcPr>
            <w:tcW w:w="1134" w:type="dxa"/>
            <w:tcBorders>
              <w:top w:val="nil"/>
              <w:bottom w:val="nil"/>
            </w:tcBorders>
          </w:tcPr>
          <w:p w14:paraId="283AE081" w14:textId="77777777" w:rsidR="00E840A0" w:rsidRPr="00E2421E" w:rsidRDefault="00E840A0" w:rsidP="00BA0D8B">
            <w:pPr>
              <w:keepNext/>
              <w:jc w:val="center"/>
            </w:pPr>
            <w:r>
              <w:t>0</w:t>
            </w:r>
          </w:p>
        </w:tc>
      </w:tr>
      <w:tr w:rsidR="00E840A0" w14:paraId="41E00249" w14:textId="77777777" w:rsidTr="00BA0D8B">
        <w:tc>
          <w:tcPr>
            <w:tcW w:w="1843" w:type="dxa"/>
            <w:tcBorders>
              <w:top w:val="nil"/>
              <w:bottom w:val="nil"/>
            </w:tcBorders>
          </w:tcPr>
          <w:p w14:paraId="678EC05B" w14:textId="77777777" w:rsidR="00E840A0" w:rsidRPr="00C710D6" w:rsidRDefault="00E840A0" w:rsidP="00BA0D8B">
            <w:pPr>
              <w:keepNext/>
            </w:pPr>
            <w:r w:rsidRPr="00C710D6">
              <w:t>Label propagation</w:t>
            </w:r>
          </w:p>
        </w:tc>
        <w:tc>
          <w:tcPr>
            <w:tcW w:w="851" w:type="dxa"/>
            <w:tcBorders>
              <w:top w:val="nil"/>
              <w:bottom w:val="nil"/>
            </w:tcBorders>
          </w:tcPr>
          <w:p w14:paraId="6A7662A9" w14:textId="4D0DEA48" w:rsidR="00E840A0" w:rsidRPr="00E2421E" w:rsidRDefault="00652FD7" w:rsidP="00BA0D8B">
            <w:pPr>
              <w:keepNext/>
              <w:jc w:val="center"/>
            </w:pPr>
            <w:r>
              <w:t>2</w:t>
            </w:r>
          </w:p>
        </w:tc>
        <w:tc>
          <w:tcPr>
            <w:tcW w:w="850" w:type="dxa"/>
            <w:tcBorders>
              <w:top w:val="nil"/>
              <w:bottom w:val="nil"/>
            </w:tcBorders>
          </w:tcPr>
          <w:p w14:paraId="5AB3D40C" w14:textId="062AEFBC" w:rsidR="00E840A0" w:rsidRPr="00E2421E" w:rsidRDefault="00652FD7" w:rsidP="00BA0D8B">
            <w:pPr>
              <w:keepNext/>
              <w:jc w:val="center"/>
            </w:pPr>
            <w:r>
              <w:t>8803</w:t>
            </w:r>
          </w:p>
        </w:tc>
        <w:tc>
          <w:tcPr>
            <w:tcW w:w="1134" w:type="dxa"/>
            <w:tcBorders>
              <w:top w:val="nil"/>
              <w:bottom w:val="nil"/>
            </w:tcBorders>
          </w:tcPr>
          <w:p w14:paraId="3FDAA45B" w14:textId="260749D3" w:rsidR="00E840A0" w:rsidRPr="00E2421E" w:rsidRDefault="00E840A0" w:rsidP="00BA0D8B">
            <w:pPr>
              <w:keepNext/>
              <w:jc w:val="center"/>
            </w:pPr>
            <w:r>
              <w:t>0.</w:t>
            </w:r>
            <w:r w:rsidR="00830539">
              <w:t>604</w:t>
            </w:r>
          </w:p>
        </w:tc>
      </w:tr>
      <w:tr w:rsidR="00E840A0" w14:paraId="22A38B2E" w14:textId="77777777" w:rsidTr="00BA0D8B">
        <w:tc>
          <w:tcPr>
            <w:tcW w:w="1843" w:type="dxa"/>
            <w:tcBorders>
              <w:top w:val="nil"/>
              <w:bottom w:val="nil"/>
            </w:tcBorders>
          </w:tcPr>
          <w:p w14:paraId="49C49272" w14:textId="77777777" w:rsidR="00E840A0" w:rsidRPr="00C710D6" w:rsidRDefault="00E840A0" w:rsidP="00BA0D8B">
            <w:pPr>
              <w:keepNext/>
            </w:pPr>
            <w:r w:rsidRPr="00C710D6">
              <w:t>Louvain</w:t>
            </w:r>
          </w:p>
        </w:tc>
        <w:tc>
          <w:tcPr>
            <w:tcW w:w="851" w:type="dxa"/>
            <w:tcBorders>
              <w:top w:val="nil"/>
              <w:bottom w:val="nil"/>
            </w:tcBorders>
          </w:tcPr>
          <w:p w14:paraId="1532F6C9" w14:textId="4FE6821A" w:rsidR="00E840A0" w:rsidRPr="00E2421E" w:rsidRDefault="00652FD7" w:rsidP="00BA0D8B">
            <w:pPr>
              <w:keepNext/>
              <w:jc w:val="center"/>
            </w:pPr>
            <w:r>
              <w:t>1</w:t>
            </w:r>
          </w:p>
        </w:tc>
        <w:tc>
          <w:tcPr>
            <w:tcW w:w="850" w:type="dxa"/>
            <w:tcBorders>
              <w:top w:val="nil"/>
              <w:bottom w:val="nil"/>
            </w:tcBorders>
          </w:tcPr>
          <w:p w14:paraId="5F32288D" w14:textId="2316A08C" w:rsidR="00E840A0" w:rsidRPr="00E2421E" w:rsidRDefault="00652FD7" w:rsidP="00BA0D8B">
            <w:pPr>
              <w:keepNext/>
              <w:jc w:val="center"/>
            </w:pPr>
            <w:r>
              <w:t>77</w:t>
            </w:r>
          </w:p>
        </w:tc>
        <w:tc>
          <w:tcPr>
            <w:tcW w:w="1134" w:type="dxa"/>
            <w:tcBorders>
              <w:top w:val="nil"/>
              <w:bottom w:val="nil"/>
            </w:tcBorders>
          </w:tcPr>
          <w:p w14:paraId="224A9785" w14:textId="42ACD662" w:rsidR="00E840A0" w:rsidRPr="00E2421E" w:rsidRDefault="00E840A0" w:rsidP="00BA0D8B">
            <w:pPr>
              <w:keepNext/>
              <w:jc w:val="center"/>
            </w:pPr>
            <w:r>
              <w:t>0.83</w:t>
            </w:r>
            <w:r w:rsidR="00830539">
              <w:t>1</w:t>
            </w:r>
          </w:p>
        </w:tc>
      </w:tr>
      <w:tr w:rsidR="00E840A0" w14:paraId="164E3FDF" w14:textId="77777777" w:rsidTr="00BA0D8B">
        <w:tc>
          <w:tcPr>
            <w:tcW w:w="1843" w:type="dxa"/>
            <w:tcBorders>
              <w:top w:val="nil"/>
              <w:bottom w:val="single" w:sz="4" w:space="0" w:color="auto"/>
            </w:tcBorders>
          </w:tcPr>
          <w:p w14:paraId="771F3096" w14:textId="77777777" w:rsidR="00E840A0" w:rsidRPr="00C710D6" w:rsidRDefault="00E840A0" w:rsidP="00BA0D8B">
            <w:pPr>
              <w:keepNext/>
              <w:rPr>
                <w:sz w:val="10"/>
                <w:szCs w:val="10"/>
              </w:rPr>
            </w:pPr>
          </w:p>
        </w:tc>
        <w:tc>
          <w:tcPr>
            <w:tcW w:w="851" w:type="dxa"/>
            <w:tcBorders>
              <w:top w:val="nil"/>
              <w:bottom w:val="single" w:sz="4" w:space="0" w:color="auto"/>
            </w:tcBorders>
          </w:tcPr>
          <w:p w14:paraId="0297D246" w14:textId="77777777" w:rsidR="00E840A0" w:rsidRPr="00832F68" w:rsidRDefault="00E840A0" w:rsidP="00BA0D8B">
            <w:pPr>
              <w:keepNext/>
              <w:jc w:val="center"/>
              <w:rPr>
                <w:sz w:val="10"/>
                <w:szCs w:val="10"/>
              </w:rPr>
            </w:pPr>
          </w:p>
        </w:tc>
        <w:tc>
          <w:tcPr>
            <w:tcW w:w="850" w:type="dxa"/>
            <w:tcBorders>
              <w:top w:val="nil"/>
              <w:bottom w:val="single" w:sz="4" w:space="0" w:color="auto"/>
            </w:tcBorders>
          </w:tcPr>
          <w:p w14:paraId="156A6A93" w14:textId="77777777" w:rsidR="00E840A0" w:rsidRPr="00832F68" w:rsidRDefault="00E840A0" w:rsidP="00BA0D8B">
            <w:pPr>
              <w:keepNext/>
              <w:jc w:val="center"/>
              <w:rPr>
                <w:sz w:val="10"/>
                <w:szCs w:val="10"/>
              </w:rPr>
            </w:pPr>
          </w:p>
        </w:tc>
        <w:tc>
          <w:tcPr>
            <w:tcW w:w="1134" w:type="dxa"/>
            <w:tcBorders>
              <w:top w:val="nil"/>
              <w:bottom w:val="single" w:sz="4" w:space="0" w:color="auto"/>
            </w:tcBorders>
          </w:tcPr>
          <w:p w14:paraId="2E874426" w14:textId="77777777" w:rsidR="00E840A0" w:rsidRPr="00832F68" w:rsidRDefault="00E840A0" w:rsidP="00BA0D8B">
            <w:pPr>
              <w:keepNext/>
              <w:jc w:val="center"/>
              <w:rPr>
                <w:sz w:val="10"/>
                <w:szCs w:val="10"/>
              </w:rPr>
            </w:pPr>
          </w:p>
        </w:tc>
      </w:tr>
      <w:tr w:rsidR="00E840A0" w14:paraId="7AE2D579" w14:textId="77777777" w:rsidTr="00BA0D8B">
        <w:tc>
          <w:tcPr>
            <w:tcW w:w="1843" w:type="dxa"/>
            <w:tcBorders>
              <w:top w:val="single" w:sz="4" w:space="0" w:color="auto"/>
              <w:bottom w:val="nil"/>
            </w:tcBorders>
          </w:tcPr>
          <w:p w14:paraId="52F50E39" w14:textId="77777777" w:rsidR="00E840A0" w:rsidRPr="00C710D6" w:rsidRDefault="00E840A0" w:rsidP="00BA0D8B">
            <w:pPr>
              <w:keepNext/>
            </w:pPr>
            <w:r w:rsidRPr="00C710D6">
              <w:t>Non weighted</w:t>
            </w:r>
          </w:p>
        </w:tc>
        <w:tc>
          <w:tcPr>
            <w:tcW w:w="851" w:type="dxa"/>
            <w:tcBorders>
              <w:top w:val="single" w:sz="4" w:space="0" w:color="auto"/>
              <w:bottom w:val="nil"/>
            </w:tcBorders>
          </w:tcPr>
          <w:p w14:paraId="1E2F9419" w14:textId="77777777" w:rsidR="00E840A0" w:rsidRPr="00E2421E" w:rsidRDefault="00E840A0" w:rsidP="00BA0D8B">
            <w:pPr>
              <w:keepNext/>
              <w:jc w:val="center"/>
            </w:pPr>
          </w:p>
        </w:tc>
        <w:tc>
          <w:tcPr>
            <w:tcW w:w="850" w:type="dxa"/>
            <w:tcBorders>
              <w:top w:val="single" w:sz="4" w:space="0" w:color="auto"/>
              <w:bottom w:val="nil"/>
            </w:tcBorders>
          </w:tcPr>
          <w:p w14:paraId="2251526F" w14:textId="77777777" w:rsidR="00E840A0" w:rsidRPr="00E2421E" w:rsidRDefault="00E840A0" w:rsidP="00BA0D8B">
            <w:pPr>
              <w:keepNext/>
              <w:jc w:val="center"/>
            </w:pPr>
          </w:p>
        </w:tc>
        <w:tc>
          <w:tcPr>
            <w:tcW w:w="1134" w:type="dxa"/>
            <w:tcBorders>
              <w:top w:val="single" w:sz="4" w:space="0" w:color="auto"/>
              <w:bottom w:val="nil"/>
            </w:tcBorders>
          </w:tcPr>
          <w:p w14:paraId="24D42D84" w14:textId="77777777" w:rsidR="00E840A0" w:rsidRPr="00E2421E" w:rsidRDefault="00E840A0" w:rsidP="00BA0D8B">
            <w:pPr>
              <w:keepNext/>
              <w:jc w:val="center"/>
            </w:pPr>
          </w:p>
        </w:tc>
      </w:tr>
      <w:tr w:rsidR="00E840A0" w14:paraId="6A00594A" w14:textId="77777777" w:rsidTr="00BA0D8B">
        <w:tc>
          <w:tcPr>
            <w:tcW w:w="1843" w:type="dxa"/>
            <w:tcBorders>
              <w:top w:val="nil"/>
              <w:bottom w:val="nil"/>
            </w:tcBorders>
          </w:tcPr>
          <w:p w14:paraId="6B248FD2" w14:textId="77777777" w:rsidR="00E840A0" w:rsidRDefault="00E840A0" w:rsidP="00BA0D8B">
            <w:pPr>
              <w:keepNext/>
              <w:rPr>
                <w:b/>
                <w:bCs/>
              </w:rPr>
            </w:pPr>
            <w:r w:rsidRPr="00B919A9">
              <w:t>Fast Greedy</w:t>
            </w:r>
          </w:p>
        </w:tc>
        <w:tc>
          <w:tcPr>
            <w:tcW w:w="851" w:type="dxa"/>
            <w:tcBorders>
              <w:top w:val="nil"/>
              <w:bottom w:val="nil"/>
            </w:tcBorders>
          </w:tcPr>
          <w:p w14:paraId="74AE57B5" w14:textId="59B363CB" w:rsidR="00E840A0" w:rsidRPr="00E2421E" w:rsidRDefault="00652FD7" w:rsidP="00BA0D8B">
            <w:pPr>
              <w:keepNext/>
              <w:jc w:val="center"/>
            </w:pPr>
            <w:r>
              <w:t>40</w:t>
            </w:r>
          </w:p>
        </w:tc>
        <w:tc>
          <w:tcPr>
            <w:tcW w:w="850" w:type="dxa"/>
            <w:tcBorders>
              <w:top w:val="nil"/>
              <w:bottom w:val="nil"/>
            </w:tcBorders>
          </w:tcPr>
          <w:p w14:paraId="5F67B4A9" w14:textId="06833803" w:rsidR="00E840A0" w:rsidRPr="00E2421E" w:rsidRDefault="00E840A0" w:rsidP="00BA0D8B">
            <w:pPr>
              <w:keepNext/>
              <w:jc w:val="center"/>
            </w:pPr>
            <w:r>
              <w:t>1</w:t>
            </w:r>
            <w:r w:rsidR="00830539">
              <w:t>62</w:t>
            </w:r>
          </w:p>
        </w:tc>
        <w:tc>
          <w:tcPr>
            <w:tcW w:w="1134" w:type="dxa"/>
            <w:tcBorders>
              <w:top w:val="nil"/>
              <w:bottom w:val="nil"/>
            </w:tcBorders>
          </w:tcPr>
          <w:p w14:paraId="288AA59E" w14:textId="0FC1513E" w:rsidR="00E840A0" w:rsidRPr="00E2421E" w:rsidRDefault="00E840A0" w:rsidP="00BA0D8B">
            <w:pPr>
              <w:keepNext/>
              <w:jc w:val="center"/>
            </w:pPr>
            <w:r>
              <w:t>0.</w:t>
            </w:r>
            <w:r w:rsidR="000F78D5">
              <w:t>698</w:t>
            </w:r>
          </w:p>
        </w:tc>
      </w:tr>
      <w:tr w:rsidR="00E840A0" w14:paraId="4194211E" w14:textId="77777777" w:rsidTr="00BA0D8B">
        <w:tc>
          <w:tcPr>
            <w:tcW w:w="1843" w:type="dxa"/>
            <w:tcBorders>
              <w:top w:val="nil"/>
              <w:bottom w:val="nil"/>
            </w:tcBorders>
          </w:tcPr>
          <w:p w14:paraId="2A6E633F" w14:textId="77777777" w:rsidR="00E840A0" w:rsidRDefault="00E840A0" w:rsidP="00BA0D8B">
            <w:pPr>
              <w:keepNext/>
              <w:rPr>
                <w:b/>
                <w:bCs/>
              </w:rPr>
            </w:pPr>
            <w:proofErr w:type="spellStart"/>
            <w:r w:rsidRPr="00B919A9">
              <w:t>Walktrap</w:t>
            </w:r>
            <w:proofErr w:type="spellEnd"/>
          </w:p>
        </w:tc>
        <w:tc>
          <w:tcPr>
            <w:tcW w:w="851" w:type="dxa"/>
            <w:tcBorders>
              <w:top w:val="nil"/>
              <w:bottom w:val="nil"/>
            </w:tcBorders>
          </w:tcPr>
          <w:p w14:paraId="67E228EC" w14:textId="1D49BA72" w:rsidR="00E840A0" w:rsidRPr="00E2421E" w:rsidRDefault="00652FD7" w:rsidP="00BA0D8B">
            <w:pPr>
              <w:keepNext/>
              <w:jc w:val="center"/>
            </w:pPr>
            <w:r>
              <w:t>80</w:t>
            </w:r>
          </w:p>
        </w:tc>
        <w:tc>
          <w:tcPr>
            <w:tcW w:w="850" w:type="dxa"/>
            <w:tcBorders>
              <w:top w:val="nil"/>
              <w:bottom w:val="nil"/>
            </w:tcBorders>
          </w:tcPr>
          <w:p w14:paraId="6A48D90C" w14:textId="4F14147E" w:rsidR="00E840A0" w:rsidRPr="00E2421E" w:rsidRDefault="00830539" w:rsidP="00BA0D8B">
            <w:pPr>
              <w:keepNext/>
              <w:jc w:val="center"/>
            </w:pPr>
            <w:r>
              <w:t>2554</w:t>
            </w:r>
          </w:p>
        </w:tc>
        <w:tc>
          <w:tcPr>
            <w:tcW w:w="1134" w:type="dxa"/>
            <w:tcBorders>
              <w:top w:val="nil"/>
              <w:bottom w:val="nil"/>
            </w:tcBorders>
          </w:tcPr>
          <w:p w14:paraId="07BB901B" w14:textId="489923AB" w:rsidR="00E840A0" w:rsidRPr="00E2421E" w:rsidRDefault="00E840A0" w:rsidP="00BA0D8B">
            <w:pPr>
              <w:keepNext/>
              <w:jc w:val="center"/>
            </w:pPr>
            <w:r>
              <w:t>0.6</w:t>
            </w:r>
            <w:r w:rsidR="000F78D5">
              <w:t>41</w:t>
            </w:r>
          </w:p>
        </w:tc>
      </w:tr>
      <w:tr w:rsidR="00E840A0" w14:paraId="78A13514" w14:textId="77777777" w:rsidTr="00BA0D8B">
        <w:tc>
          <w:tcPr>
            <w:tcW w:w="1843" w:type="dxa"/>
            <w:tcBorders>
              <w:top w:val="nil"/>
              <w:bottom w:val="nil"/>
            </w:tcBorders>
          </w:tcPr>
          <w:p w14:paraId="6AC75669" w14:textId="77777777" w:rsidR="00E840A0" w:rsidRDefault="00E840A0" w:rsidP="00BA0D8B">
            <w:pPr>
              <w:keepNext/>
              <w:rPr>
                <w:b/>
                <w:bCs/>
              </w:rPr>
            </w:pPr>
            <w:r w:rsidRPr="00B919A9">
              <w:t>Spectral Clustering</w:t>
            </w:r>
          </w:p>
        </w:tc>
        <w:tc>
          <w:tcPr>
            <w:tcW w:w="851" w:type="dxa"/>
            <w:tcBorders>
              <w:top w:val="nil"/>
              <w:bottom w:val="nil"/>
            </w:tcBorders>
          </w:tcPr>
          <w:p w14:paraId="7C4AE42A" w14:textId="6B699BAC" w:rsidR="00E840A0" w:rsidRPr="00E2421E" w:rsidRDefault="00652FD7" w:rsidP="00BA0D8B">
            <w:pPr>
              <w:keepNext/>
              <w:jc w:val="center"/>
            </w:pPr>
            <w:r>
              <w:t>34</w:t>
            </w:r>
          </w:p>
        </w:tc>
        <w:tc>
          <w:tcPr>
            <w:tcW w:w="850" w:type="dxa"/>
            <w:tcBorders>
              <w:top w:val="nil"/>
              <w:bottom w:val="nil"/>
            </w:tcBorders>
          </w:tcPr>
          <w:p w14:paraId="6020205C" w14:textId="021BFC75" w:rsidR="00E840A0" w:rsidRPr="00E2421E" w:rsidRDefault="00830539" w:rsidP="00BA0D8B">
            <w:pPr>
              <w:keepNext/>
              <w:jc w:val="center"/>
            </w:pPr>
            <w:r>
              <w:t>18</w:t>
            </w:r>
          </w:p>
        </w:tc>
        <w:tc>
          <w:tcPr>
            <w:tcW w:w="1134" w:type="dxa"/>
            <w:tcBorders>
              <w:top w:val="nil"/>
              <w:bottom w:val="nil"/>
            </w:tcBorders>
          </w:tcPr>
          <w:p w14:paraId="4B864210" w14:textId="54A59E8A" w:rsidR="00E840A0" w:rsidRPr="00E2421E" w:rsidRDefault="00E840A0" w:rsidP="00BA0D8B">
            <w:pPr>
              <w:keepNext/>
              <w:jc w:val="center"/>
            </w:pPr>
            <w:r>
              <w:t>0.</w:t>
            </w:r>
            <w:r w:rsidR="000F78D5">
              <w:t>398</w:t>
            </w:r>
          </w:p>
        </w:tc>
      </w:tr>
      <w:tr w:rsidR="00E840A0" w14:paraId="4A655785" w14:textId="77777777" w:rsidTr="00BA0D8B">
        <w:tc>
          <w:tcPr>
            <w:tcW w:w="1843" w:type="dxa"/>
            <w:tcBorders>
              <w:top w:val="nil"/>
              <w:bottom w:val="nil"/>
            </w:tcBorders>
          </w:tcPr>
          <w:p w14:paraId="5B7E353A" w14:textId="77777777" w:rsidR="00E840A0" w:rsidRDefault="00E840A0" w:rsidP="00BA0D8B">
            <w:pPr>
              <w:keepNext/>
              <w:rPr>
                <w:b/>
                <w:bCs/>
              </w:rPr>
            </w:pPr>
            <w:r w:rsidRPr="00B919A9">
              <w:t>Label propagation</w:t>
            </w:r>
          </w:p>
        </w:tc>
        <w:tc>
          <w:tcPr>
            <w:tcW w:w="851" w:type="dxa"/>
            <w:tcBorders>
              <w:top w:val="nil"/>
              <w:bottom w:val="nil"/>
            </w:tcBorders>
          </w:tcPr>
          <w:p w14:paraId="13CCE0BE" w14:textId="3CB1CCA7" w:rsidR="00E840A0" w:rsidRPr="00E2421E" w:rsidRDefault="00652FD7" w:rsidP="00BA0D8B">
            <w:pPr>
              <w:keepNext/>
              <w:jc w:val="center"/>
            </w:pPr>
            <w:r>
              <w:t>4</w:t>
            </w:r>
          </w:p>
        </w:tc>
        <w:tc>
          <w:tcPr>
            <w:tcW w:w="850" w:type="dxa"/>
            <w:tcBorders>
              <w:top w:val="nil"/>
              <w:bottom w:val="nil"/>
            </w:tcBorders>
          </w:tcPr>
          <w:p w14:paraId="35D6975D" w14:textId="38455D71" w:rsidR="00E840A0" w:rsidRPr="00E2421E" w:rsidRDefault="00830539" w:rsidP="00BA0D8B">
            <w:pPr>
              <w:keepNext/>
              <w:jc w:val="center"/>
            </w:pPr>
            <w:r>
              <w:t>667</w:t>
            </w:r>
          </w:p>
        </w:tc>
        <w:tc>
          <w:tcPr>
            <w:tcW w:w="1134" w:type="dxa"/>
            <w:tcBorders>
              <w:top w:val="nil"/>
              <w:bottom w:val="nil"/>
            </w:tcBorders>
          </w:tcPr>
          <w:p w14:paraId="0479A96C" w14:textId="7FFAAD00" w:rsidR="00E840A0" w:rsidRPr="00E2421E" w:rsidRDefault="00E840A0" w:rsidP="00BA0D8B">
            <w:pPr>
              <w:keepNext/>
              <w:jc w:val="center"/>
            </w:pPr>
            <w:r>
              <w:t>0.</w:t>
            </w:r>
            <w:r w:rsidR="000F78D5">
              <w:t>684</w:t>
            </w:r>
          </w:p>
        </w:tc>
      </w:tr>
      <w:tr w:rsidR="00E840A0" w14:paraId="3DC905A1" w14:textId="77777777" w:rsidTr="00BA0D8B">
        <w:tc>
          <w:tcPr>
            <w:tcW w:w="1843" w:type="dxa"/>
            <w:tcBorders>
              <w:top w:val="nil"/>
              <w:bottom w:val="single" w:sz="4" w:space="0" w:color="auto"/>
            </w:tcBorders>
          </w:tcPr>
          <w:p w14:paraId="2CDB6781" w14:textId="77777777" w:rsidR="00E840A0" w:rsidRDefault="00E840A0" w:rsidP="00BA0D8B">
            <w:pPr>
              <w:keepNext/>
              <w:rPr>
                <w:b/>
                <w:bCs/>
              </w:rPr>
            </w:pPr>
            <w:r w:rsidRPr="00B919A9">
              <w:t>Louvain</w:t>
            </w:r>
          </w:p>
        </w:tc>
        <w:tc>
          <w:tcPr>
            <w:tcW w:w="851" w:type="dxa"/>
            <w:tcBorders>
              <w:top w:val="nil"/>
              <w:bottom w:val="single" w:sz="4" w:space="0" w:color="auto"/>
            </w:tcBorders>
          </w:tcPr>
          <w:p w14:paraId="781E7FB3" w14:textId="35AB60A9" w:rsidR="00E840A0" w:rsidRPr="00E2421E" w:rsidRDefault="00652FD7" w:rsidP="00BA0D8B">
            <w:pPr>
              <w:keepNext/>
              <w:jc w:val="center"/>
            </w:pPr>
            <w:r>
              <w:t>2</w:t>
            </w:r>
          </w:p>
        </w:tc>
        <w:tc>
          <w:tcPr>
            <w:tcW w:w="850" w:type="dxa"/>
            <w:tcBorders>
              <w:top w:val="nil"/>
              <w:bottom w:val="single" w:sz="4" w:space="0" w:color="auto"/>
            </w:tcBorders>
          </w:tcPr>
          <w:p w14:paraId="4515ECF0" w14:textId="2E5EBAAD" w:rsidR="00E840A0" w:rsidRPr="00E2421E" w:rsidRDefault="00830539" w:rsidP="00BA0D8B">
            <w:pPr>
              <w:keepNext/>
              <w:jc w:val="center"/>
            </w:pPr>
            <w:r>
              <w:t>45</w:t>
            </w:r>
          </w:p>
        </w:tc>
        <w:tc>
          <w:tcPr>
            <w:tcW w:w="1134" w:type="dxa"/>
            <w:tcBorders>
              <w:top w:val="nil"/>
              <w:bottom w:val="single" w:sz="4" w:space="0" w:color="auto"/>
            </w:tcBorders>
          </w:tcPr>
          <w:p w14:paraId="752F9737" w14:textId="1080AC07" w:rsidR="00E840A0" w:rsidRPr="00E2421E" w:rsidRDefault="00E840A0" w:rsidP="00BA0D8B">
            <w:pPr>
              <w:keepNext/>
              <w:jc w:val="center"/>
            </w:pPr>
            <w:r>
              <w:t>0.7</w:t>
            </w:r>
            <w:r w:rsidR="000F78D5">
              <w:t>54</w:t>
            </w:r>
          </w:p>
        </w:tc>
      </w:tr>
    </w:tbl>
    <w:p w14:paraId="63E9B3A6" w14:textId="77777777" w:rsidR="00E840A0" w:rsidRPr="00EE6423" w:rsidRDefault="00E840A0" w:rsidP="00E840A0">
      <w:pPr>
        <w:pStyle w:val="Caption"/>
        <w:jc w:val="center"/>
        <w:rPr>
          <w:sz w:val="10"/>
          <w:szCs w:val="10"/>
        </w:rPr>
      </w:pPr>
    </w:p>
    <w:p w14:paraId="179DD00F" w14:textId="7E58FD82" w:rsidR="00E840A0" w:rsidRPr="00595ACC" w:rsidRDefault="00E840A0" w:rsidP="00E840A0">
      <w:pPr>
        <w:pStyle w:val="Caption"/>
        <w:jc w:val="center"/>
      </w:pPr>
      <w:r>
        <w:t>Table</w:t>
      </w:r>
      <w:r w:rsidRPr="00595ACC">
        <w:t xml:space="preserve"> </w:t>
      </w:r>
      <w:r w:rsidR="00195B8F">
        <w:t>10</w:t>
      </w:r>
      <w:r w:rsidRPr="00595ACC">
        <w:t xml:space="preserve"> </w:t>
      </w:r>
      <w:r>
        <w:t>–</w:t>
      </w:r>
      <w:r w:rsidRPr="00595ACC">
        <w:t xml:space="preserve"> Modularit</w:t>
      </w:r>
      <w:r>
        <w:t>y analysis – Deezer Romania</w:t>
      </w:r>
    </w:p>
    <w:p w14:paraId="08B4A038" w14:textId="77777777" w:rsidR="00E840A0" w:rsidRPr="00E840A0" w:rsidRDefault="00E840A0" w:rsidP="00601540">
      <w:pPr>
        <w:jc w:val="both"/>
        <w:rPr>
          <w:highlight w:val="yellow"/>
        </w:rPr>
      </w:pPr>
    </w:p>
    <w:p w14:paraId="36BF225E" w14:textId="77777777" w:rsidR="00601540" w:rsidRPr="00570BC5" w:rsidRDefault="00570BC5" w:rsidP="00601540">
      <w:pPr>
        <w:pStyle w:val="Heading3"/>
        <w:jc w:val="both"/>
      </w:pPr>
      <w:r w:rsidRPr="00570BC5">
        <w:t>Performance on the classification task</w:t>
      </w:r>
    </w:p>
    <w:p w14:paraId="5D964971" w14:textId="77777777" w:rsidR="00601540" w:rsidRPr="00E005ED" w:rsidRDefault="00601540" w:rsidP="00601540">
      <w:pPr>
        <w:suppressAutoHyphens w:val="0"/>
        <w:autoSpaceDE/>
        <w:rPr>
          <w:highlight w:val="yellow"/>
          <w:lang w:eastAsia="fr-FR"/>
        </w:rPr>
      </w:pPr>
    </w:p>
    <w:p w14:paraId="698C6989" w14:textId="4548CDA4" w:rsidR="00601540" w:rsidRPr="00641CD2" w:rsidRDefault="000409ED" w:rsidP="00E005ED">
      <w:pPr>
        <w:suppressAutoHyphens w:val="0"/>
        <w:autoSpaceDE/>
        <w:ind w:firstLine="202"/>
        <w:jc w:val="both"/>
        <w:rPr>
          <w:lang w:eastAsia="fr-FR"/>
        </w:rPr>
      </w:pPr>
      <w:r w:rsidRPr="00641CD2">
        <w:rPr>
          <w:lang w:eastAsia="fr-FR"/>
        </w:rPr>
        <w:t xml:space="preserve">Like in 4.2.2, </w:t>
      </w:r>
      <w:r w:rsidR="00065287" w:rsidRPr="00641CD2">
        <w:rPr>
          <w:lang w:eastAsia="fr-FR"/>
        </w:rPr>
        <w:t xml:space="preserve">we ran the same models to predict the genre liked by a user based on its embedding. This time, we choose to compare it with </w:t>
      </w:r>
      <w:r w:rsidR="00BE6137" w:rsidRPr="00641CD2">
        <w:rPr>
          <w:lang w:eastAsia="fr-FR"/>
        </w:rPr>
        <w:t>other</w:t>
      </w:r>
      <w:r w:rsidR="00065287" w:rsidRPr="00641CD2">
        <w:rPr>
          <w:lang w:eastAsia="fr-FR"/>
        </w:rPr>
        <w:t xml:space="preserve"> state-of-the-art algorithm</w:t>
      </w:r>
      <w:r w:rsidR="00BE6137" w:rsidRPr="00641CD2">
        <w:rPr>
          <w:lang w:eastAsia="fr-FR"/>
        </w:rPr>
        <w:t>s</w:t>
      </w:r>
      <w:r w:rsidR="00065287" w:rsidRPr="00641CD2">
        <w:rPr>
          <w:lang w:eastAsia="fr-FR"/>
        </w:rPr>
        <w:t xml:space="preserve">. </w:t>
      </w:r>
    </w:p>
    <w:p w14:paraId="038725BC" w14:textId="38B9E6EB" w:rsidR="00DA3752" w:rsidRDefault="004F7A2C" w:rsidP="00DA3752">
      <w:pPr>
        <w:suppressAutoHyphens w:val="0"/>
        <w:autoSpaceDE/>
        <w:ind w:firstLine="202"/>
        <w:jc w:val="both"/>
        <w:rPr>
          <w:lang w:eastAsia="fr-FR"/>
        </w:rPr>
      </w:pPr>
      <w:r w:rsidRPr="00641CD2">
        <w:rPr>
          <w:lang w:eastAsia="fr-FR"/>
        </w:rPr>
        <w:t xml:space="preserve">As expected, GEMSEC </w:t>
      </w:r>
      <w:r w:rsidR="00EC75F8" w:rsidRPr="00641CD2">
        <w:rPr>
          <w:lang w:eastAsia="fr-FR"/>
        </w:rPr>
        <w:t>With Regularization offers good results</w:t>
      </w:r>
      <w:r w:rsidRPr="00641CD2">
        <w:rPr>
          <w:lang w:eastAsia="fr-FR"/>
        </w:rPr>
        <w:t xml:space="preserve">, but </w:t>
      </w:r>
      <w:r w:rsidR="00EC75F8" w:rsidRPr="00641CD2">
        <w:rPr>
          <w:lang w:eastAsia="fr-FR"/>
        </w:rPr>
        <w:t xml:space="preserve">does not clearly outperforms the other models as it was demonstrated in the paper. </w:t>
      </w:r>
    </w:p>
    <w:p w14:paraId="4EDC8D87" w14:textId="77777777" w:rsidR="00DA3752" w:rsidRDefault="00DA3752" w:rsidP="00DA3752">
      <w:pPr>
        <w:suppressAutoHyphens w:val="0"/>
        <w:autoSpaceDE/>
        <w:ind w:firstLine="202"/>
        <w:jc w:val="both"/>
        <w:rPr>
          <w:lang w:eastAsia="fr-FR"/>
        </w:rPr>
      </w:pPr>
    </w:p>
    <w:p w14:paraId="0305A213" w14:textId="7E2E4ACE" w:rsidR="00DA3752" w:rsidRDefault="00DA3752" w:rsidP="00DA3752">
      <w:pPr>
        <w:suppressAutoHyphens w:val="0"/>
        <w:autoSpaceDE/>
        <w:rPr>
          <w:lang w:eastAsia="fr-FR"/>
        </w:rPr>
      </w:pPr>
      <w:r w:rsidRPr="00DA3752">
        <w:rPr>
          <w:noProof/>
        </w:rPr>
        <w:drawing>
          <wp:inline distT="0" distB="0" distL="0" distR="0" wp14:anchorId="0610FEFB" wp14:editId="1F01F28F">
            <wp:extent cx="2998470" cy="1659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8470" cy="1659890"/>
                    </a:xfrm>
                    <a:prstGeom prst="rect">
                      <a:avLst/>
                    </a:prstGeom>
                    <a:noFill/>
                    <a:ln>
                      <a:noFill/>
                    </a:ln>
                  </pic:spPr>
                </pic:pic>
              </a:graphicData>
            </a:graphic>
          </wp:inline>
        </w:drawing>
      </w:r>
    </w:p>
    <w:p w14:paraId="7C58545A" w14:textId="507AB261" w:rsidR="00DA3752" w:rsidRDefault="00DA3752" w:rsidP="00DA3752">
      <w:pPr>
        <w:pStyle w:val="Caption"/>
        <w:jc w:val="center"/>
      </w:pPr>
      <w:r>
        <w:t>Table</w:t>
      </w:r>
      <w:r w:rsidRPr="00595ACC">
        <w:t xml:space="preserve"> </w:t>
      </w:r>
      <w:r w:rsidR="00195B8F">
        <w:t>11</w:t>
      </w:r>
      <w:r w:rsidRPr="00595ACC">
        <w:t xml:space="preserve"> </w:t>
      </w:r>
      <w:r>
        <w:t>–</w:t>
      </w:r>
      <w:r w:rsidRPr="00595ACC">
        <w:t xml:space="preserve"> </w:t>
      </w:r>
      <w:r>
        <w:t>Classification task – Deezer Croatia</w:t>
      </w:r>
    </w:p>
    <w:p w14:paraId="39687EA7" w14:textId="109F673A" w:rsidR="00DA3752" w:rsidRPr="00DA3752" w:rsidRDefault="00CD2CC4" w:rsidP="00DA3752">
      <w:r w:rsidRPr="00CD2CC4">
        <w:rPr>
          <w:noProof/>
        </w:rPr>
        <w:drawing>
          <wp:inline distT="0" distB="0" distL="0" distR="0" wp14:anchorId="56B2013F" wp14:editId="5827BB70">
            <wp:extent cx="2998470" cy="1659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8470" cy="1659890"/>
                    </a:xfrm>
                    <a:prstGeom prst="rect">
                      <a:avLst/>
                    </a:prstGeom>
                    <a:noFill/>
                    <a:ln>
                      <a:noFill/>
                    </a:ln>
                  </pic:spPr>
                </pic:pic>
              </a:graphicData>
            </a:graphic>
          </wp:inline>
        </w:drawing>
      </w:r>
    </w:p>
    <w:p w14:paraId="37D9571C" w14:textId="440DA5EE" w:rsidR="00CD2CC4" w:rsidRDefault="00CD2CC4" w:rsidP="00CD2CC4">
      <w:pPr>
        <w:pStyle w:val="Caption"/>
        <w:jc w:val="center"/>
      </w:pPr>
      <w:r>
        <w:t>Table</w:t>
      </w:r>
      <w:r w:rsidRPr="00595ACC">
        <w:t xml:space="preserve"> </w:t>
      </w:r>
      <w:r w:rsidR="00195B8F">
        <w:t>12</w:t>
      </w:r>
      <w:r w:rsidRPr="00595ACC">
        <w:t xml:space="preserve"> </w:t>
      </w:r>
      <w:r>
        <w:t>–</w:t>
      </w:r>
      <w:r w:rsidRPr="00595ACC">
        <w:t xml:space="preserve"> </w:t>
      </w:r>
      <w:r>
        <w:t>Classification task – Deezer Hungary</w:t>
      </w:r>
    </w:p>
    <w:p w14:paraId="53B3C36C" w14:textId="77777777" w:rsidR="004347AF" w:rsidRDefault="004347AF" w:rsidP="00CD2CC4"/>
    <w:p w14:paraId="44A5D017" w14:textId="141A657A" w:rsidR="00CD2CC4" w:rsidRPr="00CD2CC4" w:rsidRDefault="004347AF" w:rsidP="00CD2CC4">
      <w:r w:rsidRPr="004347AF">
        <w:rPr>
          <w:noProof/>
        </w:rPr>
        <w:drawing>
          <wp:inline distT="0" distB="0" distL="0" distR="0" wp14:anchorId="1A129EB8" wp14:editId="598AB1D6">
            <wp:extent cx="2998470" cy="16598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8470" cy="1659890"/>
                    </a:xfrm>
                    <a:prstGeom prst="rect">
                      <a:avLst/>
                    </a:prstGeom>
                    <a:noFill/>
                    <a:ln>
                      <a:noFill/>
                    </a:ln>
                  </pic:spPr>
                </pic:pic>
              </a:graphicData>
            </a:graphic>
          </wp:inline>
        </w:drawing>
      </w:r>
    </w:p>
    <w:p w14:paraId="325CF8BA" w14:textId="1611D5EB" w:rsidR="004347AF" w:rsidRDefault="004347AF" w:rsidP="004347AF">
      <w:pPr>
        <w:pStyle w:val="Caption"/>
        <w:jc w:val="center"/>
      </w:pPr>
      <w:r>
        <w:t>Table</w:t>
      </w:r>
      <w:r w:rsidRPr="00595ACC">
        <w:t xml:space="preserve"> </w:t>
      </w:r>
      <w:r w:rsidR="00195B8F">
        <w:t>13</w:t>
      </w:r>
      <w:r w:rsidRPr="00595ACC">
        <w:t xml:space="preserve"> </w:t>
      </w:r>
      <w:r>
        <w:t>–</w:t>
      </w:r>
      <w:r w:rsidRPr="00595ACC">
        <w:t xml:space="preserve"> </w:t>
      </w:r>
      <w:r>
        <w:t>Classification task – Deezer Romania</w:t>
      </w:r>
    </w:p>
    <w:p w14:paraId="50F8CE13" w14:textId="77777777" w:rsidR="00DA3752" w:rsidRDefault="00DA3752" w:rsidP="00DA3752">
      <w:pPr>
        <w:suppressAutoHyphens w:val="0"/>
        <w:autoSpaceDE/>
        <w:rPr>
          <w:lang w:eastAsia="fr-FR"/>
        </w:rPr>
      </w:pPr>
    </w:p>
    <w:p w14:paraId="76142DBB" w14:textId="784C9469" w:rsidR="00570BC5" w:rsidRDefault="00570BC5" w:rsidP="00492E47">
      <w:pPr>
        <w:pStyle w:val="Heading1"/>
        <w:numPr>
          <w:ilvl w:val="0"/>
          <w:numId w:val="2"/>
        </w:numPr>
      </w:pPr>
      <w:r>
        <w:t>Reference</w:t>
      </w:r>
    </w:p>
    <w:p w14:paraId="7F2B5C36" w14:textId="77777777" w:rsidR="00570BC5" w:rsidRPr="00570BC5" w:rsidRDefault="00570BC5" w:rsidP="00570BC5"/>
    <w:p w14:paraId="3D7D786E" w14:textId="77777777" w:rsidR="00923718" w:rsidRPr="00923718" w:rsidRDefault="00923718" w:rsidP="00923718"/>
    <w:p w14:paraId="1181F4B2" w14:textId="77777777" w:rsidR="00E005ED" w:rsidRDefault="00E005ED" w:rsidP="00E005ED">
      <w:pPr>
        <w:ind w:firstLine="202"/>
        <w:jc w:val="both"/>
      </w:pPr>
      <w:r>
        <w:t>Some references were selected in order to support our approach. As our focus will mainly be on the comparison of algorithms on a specific dataset, we will mainly rely on</w:t>
      </w:r>
      <w:r>
        <w:rPr>
          <w:noProof/>
        </w:rPr>
        <w:t xml:space="preserve"> [5]</w:t>
      </w:r>
      <w:r>
        <w:t xml:space="preserve"> to implement the algorithms and compare our results. </w:t>
      </w:r>
    </w:p>
    <w:sdt>
      <w:sdtPr>
        <w:rPr>
          <w:b w:val="0"/>
          <w:sz w:val="20"/>
        </w:rPr>
        <w:id w:val="510497637"/>
        <w:docPartObj>
          <w:docPartGallery w:val="Bibliographies"/>
          <w:docPartUnique/>
        </w:docPartObj>
      </w:sdtPr>
      <w:sdtEndPr/>
      <w:sdtContent>
        <w:sdt>
          <w:sdtPr>
            <w:rPr>
              <w:b w:val="0"/>
              <w:sz w:val="20"/>
            </w:rPr>
            <w:id w:val="-573587230"/>
            <w:bibliography/>
          </w:sdtPr>
          <w:sdtEndPr/>
          <w:sdtContent>
            <w:p w14:paraId="5B0704A6" w14:textId="269FADB9" w:rsidR="008F10CE" w:rsidRDefault="00514AA6" w:rsidP="00E840A0">
              <w:pPr>
                <w:pStyle w:val="Heading1"/>
                <w:ind w:left="0" w:firstLine="0"/>
                <w:rPr>
                  <w:noProof/>
                  <w:lang w:val="fr-FR" w:eastAsia="fr-F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13"/>
              </w:tblGrid>
              <w:tr w:rsidR="008F10CE" w14:paraId="09C9FF23" w14:textId="77777777">
                <w:trPr>
                  <w:divId w:val="313221820"/>
                  <w:tblCellSpacing w:w="15" w:type="dxa"/>
                </w:trPr>
                <w:tc>
                  <w:tcPr>
                    <w:tcW w:w="50" w:type="pct"/>
                    <w:hideMark/>
                  </w:tcPr>
                  <w:p w14:paraId="4BFC9876" w14:textId="73A34E7D" w:rsidR="008F10CE" w:rsidRDefault="008F10CE">
                    <w:pPr>
                      <w:pStyle w:val="Bibliography"/>
                      <w:rPr>
                        <w:noProof/>
                        <w:sz w:val="24"/>
                        <w:szCs w:val="24"/>
                      </w:rPr>
                    </w:pPr>
                    <w:r>
                      <w:rPr>
                        <w:noProof/>
                      </w:rPr>
                      <w:t xml:space="preserve">[1] </w:t>
                    </w:r>
                  </w:p>
                </w:tc>
                <w:tc>
                  <w:tcPr>
                    <w:tcW w:w="0" w:type="auto"/>
                    <w:hideMark/>
                  </w:tcPr>
                  <w:p w14:paraId="3471B8C4" w14:textId="77777777" w:rsidR="008F10CE" w:rsidRDefault="008F10CE">
                    <w:pPr>
                      <w:pStyle w:val="Bibliography"/>
                      <w:rPr>
                        <w:noProof/>
                      </w:rPr>
                    </w:pPr>
                    <w:r>
                      <w:rPr>
                        <w:noProof/>
                      </w:rPr>
                      <w:t xml:space="preserve">B. Rozemberczki, R. Davies, R. Sarkar and C. Sutton, "GEMSEC: Graph Embedding with Self Clustering," </w:t>
                    </w:r>
                    <w:r>
                      <w:rPr>
                        <w:i/>
                        <w:iCs/>
                        <w:noProof/>
                      </w:rPr>
                      <w:t xml:space="preserve">ASONAM, </w:t>
                    </w:r>
                    <w:r>
                      <w:rPr>
                        <w:noProof/>
                      </w:rPr>
                      <w:t xml:space="preserve">2019. </w:t>
                    </w:r>
                  </w:p>
                </w:tc>
              </w:tr>
              <w:tr w:rsidR="008F10CE" w14:paraId="6042485A" w14:textId="77777777">
                <w:trPr>
                  <w:divId w:val="313221820"/>
                  <w:tblCellSpacing w:w="15" w:type="dxa"/>
                </w:trPr>
                <w:tc>
                  <w:tcPr>
                    <w:tcW w:w="50" w:type="pct"/>
                    <w:hideMark/>
                  </w:tcPr>
                  <w:p w14:paraId="254DA394" w14:textId="77777777" w:rsidR="008F10CE" w:rsidRDefault="008F10CE">
                    <w:pPr>
                      <w:pStyle w:val="Bibliography"/>
                      <w:rPr>
                        <w:noProof/>
                      </w:rPr>
                    </w:pPr>
                    <w:r>
                      <w:rPr>
                        <w:noProof/>
                      </w:rPr>
                      <w:t xml:space="preserve">[2] </w:t>
                    </w:r>
                  </w:p>
                </w:tc>
                <w:tc>
                  <w:tcPr>
                    <w:tcW w:w="0" w:type="auto"/>
                    <w:hideMark/>
                  </w:tcPr>
                  <w:p w14:paraId="2E8931A5" w14:textId="77777777" w:rsidR="008F10CE" w:rsidRDefault="008F10CE">
                    <w:pPr>
                      <w:pStyle w:val="Bibliography"/>
                      <w:rPr>
                        <w:noProof/>
                      </w:rPr>
                    </w:pPr>
                    <w:r>
                      <w:rPr>
                        <w:noProof/>
                      </w:rPr>
                      <w:t xml:space="preserve">M. Aqib Javed , M. Shahzad Younis, L. Siddique , Q. Junaid and B. Adeel, "Community detection in networks: A multidisciplinary review," </w:t>
                    </w:r>
                    <w:r>
                      <w:rPr>
                        <w:i/>
                        <w:iCs/>
                        <w:noProof/>
                      </w:rPr>
                      <w:t xml:space="preserve">Journal of Network and Computer Applications, </w:t>
                    </w:r>
                    <w:r>
                      <w:rPr>
                        <w:noProof/>
                      </w:rPr>
                      <w:t xml:space="preserve">vol. 108, pp. 87-111, 2018. </w:t>
                    </w:r>
                  </w:p>
                </w:tc>
              </w:tr>
              <w:tr w:rsidR="008F10CE" w14:paraId="04BF3D69" w14:textId="77777777">
                <w:trPr>
                  <w:divId w:val="313221820"/>
                  <w:tblCellSpacing w:w="15" w:type="dxa"/>
                </w:trPr>
                <w:tc>
                  <w:tcPr>
                    <w:tcW w:w="50" w:type="pct"/>
                    <w:hideMark/>
                  </w:tcPr>
                  <w:p w14:paraId="69DE947C" w14:textId="77777777" w:rsidR="008F10CE" w:rsidRDefault="008F10CE">
                    <w:pPr>
                      <w:pStyle w:val="Bibliography"/>
                      <w:rPr>
                        <w:noProof/>
                      </w:rPr>
                    </w:pPr>
                    <w:r>
                      <w:rPr>
                        <w:noProof/>
                      </w:rPr>
                      <w:t xml:space="preserve">[3] </w:t>
                    </w:r>
                  </w:p>
                </w:tc>
                <w:tc>
                  <w:tcPr>
                    <w:tcW w:w="0" w:type="auto"/>
                    <w:hideMark/>
                  </w:tcPr>
                  <w:p w14:paraId="1AF3598D" w14:textId="77777777" w:rsidR="008F10CE" w:rsidRDefault="008F10CE">
                    <w:pPr>
                      <w:pStyle w:val="Bibliography"/>
                      <w:rPr>
                        <w:noProof/>
                      </w:rPr>
                    </w:pPr>
                    <w:r>
                      <w:rPr>
                        <w:noProof/>
                      </w:rPr>
                      <w:t xml:space="preserve">L. Ye, S. Chaofeng , H. Xin and Z. Yanchun, "Community Detection in Attributed Graphs: An Embedding Approach," in </w:t>
                    </w:r>
                    <w:r>
                      <w:rPr>
                        <w:i/>
                        <w:iCs/>
                        <w:noProof/>
                      </w:rPr>
                      <w:t>AAAI-18</w:t>
                    </w:r>
                    <w:r>
                      <w:rPr>
                        <w:noProof/>
                      </w:rPr>
                      <w:t xml:space="preserve">, 2018. </w:t>
                    </w:r>
                  </w:p>
                </w:tc>
              </w:tr>
              <w:tr w:rsidR="008F10CE" w14:paraId="6C6C496C" w14:textId="77777777">
                <w:trPr>
                  <w:divId w:val="313221820"/>
                  <w:tblCellSpacing w:w="15" w:type="dxa"/>
                </w:trPr>
                <w:tc>
                  <w:tcPr>
                    <w:tcW w:w="50" w:type="pct"/>
                    <w:hideMark/>
                  </w:tcPr>
                  <w:p w14:paraId="37A387B0" w14:textId="77777777" w:rsidR="008F10CE" w:rsidRDefault="008F10CE">
                    <w:pPr>
                      <w:pStyle w:val="Bibliography"/>
                      <w:rPr>
                        <w:noProof/>
                      </w:rPr>
                    </w:pPr>
                    <w:r>
                      <w:rPr>
                        <w:noProof/>
                      </w:rPr>
                      <w:t xml:space="preserve">[4] </w:t>
                    </w:r>
                  </w:p>
                </w:tc>
                <w:tc>
                  <w:tcPr>
                    <w:tcW w:w="0" w:type="auto"/>
                    <w:hideMark/>
                  </w:tcPr>
                  <w:p w14:paraId="17993AAA" w14:textId="77777777" w:rsidR="008F10CE" w:rsidRDefault="008F10CE">
                    <w:pPr>
                      <w:pStyle w:val="Bibliography"/>
                      <w:rPr>
                        <w:noProof/>
                      </w:rPr>
                    </w:pPr>
                    <w:r>
                      <w:rPr>
                        <w:noProof/>
                      </w:rPr>
                      <w:t xml:space="preserve">C. Sandro , V. W. Zheng, H. Cai, K. Chen-Chuan Chang and E. Cambria, "Learning Community Embedding with Community Detection and Node Embedding on Graphs," in </w:t>
                    </w:r>
                    <w:r>
                      <w:rPr>
                        <w:i/>
                        <w:iCs/>
                        <w:noProof/>
                      </w:rPr>
                      <w:t>CIKM</w:t>
                    </w:r>
                    <w:r>
                      <w:rPr>
                        <w:noProof/>
                      </w:rPr>
                      <w:t xml:space="preserve">, Singapore, 2017. </w:t>
                    </w:r>
                  </w:p>
                </w:tc>
              </w:tr>
              <w:tr w:rsidR="008F10CE" w14:paraId="34B5B317" w14:textId="77777777">
                <w:trPr>
                  <w:divId w:val="313221820"/>
                  <w:tblCellSpacing w:w="15" w:type="dxa"/>
                </w:trPr>
                <w:tc>
                  <w:tcPr>
                    <w:tcW w:w="50" w:type="pct"/>
                    <w:hideMark/>
                  </w:tcPr>
                  <w:p w14:paraId="1149A0E2" w14:textId="77777777" w:rsidR="008F10CE" w:rsidRDefault="008F10CE">
                    <w:pPr>
                      <w:pStyle w:val="Bibliography"/>
                      <w:rPr>
                        <w:noProof/>
                      </w:rPr>
                    </w:pPr>
                    <w:r>
                      <w:rPr>
                        <w:noProof/>
                      </w:rPr>
                      <w:lastRenderedPageBreak/>
                      <w:t xml:space="preserve">[5] </w:t>
                    </w:r>
                  </w:p>
                </w:tc>
                <w:tc>
                  <w:tcPr>
                    <w:tcW w:w="0" w:type="auto"/>
                    <w:hideMark/>
                  </w:tcPr>
                  <w:p w14:paraId="50ADC043" w14:textId="77777777" w:rsidR="008F10CE" w:rsidRDefault="008F10CE">
                    <w:pPr>
                      <w:pStyle w:val="Bibliography"/>
                      <w:rPr>
                        <w:noProof/>
                      </w:rPr>
                    </w:pPr>
                    <w:r>
                      <w:rPr>
                        <w:noProof/>
                      </w:rPr>
                      <w:t xml:space="preserve">J. Chitra Devi and E. Poovammal, "An Analysis of Overlapping Community Detection Algorithms in Social Networks," in </w:t>
                    </w:r>
                    <w:r>
                      <w:rPr>
                        <w:i/>
                        <w:iCs/>
                        <w:noProof/>
                      </w:rPr>
                      <w:t>IMCIP</w:t>
                    </w:r>
                    <w:r>
                      <w:rPr>
                        <w:noProof/>
                      </w:rPr>
                      <w:t xml:space="preserve">, 2016. </w:t>
                    </w:r>
                  </w:p>
                </w:tc>
              </w:tr>
              <w:tr w:rsidR="008F10CE" w14:paraId="5039B8D9" w14:textId="77777777">
                <w:trPr>
                  <w:divId w:val="313221820"/>
                  <w:tblCellSpacing w:w="15" w:type="dxa"/>
                </w:trPr>
                <w:tc>
                  <w:tcPr>
                    <w:tcW w:w="50" w:type="pct"/>
                    <w:hideMark/>
                  </w:tcPr>
                  <w:p w14:paraId="39A450A6" w14:textId="77777777" w:rsidR="008F10CE" w:rsidRDefault="008F10CE">
                    <w:pPr>
                      <w:pStyle w:val="Bibliography"/>
                      <w:rPr>
                        <w:noProof/>
                      </w:rPr>
                    </w:pPr>
                    <w:r>
                      <w:rPr>
                        <w:noProof/>
                      </w:rPr>
                      <w:t xml:space="preserve">[6] </w:t>
                    </w:r>
                  </w:p>
                </w:tc>
                <w:tc>
                  <w:tcPr>
                    <w:tcW w:w="0" w:type="auto"/>
                    <w:hideMark/>
                  </w:tcPr>
                  <w:p w14:paraId="6FB6BB3B" w14:textId="77777777" w:rsidR="008F10CE" w:rsidRDefault="008F10CE">
                    <w:pPr>
                      <w:pStyle w:val="Bibliography"/>
                      <w:rPr>
                        <w:noProof/>
                      </w:rPr>
                    </w:pPr>
                    <w:r>
                      <w:rPr>
                        <w:noProof/>
                      </w:rPr>
                      <w:t xml:space="preserve">T. Cunchao, Z. Xiangkai and W. Hao , "A Uniﬁed Framework for Community Detection," </w:t>
                    </w:r>
                    <w:r>
                      <w:rPr>
                        <w:i/>
                        <w:iCs/>
                        <w:noProof/>
                      </w:rPr>
                      <w:t xml:space="preserve">Journal Of Latex Class Files, </w:t>
                    </w:r>
                    <w:r>
                      <w:rPr>
                        <w:noProof/>
                      </w:rPr>
                      <w:t xml:space="preserve">vol. 14, no. 8, 2015. </w:t>
                    </w:r>
                  </w:p>
                </w:tc>
              </w:tr>
              <w:tr w:rsidR="008F10CE" w14:paraId="7643395D" w14:textId="77777777">
                <w:trPr>
                  <w:divId w:val="313221820"/>
                  <w:tblCellSpacing w:w="15" w:type="dxa"/>
                </w:trPr>
                <w:tc>
                  <w:tcPr>
                    <w:tcW w:w="50" w:type="pct"/>
                    <w:hideMark/>
                  </w:tcPr>
                  <w:p w14:paraId="517544C2" w14:textId="77777777" w:rsidR="008F10CE" w:rsidRDefault="008F10CE">
                    <w:pPr>
                      <w:pStyle w:val="Bibliography"/>
                      <w:rPr>
                        <w:noProof/>
                      </w:rPr>
                    </w:pPr>
                    <w:r>
                      <w:rPr>
                        <w:noProof/>
                      </w:rPr>
                      <w:t xml:space="preserve">[7] </w:t>
                    </w:r>
                  </w:p>
                </w:tc>
                <w:tc>
                  <w:tcPr>
                    <w:tcW w:w="0" w:type="auto"/>
                    <w:hideMark/>
                  </w:tcPr>
                  <w:p w14:paraId="1ADB9DD8" w14:textId="77777777" w:rsidR="008F10CE" w:rsidRDefault="008F10CE">
                    <w:pPr>
                      <w:pStyle w:val="Bibliography"/>
                      <w:rPr>
                        <w:noProof/>
                      </w:rPr>
                    </w:pPr>
                    <w:r>
                      <w:rPr>
                        <w:noProof/>
                      </w:rPr>
                      <w:t xml:space="preserve">N. Schlitter and T. Falkowski, "Mining the Dynamics of Music Preferences from a Social Networking Site," in </w:t>
                    </w:r>
                    <w:r>
                      <w:rPr>
                        <w:i/>
                        <w:iCs/>
                        <w:noProof/>
                      </w:rPr>
                      <w:t>International Conference on Advances in Social Network Analysis and Mining</w:t>
                    </w:r>
                    <w:r>
                      <w:rPr>
                        <w:noProof/>
                      </w:rPr>
                      <w:t xml:space="preserve">, Athens, 2009. </w:t>
                    </w:r>
                  </w:p>
                </w:tc>
              </w:tr>
            </w:tbl>
            <w:p w14:paraId="0BFC9315" w14:textId="77777777" w:rsidR="008F10CE" w:rsidRDefault="008F10CE">
              <w:pPr>
                <w:divId w:val="313221820"/>
                <w:rPr>
                  <w:noProof/>
                </w:rPr>
              </w:pPr>
            </w:p>
            <w:p w14:paraId="4EBBCF04" w14:textId="35F57ACD" w:rsidR="00514AA6" w:rsidRDefault="00514AA6">
              <w:r>
                <w:rPr>
                  <w:b/>
                  <w:bCs/>
                  <w:noProof/>
                </w:rPr>
                <w:fldChar w:fldCharType="end"/>
              </w:r>
            </w:p>
          </w:sdtContent>
        </w:sdt>
      </w:sdtContent>
    </w:sdt>
    <w:p w14:paraId="5BCC4D57" w14:textId="77777777" w:rsidR="001F7C05" w:rsidRPr="001F7C05" w:rsidRDefault="001F7C05" w:rsidP="001F7C05">
      <w:pPr>
        <w:rPr>
          <w:vanish/>
        </w:rPr>
      </w:pPr>
    </w:p>
    <w:p w14:paraId="57B11B86" w14:textId="77777777" w:rsidR="00401643" w:rsidRPr="00401643" w:rsidRDefault="00401643" w:rsidP="00401643">
      <w:pPr>
        <w:jc w:val="center"/>
        <w:divId w:val="416483312"/>
      </w:pPr>
    </w:p>
    <w:p w14:paraId="4079B953" w14:textId="77777777" w:rsidR="00401643" w:rsidRDefault="00401643" w:rsidP="00401643">
      <w:pPr>
        <w:jc w:val="center"/>
        <w:divId w:val="416483312"/>
        <w:rPr>
          <w:i/>
          <w:iCs/>
        </w:rPr>
      </w:pPr>
    </w:p>
    <w:p w14:paraId="18C7703C" w14:textId="77777777" w:rsidR="00401643" w:rsidRPr="008E7239" w:rsidRDefault="00401643" w:rsidP="00401643">
      <w:pPr>
        <w:jc w:val="center"/>
        <w:divId w:val="416483312"/>
      </w:pPr>
    </w:p>
    <w:p w14:paraId="3629616C" w14:textId="77777777" w:rsidR="008E7239" w:rsidRPr="008E7239" w:rsidRDefault="008E7239" w:rsidP="008E7239">
      <w:pPr>
        <w:divId w:val="416483312"/>
      </w:pPr>
    </w:p>
    <w:p w14:paraId="6C8B4BD7" w14:textId="77777777" w:rsidR="008E7239" w:rsidRPr="008E7239" w:rsidRDefault="008E7239" w:rsidP="008E7239">
      <w:pPr>
        <w:divId w:val="416483312"/>
      </w:pPr>
    </w:p>
    <w:p w14:paraId="36E96E9E" w14:textId="77777777" w:rsidR="00AE46D0" w:rsidRPr="008512A2" w:rsidRDefault="00AE46D0" w:rsidP="00AE46D0">
      <w:pPr>
        <w:jc w:val="both"/>
        <w:divId w:val="416483312"/>
      </w:pPr>
    </w:p>
    <w:p w14:paraId="34457273" w14:textId="77777777" w:rsidR="00FC711E" w:rsidRDefault="00FC711E">
      <w:pPr>
        <w:divId w:val="416483312"/>
        <w:rPr>
          <w:noProof/>
        </w:rPr>
      </w:pPr>
    </w:p>
    <w:p w14:paraId="67447174" w14:textId="77777777" w:rsidR="00FC711E" w:rsidRDefault="00FC711E"/>
    <w:p w14:paraId="47C15A83" w14:textId="77777777" w:rsidR="008512A2" w:rsidRDefault="008512A2"/>
    <w:p w14:paraId="5FBA3897" w14:textId="77777777" w:rsidR="00FC711E" w:rsidRDefault="00FC711E">
      <w:pPr>
        <w:divId w:val="1288780981"/>
        <w:rPr>
          <w:noProof/>
        </w:rPr>
      </w:pPr>
    </w:p>
    <w:p w14:paraId="0619F35E" w14:textId="77777777" w:rsidR="007D2FBD" w:rsidRDefault="007D2FBD"/>
    <w:p w14:paraId="2C9A0FF4" w14:textId="77777777" w:rsidR="00F75AFF" w:rsidRPr="00561C56" w:rsidRDefault="00F75AFF" w:rsidP="00FC711E">
      <w:pPr>
        <w:pStyle w:val="References"/>
        <w:tabs>
          <w:tab w:val="clear" w:pos="360"/>
        </w:tabs>
        <w:ind w:left="0" w:firstLine="0"/>
        <w:rPr>
          <w:sz w:val="20"/>
          <w:szCs w:val="20"/>
        </w:rPr>
      </w:pPr>
    </w:p>
    <w:sectPr w:rsidR="00F75AFF" w:rsidRPr="00561C56">
      <w:headerReference w:type="even" r:id="rId25"/>
      <w:headerReference w:type="default" r:id="rId26"/>
      <w:footerReference w:type="even" r:id="rId27"/>
      <w:footerReference w:type="default" r:id="rId28"/>
      <w:headerReference w:type="first" r:id="rId29"/>
      <w:footerReference w:type="first" r:id="rId30"/>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97697" w14:textId="77777777" w:rsidR="00A03802" w:rsidRDefault="00A03802">
      <w:r>
        <w:separator/>
      </w:r>
    </w:p>
  </w:endnote>
  <w:endnote w:type="continuationSeparator" w:id="0">
    <w:p w14:paraId="3BCBAD49" w14:textId="77777777" w:rsidR="00A03802" w:rsidRDefault="00A03802">
      <w:r>
        <w:continuationSeparator/>
      </w:r>
    </w:p>
  </w:endnote>
  <w:endnote w:type="continuationNotice" w:id="1">
    <w:p w14:paraId="5C50F545" w14:textId="77777777" w:rsidR="00A03802" w:rsidRDefault="00A03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1434" w14:textId="77777777" w:rsidR="009F4DB7" w:rsidRDefault="009F4D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2D6E6"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2E3D6A">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0CC9F" w14:textId="77777777" w:rsidR="009F4DB7" w:rsidRDefault="009F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597B" w14:textId="77777777" w:rsidR="00A03802" w:rsidRDefault="00A03802">
      <w:r>
        <w:separator/>
      </w:r>
    </w:p>
  </w:footnote>
  <w:footnote w:type="continuationSeparator" w:id="0">
    <w:p w14:paraId="35486BEB" w14:textId="77777777" w:rsidR="00A03802" w:rsidRDefault="00A03802">
      <w:r>
        <w:continuationSeparator/>
      </w:r>
    </w:p>
  </w:footnote>
  <w:footnote w:type="continuationNotice" w:id="1">
    <w:p w14:paraId="4078F2F4" w14:textId="77777777" w:rsidR="00A03802" w:rsidRDefault="00A038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DE49" w14:textId="77777777" w:rsidR="009F4DB7" w:rsidRDefault="009F4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101"/>
      <w:gridCol w:w="7796"/>
      <w:gridCol w:w="951"/>
    </w:tblGrid>
    <w:tr w:rsidR="00F66F7E" w14:paraId="06EE0E6D" w14:textId="77777777">
      <w:tc>
        <w:tcPr>
          <w:tcW w:w="1101" w:type="dxa"/>
          <w:shd w:val="clear" w:color="auto" w:fill="auto"/>
        </w:tcPr>
        <w:p w14:paraId="3DC47234" w14:textId="77777777" w:rsidR="00F66F7E" w:rsidRDefault="00E005ED">
          <w:pPr>
            <w:pStyle w:val="Header"/>
          </w:pPr>
          <w:r>
            <w:t>NGSA</w:t>
          </w:r>
        </w:p>
      </w:tc>
      <w:tc>
        <w:tcPr>
          <w:tcW w:w="7796" w:type="dxa"/>
          <w:shd w:val="clear" w:color="auto" w:fill="auto"/>
        </w:tcPr>
        <w:p w14:paraId="345E15C6" w14:textId="77777777" w:rsidR="00F66F7E" w:rsidRDefault="00E005ED" w:rsidP="007613B8">
          <w:pPr>
            <w:pStyle w:val="Header"/>
            <w:jc w:val="center"/>
          </w:pPr>
          <w:r>
            <w:t>Project – Experimental evaluation of community detection algorithms</w:t>
          </w:r>
        </w:p>
      </w:tc>
      <w:tc>
        <w:tcPr>
          <w:tcW w:w="951" w:type="dxa"/>
          <w:shd w:val="clear" w:color="auto" w:fill="auto"/>
        </w:tcPr>
        <w:p w14:paraId="18762174" w14:textId="77777777" w:rsidR="00F66F7E" w:rsidRDefault="00E005ED">
          <w:pPr>
            <w:pStyle w:val="Header"/>
          </w:pPr>
          <w:r>
            <w:t>NGSA</w:t>
          </w:r>
        </w:p>
      </w:tc>
    </w:tr>
  </w:tbl>
  <w:p w14:paraId="75AC104F" w14:textId="77777777" w:rsidR="00F66F7E" w:rsidRDefault="00F66F7E">
    <w:pPr>
      <w:ind w:right="360"/>
      <w:jc w:val="center"/>
    </w:pPr>
  </w:p>
  <w:p w14:paraId="64FAA70D" w14:textId="636C7390" w:rsidR="00F66F7E" w:rsidRDefault="00F66F7E">
    <w:pPr>
      <w:ind w:right="360"/>
      <w:jc w:val="center"/>
      <w:rPr>
        <w:lang w:val="en-GB" w:eastAsia="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C149" w14:textId="77777777" w:rsidR="009F4DB7" w:rsidRDefault="009F4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3" w15:restartNumberingAfterBreak="0">
    <w:nsid w:val="003A592F"/>
    <w:multiLevelType w:val="multilevel"/>
    <w:tmpl w:val="5680BD0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085712"/>
    <w:multiLevelType w:val="multilevel"/>
    <w:tmpl w:val="481A77F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B14F8A"/>
    <w:multiLevelType w:val="multilevel"/>
    <w:tmpl w:val="5958F0D6"/>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C537345"/>
    <w:multiLevelType w:val="hybridMultilevel"/>
    <w:tmpl w:val="F83A7BC2"/>
    <w:lvl w:ilvl="0" w:tplc="509AAE7C">
      <w:start w:val="20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E36BB6"/>
    <w:multiLevelType w:val="hybridMultilevel"/>
    <w:tmpl w:val="8A4040F8"/>
    <w:lvl w:ilvl="0" w:tplc="00CE5468">
      <w:start w:val="20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333FD"/>
    <w:multiLevelType w:val="hybridMultilevel"/>
    <w:tmpl w:val="76E82110"/>
    <w:lvl w:ilvl="0" w:tplc="34AE637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085488"/>
    <w:multiLevelType w:val="hybridMultilevel"/>
    <w:tmpl w:val="644AFD0E"/>
    <w:lvl w:ilvl="0" w:tplc="509AAE7C">
      <w:start w:val="2017"/>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DA35BD"/>
    <w:multiLevelType w:val="hybridMultilevel"/>
    <w:tmpl w:val="89B2FB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34A26346"/>
    <w:multiLevelType w:val="multilevel"/>
    <w:tmpl w:val="99A608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72DE2"/>
    <w:multiLevelType w:val="hybridMultilevel"/>
    <w:tmpl w:val="B6CE6D8A"/>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F9D3D27"/>
    <w:multiLevelType w:val="hybridMultilevel"/>
    <w:tmpl w:val="EC8EC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C04AF"/>
    <w:multiLevelType w:val="hybridMultilevel"/>
    <w:tmpl w:val="D92AC4A4"/>
    <w:lvl w:ilvl="0" w:tplc="4A168766">
      <w:numFmt w:val="bullet"/>
      <w:lvlText w:val="-"/>
      <w:lvlJc w:val="left"/>
      <w:pPr>
        <w:ind w:left="564" w:hanging="360"/>
      </w:pPr>
      <w:rPr>
        <w:rFonts w:ascii="Times New Roman" w:eastAsia="Times New Roman" w:hAnsi="Times New Roman" w:cs="Times New Roman" w:hint="default"/>
      </w:rPr>
    </w:lvl>
    <w:lvl w:ilvl="1" w:tplc="040C0003">
      <w:start w:val="1"/>
      <w:numFmt w:val="bullet"/>
      <w:lvlText w:val="o"/>
      <w:lvlJc w:val="left"/>
      <w:pPr>
        <w:ind w:left="1284" w:hanging="360"/>
      </w:pPr>
      <w:rPr>
        <w:rFonts w:ascii="Courier New" w:hAnsi="Courier New" w:cs="Courier New" w:hint="default"/>
      </w:rPr>
    </w:lvl>
    <w:lvl w:ilvl="2" w:tplc="040C0005">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15" w15:restartNumberingAfterBreak="0">
    <w:nsid w:val="74F94E23"/>
    <w:multiLevelType w:val="hybridMultilevel"/>
    <w:tmpl w:val="73286956"/>
    <w:lvl w:ilvl="0" w:tplc="71845886">
      <w:numFmt w:val="bullet"/>
      <w:lvlText w:val="-"/>
      <w:lvlJc w:val="left"/>
      <w:pPr>
        <w:ind w:left="562" w:hanging="360"/>
      </w:pPr>
      <w:rPr>
        <w:rFonts w:ascii="Times New Roman" w:eastAsia="Times New Roman" w:hAnsi="Times New Roman" w:cs="Times New Roman"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16" w15:restartNumberingAfterBreak="0">
    <w:nsid w:val="7F4145B7"/>
    <w:multiLevelType w:val="hybridMultilevel"/>
    <w:tmpl w:val="9A9A88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9"/>
  </w:num>
  <w:num w:numId="5">
    <w:abstractNumId w:val="7"/>
  </w:num>
  <w:num w:numId="6">
    <w:abstractNumId w:val="6"/>
  </w:num>
  <w:num w:numId="7">
    <w:abstractNumId w:val="14"/>
  </w:num>
  <w:num w:numId="8">
    <w:abstractNumId w:val="1"/>
    <w:lvlOverride w:ilvl="0">
      <w:startOverride w:val="2"/>
    </w:lvlOverride>
    <w:lvlOverride w:ilvl="1">
      <w:startOverride w:val="2"/>
    </w:lvlOverride>
  </w:num>
  <w:num w:numId="9">
    <w:abstractNumId w:val="8"/>
  </w:num>
  <w:num w:numId="10">
    <w:abstractNumId w:val="11"/>
  </w:num>
  <w:num w:numId="11">
    <w:abstractNumId w:val="3"/>
  </w:num>
  <w:num w:numId="12">
    <w:abstractNumId w:val="4"/>
  </w:num>
  <w:num w:numId="13">
    <w:abstractNumId w:val="5"/>
  </w:num>
  <w:num w:numId="14">
    <w:abstractNumId w:val="15"/>
  </w:num>
  <w:num w:numId="15">
    <w:abstractNumId w:val="10"/>
  </w:num>
  <w:num w:numId="16">
    <w:abstractNumId w:val="16"/>
  </w:num>
  <w:num w:numId="17">
    <w:abstractNumId w:val="1"/>
  </w:num>
  <w:num w:numId="18">
    <w:abstractNumId w:val="1"/>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proofState w:spelling="clean" w:grammar="clean"/>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41F7"/>
    <w:rsid w:val="000050A6"/>
    <w:rsid w:val="000075F0"/>
    <w:rsid w:val="00011AEC"/>
    <w:rsid w:val="000212FD"/>
    <w:rsid w:val="000268FB"/>
    <w:rsid w:val="000269BF"/>
    <w:rsid w:val="000279FB"/>
    <w:rsid w:val="000352E3"/>
    <w:rsid w:val="000402D2"/>
    <w:rsid w:val="000409ED"/>
    <w:rsid w:val="00042C3B"/>
    <w:rsid w:val="000517D9"/>
    <w:rsid w:val="0005278D"/>
    <w:rsid w:val="000534E2"/>
    <w:rsid w:val="00056733"/>
    <w:rsid w:val="000567F3"/>
    <w:rsid w:val="000574A5"/>
    <w:rsid w:val="000610AF"/>
    <w:rsid w:val="000634A0"/>
    <w:rsid w:val="000636AE"/>
    <w:rsid w:val="00065287"/>
    <w:rsid w:val="00065E19"/>
    <w:rsid w:val="000759B0"/>
    <w:rsid w:val="00076E1F"/>
    <w:rsid w:val="0008185F"/>
    <w:rsid w:val="00083F5A"/>
    <w:rsid w:val="00085A16"/>
    <w:rsid w:val="00093169"/>
    <w:rsid w:val="000A0477"/>
    <w:rsid w:val="000A28CE"/>
    <w:rsid w:val="000B3030"/>
    <w:rsid w:val="000B5732"/>
    <w:rsid w:val="000B6825"/>
    <w:rsid w:val="000B6FE0"/>
    <w:rsid w:val="000C1C4C"/>
    <w:rsid w:val="000C2618"/>
    <w:rsid w:val="000C4EEC"/>
    <w:rsid w:val="000C541D"/>
    <w:rsid w:val="000D1615"/>
    <w:rsid w:val="000D4104"/>
    <w:rsid w:val="000D7390"/>
    <w:rsid w:val="000E21C8"/>
    <w:rsid w:val="000E2701"/>
    <w:rsid w:val="000E43F7"/>
    <w:rsid w:val="000E46AA"/>
    <w:rsid w:val="000E5021"/>
    <w:rsid w:val="000E6D98"/>
    <w:rsid w:val="000F05DD"/>
    <w:rsid w:val="000F343F"/>
    <w:rsid w:val="000F4703"/>
    <w:rsid w:val="000F5324"/>
    <w:rsid w:val="000F6FFE"/>
    <w:rsid w:val="000F78D5"/>
    <w:rsid w:val="00101BE9"/>
    <w:rsid w:val="00103809"/>
    <w:rsid w:val="001053D8"/>
    <w:rsid w:val="001108BF"/>
    <w:rsid w:val="00110AB8"/>
    <w:rsid w:val="00112108"/>
    <w:rsid w:val="0011565D"/>
    <w:rsid w:val="00117539"/>
    <w:rsid w:val="001212C6"/>
    <w:rsid w:val="00122680"/>
    <w:rsid w:val="00125193"/>
    <w:rsid w:val="00130FA3"/>
    <w:rsid w:val="00132D14"/>
    <w:rsid w:val="0013786E"/>
    <w:rsid w:val="00142B54"/>
    <w:rsid w:val="001436CE"/>
    <w:rsid w:val="001508D2"/>
    <w:rsid w:val="0015198F"/>
    <w:rsid w:val="0015301D"/>
    <w:rsid w:val="00154953"/>
    <w:rsid w:val="001549CB"/>
    <w:rsid w:val="0016246E"/>
    <w:rsid w:val="001701CE"/>
    <w:rsid w:val="001710FE"/>
    <w:rsid w:val="0017155E"/>
    <w:rsid w:val="001717D1"/>
    <w:rsid w:val="001730B6"/>
    <w:rsid w:val="0017463F"/>
    <w:rsid w:val="00174EF7"/>
    <w:rsid w:val="00186A86"/>
    <w:rsid w:val="00187201"/>
    <w:rsid w:val="001935C9"/>
    <w:rsid w:val="00193D52"/>
    <w:rsid w:val="00195B8F"/>
    <w:rsid w:val="00197253"/>
    <w:rsid w:val="001A0040"/>
    <w:rsid w:val="001A418A"/>
    <w:rsid w:val="001A495C"/>
    <w:rsid w:val="001A63CE"/>
    <w:rsid w:val="001B4757"/>
    <w:rsid w:val="001C6FC0"/>
    <w:rsid w:val="001D049F"/>
    <w:rsid w:val="001D16D3"/>
    <w:rsid w:val="001D6F23"/>
    <w:rsid w:val="001D6F99"/>
    <w:rsid w:val="001D7ADC"/>
    <w:rsid w:val="001E1D24"/>
    <w:rsid w:val="001E6B57"/>
    <w:rsid w:val="001F00FE"/>
    <w:rsid w:val="001F37CC"/>
    <w:rsid w:val="001F5879"/>
    <w:rsid w:val="001F7C05"/>
    <w:rsid w:val="00202DA5"/>
    <w:rsid w:val="00205F1F"/>
    <w:rsid w:val="00212456"/>
    <w:rsid w:val="0021593B"/>
    <w:rsid w:val="00216781"/>
    <w:rsid w:val="00216E03"/>
    <w:rsid w:val="0022052B"/>
    <w:rsid w:val="00224892"/>
    <w:rsid w:val="00224F25"/>
    <w:rsid w:val="002261F4"/>
    <w:rsid w:val="00232660"/>
    <w:rsid w:val="00237520"/>
    <w:rsid w:val="002400A9"/>
    <w:rsid w:val="00246366"/>
    <w:rsid w:val="00251EAD"/>
    <w:rsid w:val="00251F16"/>
    <w:rsid w:val="00252694"/>
    <w:rsid w:val="00255094"/>
    <w:rsid w:val="002576CB"/>
    <w:rsid w:val="002579B7"/>
    <w:rsid w:val="002604FF"/>
    <w:rsid w:val="0026109E"/>
    <w:rsid w:val="002618D2"/>
    <w:rsid w:val="002620BB"/>
    <w:rsid w:val="002628A6"/>
    <w:rsid w:val="00265721"/>
    <w:rsid w:val="00265A88"/>
    <w:rsid w:val="002721CB"/>
    <w:rsid w:val="002753B5"/>
    <w:rsid w:val="00275A51"/>
    <w:rsid w:val="00275EB4"/>
    <w:rsid w:val="00276CBA"/>
    <w:rsid w:val="00277806"/>
    <w:rsid w:val="002831B1"/>
    <w:rsid w:val="00283D72"/>
    <w:rsid w:val="00287873"/>
    <w:rsid w:val="0029520C"/>
    <w:rsid w:val="00295E3F"/>
    <w:rsid w:val="0029652C"/>
    <w:rsid w:val="002A4E56"/>
    <w:rsid w:val="002A78D7"/>
    <w:rsid w:val="002B17EF"/>
    <w:rsid w:val="002B2E98"/>
    <w:rsid w:val="002B398B"/>
    <w:rsid w:val="002B478C"/>
    <w:rsid w:val="002B67CD"/>
    <w:rsid w:val="002C1F74"/>
    <w:rsid w:val="002C31ED"/>
    <w:rsid w:val="002C5218"/>
    <w:rsid w:val="002D23C6"/>
    <w:rsid w:val="002D5E48"/>
    <w:rsid w:val="002D631B"/>
    <w:rsid w:val="002E030D"/>
    <w:rsid w:val="002E2A9B"/>
    <w:rsid w:val="002E3D6A"/>
    <w:rsid w:val="002E65E1"/>
    <w:rsid w:val="002F0422"/>
    <w:rsid w:val="002F3702"/>
    <w:rsid w:val="002F5A04"/>
    <w:rsid w:val="002F6EE6"/>
    <w:rsid w:val="002F72DC"/>
    <w:rsid w:val="00305290"/>
    <w:rsid w:val="00307136"/>
    <w:rsid w:val="00307BBF"/>
    <w:rsid w:val="00312837"/>
    <w:rsid w:val="00314E60"/>
    <w:rsid w:val="00315007"/>
    <w:rsid w:val="00320DF5"/>
    <w:rsid w:val="0032309E"/>
    <w:rsid w:val="00325AD7"/>
    <w:rsid w:val="003262FE"/>
    <w:rsid w:val="0033124D"/>
    <w:rsid w:val="00331744"/>
    <w:rsid w:val="00331E27"/>
    <w:rsid w:val="00332EFC"/>
    <w:rsid w:val="003363AF"/>
    <w:rsid w:val="00340712"/>
    <w:rsid w:val="00340E7B"/>
    <w:rsid w:val="003423FF"/>
    <w:rsid w:val="003447E8"/>
    <w:rsid w:val="00345E74"/>
    <w:rsid w:val="00361DF3"/>
    <w:rsid w:val="0036367A"/>
    <w:rsid w:val="00364E46"/>
    <w:rsid w:val="00376C7D"/>
    <w:rsid w:val="00377D42"/>
    <w:rsid w:val="00377DFC"/>
    <w:rsid w:val="003800D5"/>
    <w:rsid w:val="00380939"/>
    <w:rsid w:val="00380D37"/>
    <w:rsid w:val="00381FF3"/>
    <w:rsid w:val="00383AE2"/>
    <w:rsid w:val="003842EA"/>
    <w:rsid w:val="003849EF"/>
    <w:rsid w:val="00390AAC"/>
    <w:rsid w:val="00390C40"/>
    <w:rsid w:val="00395974"/>
    <w:rsid w:val="00395B41"/>
    <w:rsid w:val="00395DBC"/>
    <w:rsid w:val="003960DE"/>
    <w:rsid w:val="0039708A"/>
    <w:rsid w:val="00397B13"/>
    <w:rsid w:val="003A0283"/>
    <w:rsid w:val="003A05F2"/>
    <w:rsid w:val="003B01FF"/>
    <w:rsid w:val="003B3BE1"/>
    <w:rsid w:val="003C01AD"/>
    <w:rsid w:val="003C09CD"/>
    <w:rsid w:val="003C32FC"/>
    <w:rsid w:val="003C42FB"/>
    <w:rsid w:val="003D0EF7"/>
    <w:rsid w:val="003D5B76"/>
    <w:rsid w:val="003E05E3"/>
    <w:rsid w:val="003E527D"/>
    <w:rsid w:val="003E725D"/>
    <w:rsid w:val="003F10BC"/>
    <w:rsid w:val="003F283C"/>
    <w:rsid w:val="003F2E11"/>
    <w:rsid w:val="003F433F"/>
    <w:rsid w:val="003F6DB3"/>
    <w:rsid w:val="00401643"/>
    <w:rsid w:val="00402A1B"/>
    <w:rsid w:val="00403CB4"/>
    <w:rsid w:val="00405584"/>
    <w:rsid w:val="004055E3"/>
    <w:rsid w:val="00406B4D"/>
    <w:rsid w:val="00406F92"/>
    <w:rsid w:val="00412998"/>
    <w:rsid w:val="0041739A"/>
    <w:rsid w:val="004174D3"/>
    <w:rsid w:val="00420832"/>
    <w:rsid w:val="00420B5C"/>
    <w:rsid w:val="00421A76"/>
    <w:rsid w:val="004264BB"/>
    <w:rsid w:val="004278FA"/>
    <w:rsid w:val="00430C5F"/>
    <w:rsid w:val="00431EBD"/>
    <w:rsid w:val="00433977"/>
    <w:rsid w:val="00433D47"/>
    <w:rsid w:val="004347AF"/>
    <w:rsid w:val="00436888"/>
    <w:rsid w:val="00436DB3"/>
    <w:rsid w:val="00437A37"/>
    <w:rsid w:val="00441F5A"/>
    <w:rsid w:val="0045438F"/>
    <w:rsid w:val="00456784"/>
    <w:rsid w:val="00457929"/>
    <w:rsid w:val="00457F53"/>
    <w:rsid w:val="00460D86"/>
    <w:rsid w:val="00463381"/>
    <w:rsid w:val="00463C05"/>
    <w:rsid w:val="00465658"/>
    <w:rsid w:val="00470239"/>
    <w:rsid w:val="00471090"/>
    <w:rsid w:val="0047602E"/>
    <w:rsid w:val="004805D1"/>
    <w:rsid w:val="00482CDA"/>
    <w:rsid w:val="00483910"/>
    <w:rsid w:val="00484418"/>
    <w:rsid w:val="00484EC0"/>
    <w:rsid w:val="00485226"/>
    <w:rsid w:val="00487A58"/>
    <w:rsid w:val="00490081"/>
    <w:rsid w:val="004903F8"/>
    <w:rsid w:val="00490B55"/>
    <w:rsid w:val="00491534"/>
    <w:rsid w:val="00492634"/>
    <w:rsid w:val="00492E47"/>
    <w:rsid w:val="004A11AB"/>
    <w:rsid w:val="004A1D9E"/>
    <w:rsid w:val="004B35BC"/>
    <w:rsid w:val="004B5154"/>
    <w:rsid w:val="004B63C7"/>
    <w:rsid w:val="004B6575"/>
    <w:rsid w:val="004B79F9"/>
    <w:rsid w:val="004C664C"/>
    <w:rsid w:val="004D000F"/>
    <w:rsid w:val="004D167E"/>
    <w:rsid w:val="004D6670"/>
    <w:rsid w:val="004D7935"/>
    <w:rsid w:val="004E30E1"/>
    <w:rsid w:val="004E5E93"/>
    <w:rsid w:val="004F0295"/>
    <w:rsid w:val="004F1937"/>
    <w:rsid w:val="004F326B"/>
    <w:rsid w:val="004F7A2C"/>
    <w:rsid w:val="0050095D"/>
    <w:rsid w:val="00502B5F"/>
    <w:rsid w:val="00502F40"/>
    <w:rsid w:val="00504656"/>
    <w:rsid w:val="00507567"/>
    <w:rsid w:val="0051126C"/>
    <w:rsid w:val="005135A4"/>
    <w:rsid w:val="00514AA6"/>
    <w:rsid w:val="00514C8C"/>
    <w:rsid w:val="0051580B"/>
    <w:rsid w:val="00517E4A"/>
    <w:rsid w:val="00517EDB"/>
    <w:rsid w:val="00525789"/>
    <w:rsid w:val="005277E2"/>
    <w:rsid w:val="00531937"/>
    <w:rsid w:val="00536FF5"/>
    <w:rsid w:val="00541078"/>
    <w:rsid w:val="0054113C"/>
    <w:rsid w:val="0054186D"/>
    <w:rsid w:val="00541D98"/>
    <w:rsid w:val="00542953"/>
    <w:rsid w:val="00542CBB"/>
    <w:rsid w:val="005440EB"/>
    <w:rsid w:val="00551DFD"/>
    <w:rsid w:val="00560732"/>
    <w:rsid w:val="00561C56"/>
    <w:rsid w:val="00570BC5"/>
    <w:rsid w:val="005736BA"/>
    <w:rsid w:val="00580127"/>
    <w:rsid w:val="005815EB"/>
    <w:rsid w:val="00581902"/>
    <w:rsid w:val="00584BBB"/>
    <w:rsid w:val="0058625C"/>
    <w:rsid w:val="0058637F"/>
    <w:rsid w:val="005945A8"/>
    <w:rsid w:val="00595ACC"/>
    <w:rsid w:val="00597624"/>
    <w:rsid w:val="005A0481"/>
    <w:rsid w:val="005A1685"/>
    <w:rsid w:val="005A26C2"/>
    <w:rsid w:val="005A55E2"/>
    <w:rsid w:val="005A7C84"/>
    <w:rsid w:val="005B1169"/>
    <w:rsid w:val="005B411D"/>
    <w:rsid w:val="005B5815"/>
    <w:rsid w:val="005B68D8"/>
    <w:rsid w:val="005B6D29"/>
    <w:rsid w:val="005B7C19"/>
    <w:rsid w:val="005B7F2A"/>
    <w:rsid w:val="005C177B"/>
    <w:rsid w:val="005C5886"/>
    <w:rsid w:val="005C5E70"/>
    <w:rsid w:val="005D06FD"/>
    <w:rsid w:val="005D072C"/>
    <w:rsid w:val="005D26EA"/>
    <w:rsid w:val="005D3099"/>
    <w:rsid w:val="005D435D"/>
    <w:rsid w:val="005E400C"/>
    <w:rsid w:val="005E425A"/>
    <w:rsid w:val="005E42C4"/>
    <w:rsid w:val="005E5027"/>
    <w:rsid w:val="005E75B1"/>
    <w:rsid w:val="005F3800"/>
    <w:rsid w:val="005F4CAC"/>
    <w:rsid w:val="005F52D5"/>
    <w:rsid w:val="00601540"/>
    <w:rsid w:val="006037B7"/>
    <w:rsid w:val="00605E36"/>
    <w:rsid w:val="006060E7"/>
    <w:rsid w:val="006105B9"/>
    <w:rsid w:val="00611611"/>
    <w:rsid w:val="00612AC5"/>
    <w:rsid w:val="00613D4B"/>
    <w:rsid w:val="006172FD"/>
    <w:rsid w:val="00622968"/>
    <w:rsid w:val="006248AF"/>
    <w:rsid w:val="00625596"/>
    <w:rsid w:val="00625BA2"/>
    <w:rsid w:val="00626329"/>
    <w:rsid w:val="006318B9"/>
    <w:rsid w:val="00634EA7"/>
    <w:rsid w:val="00641CD2"/>
    <w:rsid w:val="00643E24"/>
    <w:rsid w:val="00644492"/>
    <w:rsid w:val="00645C3E"/>
    <w:rsid w:val="00645C8D"/>
    <w:rsid w:val="006463DB"/>
    <w:rsid w:val="00646619"/>
    <w:rsid w:val="00646AC9"/>
    <w:rsid w:val="00650290"/>
    <w:rsid w:val="00652568"/>
    <w:rsid w:val="00652FD7"/>
    <w:rsid w:val="006530AC"/>
    <w:rsid w:val="0066092D"/>
    <w:rsid w:val="00667491"/>
    <w:rsid w:val="00670B73"/>
    <w:rsid w:val="00670E97"/>
    <w:rsid w:val="006732AC"/>
    <w:rsid w:val="00673C71"/>
    <w:rsid w:val="006745A5"/>
    <w:rsid w:val="006751AB"/>
    <w:rsid w:val="006809AC"/>
    <w:rsid w:val="00683279"/>
    <w:rsid w:val="006851DE"/>
    <w:rsid w:val="0068642A"/>
    <w:rsid w:val="0068665A"/>
    <w:rsid w:val="00691146"/>
    <w:rsid w:val="006A1FC5"/>
    <w:rsid w:val="006A4036"/>
    <w:rsid w:val="006A4731"/>
    <w:rsid w:val="006A5631"/>
    <w:rsid w:val="006B41A5"/>
    <w:rsid w:val="006C04EE"/>
    <w:rsid w:val="006C1FB6"/>
    <w:rsid w:val="006C2360"/>
    <w:rsid w:val="006C585D"/>
    <w:rsid w:val="006C5EC5"/>
    <w:rsid w:val="006C754E"/>
    <w:rsid w:val="006D0C05"/>
    <w:rsid w:val="006D5011"/>
    <w:rsid w:val="006D514E"/>
    <w:rsid w:val="006D57B1"/>
    <w:rsid w:val="006D67D8"/>
    <w:rsid w:val="006D78C2"/>
    <w:rsid w:val="006E4DD3"/>
    <w:rsid w:val="006E7483"/>
    <w:rsid w:val="006F0CD3"/>
    <w:rsid w:val="006F3AE3"/>
    <w:rsid w:val="006F60ED"/>
    <w:rsid w:val="00705D55"/>
    <w:rsid w:val="007118B3"/>
    <w:rsid w:val="007133CD"/>
    <w:rsid w:val="007162CB"/>
    <w:rsid w:val="007164FF"/>
    <w:rsid w:val="00716A3D"/>
    <w:rsid w:val="007246DC"/>
    <w:rsid w:val="00724AB9"/>
    <w:rsid w:val="00724D88"/>
    <w:rsid w:val="007253E7"/>
    <w:rsid w:val="00726E60"/>
    <w:rsid w:val="00730EA7"/>
    <w:rsid w:val="00731DCF"/>
    <w:rsid w:val="007342F3"/>
    <w:rsid w:val="00737F2C"/>
    <w:rsid w:val="00745B14"/>
    <w:rsid w:val="00746202"/>
    <w:rsid w:val="00752043"/>
    <w:rsid w:val="00753186"/>
    <w:rsid w:val="007600EB"/>
    <w:rsid w:val="0076012E"/>
    <w:rsid w:val="007613B8"/>
    <w:rsid w:val="00762EA9"/>
    <w:rsid w:val="0076763F"/>
    <w:rsid w:val="00770CC0"/>
    <w:rsid w:val="00772429"/>
    <w:rsid w:val="00773FD8"/>
    <w:rsid w:val="00775DCB"/>
    <w:rsid w:val="00775EFE"/>
    <w:rsid w:val="00787498"/>
    <w:rsid w:val="00792428"/>
    <w:rsid w:val="007932AD"/>
    <w:rsid w:val="00794FEF"/>
    <w:rsid w:val="0079684B"/>
    <w:rsid w:val="007A4A7E"/>
    <w:rsid w:val="007B1340"/>
    <w:rsid w:val="007B17EB"/>
    <w:rsid w:val="007B4DDC"/>
    <w:rsid w:val="007B5668"/>
    <w:rsid w:val="007C0B2D"/>
    <w:rsid w:val="007C3982"/>
    <w:rsid w:val="007C58E9"/>
    <w:rsid w:val="007C7B35"/>
    <w:rsid w:val="007D1BD2"/>
    <w:rsid w:val="007D291F"/>
    <w:rsid w:val="007D2FBD"/>
    <w:rsid w:val="007D35B9"/>
    <w:rsid w:val="007D5142"/>
    <w:rsid w:val="007D618F"/>
    <w:rsid w:val="007D6251"/>
    <w:rsid w:val="007D6D1E"/>
    <w:rsid w:val="007E0B41"/>
    <w:rsid w:val="007E0C8A"/>
    <w:rsid w:val="007E5544"/>
    <w:rsid w:val="007E58D7"/>
    <w:rsid w:val="007E7529"/>
    <w:rsid w:val="007F161B"/>
    <w:rsid w:val="007F21BA"/>
    <w:rsid w:val="007F3CAE"/>
    <w:rsid w:val="007F522D"/>
    <w:rsid w:val="007F552B"/>
    <w:rsid w:val="007F595C"/>
    <w:rsid w:val="00800852"/>
    <w:rsid w:val="00801CDB"/>
    <w:rsid w:val="0081035E"/>
    <w:rsid w:val="008112D6"/>
    <w:rsid w:val="008113AE"/>
    <w:rsid w:val="00811E3E"/>
    <w:rsid w:val="00815750"/>
    <w:rsid w:val="00816B49"/>
    <w:rsid w:val="008173EA"/>
    <w:rsid w:val="00817552"/>
    <w:rsid w:val="00817E22"/>
    <w:rsid w:val="0082088F"/>
    <w:rsid w:val="00822163"/>
    <w:rsid w:val="00825CB8"/>
    <w:rsid w:val="00830539"/>
    <w:rsid w:val="00832F68"/>
    <w:rsid w:val="0083378C"/>
    <w:rsid w:val="00835214"/>
    <w:rsid w:val="0083640F"/>
    <w:rsid w:val="00837908"/>
    <w:rsid w:val="00837E9B"/>
    <w:rsid w:val="00841B57"/>
    <w:rsid w:val="00843C75"/>
    <w:rsid w:val="00847894"/>
    <w:rsid w:val="008512A2"/>
    <w:rsid w:val="008525D4"/>
    <w:rsid w:val="0085299A"/>
    <w:rsid w:val="00852F40"/>
    <w:rsid w:val="008653DF"/>
    <w:rsid w:val="00866D85"/>
    <w:rsid w:val="00872D88"/>
    <w:rsid w:val="008755F2"/>
    <w:rsid w:val="008767D8"/>
    <w:rsid w:val="00880329"/>
    <w:rsid w:val="008804B7"/>
    <w:rsid w:val="00884C38"/>
    <w:rsid w:val="00887D11"/>
    <w:rsid w:val="0089330B"/>
    <w:rsid w:val="008A0F24"/>
    <w:rsid w:val="008A4120"/>
    <w:rsid w:val="008A556E"/>
    <w:rsid w:val="008B3565"/>
    <w:rsid w:val="008B4EA8"/>
    <w:rsid w:val="008B6FBF"/>
    <w:rsid w:val="008C2653"/>
    <w:rsid w:val="008C2CB4"/>
    <w:rsid w:val="008C44A5"/>
    <w:rsid w:val="008C4680"/>
    <w:rsid w:val="008C6A2A"/>
    <w:rsid w:val="008D0B71"/>
    <w:rsid w:val="008D1472"/>
    <w:rsid w:val="008D1497"/>
    <w:rsid w:val="008D2625"/>
    <w:rsid w:val="008D4A2F"/>
    <w:rsid w:val="008E191B"/>
    <w:rsid w:val="008E21B7"/>
    <w:rsid w:val="008E3DE5"/>
    <w:rsid w:val="008E4547"/>
    <w:rsid w:val="008E6E44"/>
    <w:rsid w:val="008E7239"/>
    <w:rsid w:val="008E7BF5"/>
    <w:rsid w:val="008F0872"/>
    <w:rsid w:val="008F10CE"/>
    <w:rsid w:val="008F1BD9"/>
    <w:rsid w:val="008F3FAB"/>
    <w:rsid w:val="00901E81"/>
    <w:rsid w:val="00902485"/>
    <w:rsid w:val="0090731E"/>
    <w:rsid w:val="009116DB"/>
    <w:rsid w:val="00912AA6"/>
    <w:rsid w:val="00916343"/>
    <w:rsid w:val="00916CCA"/>
    <w:rsid w:val="0092182D"/>
    <w:rsid w:val="009218AA"/>
    <w:rsid w:val="00922B69"/>
    <w:rsid w:val="00923718"/>
    <w:rsid w:val="009332E1"/>
    <w:rsid w:val="009345AE"/>
    <w:rsid w:val="00934FF4"/>
    <w:rsid w:val="009543C7"/>
    <w:rsid w:val="00957834"/>
    <w:rsid w:val="00962550"/>
    <w:rsid w:val="00962B26"/>
    <w:rsid w:val="00964B8E"/>
    <w:rsid w:val="00964C86"/>
    <w:rsid w:val="00966498"/>
    <w:rsid w:val="00970D2D"/>
    <w:rsid w:val="00974873"/>
    <w:rsid w:val="00974C31"/>
    <w:rsid w:val="00980784"/>
    <w:rsid w:val="00982EEB"/>
    <w:rsid w:val="009842A6"/>
    <w:rsid w:val="009844D8"/>
    <w:rsid w:val="009851AD"/>
    <w:rsid w:val="0099040B"/>
    <w:rsid w:val="009921D2"/>
    <w:rsid w:val="00993A7A"/>
    <w:rsid w:val="009962EF"/>
    <w:rsid w:val="009968A2"/>
    <w:rsid w:val="00997AEC"/>
    <w:rsid w:val="009A0ADF"/>
    <w:rsid w:val="009A135E"/>
    <w:rsid w:val="009A5858"/>
    <w:rsid w:val="009A78E5"/>
    <w:rsid w:val="009A7E54"/>
    <w:rsid w:val="009B14B8"/>
    <w:rsid w:val="009B332C"/>
    <w:rsid w:val="009C0D4A"/>
    <w:rsid w:val="009C10FF"/>
    <w:rsid w:val="009C6CAA"/>
    <w:rsid w:val="009D0D52"/>
    <w:rsid w:val="009D1243"/>
    <w:rsid w:val="009D3952"/>
    <w:rsid w:val="009D53CB"/>
    <w:rsid w:val="009E111C"/>
    <w:rsid w:val="009E220D"/>
    <w:rsid w:val="009E2701"/>
    <w:rsid w:val="009F01DB"/>
    <w:rsid w:val="009F4DB7"/>
    <w:rsid w:val="00A03802"/>
    <w:rsid w:val="00A047CF"/>
    <w:rsid w:val="00A0517B"/>
    <w:rsid w:val="00A07C1D"/>
    <w:rsid w:val="00A169B3"/>
    <w:rsid w:val="00A16C0C"/>
    <w:rsid w:val="00A2142A"/>
    <w:rsid w:val="00A27803"/>
    <w:rsid w:val="00A32474"/>
    <w:rsid w:val="00A32A2E"/>
    <w:rsid w:val="00A42666"/>
    <w:rsid w:val="00A50A9B"/>
    <w:rsid w:val="00A5158F"/>
    <w:rsid w:val="00A53647"/>
    <w:rsid w:val="00A54D26"/>
    <w:rsid w:val="00A6019A"/>
    <w:rsid w:val="00A62948"/>
    <w:rsid w:val="00A62E8F"/>
    <w:rsid w:val="00A664BE"/>
    <w:rsid w:val="00A7132F"/>
    <w:rsid w:val="00A71CAB"/>
    <w:rsid w:val="00A76F1C"/>
    <w:rsid w:val="00A776A6"/>
    <w:rsid w:val="00A85817"/>
    <w:rsid w:val="00A86617"/>
    <w:rsid w:val="00A87169"/>
    <w:rsid w:val="00A87610"/>
    <w:rsid w:val="00A87F28"/>
    <w:rsid w:val="00A92886"/>
    <w:rsid w:val="00AA0E18"/>
    <w:rsid w:val="00AA14AC"/>
    <w:rsid w:val="00AA5317"/>
    <w:rsid w:val="00AB0494"/>
    <w:rsid w:val="00AB4FFA"/>
    <w:rsid w:val="00AB7FC9"/>
    <w:rsid w:val="00AC0AE9"/>
    <w:rsid w:val="00AC1485"/>
    <w:rsid w:val="00AC16F9"/>
    <w:rsid w:val="00AC5EA1"/>
    <w:rsid w:val="00AD27E0"/>
    <w:rsid w:val="00AD38D9"/>
    <w:rsid w:val="00AD3923"/>
    <w:rsid w:val="00AD3E57"/>
    <w:rsid w:val="00AD4509"/>
    <w:rsid w:val="00AD50A9"/>
    <w:rsid w:val="00AD6C93"/>
    <w:rsid w:val="00AD76D4"/>
    <w:rsid w:val="00AE46D0"/>
    <w:rsid w:val="00AE73E4"/>
    <w:rsid w:val="00AF4DD2"/>
    <w:rsid w:val="00AF5BB2"/>
    <w:rsid w:val="00B00D9B"/>
    <w:rsid w:val="00B0131E"/>
    <w:rsid w:val="00B01D57"/>
    <w:rsid w:val="00B102CB"/>
    <w:rsid w:val="00B1177A"/>
    <w:rsid w:val="00B16182"/>
    <w:rsid w:val="00B24EA6"/>
    <w:rsid w:val="00B3333D"/>
    <w:rsid w:val="00B34F0B"/>
    <w:rsid w:val="00B3580A"/>
    <w:rsid w:val="00B42093"/>
    <w:rsid w:val="00B43DAD"/>
    <w:rsid w:val="00B44C15"/>
    <w:rsid w:val="00B465CD"/>
    <w:rsid w:val="00B47570"/>
    <w:rsid w:val="00B54945"/>
    <w:rsid w:val="00B579C1"/>
    <w:rsid w:val="00B623E9"/>
    <w:rsid w:val="00B64160"/>
    <w:rsid w:val="00B7002E"/>
    <w:rsid w:val="00B708F6"/>
    <w:rsid w:val="00B712C1"/>
    <w:rsid w:val="00B720E8"/>
    <w:rsid w:val="00B72281"/>
    <w:rsid w:val="00B73D4C"/>
    <w:rsid w:val="00B74A7E"/>
    <w:rsid w:val="00B761D2"/>
    <w:rsid w:val="00B82B25"/>
    <w:rsid w:val="00B82D3F"/>
    <w:rsid w:val="00B9099B"/>
    <w:rsid w:val="00B919A9"/>
    <w:rsid w:val="00B95687"/>
    <w:rsid w:val="00B966BA"/>
    <w:rsid w:val="00BA0D8B"/>
    <w:rsid w:val="00BA143F"/>
    <w:rsid w:val="00BA6301"/>
    <w:rsid w:val="00BB4BD9"/>
    <w:rsid w:val="00BB4E6B"/>
    <w:rsid w:val="00BB50AD"/>
    <w:rsid w:val="00BB5B16"/>
    <w:rsid w:val="00BB5F0A"/>
    <w:rsid w:val="00BB70A2"/>
    <w:rsid w:val="00BB7F7E"/>
    <w:rsid w:val="00BC01A6"/>
    <w:rsid w:val="00BC0B69"/>
    <w:rsid w:val="00BC2655"/>
    <w:rsid w:val="00BD3FB1"/>
    <w:rsid w:val="00BD602A"/>
    <w:rsid w:val="00BE27A8"/>
    <w:rsid w:val="00BE35CD"/>
    <w:rsid w:val="00BE6137"/>
    <w:rsid w:val="00BE6668"/>
    <w:rsid w:val="00BF3835"/>
    <w:rsid w:val="00BF5F8A"/>
    <w:rsid w:val="00C03584"/>
    <w:rsid w:val="00C048A6"/>
    <w:rsid w:val="00C07288"/>
    <w:rsid w:val="00C07F61"/>
    <w:rsid w:val="00C14F20"/>
    <w:rsid w:val="00C14F25"/>
    <w:rsid w:val="00C17B64"/>
    <w:rsid w:val="00C2074A"/>
    <w:rsid w:val="00C21554"/>
    <w:rsid w:val="00C232E0"/>
    <w:rsid w:val="00C319D6"/>
    <w:rsid w:val="00C327DA"/>
    <w:rsid w:val="00C34025"/>
    <w:rsid w:val="00C37D58"/>
    <w:rsid w:val="00C41AEC"/>
    <w:rsid w:val="00C42868"/>
    <w:rsid w:val="00C43899"/>
    <w:rsid w:val="00C43FD8"/>
    <w:rsid w:val="00C45707"/>
    <w:rsid w:val="00C6039A"/>
    <w:rsid w:val="00C6549A"/>
    <w:rsid w:val="00C654D6"/>
    <w:rsid w:val="00C677E6"/>
    <w:rsid w:val="00C710D6"/>
    <w:rsid w:val="00C71EF0"/>
    <w:rsid w:val="00C73FD8"/>
    <w:rsid w:val="00C74796"/>
    <w:rsid w:val="00C75C5B"/>
    <w:rsid w:val="00C81900"/>
    <w:rsid w:val="00C82CB9"/>
    <w:rsid w:val="00C83365"/>
    <w:rsid w:val="00C83458"/>
    <w:rsid w:val="00C8402F"/>
    <w:rsid w:val="00C85C1C"/>
    <w:rsid w:val="00C86E69"/>
    <w:rsid w:val="00C925B5"/>
    <w:rsid w:val="00C92719"/>
    <w:rsid w:val="00C95E51"/>
    <w:rsid w:val="00C97750"/>
    <w:rsid w:val="00CA2AAB"/>
    <w:rsid w:val="00CA2FA2"/>
    <w:rsid w:val="00CA2FBE"/>
    <w:rsid w:val="00CA6060"/>
    <w:rsid w:val="00CB1188"/>
    <w:rsid w:val="00CB4FAA"/>
    <w:rsid w:val="00CB7403"/>
    <w:rsid w:val="00CC4800"/>
    <w:rsid w:val="00CC73CE"/>
    <w:rsid w:val="00CC7EBD"/>
    <w:rsid w:val="00CD2CC4"/>
    <w:rsid w:val="00CD567A"/>
    <w:rsid w:val="00CD6AAA"/>
    <w:rsid w:val="00CE05F4"/>
    <w:rsid w:val="00CE0B4E"/>
    <w:rsid w:val="00CF044B"/>
    <w:rsid w:val="00CF21D7"/>
    <w:rsid w:val="00CF22E5"/>
    <w:rsid w:val="00CF2F36"/>
    <w:rsid w:val="00CF71A5"/>
    <w:rsid w:val="00D004A9"/>
    <w:rsid w:val="00D00991"/>
    <w:rsid w:val="00D019EC"/>
    <w:rsid w:val="00D01FA2"/>
    <w:rsid w:val="00D03EEB"/>
    <w:rsid w:val="00D05640"/>
    <w:rsid w:val="00D05F89"/>
    <w:rsid w:val="00D11F24"/>
    <w:rsid w:val="00D14C22"/>
    <w:rsid w:val="00D20AF7"/>
    <w:rsid w:val="00D21FF5"/>
    <w:rsid w:val="00D27D88"/>
    <w:rsid w:val="00D30F29"/>
    <w:rsid w:val="00D3599A"/>
    <w:rsid w:val="00D36FD5"/>
    <w:rsid w:val="00D40CF6"/>
    <w:rsid w:val="00D45D8D"/>
    <w:rsid w:val="00D56B86"/>
    <w:rsid w:val="00D57425"/>
    <w:rsid w:val="00D73191"/>
    <w:rsid w:val="00D76BD1"/>
    <w:rsid w:val="00D76D99"/>
    <w:rsid w:val="00D81585"/>
    <w:rsid w:val="00D82ADD"/>
    <w:rsid w:val="00D82E1E"/>
    <w:rsid w:val="00D92888"/>
    <w:rsid w:val="00D93577"/>
    <w:rsid w:val="00D95936"/>
    <w:rsid w:val="00DA21DE"/>
    <w:rsid w:val="00DA3752"/>
    <w:rsid w:val="00DA46A8"/>
    <w:rsid w:val="00DB1324"/>
    <w:rsid w:val="00DB2600"/>
    <w:rsid w:val="00DB2724"/>
    <w:rsid w:val="00DB47FF"/>
    <w:rsid w:val="00DB5BE9"/>
    <w:rsid w:val="00DC51CB"/>
    <w:rsid w:val="00DC7F56"/>
    <w:rsid w:val="00DD23A6"/>
    <w:rsid w:val="00DD4EF1"/>
    <w:rsid w:val="00DD6F7B"/>
    <w:rsid w:val="00DE5589"/>
    <w:rsid w:val="00DE7439"/>
    <w:rsid w:val="00DF2514"/>
    <w:rsid w:val="00DF4C86"/>
    <w:rsid w:val="00DF7BDD"/>
    <w:rsid w:val="00E005ED"/>
    <w:rsid w:val="00E040AB"/>
    <w:rsid w:val="00E05FA5"/>
    <w:rsid w:val="00E07C3B"/>
    <w:rsid w:val="00E122B3"/>
    <w:rsid w:val="00E123A8"/>
    <w:rsid w:val="00E12CBB"/>
    <w:rsid w:val="00E14199"/>
    <w:rsid w:val="00E14B77"/>
    <w:rsid w:val="00E15D57"/>
    <w:rsid w:val="00E2106E"/>
    <w:rsid w:val="00E2421E"/>
    <w:rsid w:val="00E3198C"/>
    <w:rsid w:val="00E35DEF"/>
    <w:rsid w:val="00E411CA"/>
    <w:rsid w:val="00E42C56"/>
    <w:rsid w:val="00E43EC1"/>
    <w:rsid w:val="00E451FE"/>
    <w:rsid w:val="00E4678B"/>
    <w:rsid w:val="00E56841"/>
    <w:rsid w:val="00E574A3"/>
    <w:rsid w:val="00E7193B"/>
    <w:rsid w:val="00E71FBE"/>
    <w:rsid w:val="00E72540"/>
    <w:rsid w:val="00E72578"/>
    <w:rsid w:val="00E758C7"/>
    <w:rsid w:val="00E762E8"/>
    <w:rsid w:val="00E77260"/>
    <w:rsid w:val="00E777B1"/>
    <w:rsid w:val="00E81EB8"/>
    <w:rsid w:val="00E840A0"/>
    <w:rsid w:val="00E84D02"/>
    <w:rsid w:val="00E852E4"/>
    <w:rsid w:val="00E85314"/>
    <w:rsid w:val="00E85714"/>
    <w:rsid w:val="00E8725F"/>
    <w:rsid w:val="00E90A57"/>
    <w:rsid w:val="00E90C82"/>
    <w:rsid w:val="00E91226"/>
    <w:rsid w:val="00E92557"/>
    <w:rsid w:val="00E95434"/>
    <w:rsid w:val="00E9615B"/>
    <w:rsid w:val="00EA01DC"/>
    <w:rsid w:val="00EA15CB"/>
    <w:rsid w:val="00EA2D5B"/>
    <w:rsid w:val="00EA59F3"/>
    <w:rsid w:val="00EB26A0"/>
    <w:rsid w:val="00EB2FFD"/>
    <w:rsid w:val="00EB457A"/>
    <w:rsid w:val="00EB5F7A"/>
    <w:rsid w:val="00EC33A6"/>
    <w:rsid w:val="00EC75F8"/>
    <w:rsid w:val="00ED242E"/>
    <w:rsid w:val="00ED44F9"/>
    <w:rsid w:val="00ED67D2"/>
    <w:rsid w:val="00ED7767"/>
    <w:rsid w:val="00EE05CE"/>
    <w:rsid w:val="00EE144D"/>
    <w:rsid w:val="00EE1E8E"/>
    <w:rsid w:val="00EE1FC7"/>
    <w:rsid w:val="00EE52D9"/>
    <w:rsid w:val="00EE5622"/>
    <w:rsid w:val="00EE5B79"/>
    <w:rsid w:val="00EE6423"/>
    <w:rsid w:val="00EF0DC8"/>
    <w:rsid w:val="00EF347E"/>
    <w:rsid w:val="00EF4E20"/>
    <w:rsid w:val="00F013CF"/>
    <w:rsid w:val="00F01824"/>
    <w:rsid w:val="00F056E6"/>
    <w:rsid w:val="00F078B8"/>
    <w:rsid w:val="00F10A09"/>
    <w:rsid w:val="00F20365"/>
    <w:rsid w:val="00F206D5"/>
    <w:rsid w:val="00F20AB9"/>
    <w:rsid w:val="00F22740"/>
    <w:rsid w:val="00F24A30"/>
    <w:rsid w:val="00F268E3"/>
    <w:rsid w:val="00F27448"/>
    <w:rsid w:val="00F275E0"/>
    <w:rsid w:val="00F30BF1"/>
    <w:rsid w:val="00F30DEB"/>
    <w:rsid w:val="00F42750"/>
    <w:rsid w:val="00F4290A"/>
    <w:rsid w:val="00F45EBC"/>
    <w:rsid w:val="00F52E38"/>
    <w:rsid w:val="00F55C6D"/>
    <w:rsid w:val="00F61F28"/>
    <w:rsid w:val="00F644BF"/>
    <w:rsid w:val="00F66F7E"/>
    <w:rsid w:val="00F670EB"/>
    <w:rsid w:val="00F731D8"/>
    <w:rsid w:val="00F74C16"/>
    <w:rsid w:val="00F75AFF"/>
    <w:rsid w:val="00F76928"/>
    <w:rsid w:val="00F77337"/>
    <w:rsid w:val="00F820BB"/>
    <w:rsid w:val="00F8675E"/>
    <w:rsid w:val="00F87B40"/>
    <w:rsid w:val="00F91327"/>
    <w:rsid w:val="00F91834"/>
    <w:rsid w:val="00FA0EF4"/>
    <w:rsid w:val="00FA1B58"/>
    <w:rsid w:val="00FC1642"/>
    <w:rsid w:val="00FC16A4"/>
    <w:rsid w:val="00FC369C"/>
    <w:rsid w:val="00FC43C0"/>
    <w:rsid w:val="00FC66E7"/>
    <w:rsid w:val="00FC711E"/>
    <w:rsid w:val="00FC7E64"/>
    <w:rsid w:val="00FE3A67"/>
    <w:rsid w:val="00FE6BD8"/>
    <w:rsid w:val="00FF41E9"/>
    <w:rsid w:val="00FF49E2"/>
    <w:rsid w:val="00FF6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DE272A0"/>
  <w14:defaultImageDpi w14:val="300"/>
  <w15:chartTrackingRefBased/>
  <w15:docId w15:val="{FF2B14DA-FDEE-444F-A651-99A57842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uiPriority w:val="9"/>
    <w:qFormat/>
    <w:rsid w:val="007613B8"/>
    <w:pPr>
      <w:keepNext/>
      <w:tabs>
        <w:tab w:val="num" w:pos="0"/>
      </w:tabs>
      <w:spacing w:before="240" w:after="80"/>
      <w:ind w:left="432" w:hanging="432"/>
      <w:outlineLvl w:val="0"/>
    </w:pPr>
    <w:rPr>
      <w:b/>
      <w:sz w:val="24"/>
    </w:rPr>
  </w:style>
  <w:style w:type="paragraph" w:styleId="Heading2">
    <w:name w:val="heading 2"/>
    <w:basedOn w:val="Normal"/>
    <w:next w:val="Normal"/>
    <w:qFormat/>
    <w:rsid w:val="007613B8"/>
    <w:pPr>
      <w:keepNext/>
      <w:numPr>
        <w:ilvl w:val="1"/>
        <w:numId w:val="2"/>
      </w:numPr>
      <w:spacing w:before="240" w:after="120"/>
      <w:outlineLvl w:val="1"/>
    </w:pPr>
    <w:rPr>
      <w:b/>
      <w:sz w:val="22"/>
    </w:r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tabs>
        <w:tab w:val="num" w:pos="864"/>
      </w:tabs>
      <w:spacing w:before="240" w:after="60"/>
      <w:ind w:left="864" w:hanging="864"/>
      <w:outlineLvl w:val="3"/>
    </w:pPr>
  </w:style>
  <w:style w:type="paragraph" w:styleId="Heading5">
    <w:name w:val="heading 5"/>
    <w:basedOn w:val="Normal"/>
    <w:next w:val="Normal"/>
    <w:qFormat/>
    <w:pPr>
      <w:tabs>
        <w:tab w:val="num" w:pos="1008"/>
      </w:tabs>
      <w:spacing w:before="240" w:after="60"/>
      <w:ind w:left="1008" w:hanging="1008"/>
      <w:outlineLvl w:val="4"/>
    </w:pPr>
    <w:rPr>
      <w:sz w:val="18"/>
      <w:szCs w:val="18"/>
    </w:rPr>
  </w:style>
  <w:style w:type="paragraph" w:styleId="Heading6">
    <w:name w:val="heading 6"/>
    <w:basedOn w:val="Normal"/>
    <w:next w:val="Normal"/>
    <w:qFormat/>
    <w:pPr>
      <w:tabs>
        <w:tab w:val="num" w:pos="1152"/>
      </w:tabs>
      <w:spacing w:before="240" w:after="60"/>
      <w:ind w:left="1152" w:hanging="1152"/>
      <w:outlineLvl w:val="5"/>
    </w:pPr>
  </w:style>
  <w:style w:type="paragraph" w:styleId="Heading7">
    <w:name w:val="heading 7"/>
    <w:basedOn w:val="Normal"/>
    <w:next w:val="Normal"/>
    <w:qFormat/>
    <w:pPr>
      <w:tabs>
        <w:tab w:val="num" w:pos="1296"/>
      </w:tabs>
      <w:spacing w:before="240" w:after="60"/>
      <w:ind w:left="1296" w:hanging="1296"/>
      <w:outlineLvl w:val="6"/>
    </w:pPr>
    <w:rPr>
      <w:sz w:val="16"/>
      <w:szCs w:val="16"/>
    </w:rPr>
  </w:style>
  <w:style w:type="paragraph" w:styleId="Heading8">
    <w:name w:val="heading 8"/>
    <w:basedOn w:val="Normal"/>
    <w:next w:val="Normal"/>
    <w:qFormat/>
    <w:pPr>
      <w:tabs>
        <w:tab w:val="num" w:pos="1440"/>
      </w:tabs>
      <w:spacing w:before="240" w:after="60"/>
      <w:ind w:left="1440" w:hanging="1440"/>
      <w:outlineLvl w:val="7"/>
    </w:pPr>
  </w:style>
  <w:style w:type="paragraph" w:styleId="Heading9">
    <w:name w:val="heading 9"/>
    <w:basedOn w:val="Normal"/>
    <w:next w:val="Normal"/>
    <w:qFormat/>
    <w:pPr>
      <w:tabs>
        <w:tab w:val="num" w:pos="1584"/>
      </w:tabs>
      <w:spacing w:before="240" w:after="60"/>
      <w:ind w:left="1584" w:hanging="1584"/>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
  </w:style>
  <w:style w:type="character" w:customStyle="1" w:styleId="Heading1Char">
    <w:name w:val="Heading 1 Char"/>
    <w:uiPriority w:val="9"/>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tabs>
        <w:tab w:val="num" w:pos="360"/>
      </w:tabs>
      <w:ind w:left="360" w:hanging="360"/>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tabs>
        <w:tab w:val="clear" w:pos="0"/>
      </w:tabs>
      <w:ind w:left="0" w:firstLine="0"/>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A776A6"/>
    <w:rPr>
      <w:color w:val="605E5C"/>
      <w:shd w:val="clear" w:color="auto" w:fill="E1DFDD"/>
    </w:rPr>
  </w:style>
  <w:style w:type="paragraph" w:styleId="Bibliography">
    <w:name w:val="Bibliography"/>
    <w:basedOn w:val="Normal"/>
    <w:next w:val="Normal"/>
    <w:uiPriority w:val="70"/>
    <w:rsid w:val="007D2FBD"/>
  </w:style>
  <w:style w:type="paragraph" w:customStyle="1" w:styleId="Default">
    <w:name w:val="Default"/>
    <w:rsid w:val="006F3AE3"/>
    <w:pPr>
      <w:autoSpaceDE w:val="0"/>
      <w:autoSpaceDN w:val="0"/>
      <w:adjustRightInd w:val="0"/>
    </w:pPr>
    <w:rPr>
      <w:color w:val="000000"/>
      <w:sz w:val="24"/>
      <w:szCs w:val="24"/>
    </w:rPr>
  </w:style>
  <w:style w:type="paragraph" w:styleId="ListParagraph">
    <w:name w:val="List Paragraph"/>
    <w:basedOn w:val="Normal"/>
    <w:uiPriority w:val="72"/>
    <w:qFormat/>
    <w:rsid w:val="005A1685"/>
    <w:pPr>
      <w:ind w:left="720"/>
      <w:contextualSpacing/>
    </w:pPr>
  </w:style>
  <w:style w:type="paragraph" w:styleId="BalloonText">
    <w:name w:val="Balloon Text"/>
    <w:basedOn w:val="Normal"/>
    <w:link w:val="BalloonTextChar"/>
    <w:uiPriority w:val="99"/>
    <w:semiHidden/>
    <w:unhideWhenUsed/>
    <w:rsid w:val="001549CB"/>
    <w:rPr>
      <w:rFonts w:ascii="Segoe UI" w:hAnsi="Segoe UI" w:cs="Segoe UI"/>
      <w:sz w:val="18"/>
      <w:szCs w:val="18"/>
    </w:rPr>
  </w:style>
  <w:style w:type="character" w:customStyle="1" w:styleId="BalloonTextChar">
    <w:name w:val="Balloon Text Char"/>
    <w:link w:val="BalloonText"/>
    <w:uiPriority w:val="99"/>
    <w:semiHidden/>
    <w:rsid w:val="001549CB"/>
    <w:rPr>
      <w:rFonts w:ascii="Segoe UI" w:hAnsi="Segoe UI" w:cs="Segoe UI"/>
      <w:sz w:val="18"/>
      <w:szCs w:val="18"/>
      <w:lang w:val="en-US" w:eastAsia="en-US"/>
    </w:rPr>
  </w:style>
  <w:style w:type="character" w:styleId="PlaceholderText">
    <w:name w:val="Placeholder Text"/>
    <w:basedOn w:val="DefaultParagraphFont"/>
    <w:uiPriority w:val="99"/>
    <w:unhideWhenUsed/>
    <w:rsid w:val="00A5158F"/>
    <w:rPr>
      <w:color w:val="808080"/>
    </w:rPr>
  </w:style>
  <w:style w:type="table" w:styleId="TableGrid">
    <w:name w:val="Table Grid"/>
    <w:basedOn w:val="TableNormal"/>
    <w:uiPriority w:val="59"/>
    <w:rsid w:val="004B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145">
      <w:bodyDiv w:val="1"/>
      <w:marLeft w:val="0"/>
      <w:marRight w:val="0"/>
      <w:marTop w:val="0"/>
      <w:marBottom w:val="0"/>
      <w:divBdr>
        <w:top w:val="none" w:sz="0" w:space="0" w:color="auto"/>
        <w:left w:val="none" w:sz="0" w:space="0" w:color="auto"/>
        <w:bottom w:val="none" w:sz="0" w:space="0" w:color="auto"/>
        <w:right w:val="none" w:sz="0" w:space="0" w:color="auto"/>
      </w:divBdr>
    </w:div>
    <w:div w:id="18243690">
      <w:bodyDiv w:val="1"/>
      <w:marLeft w:val="0"/>
      <w:marRight w:val="0"/>
      <w:marTop w:val="0"/>
      <w:marBottom w:val="0"/>
      <w:divBdr>
        <w:top w:val="none" w:sz="0" w:space="0" w:color="auto"/>
        <w:left w:val="none" w:sz="0" w:space="0" w:color="auto"/>
        <w:bottom w:val="none" w:sz="0" w:space="0" w:color="auto"/>
        <w:right w:val="none" w:sz="0" w:space="0" w:color="auto"/>
      </w:divBdr>
    </w:div>
    <w:div w:id="20783130">
      <w:bodyDiv w:val="1"/>
      <w:marLeft w:val="0"/>
      <w:marRight w:val="0"/>
      <w:marTop w:val="0"/>
      <w:marBottom w:val="0"/>
      <w:divBdr>
        <w:top w:val="none" w:sz="0" w:space="0" w:color="auto"/>
        <w:left w:val="none" w:sz="0" w:space="0" w:color="auto"/>
        <w:bottom w:val="none" w:sz="0" w:space="0" w:color="auto"/>
        <w:right w:val="none" w:sz="0" w:space="0" w:color="auto"/>
      </w:divBdr>
    </w:div>
    <w:div w:id="25714241">
      <w:bodyDiv w:val="1"/>
      <w:marLeft w:val="0"/>
      <w:marRight w:val="0"/>
      <w:marTop w:val="0"/>
      <w:marBottom w:val="0"/>
      <w:divBdr>
        <w:top w:val="none" w:sz="0" w:space="0" w:color="auto"/>
        <w:left w:val="none" w:sz="0" w:space="0" w:color="auto"/>
        <w:bottom w:val="none" w:sz="0" w:space="0" w:color="auto"/>
        <w:right w:val="none" w:sz="0" w:space="0" w:color="auto"/>
      </w:divBdr>
    </w:div>
    <w:div w:id="28993938">
      <w:bodyDiv w:val="1"/>
      <w:marLeft w:val="0"/>
      <w:marRight w:val="0"/>
      <w:marTop w:val="0"/>
      <w:marBottom w:val="0"/>
      <w:divBdr>
        <w:top w:val="none" w:sz="0" w:space="0" w:color="auto"/>
        <w:left w:val="none" w:sz="0" w:space="0" w:color="auto"/>
        <w:bottom w:val="none" w:sz="0" w:space="0" w:color="auto"/>
        <w:right w:val="none" w:sz="0" w:space="0" w:color="auto"/>
      </w:divBdr>
    </w:div>
    <w:div w:id="54355802">
      <w:bodyDiv w:val="1"/>
      <w:marLeft w:val="0"/>
      <w:marRight w:val="0"/>
      <w:marTop w:val="0"/>
      <w:marBottom w:val="0"/>
      <w:divBdr>
        <w:top w:val="none" w:sz="0" w:space="0" w:color="auto"/>
        <w:left w:val="none" w:sz="0" w:space="0" w:color="auto"/>
        <w:bottom w:val="none" w:sz="0" w:space="0" w:color="auto"/>
        <w:right w:val="none" w:sz="0" w:space="0" w:color="auto"/>
      </w:divBdr>
    </w:div>
    <w:div w:id="95752376">
      <w:bodyDiv w:val="1"/>
      <w:marLeft w:val="0"/>
      <w:marRight w:val="0"/>
      <w:marTop w:val="0"/>
      <w:marBottom w:val="0"/>
      <w:divBdr>
        <w:top w:val="none" w:sz="0" w:space="0" w:color="auto"/>
        <w:left w:val="none" w:sz="0" w:space="0" w:color="auto"/>
        <w:bottom w:val="none" w:sz="0" w:space="0" w:color="auto"/>
        <w:right w:val="none" w:sz="0" w:space="0" w:color="auto"/>
      </w:divBdr>
    </w:div>
    <w:div w:id="110250549">
      <w:bodyDiv w:val="1"/>
      <w:marLeft w:val="0"/>
      <w:marRight w:val="0"/>
      <w:marTop w:val="0"/>
      <w:marBottom w:val="0"/>
      <w:divBdr>
        <w:top w:val="none" w:sz="0" w:space="0" w:color="auto"/>
        <w:left w:val="none" w:sz="0" w:space="0" w:color="auto"/>
        <w:bottom w:val="none" w:sz="0" w:space="0" w:color="auto"/>
        <w:right w:val="none" w:sz="0" w:space="0" w:color="auto"/>
      </w:divBdr>
    </w:div>
    <w:div w:id="120879310">
      <w:bodyDiv w:val="1"/>
      <w:marLeft w:val="0"/>
      <w:marRight w:val="0"/>
      <w:marTop w:val="0"/>
      <w:marBottom w:val="0"/>
      <w:divBdr>
        <w:top w:val="none" w:sz="0" w:space="0" w:color="auto"/>
        <w:left w:val="none" w:sz="0" w:space="0" w:color="auto"/>
        <w:bottom w:val="none" w:sz="0" w:space="0" w:color="auto"/>
        <w:right w:val="none" w:sz="0" w:space="0" w:color="auto"/>
      </w:divBdr>
    </w:div>
    <w:div w:id="132990520">
      <w:bodyDiv w:val="1"/>
      <w:marLeft w:val="0"/>
      <w:marRight w:val="0"/>
      <w:marTop w:val="0"/>
      <w:marBottom w:val="0"/>
      <w:divBdr>
        <w:top w:val="none" w:sz="0" w:space="0" w:color="auto"/>
        <w:left w:val="none" w:sz="0" w:space="0" w:color="auto"/>
        <w:bottom w:val="none" w:sz="0" w:space="0" w:color="auto"/>
        <w:right w:val="none" w:sz="0" w:space="0" w:color="auto"/>
      </w:divBdr>
    </w:div>
    <w:div w:id="138965582">
      <w:bodyDiv w:val="1"/>
      <w:marLeft w:val="0"/>
      <w:marRight w:val="0"/>
      <w:marTop w:val="0"/>
      <w:marBottom w:val="0"/>
      <w:divBdr>
        <w:top w:val="none" w:sz="0" w:space="0" w:color="auto"/>
        <w:left w:val="none" w:sz="0" w:space="0" w:color="auto"/>
        <w:bottom w:val="none" w:sz="0" w:space="0" w:color="auto"/>
        <w:right w:val="none" w:sz="0" w:space="0" w:color="auto"/>
      </w:divBdr>
    </w:div>
    <w:div w:id="162400378">
      <w:bodyDiv w:val="1"/>
      <w:marLeft w:val="0"/>
      <w:marRight w:val="0"/>
      <w:marTop w:val="0"/>
      <w:marBottom w:val="0"/>
      <w:divBdr>
        <w:top w:val="none" w:sz="0" w:space="0" w:color="auto"/>
        <w:left w:val="none" w:sz="0" w:space="0" w:color="auto"/>
        <w:bottom w:val="none" w:sz="0" w:space="0" w:color="auto"/>
        <w:right w:val="none" w:sz="0" w:space="0" w:color="auto"/>
      </w:divBdr>
    </w:div>
    <w:div w:id="174733528">
      <w:bodyDiv w:val="1"/>
      <w:marLeft w:val="0"/>
      <w:marRight w:val="0"/>
      <w:marTop w:val="0"/>
      <w:marBottom w:val="0"/>
      <w:divBdr>
        <w:top w:val="none" w:sz="0" w:space="0" w:color="auto"/>
        <w:left w:val="none" w:sz="0" w:space="0" w:color="auto"/>
        <w:bottom w:val="none" w:sz="0" w:space="0" w:color="auto"/>
        <w:right w:val="none" w:sz="0" w:space="0" w:color="auto"/>
      </w:divBdr>
    </w:div>
    <w:div w:id="182282583">
      <w:bodyDiv w:val="1"/>
      <w:marLeft w:val="0"/>
      <w:marRight w:val="0"/>
      <w:marTop w:val="0"/>
      <w:marBottom w:val="0"/>
      <w:divBdr>
        <w:top w:val="none" w:sz="0" w:space="0" w:color="auto"/>
        <w:left w:val="none" w:sz="0" w:space="0" w:color="auto"/>
        <w:bottom w:val="none" w:sz="0" w:space="0" w:color="auto"/>
        <w:right w:val="none" w:sz="0" w:space="0" w:color="auto"/>
      </w:divBdr>
    </w:div>
    <w:div w:id="189925247">
      <w:bodyDiv w:val="1"/>
      <w:marLeft w:val="0"/>
      <w:marRight w:val="0"/>
      <w:marTop w:val="0"/>
      <w:marBottom w:val="0"/>
      <w:divBdr>
        <w:top w:val="none" w:sz="0" w:space="0" w:color="auto"/>
        <w:left w:val="none" w:sz="0" w:space="0" w:color="auto"/>
        <w:bottom w:val="none" w:sz="0" w:space="0" w:color="auto"/>
        <w:right w:val="none" w:sz="0" w:space="0" w:color="auto"/>
      </w:divBdr>
    </w:div>
    <w:div w:id="211043001">
      <w:bodyDiv w:val="1"/>
      <w:marLeft w:val="0"/>
      <w:marRight w:val="0"/>
      <w:marTop w:val="0"/>
      <w:marBottom w:val="0"/>
      <w:divBdr>
        <w:top w:val="none" w:sz="0" w:space="0" w:color="auto"/>
        <w:left w:val="none" w:sz="0" w:space="0" w:color="auto"/>
        <w:bottom w:val="none" w:sz="0" w:space="0" w:color="auto"/>
        <w:right w:val="none" w:sz="0" w:space="0" w:color="auto"/>
      </w:divBdr>
    </w:div>
    <w:div w:id="250968703">
      <w:bodyDiv w:val="1"/>
      <w:marLeft w:val="0"/>
      <w:marRight w:val="0"/>
      <w:marTop w:val="0"/>
      <w:marBottom w:val="0"/>
      <w:divBdr>
        <w:top w:val="none" w:sz="0" w:space="0" w:color="auto"/>
        <w:left w:val="none" w:sz="0" w:space="0" w:color="auto"/>
        <w:bottom w:val="none" w:sz="0" w:space="0" w:color="auto"/>
        <w:right w:val="none" w:sz="0" w:space="0" w:color="auto"/>
      </w:divBdr>
    </w:div>
    <w:div w:id="258415793">
      <w:bodyDiv w:val="1"/>
      <w:marLeft w:val="0"/>
      <w:marRight w:val="0"/>
      <w:marTop w:val="0"/>
      <w:marBottom w:val="0"/>
      <w:divBdr>
        <w:top w:val="none" w:sz="0" w:space="0" w:color="auto"/>
        <w:left w:val="none" w:sz="0" w:space="0" w:color="auto"/>
        <w:bottom w:val="none" w:sz="0" w:space="0" w:color="auto"/>
        <w:right w:val="none" w:sz="0" w:space="0" w:color="auto"/>
      </w:divBdr>
    </w:div>
    <w:div w:id="302202300">
      <w:bodyDiv w:val="1"/>
      <w:marLeft w:val="0"/>
      <w:marRight w:val="0"/>
      <w:marTop w:val="0"/>
      <w:marBottom w:val="0"/>
      <w:divBdr>
        <w:top w:val="none" w:sz="0" w:space="0" w:color="auto"/>
        <w:left w:val="none" w:sz="0" w:space="0" w:color="auto"/>
        <w:bottom w:val="none" w:sz="0" w:space="0" w:color="auto"/>
        <w:right w:val="none" w:sz="0" w:space="0" w:color="auto"/>
      </w:divBdr>
    </w:div>
    <w:div w:id="313221820">
      <w:bodyDiv w:val="1"/>
      <w:marLeft w:val="0"/>
      <w:marRight w:val="0"/>
      <w:marTop w:val="0"/>
      <w:marBottom w:val="0"/>
      <w:divBdr>
        <w:top w:val="none" w:sz="0" w:space="0" w:color="auto"/>
        <w:left w:val="none" w:sz="0" w:space="0" w:color="auto"/>
        <w:bottom w:val="none" w:sz="0" w:space="0" w:color="auto"/>
        <w:right w:val="none" w:sz="0" w:space="0" w:color="auto"/>
      </w:divBdr>
    </w:div>
    <w:div w:id="330373299">
      <w:bodyDiv w:val="1"/>
      <w:marLeft w:val="0"/>
      <w:marRight w:val="0"/>
      <w:marTop w:val="0"/>
      <w:marBottom w:val="0"/>
      <w:divBdr>
        <w:top w:val="none" w:sz="0" w:space="0" w:color="auto"/>
        <w:left w:val="none" w:sz="0" w:space="0" w:color="auto"/>
        <w:bottom w:val="none" w:sz="0" w:space="0" w:color="auto"/>
        <w:right w:val="none" w:sz="0" w:space="0" w:color="auto"/>
      </w:divBdr>
    </w:div>
    <w:div w:id="337970413">
      <w:bodyDiv w:val="1"/>
      <w:marLeft w:val="0"/>
      <w:marRight w:val="0"/>
      <w:marTop w:val="0"/>
      <w:marBottom w:val="0"/>
      <w:divBdr>
        <w:top w:val="none" w:sz="0" w:space="0" w:color="auto"/>
        <w:left w:val="none" w:sz="0" w:space="0" w:color="auto"/>
        <w:bottom w:val="none" w:sz="0" w:space="0" w:color="auto"/>
        <w:right w:val="none" w:sz="0" w:space="0" w:color="auto"/>
      </w:divBdr>
    </w:div>
    <w:div w:id="387456102">
      <w:bodyDiv w:val="1"/>
      <w:marLeft w:val="0"/>
      <w:marRight w:val="0"/>
      <w:marTop w:val="0"/>
      <w:marBottom w:val="0"/>
      <w:divBdr>
        <w:top w:val="none" w:sz="0" w:space="0" w:color="auto"/>
        <w:left w:val="none" w:sz="0" w:space="0" w:color="auto"/>
        <w:bottom w:val="none" w:sz="0" w:space="0" w:color="auto"/>
        <w:right w:val="none" w:sz="0" w:space="0" w:color="auto"/>
      </w:divBdr>
    </w:div>
    <w:div w:id="394201066">
      <w:bodyDiv w:val="1"/>
      <w:marLeft w:val="0"/>
      <w:marRight w:val="0"/>
      <w:marTop w:val="0"/>
      <w:marBottom w:val="0"/>
      <w:divBdr>
        <w:top w:val="none" w:sz="0" w:space="0" w:color="auto"/>
        <w:left w:val="none" w:sz="0" w:space="0" w:color="auto"/>
        <w:bottom w:val="none" w:sz="0" w:space="0" w:color="auto"/>
        <w:right w:val="none" w:sz="0" w:space="0" w:color="auto"/>
      </w:divBdr>
    </w:div>
    <w:div w:id="416483312">
      <w:bodyDiv w:val="1"/>
      <w:marLeft w:val="0"/>
      <w:marRight w:val="0"/>
      <w:marTop w:val="0"/>
      <w:marBottom w:val="0"/>
      <w:divBdr>
        <w:top w:val="none" w:sz="0" w:space="0" w:color="auto"/>
        <w:left w:val="none" w:sz="0" w:space="0" w:color="auto"/>
        <w:bottom w:val="none" w:sz="0" w:space="0" w:color="auto"/>
        <w:right w:val="none" w:sz="0" w:space="0" w:color="auto"/>
      </w:divBdr>
    </w:div>
    <w:div w:id="421070329">
      <w:bodyDiv w:val="1"/>
      <w:marLeft w:val="0"/>
      <w:marRight w:val="0"/>
      <w:marTop w:val="0"/>
      <w:marBottom w:val="0"/>
      <w:divBdr>
        <w:top w:val="none" w:sz="0" w:space="0" w:color="auto"/>
        <w:left w:val="none" w:sz="0" w:space="0" w:color="auto"/>
        <w:bottom w:val="none" w:sz="0" w:space="0" w:color="auto"/>
        <w:right w:val="none" w:sz="0" w:space="0" w:color="auto"/>
      </w:divBdr>
    </w:div>
    <w:div w:id="450250693">
      <w:bodyDiv w:val="1"/>
      <w:marLeft w:val="0"/>
      <w:marRight w:val="0"/>
      <w:marTop w:val="0"/>
      <w:marBottom w:val="0"/>
      <w:divBdr>
        <w:top w:val="none" w:sz="0" w:space="0" w:color="auto"/>
        <w:left w:val="none" w:sz="0" w:space="0" w:color="auto"/>
        <w:bottom w:val="none" w:sz="0" w:space="0" w:color="auto"/>
        <w:right w:val="none" w:sz="0" w:space="0" w:color="auto"/>
      </w:divBdr>
    </w:div>
    <w:div w:id="480271049">
      <w:bodyDiv w:val="1"/>
      <w:marLeft w:val="0"/>
      <w:marRight w:val="0"/>
      <w:marTop w:val="0"/>
      <w:marBottom w:val="0"/>
      <w:divBdr>
        <w:top w:val="none" w:sz="0" w:space="0" w:color="auto"/>
        <w:left w:val="none" w:sz="0" w:space="0" w:color="auto"/>
        <w:bottom w:val="none" w:sz="0" w:space="0" w:color="auto"/>
        <w:right w:val="none" w:sz="0" w:space="0" w:color="auto"/>
      </w:divBdr>
    </w:div>
    <w:div w:id="533621647">
      <w:bodyDiv w:val="1"/>
      <w:marLeft w:val="0"/>
      <w:marRight w:val="0"/>
      <w:marTop w:val="0"/>
      <w:marBottom w:val="0"/>
      <w:divBdr>
        <w:top w:val="none" w:sz="0" w:space="0" w:color="auto"/>
        <w:left w:val="none" w:sz="0" w:space="0" w:color="auto"/>
        <w:bottom w:val="none" w:sz="0" w:space="0" w:color="auto"/>
        <w:right w:val="none" w:sz="0" w:space="0" w:color="auto"/>
      </w:divBdr>
    </w:div>
    <w:div w:id="542863763">
      <w:bodyDiv w:val="1"/>
      <w:marLeft w:val="0"/>
      <w:marRight w:val="0"/>
      <w:marTop w:val="0"/>
      <w:marBottom w:val="0"/>
      <w:divBdr>
        <w:top w:val="none" w:sz="0" w:space="0" w:color="auto"/>
        <w:left w:val="none" w:sz="0" w:space="0" w:color="auto"/>
        <w:bottom w:val="none" w:sz="0" w:space="0" w:color="auto"/>
        <w:right w:val="none" w:sz="0" w:space="0" w:color="auto"/>
      </w:divBdr>
    </w:div>
    <w:div w:id="555312870">
      <w:bodyDiv w:val="1"/>
      <w:marLeft w:val="0"/>
      <w:marRight w:val="0"/>
      <w:marTop w:val="0"/>
      <w:marBottom w:val="0"/>
      <w:divBdr>
        <w:top w:val="none" w:sz="0" w:space="0" w:color="auto"/>
        <w:left w:val="none" w:sz="0" w:space="0" w:color="auto"/>
        <w:bottom w:val="none" w:sz="0" w:space="0" w:color="auto"/>
        <w:right w:val="none" w:sz="0" w:space="0" w:color="auto"/>
      </w:divBdr>
    </w:div>
    <w:div w:id="562524660">
      <w:bodyDiv w:val="1"/>
      <w:marLeft w:val="0"/>
      <w:marRight w:val="0"/>
      <w:marTop w:val="0"/>
      <w:marBottom w:val="0"/>
      <w:divBdr>
        <w:top w:val="none" w:sz="0" w:space="0" w:color="auto"/>
        <w:left w:val="none" w:sz="0" w:space="0" w:color="auto"/>
        <w:bottom w:val="none" w:sz="0" w:space="0" w:color="auto"/>
        <w:right w:val="none" w:sz="0" w:space="0" w:color="auto"/>
      </w:divBdr>
    </w:div>
    <w:div w:id="612134682">
      <w:bodyDiv w:val="1"/>
      <w:marLeft w:val="0"/>
      <w:marRight w:val="0"/>
      <w:marTop w:val="0"/>
      <w:marBottom w:val="0"/>
      <w:divBdr>
        <w:top w:val="none" w:sz="0" w:space="0" w:color="auto"/>
        <w:left w:val="none" w:sz="0" w:space="0" w:color="auto"/>
        <w:bottom w:val="none" w:sz="0" w:space="0" w:color="auto"/>
        <w:right w:val="none" w:sz="0" w:space="0" w:color="auto"/>
      </w:divBdr>
    </w:div>
    <w:div w:id="628827059">
      <w:bodyDiv w:val="1"/>
      <w:marLeft w:val="0"/>
      <w:marRight w:val="0"/>
      <w:marTop w:val="0"/>
      <w:marBottom w:val="0"/>
      <w:divBdr>
        <w:top w:val="none" w:sz="0" w:space="0" w:color="auto"/>
        <w:left w:val="none" w:sz="0" w:space="0" w:color="auto"/>
        <w:bottom w:val="none" w:sz="0" w:space="0" w:color="auto"/>
        <w:right w:val="none" w:sz="0" w:space="0" w:color="auto"/>
      </w:divBdr>
    </w:div>
    <w:div w:id="653527411">
      <w:bodyDiv w:val="1"/>
      <w:marLeft w:val="0"/>
      <w:marRight w:val="0"/>
      <w:marTop w:val="0"/>
      <w:marBottom w:val="0"/>
      <w:divBdr>
        <w:top w:val="none" w:sz="0" w:space="0" w:color="auto"/>
        <w:left w:val="none" w:sz="0" w:space="0" w:color="auto"/>
        <w:bottom w:val="none" w:sz="0" w:space="0" w:color="auto"/>
        <w:right w:val="none" w:sz="0" w:space="0" w:color="auto"/>
      </w:divBdr>
    </w:div>
    <w:div w:id="706563162">
      <w:bodyDiv w:val="1"/>
      <w:marLeft w:val="0"/>
      <w:marRight w:val="0"/>
      <w:marTop w:val="0"/>
      <w:marBottom w:val="0"/>
      <w:divBdr>
        <w:top w:val="none" w:sz="0" w:space="0" w:color="auto"/>
        <w:left w:val="none" w:sz="0" w:space="0" w:color="auto"/>
        <w:bottom w:val="none" w:sz="0" w:space="0" w:color="auto"/>
        <w:right w:val="none" w:sz="0" w:space="0" w:color="auto"/>
      </w:divBdr>
    </w:div>
    <w:div w:id="720976576">
      <w:bodyDiv w:val="1"/>
      <w:marLeft w:val="0"/>
      <w:marRight w:val="0"/>
      <w:marTop w:val="0"/>
      <w:marBottom w:val="0"/>
      <w:divBdr>
        <w:top w:val="none" w:sz="0" w:space="0" w:color="auto"/>
        <w:left w:val="none" w:sz="0" w:space="0" w:color="auto"/>
        <w:bottom w:val="none" w:sz="0" w:space="0" w:color="auto"/>
        <w:right w:val="none" w:sz="0" w:space="0" w:color="auto"/>
      </w:divBdr>
    </w:div>
    <w:div w:id="736980745">
      <w:bodyDiv w:val="1"/>
      <w:marLeft w:val="0"/>
      <w:marRight w:val="0"/>
      <w:marTop w:val="0"/>
      <w:marBottom w:val="0"/>
      <w:divBdr>
        <w:top w:val="none" w:sz="0" w:space="0" w:color="auto"/>
        <w:left w:val="none" w:sz="0" w:space="0" w:color="auto"/>
        <w:bottom w:val="none" w:sz="0" w:space="0" w:color="auto"/>
        <w:right w:val="none" w:sz="0" w:space="0" w:color="auto"/>
      </w:divBdr>
    </w:div>
    <w:div w:id="787969050">
      <w:bodyDiv w:val="1"/>
      <w:marLeft w:val="0"/>
      <w:marRight w:val="0"/>
      <w:marTop w:val="0"/>
      <w:marBottom w:val="0"/>
      <w:divBdr>
        <w:top w:val="none" w:sz="0" w:space="0" w:color="auto"/>
        <w:left w:val="none" w:sz="0" w:space="0" w:color="auto"/>
        <w:bottom w:val="none" w:sz="0" w:space="0" w:color="auto"/>
        <w:right w:val="none" w:sz="0" w:space="0" w:color="auto"/>
      </w:divBdr>
    </w:div>
    <w:div w:id="825779643">
      <w:bodyDiv w:val="1"/>
      <w:marLeft w:val="0"/>
      <w:marRight w:val="0"/>
      <w:marTop w:val="0"/>
      <w:marBottom w:val="0"/>
      <w:divBdr>
        <w:top w:val="none" w:sz="0" w:space="0" w:color="auto"/>
        <w:left w:val="none" w:sz="0" w:space="0" w:color="auto"/>
        <w:bottom w:val="none" w:sz="0" w:space="0" w:color="auto"/>
        <w:right w:val="none" w:sz="0" w:space="0" w:color="auto"/>
      </w:divBdr>
    </w:div>
    <w:div w:id="827331937">
      <w:bodyDiv w:val="1"/>
      <w:marLeft w:val="0"/>
      <w:marRight w:val="0"/>
      <w:marTop w:val="0"/>
      <w:marBottom w:val="0"/>
      <w:divBdr>
        <w:top w:val="none" w:sz="0" w:space="0" w:color="auto"/>
        <w:left w:val="none" w:sz="0" w:space="0" w:color="auto"/>
        <w:bottom w:val="none" w:sz="0" w:space="0" w:color="auto"/>
        <w:right w:val="none" w:sz="0" w:space="0" w:color="auto"/>
      </w:divBdr>
    </w:div>
    <w:div w:id="834417780">
      <w:bodyDiv w:val="1"/>
      <w:marLeft w:val="0"/>
      <w:marRight w:val="0"/>
      <w:marTop w:val="0"/>
      <w:marBottom w:val="0"/>
      <w:divBdr>
        <w:top w:val="none" w:sz="0" w:space="0" w:color="auto"/>
        <w:left w:val="none" w:sz="0" w:space="0" w:color="auto"/>
        <w:bottom w:val="none" w:sz="0" w:space="0" w:color="auto"/>
        <w:right w:val="none" w:sz="0" w:space="0" w:color="auto"/>
      </w:divBdr>
    </w:div>
    <w:div w:id="901601220">
      <w:bodyDiv w:val="1"/>
      <w:marLeft w:val="0"/>
      <w:marRight w:val="0"/>
      <w:marTop w:val="0"/>
      <w:marBottom w:val="0"/>
      <w:divBdr>
        <w:top w:val="none" w:sz="0" w:space="0" w:color="auto"/>
        <w:left w:val="none" w:sz="0" w:space="0" w:color="auto"/>
        <w:bottom w:val="none" w:sz="0" w:space="0" w:color="auto"/>
        <w:right w:val="none" w:sz="0" w:space="0" w:color="auto"/>
      </w:divBdr>
    </w:div>
    <w:div w:id="904219965">
      <w:bodyDiv w:val="1"/>
      <w:marLeft w:val="0"/>
      <w:marRight w:val="0"/>
      <w:marTop w:val="0"/>
      <w:marBottom w:val="0"/>
      <w:divBdr>
        <w:top w:val="none" w:sz="0" w:space="0" w:color="auto"/>
        <w:left w:val="none" w:sz="0" w:space="0" w:color="auto"/>
        <w:bottom w:val="none" w:sz="0" w:space="0" w:color="auto"/>
        <w:right w:val="none" w:sz="0" w:space="0" w:color="auto"/>
      </w:divBdr>
    </w:div>
    <w:div w:id="928151166">
      <w:bodyDiv w:val="1"/>
      <w:marLeft w:val="0"/>
      <w:marRight w:val="0"/>
      <w:marTop w:val="0"/>
      <w:marBottom w:val="0"/>
      <w:divBdr>
        <w:top w:val="none" w:sz="0" w:space="0" w:color="auto"/>
        <w:left w:val="none" w:sz="0" w:space="0" w:color="auto"/>
        <w:bottom w:val="none" w:sz="0" w:space="0" w:color="auto"/>
        <w:right w:val="none" w:sz="0" w:space="0" w:color="auto"/>
      </w:divBdr>
    </w:div>
    <w:div w:id="972948763">
      <w:bodyDiv w:val="1"/>
      <w:marLeft w:val="0"/>
      <w:marRight w:val="0"/>
      <w:marTop w:val="0"/>
      <w:marBottom w:val="0"/>
      <w:divBdr>
        <w:top w:val="none" w:sz="0" w:space="0" w:color="auto"/>
        <w:left w:val="none" w:sz="0" w:space="0" w:color="auto"/>
        <w:bottom w:val="none" w:sz="0" w:space="0" w:color="auto"/>
        <w:right w:val="none" w:sz="0" w:space="0" w:color="auto"/>
      </w:divBdr>
    </w:div>
    <w:div w:id="1009140952">
      <w:bodyDiv w:val="1"/>
      <w:marLeft w:val="0"/>
      <w:marRight w:val="0"/>
      <w:marTop w:val="0"/>
      <w:marBottom w:val="0"/>
      <w:divBdr>
        <w:top w:val="none" w:sz="0" w:space="0" w:color="auto"/>
        <w:left w:val="none" w:sz="0" w:space="0" w:color="auto"/>
        <w:bottom w:val="none" w:sz="0" w:space="0" w:color="auto"/>
        <w:right w:val="none" w:sz="0" w:space="0" w:color="auto"/>
      </w:divBdr>
    </w:div>
    <w:div w:id="1016689059">
      <w:bodyDiv w:val="1"/>
      <w:marLeft w:val="0"/>
      <w:marRight w:val="0"/>
      <w:marTop w:val="0"/>
      <w:marBottom w:val="0"/>
      <w:divBdr>
        <w:top w:val="none" w:sz="0" w:space="0" w:color="auto"/>
        <w:left w:val="none" w:sz="0" w:space="0" w:color="auto"/>
        <w:bottom w:val="none" w:sz="0" w:space="0" w:color="auto"/>
        <w:right w:val="none" w:sz="0" w:space="0" w:color="auto"/>
      </w:divBdr>
    </w:div>
    <w:div w:id="1156459713">
      <w:bodyDiv w:val="1"/>
      <w:marLeft w:val="0"/>
      <w:marRight w:val="0"/>
      <w:marTop w:val="0"/>
      <w:marBottom w:val="0"/>
      <w:divBdr>
        <w:top w:val="none" w:sz="0" w:space="0" w:color="auto"/>
        <w:left w:val="none" w:sz="0" w:space="0" w:color="auto"/>
        <w:bottom w:val="none" w:sz="0" w:space="0" w:color="auto"/>
        <w:right w:val="none" w:sz="0" w:space="0" w:color="auto"/>
      </w:divBdr>
    </w:div>
    <w:div w:id="1162236214">
      <w:bodyDiv w:val="1"/>
      <w:marLeft w:val="0"/>
      <w:marRight w:val="0"/>
      <w:marTop w:val="0"/>
      <w:marBottom w:val="0"/>
      <w:divBdr>
        <w:top w:val="none" w:sz="0" w:space="0" w:color="auto"/>
        <w:left w:val="none" w:sz="0" w:space="0" w:color="auto"/>
        <w:bottom w:val="none" w:sz="0" w:space="0" w:color="auto"/>
        <w:right w:val="none" w:sz="0" w:space="0" w:color="auto"/>
      </w:divBdr>
    </w:div>
    <w:div w:id="1170946130">
      <w:bodyDiv w:val="1"/>
      <w:marLeft w:val="0"/>
      <w:marRight w:val="0"/>
      <w:marTop w:val="0"/>
      <w:marBottom w:val="0"/>
      <w:divBdr>
        <w:top w:val="none" w:sz="0" w:space="0" w:color="auto"/>
        <w:left w:val="none" w:sz="0" w:space="0" w:color="auto"/>
        <w:bottom w:val="none" w:sz="0" w:space="0" w:color="auto"/>
        <w:right w:val="none" w:sz="0" w:space="0" w:color="auto"/>
      </w:divBdr>
    </w:div>
    <w:div w:id="1181699299">
      <w:bodyDiv w:val="1"/>
      <w:marLeft w:val="0"/>
      <w:marRight w:val="0"/>
      <w:marTop w:val="0"/>
      <w:marBottom w:val="0"/>
      <w:divBdr>
        <w:top w:val="none" w:sz="0" w:space="0" w:color="auto"/>
        <w:left w:val="none" w:sz="0" w:space="0" w:color="auto"/>
        <w:bottom w:val="none" w:sz="0" w:space="0" w:color="auto"/>
        <w:right w:val="none" w:sz="0" w:space="0" w:color="auto"/>
      </w:divBdr>
    </w:div>
    <w:div w:id="1185166155">
      <w:bodyDiv w:val="1"/>
      <w:marLeft w:val="0"/>
      <w:marRight w:val="0"/>
      <w:marTop w:val="0"/>
      <w:marBottom w:val="0"/>
      <w:divBdr>
        <w:top w:val="none" w:sz="0" w:space="0" w:color="auto"/>
        <w:left w:val="none" w:sz="0" w:space="0" w:color="auto"/>
        <w:bottom w:val="none" w:sz="0" w:space="0" w:color="auto"/>
        <w:right w:val="none" w:sz="0" w:space="0" w:color="auto"/>
      </w:divBdr>
    </w:div>
    <w:div w:id="1241910305">
      <w:bodyDiv w:val="1"/>
      <w:marLeft w:val="0"/>
      <w:marRight w:val="0"/>
      <w:marTop w:val="0"/>
      <w:marBottom w:val="0"/>
      <w:divBdr>
        <w:top w:val="none" w:sz="0" w:space="0" w:color="auto"/>
        <w:left w:val="none" w:sz="0" w:space="0" w:color="auto"/>
        <w:bottom w:val="none" w:sz="0" w:space="0" w:color="auto"/>
        <w:right w:val="none" w:sz="0" w:space="0" w:color="auto"/>
      </w:divBdr>
    </w:div>
    <w:div w:id="1288780981">
      <w:bodyDiv w:val="1"/>
      <w:marLeft w:val="0"/>
      <w:marRight w:val="0"/>
      <w:marTop w:val="0"/>
      <w:marBottom w:val="0"/>
      <w:divBdr>
        <w:top w:val="none" w:sz="0" w:space="0" w:color="auto"/>
        <w:left w:val="none" w:sz="0" w:space="0" w:color="auto"/>
        <w:bottom w:val="none" w:sz="0" w:space="0" w:color="auto"/>
        <w:right w:val="none" w:sz="0" w:space="0" w:color="auto"/>
      </w:divBdr>
    </w:div>
    <w:div w:id="1296333327">
      <w:bodyDiv w:val="1"/>
      <w:marLeft w:val="0"/>
      <w:marRight w:val="0"/>
      <w:marTop w:val="0"/>
      <w:marBottom w:val="0"/>
      <w:divBdr>
        <w:top w:val="none" w:sz="0" w:space="0" w:color="auto"/>
        <w:left w:val="none" w:sz="0" w:space="0" w:color="auto"/>
        <w:bottom w:val="none" w:sz="0" w:space="0" w:color="auto"/>
        <w:right w:val="none" w:sz="0" w:space="0" w:color="auto"/>
      </w:divBdr>
    </w:div>
    <w:div w:id="1305745007">
      <w:bodyDiv w:val="1"/>
      <w:marLeft w:val="0"/>
      <w:marRight w:val="0"/>
      <w:marTop w:val="0"/>
      <w:marBottom w:val="0"/>
      <w:divBdr>
        <w:top w:val="none" w:sz="0" w:space="0" w:color="auto"/>
        <w:left w:val="none" w:sz="0" w:space="0" w:color="auto"/>
        <w:bottom w:val="none" w:sz="0" w:space="0" w:color="auto"/>
        <w:right w:val="none" w:sz="0" w:space="0" w:color="auto"/>
      </w:divBdr>
    </w:div>
    <w:div w:id="1314025765">
      <w:bodyDiv w:val="1"/>
      <w:marLeft w:val="0"/>
      <w:marRight w:val="0"/>
      <w:marTop w:val="0"/>
      <w:marBottom w:val="0"/>
      <w:divBdr>
        <w:top w:val="none" w:sz="0" w:space="0" w:color="auto"/>
        <w:left w:val="none" w:sz="0" w:space="0" w:color="auto"/>
        <w:bottom w:val="none" w:sz="0" w:space="0" w:color="auto"/>
        <w:right w:val="none" w:sz="0" w:space="0" w:color="auto"/>
      </w:divBdr>
    </w:div>
    <w:div w:id="1363939598">
      <w:bodyDiv w:val="1"/>
      <w:marLeft w:val="0"/>
      <w:marRight w:val="0"/>
      <w:marTop w:val="0"/>
      <w:marBottom w:val="0"/>
      <w:divBdr>
        <w:top w:val="none" w:sz="0" w:space="0" w:color="auto"/>
        <w:left w:val="none" w:sz="0" w:space="0" w:color="auto"/>
        <w:bottom w:val="none" w:sz="0" w:space="0" w:color="auto"/>
        <w:right w:val="none" w:sz="0" w:space="0" w:color="auto"/>
      </w:divBdr>
    </w:div>
    <w:div w:id="1367751310">
      <w:bodyDiv w:val="1"/>
      <w:marLeft w:val="0"/>
      <w:marRight w:val="0"/>
      <w:marTop w:val="0"/>
      <w:marBottom w:val="0"/>
      <w:divBdr>
        <w:top w:val="none" w:sz="0" w:space="0" w:color="auto"/>
        <w:left w:val="none" w:sz="0" w:space="0" w:color="auto"/>
        <w:bottom w:val="none" w:sz="0" w:space="0" w:color="auto"/>
        <w:right w:val="none" w:sz="0" w:space="0" w:color="auto"/>
      </w:divBdr>
    </w:div>
    <w:div w:id="1381325172">
      <w:bodyDiv w:val="1"/>
      <w:marLeft w:val="0"/>
      <w:marRight w:val="0"/>
      <w:marTop w:val="0"/>
      <w:marBottom w:val="0"/>
      <w:divBdr>
        <w:top w:val="none" w:sz="0" w:space="0" w:color="auto"/>
        <w:left w:val="none" w:sz="0" w:space="0" w:color="auto"/>
        <w:bottom w:val="none" w:sz="0" w:space="0" w:color="auto"/>
        <w:right w:val="none" w:sz="0" w:space="0" w:color="auto"/>
      </w:divBdr>
    </w:div>
    <w:div w:id="1413240292">
      <w:bodyDiv w:val="1"/>
      <w:marLeft w:val="0"/>
      <w:marRight w:val="0"/>
      <w:marTop w:val="0"/>
      <w:marBottom w:val="0"/>
      <w:divBdr>
        <w:top w:val="none" w:sz="0" w:space="0" w:color="auto"/>
        <w:left w:val="none" w:sz="0" w:space="0" w:color="auto"/>
        <w:bottom w:val="none" w:sz="0" w:space="0" w:color="auto"/>
        <w:right w:val="none" w:sz="0" w:space="0" w:color="auto"/>
      </w:divBdr>
    </w:div>
    <w:div w:id="1449659420">
      <w:bodyDiv w:val="1"/>
      <w:marLeft w:val="0"/>
      <w:marRight w:val="0"/>
      <w:marTop w:val="0"/>
      <w:marBottom w:val="0"/>
      <w:divBdr>
        <w:top w:val="none" w:sz="0" w:space="0" w:color="auto"/>
        <w:left w:val="none" w:sz="0" w:space="0" w:color="auto"/>
        <w:bottom w:val="none" w:sz="0" w:space="0" w:color="auto"/>
        <w:right w:val="none" w:sz="0" w:space="0" w:color="auto"/>
      </w:divBdr>
    </w:div>
    <w:div w:id="1455051747">
      <w:bodyDiv w:val="1"/>
      <w:marLeft w:val="0"/>
      <w:marRight w:val="0"/>
      <w:marTop w:val="0"/>
      <w:marBottom w:val="0"/>
      <w:divBdr>
        <w:top w:val="none" w:sz="0" w:space="0" w:color="auto"/>
        <w:left w:val="none" w:sz="0" w:space="0" w:color="auto"/>
        <w:bottom w:val="none" w:sz="0" w:space="0" w:color="auto"/>
        <w:right w:val="none" w:sz="0" w:space="0" w:color="auto"/>
      </w:divBdr>
    </w:div>
    <w:div w:id="1461609388">
      <w:bodyDiv w:val="1"/>
      <w:marLeft w:val="0"/>
      <w:marRight w:val="0"/>
      <w:marTop w:val="0"/>
      <w:marBottom w:val="0"/>
      <w:divBdr>
        <w:top w:val="none" w:sz="0" w:space="0" w:color="auto"/>
        <w:left w:val="none" w:sz="0" w:space="0" w:color="auto"/>
        <w:bottom w:val="none" w:sz="0" w:space="0" w:color="auto"/>
        <w:right w:val="none" w:sz="0" w:space="0" w:color="auto"/>
      </w:divBdr>
    </w:div>
    <w:div w:id="1507206642">
      <w:bodyDiv w:val="1"/>
      <w:marLeft w:val="0"/>
      <w:marRight w:val="0"/>
      <w:marTop w:val="0"/>
      <w:marBottom w:val="0"/>
      <w:divBdr>
        <w:top w:val="none" w:sz="0" w:space="0" w:color="auto"/>
        <w:left w:val="none" w:sz="0" w:space="0" w:color="auto"/>
        <w:bottom w:val="none" w:sz="0" w:space="0" w:color="auto"/>
        <w:right w:val="none" w:sz="0" w:space="0" w:color="auto"/>
      </w:divBdr>
    </w:div>
    <w:div w:id="1565867551">
      <w:bodyDiv w:val="1"/>
      <w:marLeft w:val="0"/>
      <w:marRight w:val="0"/>
      <w:marTop w:val="0"/>
      <w:marBottom w:val="0"/>
      <w:divBdr>
        <w:top w:val="none" w:sz="0" w:space="0" w:color="auto"/>
        <w:left w:val="none" w:sz="0" w:space="0" w:color="auto"/>
        <w:bottom w:val="none" w:sz="0" w:space="0" w:color="auto"/>
        <w:right w:val="none" w:sz="0" w:space="0" w:color="auto"/>
      </w:divBdr>
    </w:div>
    <w:div w:id="1620186013">
      <w:bodyDiv w:val="1"/>
      <w:marLeft w:val="0"/>
      <w:marRight w:val="0"/>
      <w:marTop w:val="0"/>
      <w:marBottom w:val="0"/>
      <w:divBdr>
        <w:top w:val="none" w:sz="0" w:space="0" w:color="auto"/>
        <w:left w:val="none" w:sz="0" w:space="0" w:color="auto"/>
        <w:bottom w:val="none" w:sz="0" w:space="0" w:color="auto"/>
        <w:right w:val="none" w:sz="0" w:space="0" w:color="auto"/>
      </w:divBdr>
    </w:div>
    <w:div w:id="1642616281">
      <w:bodyDiv w:val="1"/>
      <w:marLeft w:val="0"/>
      <w:marRight w:val="0"/>
      <w:marTop w:val="0"/>
      <w:marBottom w:val="0"/>
      <w:divBdr>
        <w:top w:val="none" w:sz="0" w:space="0" w:color="auto"/>
        <w:left w:val="none" w:sz="0" w:space="0" w:color="auto"/>
        <w:bottom w:val="none" w:sz="0" w:space="0" w:color="auto"/>
        <w:right w:val="none" w:sz="0" w:space="0" w:color="auto"/>
      </w:divBdr>
    </w:div>
    <w:div w:id="1734965784">
      <w:bodyDiv w:val="1"/>
      <w:marLeft w:val="0"/>
      <w:marRight w:val="0"/>
      <w:marTop w:val="0"/>
      <w:marBottom w:val="0"/>
      <w:divBdr>
        <w:top w:val="none" w:sz="0" w:space="0" w:color="auto"/>
        <w:left w:val="none" w:sz="0" w:space="0" w:color="auto"/>
        <w:bottom w:val="none" w:sz="0" w:space="0" w:color="auto"/>
        <w:right w:val="none" w:sz="0" w:space="0" w:color="auto"/>
      </w:divBdr>
    </w:div>
    <w:div w:id="1781991847">
      <w:bodyDiv w:val="1"/>
      <w:marLeft w:val="0"/>
      <w:marRight w:val="0"/>
      <w:marTop w:val="0"/>
      <w:marBottom w:val="0"/>
      <w:divBdr>
        <w:top w:val="none" w:sz="0" w:space="0" w:color="auto"/>
        <w:left w:val="none" w:sz="0" w:space="0" w:color="auto"/>
        <w:bottom w:val="none" w:sz="0" w:space="0" w:color="auto"/>
        <w:right w:val="none" w:sz="0" w:space="0" w:color="auto"/>
      </w:divBdr>
    </w:div>
    <w:div w:id="1795366109">
      <w:bodyDiv w:val="1"/>
      <w:marLeft w:val="0"/>
      <w:marRight w:val="0"/>
      <w:marTop w:val="0"/>
      <w:marBottom w:val="0"/>
      <w:divBdr>
        <w:top w:val="none" w:sz="0" w:space="0" w:color="auto"/>
        <w:left w:val="none" w:sz="0" w:space="0" w:color="auto"/>
        <w:bottom w:val="none" w:sz="0" w:space="0" w:color="auto"/>
        <w:right w:val="none" w:sz="0" w:space="0" w:color="auto"/>
      </w:divBdr>
    </w:div>
    <w:div w:id="1800536130">
      <w:bodyDiv w:val="1"/>
      <w:marLeft w:val="0"/>
      <w:marRight w:val="0"/>
      <w:marTop w:val="0"/>
      <w:marBottom w:val="0"/>
      <w:divBdr>
        <w:top w:val="none" w:sz="0" w:space="0" w:color="auto"/>
        <w:left w:val="none" w:sz="0" w:space="0" w:color="auto"/>
        <w:bottom w:val="none" w:sz="0" w:space="0" w:color="auto"/>
        <w:right w:val="none" w:sz="0" w:space="0" w:color="auto"/>
      </w:divBdr>
    </w:div>
    <w:div w:id="1836604885">
      <w:bodyDiv w:val="1"/>
      <w:marLeft w:val="0"/>
      <w:marRight w:val="0"/>
      <w:marTop w:val="0"/>
      <w:marBottom w:val="0"/>
      <w:divBdr>
        <w:top w:val="none" w:sz="0" w:space="0" w:color="auto"/>
        <w:left w:val="none" w:sz="0" w:space="0" w:color="auto"/>
        <w:bottom w:val="none" w:sz="0" w:space="0" w:color="auto"/>
        <w:right w:val="none" w:sz="0" w:space="0" w:color="auto"/>
      </w:divBdr>
    </w:div>
    <w:div w:id="1858348315">
      <w:bodyDiv w:val="1"/>
      <w:marLeft w:val="0"/>
      <w:marRight w:val="0"/>
      <w:marTop w:val="0"/>
      <w:marBottom w:val="0"/>
      <w:divBdr>
        <w:top w:val="none" w:sz="0" w:space="0" w:color="auto"/>
        <w:left w:val="none" w:sz="0" w:space="0" w:color="auto"/>
        <w:bottom w:val="none" w:sz="0" w:space="0" w:color="auto"/>
        <w:right w:val="none" w:sz="0" w:space="0" w:color="auto"/>
      </w:divBdr>
    </w:div>
    <w:div w:id="1865634661">
      <w:bodyDiv w:val="1"/>
      <w:marLeft w:val="0"/>
      <w:marRight w:val="0"/>
      <w:marTop w:val="0"/>
      <w:marBottom w:val="0"/>
      <w:divBdr>
        <w:top w:val="none" w:sz="0" w:space="0" w:color="auto"/>
        <w:left w:val="none" w:sz="0" w:space="0" w:color="auto"/>
        <w:bottom w:val="none" w:sz="0" w:space="0" w:color="auto"/>
        <w:right w:val="none" w:sz="0" w:space="0" w:color="auto"/>
      </w:divBdr>
    </w:div>
    <w:div w:id="1869368978">
      <w:bodyDiv w:val="1"/>
      <w:marLeft w:val="0"/>
      <w:marRight w:val="0"/>
      <w:marTop w:val="0"/>
      <w:marBottom w:val="0"/>
      <w:divBdr>
        <w:top w:val="none" w:sz="0" w:space="0" w:color="auto"/>
        <w:left w:val="none" w:sz="0" w:space="0" w:color="auto"/>
        <w:bottom w:val="none" w:sz="0" w:space="0" w:color="auto"/>
        <w:right w:val="none" w:sz="0" w:space="0" w:color="auto"/>
      </w:divBdr>
    </w:div>
    <w:div w:id="1873034504">
      <w:bodyDiv w:val="1"/>
      <w:marLeft w:val="0"/>
      <w:marRight w:val="0"/>
      <w:marTop w:val="0"/>
      <w:marBottom w:val="0"/>
      <w:divBdr>
        <w:top w:val="none" w:sz="0" w:space="0" w:color="auto"/>
        <w:left w:val="none" w:sz="0" w:space="0" w:color="auto"/>
        <w:bottom w:val="none" w:sz="0" w:space="0" w:color="auto"/>
        <w:right w:val="none" w:sz="0" w:space="0" w:color="auto"/>
      </w:divBdr>
    </w:div>
    <w:div w:id="1879321417">
      <w:bodyDiv w:val="1"/>
      <w:marLeft w:val="0"/>
      <w:marRight w:val="0"/>
      <w:marTop w:val="0"/>
      <w:marBottom w:val="0"/>
      <w:divBdr>
        <w:top w:val="none" w:sz="0" w:space="0" w:color="auto"/>
        <w:left w:val="none" w:sz="0" w:space="0" w:color="auto"/>
        <w:bottom w:val="none" w:sz="0" w:space="0" w:color="auto"/>
        <w:right w:val="none" w:sz="0" w:space="0" w:color="auto"/>
      </w:divBdr>
    </w:div>
    <w:div w:id="1886402661">
      <w:bodyDiv w:val="1"/>
      <w:marLeft w:val="0"/>
      <w:marRight w:val="0"/>
      <w:marTop w:val="0"/>
      <w:marBottom w:val="0"/>
      <w:divBdr>
        <w:top w:val="none" w:sz="0" w:space="0" w:color="auto"/>
        <w:left w:val="none" w:sz="0" w:space="0" w:color="auto"/>
        <w:bottom w:val="none" w:sz="0" w:space="0" w:color="auto"/>
        <w:right w:val="none" w:sz="0" w:space="0" w:color="auto"/>
      </w:divBdr>
    </w:div>
    <w:div w:id="1923709863">
      <w:bodyDiv w:val="1"/>
      <w:marLeft w:val="0"/>
      <w:marRight w:val="0"/>
      <w:marTop w:val="0"/>
      <w:marBottom w:val="0"/>
      <w:divBdr>
        <w:top w:val="none" w:sz="0" w:space="0" w:color="auto"/>
        <w:left w:val="none" w:sz="0" w:space="0" w:color="auto"/>
        <w:bottom w:val="none" w:sz="0" w:space="0" w:color="auto"/>
        <w:right w:val="none" w:sz="0" w:space="0" w:color="auto"/>
      </w:divBdr>
    </w:div>
    <w:div w:id="1925457861">
      <w:bodyDiv w:val="1"/>
      <w:marLeft w:val="0"/>
      <w:marRight w:val="0"/>
      <w:marTop w:val="0"/>
      <w:marBottom w:val="0"/>
      <w:divBdr>
        <w:top w:val="none" w:sz="0" w:space="0" w:color="auto"/>
        <w:left w:val="none" w:sz="0" w:space="0" w:color="auto"/>
        <w:bottom w:val="none" w:sz="0" w:space="0" w:color="auto"/>
        <w:right w:val="none" w:sz="0" w:space="0" w:color="auto"/>
      </w:divBdr>
    </w:div>
    <w:div w:id="1932005492">
      <w:bodyDiv w:val="1"/>
      <w:marLeft w:val="0"/>
      <w:marRight w:val="0"/>
      <w:marTop w:val="0"/>
      <w:marBottom w:val="0"/>
      <w:divBdr>
        <w:top w:val="none" w:sz="0" w:space="0" w:color="auto"/>
        <w:left w:val="none" w:sz="0" w:space="0" w:color="auto"/>
        <w:bottom w:val="none" w:sz="0" w:space="0" w:color="auto"/>
        <w:right w:val="none" w:sz="0" w:space="0" w:color="auto"/>
      </w:divBdr>
    </w:div>
    <w:div w:id="1950308010">
      <w:bodyDiv w:val="1"/>
      <w:marLeft w:val="0"/>
      <w:marRight w:val="0"/>
      <w:marTop w:val="0"/>
      <w:marBottom w:val="0"/>
      <w:divBdr>
        <w:top w:val="none" w:sz="0" w:space="0" w:color="auto"/>
        <w:left w:val="none" w:sz="0" w:space="0" w:color="auto"/>
        <w:bottom w:val="none" w:sz="0" w:space="0" w:color="auto"/>
        <w:right w:val="none" w:sz="0" w:space="0" w:color="auto"/>
      </w:divBdr>
    </w:div>
    <w:div w:id="1954820489">
      <w:bodyDiv w:val="1"/>
      <w:marLeft w:val="0"/>
      <w:marRight w:val="0"/>
      <w:marTop w:val="0"/>
      <w:marBottom w:val="0"/>
      <w:divBdr>
        <w:top w:val="none" w:sz="0" w:space="0" w:color="auto"/>
        <w:left w:val="none" w:sz="0" w:space="0" w:color="auto"/>
        <w:bottom w:val="none" w:sz="0" w:space="0" w:color="auto"/>
        <w:right w:val="none" w:sz="0" w:space="0" w:color="auto"/>
      </w:divBdr>
    </w:div>
    <w:div w:id="1987736334">
      <w:bodyDiv w:val="1"/>
      <w:marLeft w:val="0"/>
      <w:marRight w:val="0"/>
      <w:marTop w:val="0"/>
      <w:marBottom w:val="0"/>
      <w:divBdr>
        <w:top w:val="none" w:sz="0" w:space="0" w:color="auto"/>
        <w:left w:val="none" w:sz="0" w:space="0" w:color="auto"/>
        <w:bottom w:val="none" w:sz="0" w:space="0" w:color="auto"/>
        <w:right w:val="none" w:sz="0" w:space="0" w:color="auto"/>
      </w:divBdr>
    </w:div>
    <w:div w:id="1992636045">
      <w:bodyDiv w:val="1"/>
      <w:marLeft w:val="0"/>
      <w:marRight w:val="0"/>
      <w:marTop w:val="0"/>
      <w:marBottom w:val="0"/>
      <w:divBdr>
        <w:top w:val="none" w:sz="0" w:space="0" w:color="auto"/>
        <w:left w:val="none" w:sz="0" w:space="0" w:color="auto"/>
        <w:bottom w:val="none" w:sz="0" w:space="0" w:color="auto"/>
        <w:right w:val="none" w:sz="0" w:space="0" w:color="auto"/>
      </w:divBdr>
    </w:div>
    <w:div w:id="2120055564">
      <w:bodyDiv w:val="1"/>
      <w:marLeft w:val="0"/>
      <w:marRight w:val="0"/>
      <w:marTop w:val="0"/>
      <w:marBottom w:val="0"/>
      <w:divBdr>
        <w:top w:val="none" w:sz="0" w:space="0" w:color="auto"/>
        <w:left w:val="none" w:sz="0" w:space="0" w:color="auto"/>
        <w:bottom w:val="none" w:sz="0" w:space="0" w:color="auto"/>
        <w:right w:val="none" w:sz="0" w:space="0" w:color="auto"/>
      </w:divBdr>
    </w:div>
    <w:div w:id="214083112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nap.stanford.edu/data/gemsec-Deezer.html" TargetMode="External"/><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702F5572A7464CB9FA96F3667F8A7B" ma:contentTypeVersion="2" ma:contentTypeDescription="Crée un document." ma:contentTypeScope="" ma:versionID="775ee61ca5e24d21545c94a3bbc0d8e7">
  <xsd:schema xmlns:xsd="http://www.w3.org/2001/XMLSchema" xmlns:xs="http://www.w3.org/2001/XMLSchema" xmlns:p="http://schemas.microsoft.com/office/2006/metadata/properties" xmlns:ns2="fc455f0a-6b5a-4401-86ed-b97296dc509d" targetNamespace="http://schemas.microsoft.com/office/2006/metadata/properties" ma:root="true" ma:fieldsID="758c43c4eab7c3d9fb48e93f2515c8bd" ns2:_="">
    <xsd:import namespace="fc455f0a-6b5a-4401-86ed-b97296dc50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55f0a-6b5a-4401-86ed-b97296dc5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Roz19</b:Tag>
    <b:SourceType>JournalArticle</b:SourceType>
    <b:Guid>{B55F6CB5-063F-40EB-9C36-37A37E6C81C8}</b:Guid>
    <b:Title>GEMSEC: Graph Embedding with Self Clustering</b:Title>
    <b:Year>2019</b:Year>
    <b:JournalName>ASONAM</b:JournalName>
    <b:Author>
      <b:Author>
        <b:NameList>
          <b:Person>
            <b:Last>Rozemberczki</b:Last>
            <b:First>Benedek </b:First>
          </b:Person>
          <b:Person>
            <b:Last>Davies</b:Last>
            <b:First>Ryan </b:First>
          </b:Person>
          <b:Person>
            <b:Last> Sarkar</b:Last>
            <b:First>Rik</b:First>
          </b:Person>
          <b:Person>
            <b:Last>Sutton</b:Last>
            <b:First>Charles</b:First>
          </b:Person>
        </b:NameList>
      </b:Author>
    </b:Author>
    <b:RefOrder>1</b:RefOrder>
  </b:Source>
  <b:Source>
    <b:Tag>Aqi18</b:Tag>
    <b:SourceType>JournalArticle</b:SourceType>
    <b:Guid>{C49B2C15-8103-46E8-8F83-545FB4D439B0}</b:Guid>
    <b:Title>Community detection in networks: A multidisciplinary review</b:Title>
    <b:JournalName>Journal of Network and Computer Applications</b:JournalName>
    <b:Year>2018</b:Year>
    <b:Pages>87-111</b:Pages>
    <b:Volume>108</b:Volume>
    <b:Author>
      <b:Author>
        <b:NameList>
          <b:Person>
            <b:Last>Aqib Javed </b:Last>
            <b:First>Muhammad </b:First>
          </b:Person>
          <b:Person>
            <b:Last>Shahzad Younis</b:Last>
            <b:First>Muhammad </b:First>
          </b:Person>
          <b:Person>
            <b:Last>Siddique </b:Last>
            <b:First>Latif</b:First>
          </b:Person>
          <b:Person>
            <b:Last>Junaid</b:Last>
            <b:First>Qadir</b:First>
          </b:Person>
          <b:Person>
            <b:Last>Adeel</b:Last>
            <b:First>Baig</b:First>
          </b:Person>
        </b:NameList>
      </b:Author>
    </b:Author>
    <b:RefOrder>2</b:RefOrder>
  </b:Source>
  <b:Source>
    <b:Tag>YeL18</b:Tag>
    <b:SourceType>ConferenceProceedings</b:SourceType>
    <b:Guid>{D14683AF-F24A-40FE-BD54-5004C75DF8D7}</b:Guid>
    <b:Title>Community Detection in Attributed Graphs: An Embedding Approach</b:Title>
    <b:Year>2018</b:Year>
    <b:ConferenceName>AAAI-18</b:ConferenceName>
    <b:Author>
      <b:Author>
        <b:NameList>
          <b:Person>
            <b:Last>Ye</b:Last>
            <b:First>Li</b:First>
          </b:Person>
          <b:Person>
            <b:Last>Chaofeng </b:Last>
            <b:First>Sha</b:First>
          </b:Person>
          <b:Person>
            <b:Last>Xin</b:Last>
            <b:First>Huang</b:First>
          </b:Person>
          <b:Person>
            <b:Last>Yanchun</b:Last>
            <b:First>Zhang</b:First>
          </b:Person>
        </b:NameList>
      </b:Author>
    </b:Author>
    <b:RefOrder>3</b:RefOrder>
  </b:Source>
  <b:Source>
    <b:Tag>San17</b:Tag>
    <b:SourceType>ConferenceProceedings</b:SourceType>
    <b:Guid>{3EDADC6E-9D54-4823-83DB-423E43485C5E}</b:Guid>
    <b:Title>Learning Community Embedding with Community Detection and Node Embedding on Graphs</b:Title>
    <b:Year>2017</b:Year>
    <b:ConferenceName>CIKM</b:ConferenceName>
    <b:City>Singapore</b:City>
    <b:Author>
      <b:Author>
        <b:NameList>
          <b:Person>
            <b:Last>Sandro </b:Last>
            <b:First>Cavallari</b:First>
          </b:Person>
          <b:Person>
            <b:Last>W. Zheng</b:Last>
            <b:First>Vincent</b:First>
          </b:Person>
          <b:Person>
            <b:Last>Cai</b:Last>
            <b:First>Hongyun</b:First>
          </b:Person>
          <b:Person>
            <b:Last>Chen-Chuan Chang</b:Last>
            <b:First>Kevin</b:First>
          </b:Person>
          <b:Person>
            <b:Last>Cambria</b:Last>
            <b:First>Erik</b:First>
          </b:Person>
        </b:NameList>
      </b:Author>
    </b:Author>
    <b:RefOrder>4</b:RefOrder>
  </b:Source>
  <b:Source>
    <b:Tag>Chi16</b:Tag>
    <b:SourceType>ConferenceProceedings</b:SourceType>
    <b:Guid>{496F7560-07F5-43BD-9A75-A6318A7AF181}</b:Guid>
    <b:Title>An Analysis of Overlapping Community Detection Algorithms in Social Networks</b:Title>
    <b:Year>2016</b:Year>
    <b:ConferenceName>IMCIP</b:ConferenceName>
    <b:Author>
      <b:Author>
        <b:NameList>
          <b:Person>
            <b:Last>Chitra Devi</b:Last>
            <b:First>J.</b:First>
          </b:Person>
          <b:Person>
            <b:Last>Poovammal</b:Last>
            <b:First>E.</b:First>
          </b:Person>
        </b:NameList>
      </b:Author>
    </b:Author>
    <b:RefOrder>5</b:RefOrder>
  </b:Source>
  <b:Source>
    <b:Tag>Cun15</b:Tag>
    <b:SourceType>JournalArticle</b:SourceType>
    <b:Guid>{8231BDB3-9B65-4C72-84D1-72889FF3547C}</b:Guid>
    <b:Title>A Uniﬁed Framework for Community Detection</b:Title>
    <b:JournalName>Journal Of Latex Class Files</b:JournalName>
    <b:Year>2015</b:Year>
    <b:Volume>14</b:Volume>
    <b:Issue>8</b:Issue>
    <b:Author>
      <b:Author>
        <b:NameList>
          <b:Person>
            <b:Last>Cunchao</b:Last>
            <b:First>Tu</b:First>
          </b:Person>
          <b:Person>
            <b:Last>Xiangkai </b:Last>
            <b:First>Zeng</b:First>
          </b:Person>
          <b:Person>
            <b:Last>Hao </b:Last>
            <b:First>Wang</b:First>
          </b:Person>
        </b:NameList>
      </b:Author>
    </b:Author>
    <b:RefOrder>6</b:RefOrder>
  </b:Source>
  <b:Source>
    <b:Tag>Sch09</b:Tag>
    <b:SourceType>ConferenceProceedings</b:SourceType>
    <b:Guid>{BE965A29-C133-4738-BAC8-E4A233389FEC}</b:Guid>
    <b:Title>Mining the Dynamics of Music Preferences from a Social Networking Site</b:Title>
    <b:Year>2009</b:Year>
    <b:ConferenceName>International Conference on Advances in Social Network Analysis and Mining</b:ConferenceName>
    <b:City>Athens</b:City>
    <b:Author>
      <b:Author>
        <b:NameList>
          <b:Person>
            <b:Last>Schlitter</b:Last>
            <b:First>N.</b:First>
          </b:Person>
          <b:Person>
            <b:Last>Falkowski</b:Last>
            <b:First>T.</b:First>
          </b:Person>
        </b:NameList>
      </b:Author>
    </b:Author>
    <b:RefOrder>7</b:RefOrder>
  </b:Source>
</b:Sources>
</file>

<file path=customXml/itemProps1.xml><?xml version="1.0" encoding="utf-8"?>
<ds:datastoreItem xmlns:ds="http://schemas.openxmlformats.org/officeDocument/2006/customXml" ds:itemID="{60355CB5-F903-41B3-BFE4-0973EF74A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55f0a-6b5a-4401-86ed-b97296dc5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098A35-8898-417A-B5CA-3ACBB2D2255A}">
  <ds:schemaRefs>
    <ds:schemaRef ds:uri="http://schemas.microsoft.com/sharepoint/v3/contenttype/forms"/>
  </ds:schemaRefs>
</ds:datastoreItem>
</file>

<file path=customXml/itemProps3.xml><?xml version="1.0" encoding="utf-8"?>
<ds:datastoreItem xmlns:ds="http://schemas.openxmlformats.org/officeDocument/2006/customXml" ds:itemID="{20319B74-054B-4EE0-9156-CABFE4EF3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B10D58-FC02-42E6-AE14-CE1FE419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2908</Words>
  <Characters>16579</Characters>
  <Application>Microsoft Office Word</Application>
  <DocSecurity>0</DocSecurity>
  <Lines>138</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Company/>
  <LinksUpToDate>false</LinksUpToDate>
  <CharactersWithSpaces>19449</CharactersWithSpaces>
  <SharedDoc>false</SharedDoc>
  <HLinks>
    <vt:vector size="6" baseType="variant">
      <vt:variant>
        <vt:i4>917598</vt:i4>
      </vt:variant>
      <vt:variant>
        <vt:i4>3</vt:i4>
      </vt:variant>
      <vt:variant>
        <vt:i4>0</vt:i4>
      </vt:variant>
      <vt:variant>
        <vt:i4>5</vt:i4>
      </vt:variant>
      <vt:variant>
        <vt:lpwstr>http://snap.stanford.edu/data/gemsec-Deezer.html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Florian Bettini</cp:lastModifiedBy>
  <cp:revision>107</cp:revision>
  <cp:lastPrinted>2005-10-27T16:47:00Z</cp:lastPrinted>
  <dcterms:created xsi:type="dcterms:W3CDTF">2020-04-08T18:51:00Z</dcterms:created>
  <dcterms:modified xsi:type="dcterms:W3CDTF">2020-04-10T11:28:00Z</dcterms:modified>
</cp:coreProperties>
</file>