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C0B83E4" w14:paraId="1101E797" wp14:textId="05EFE4D5">
      <w:pPr>
        <w:keepNext w:val="1"/>
        <w:spacing w:before="360" w:after="24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DEFINIR PERFIL DO CLIENTE</w:t>
      </w:r>
    </w:p>
    <w:p xmlns:wp14="http://schemas.microsoft.com/office/word/2010/wordml" w:rsidP="4C0B83E4" w14:paraId="6F4B28C0" wp14:textId="77777777">
      <w:pPr>
        <w:jc w:val="both"/>
        <w:rPr>
          <w:rFonts w:ascii="Arial" w:hAnsi="Arial" w:eastAsia="Arial" w:cs="Arial"/>
        </w:rPr>
      </w:pPr>
      <w:r w:rsidRPr="4C0B83E4" w:rsidR="4C0B83E4">
        <w:rPr>
          <w:rFonts w:ascii="Arial" w:hAnsi="Arial" w:eastAsia="Arial" w:cs="Arial"/>
        </w:rPr>
        <w:t>Com base no levantamento do público-alvo da oficina mecânica BF CAR Service, foi realizada a caracterização detalhada do perfil do cliente, estabelecendo suas funcionalidades permitidas e as restrições de uso dentro do sistema web de agendamento e gestão.</w:t>
      </w:r>
    </w:p>
    <w:p xmlns:wp14="http://schemas.microsoft.com/office/word/2010/wordml" w:rsidP="4C0B83E4" w14:paraId="5C7BEAEF" wp14:textId="2FB1C441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Objetivo</w:t>
      </w:r>
    </w:p>
    <w:p xmlns:wp14="http://schemas.microsoft.com/office/word/2010/wordml" w:rsidP="4C0B83E4" w14:paraId="7864DFCE" wp14:textId="77777777">
      <w:pPr>
        <w:jc w:val="both"/>
        <w:rPr>
          <w:rFonts w:ascii="Arial" w:hAnsi="Arial" w:eastAsia="Arial" w:cs="Arial"/>
        </w:rPr>
      </w:pPr>
      <w:r w:rsidRPr="4C0B83E4" w:rsidR="4C0B83E4">
        <w:rPr>
          <w:rFonts w:ascii="Arial" w:hAnsi="Arial" w:eastAsia="Arial" w:cs="Arial"/>
        </w:rPr>
        <w:t>Esta atividade teve como propósito delimitar o escopo de atuação do usuário final (cliente) no ambiente web, definindo suas permissões de acesso, ações operacionais no módulo de triagem e agendamento, além das restrições essenciais para garantir a segurança dos dados e a integridade do processo de atendimento.</w:t>
      </w:r>
    </w:p>
    <w:p xmlns:wp14="http://schemas.microsoft.com/office/word/2010/wordml" w:rsidP="4C0B83E4" w14:paraId="7B290DCC" wp14:textId="6D0B8539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Funcionalidades</w:t>
      </w: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e </w:t>
      </w: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Permissões</w:t>
      </w: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do </w:t>
      </w: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Cliente</w:t>
      </w:r>
    </w:p>
    <w:p xmlns:wp14="http://schemas.microsoft.com/office/word/2010/wordml" w14:paraId="2F8E757E" wp14:textId="77777777">
      <w:pPr>
        <w:jc w:val="both"/>
      </w:pPr>
      <w:r w:rsidRPr="4C0B83E4" w:rsidR="4C0B83E4">
        <w:rPr>
          <w:rFonts w:ascii="Arial" w:hAnsi="Arial" w:eastAsia="Arial" w:cs="Arial"/>
        </w:rPr>
        <w:t>Dentro da plataforma web, o perfil do cliente contará com as seguintes funcionalidades ativas:</w:t>
      </w:r>
    </w:p>
    <w:p xmlns:wp14="http://schemas.microsoft.com/office/word/2010/wordml" w:rsidP="4C0B83E4" w14:paraId="6E2BEA5C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Criação de Conta: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Possibilidade de efetuar o cadastro pessoal no sistema web para acesso individualizado às funcionalidades da plataforma.</w:t>
      </w:r>
    </w:p>
    <w:p xmlns:wp14="http://schemas.microsoft.com/office/word/2010/wordml" w:rsidP="4C0B83E4" w14:paraId="15E385FB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Cadastro de Veículos: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Inclusão e gerenciamento dos dados dos veículos pertencentes ao cliente para vinculação às solicitações de serviço.</w:t>
      </w:r>
    </w:p>
    <w:p xmlns:wp14="http://schemas.microsoft.com/office/word/2010/wordml" w:rsidP="4C0B83E4" w14:paraId="5A2FD2F8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Solicitação de Manutenção: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Abertura de chamados de atendimento preventivo ou corretivo diretamente pela interface do sistema.</w:t>
      </w:r>
    </w:p>
    <w:p xmlns:wp14="http://schemas.microsoft.com/office/word/2010/wordml" w:rsidP="4C0B83E4" w14:paraId="5D5A2779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Detalhamento de Problemas (Triagem Inicial):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Preenchimento das informações preliminares sobre a falha ou serviço desejado para subsidiar a avaliação da equipe técnica.</w:t>
      </w:r>
    </w:p>
    <w:p xmlns:wp14="http://schemas.microsoft.com/office/word/2010/wordml" w:rsidP="4C0B83E4" w14:paraId="3FF5C4C8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Aprovação de Orçamentos: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Consulta, aprovação ou rejeição dos orçamentos emitidos pela oficina de forma digital.</w:t>
      </w:r>
    </w:p>
    <w:p xmlns:wp14="http://schemas.microsoft.com/office/word/2010/wordml" w:rsidP="4C0B83E4" w14:paraId="4AD61261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Gestão de Agendamentos: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Solicitação de horários para atendimento, com permissão para confirmação, alteração ou cancelamento de datas conforme a disponibilidade.</w:t>
      </w:r>
    </w:p>
    <w:p xmlns:wp14="http://schemas.microsoft.com/office/word/2010/wordml" w:rsidP="4C0B83E4" w14:paraId="1F991F56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Acompanhamento de Status: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Consulta em tempo real da situação e do andamento do serviço do veículo no pátio da oficina.</w:t>
      </w:r>
    </w:p>
    <w:p xmlns:wp14="http://schemas.microsoft.com/office/word/2010/wordml" w:rsidP="4C0B83E4" w14:paraId="34F36FF4" wp14:textId="6E633380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Restrições</w:t>
      </w: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do </w:t>
      </w: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Perfil</w:t>
      </w: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do </w:t>
      </w:r>
      <w:r w:rsidRPr="4C0B83E4" w:rsidR="4C0B83E4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Cliente</w:t>
      </w:r>
    </w:p>
    <w:p xmlns:wp14="http://schemas.microsoft.com/office/word/2010/wordml" w:rsidP="4C0B83E4" w14:paraId="1D053003" wp14:textId="77777777">
      <w:pPr>
        <w:jc w:val="both"/>
        <w:rPr>
          <w:rFonts w:ascii="Arial" w:hAnsi="Arial" w:eastAsia="Arial" w:cs="Arial"/>
        </w:rPr>
      </w:pPr>
      <w:r w:rsidRPr="4C0B83E4" w:rsidR="4C0B83E4">
        <w:rPr>
          <w:rFonts w:ascii="Arial" w:hAnsi="Arial" w:eastAsia="Arial" w:cs="Arial"/>
        </w:rPr>
        <w:t>Para assegurar a consistência dos dados operacionais e o cumprimento das regras de negócio, o perfil do cliente estará sujeito às seguintes restrições:</w:t>
      </w:r>
    </w:p>
    <w:p xmlns:wp14="http://schemas.microsoft.com/office/word/2010/wordml" w:rsidP="4C0B83E4" w14:paraId="44038ED6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Múltiplos Cadastros: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Impossibilidade de criação de contas duplicadas associadas ao mesmo usuário no sistema.</w:t>
      </w:r>
    </w:p>
    <w:p xmlns:wp14="http://schemas.microsoft.com/office/word/2010/wordml" w14:paraId="4686CA6E" wp14:textId="77777777">
      <w:pPr>
        <w:pStyle w:val="ListBullet"/>
        <w:spacing w:before="0" w:after="120" w:line="360" w:lineRule="auto"/>
        <w:rPr/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Privacidade e Acesso a Dados: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Restrição total ao acesso de registros, dados pessoais, históricos ou veículos pertencentes a outros clientes</w:t>
      </w:r>
      <w:r w:rsidRPr="4C0B83E4" w:rsidR="4C0B83E4">
        <w:rPr>
          <w:rFonts w:ascii="Calibri" w:hAnsi="Calibri"/>
          <w:color w:val="222222"/>
          <w:sz w:val="24"/>
          <w:szCs w:val="24"/>
        </w:rPr>
        <w:t>.</w:t>
      </w:r>
    </w:p>
    <w:p xmlns:wp14="http://schemas.microsoft.com/office/word/2010/wordml" w:rsidP="4C0B83E4" w14:paraId="09E6799D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Alteração Cadastral Controlada: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Vedada a alteração direta de informações de cadastro sem a validação ou permissão prévia da administração da oficina.</w:t>
      </w:r>
    </w:p>
    <w:p xmlns:wp14="http://schemas.microsoft.com/office/word/2010/wordml" w:rsidP="4C0B83E4" w14:paraId="1BC2A495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Alteração de Veículos Registrados: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Impossibilidade de modificar dados estruturais dos veículos cadastrados sem autorização administrativa.</w:t>
      </w:r>
    </w:p>
    <w:p xmlns:wp14="http://schemas.microsoft.com/office/word/2010/wordml" w:rsidP="4C0B83E4" w14:paraId="5CE66124" wp14:textId="77777777">
      <w:pPr>
        <w:pStyle w:val="ListBullet"/>
        <w:spacing w:before="0" w:after="120" w:line="360" w:lineRule="auto"/>
        <w:rPr>
          <w:rFonts w:ascii="Arial" w:hAnsi="Arial" w:eastAsia="Arial" w:cs="Arial"/>
          <w:color w:val="222222"/>
          <w:sz w:val="24"/>
          <w:szCs w:val="24"/>
        </w:rPr>
      </w:pPr>
      <w:r w:rsidRPr="4C0B83E4" w:rsidR="4C0B83E4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Agendamentos Concorrentes: </w:t>
      </w:r>
      <w:r w:rsidRPr="4C0B83E4" w:rsidR="4C0B83E4">
        <w:rPr>
          <w:rFonts w:ascii="Arial" w:hAnsi="Arial" w:eastAsia="Arial" w:cs="Arial"/>
          <w:color w:val="222222"/>
          <w:sz w:val="24"/>
          <w:szCs w:val="24"/>
        </w:rPr>
        <w:t>Proibição da seleção de múltiplos horários ou datas conflitantes para o mesmo atendimento ou serviço solicitados.</w:t>
      </w:r>
    </w:p>
    <w:sectPr w:rsidRPr="0006063C" w:rsidR="00FC693F" w:rsidSect="00034616">
      <w:pgSz w:w="12240" w:h="15840" w:orient="portrait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C328CB"/>
    <w:rsid w:val="38CE8ABD"/>
    <w:rsid w:val="3ED9308E"/>
    <w:rsid w:val="4C0B83E4"/>
    <w:rsid w:val="54CCEC02"/>
    <w:rsid w:val="54CCEC02"/>
    <w:rsid w:val="6038B855"/>
    <w:rsid w:val="65393821"/>
    <w:rsid w:val="6B430870"/>
    <w:rsid w:val="6B430870"/>
    <w:rsid w:val="7426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E09453B-1B58-4E4C-9E49-7A7C3F51E9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120" w:line="360" w:lineRule="auto"/>
    </w:pPr>
    <w:rPr>
      <w:rFonts w:ascii="Calibri" w:hAnsi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JONATHAN DE SOUZA GOIS</lastModifiedBy>
  <revision>2</revision>
  <dcterms:created xsi:type="dcterms:W3CDTF">2013-12-23T23:15:00.0000000Z</dcterms:created>
  <dcterms:modified xsi:type="dcterms:W3CDTF">2026-08-28T01:09:29.4935019Z</dcterms:modified>
  <category/>
</coreProperties>
</file>