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apa.xml" ContentType="application/vnd.openxmlformats-officedocument.wordprocessingml.header+xml"/>
  <Override PartName="/word/media/rId9.png" ContentType="image/png"/>
  <Override PartName="/word/media/rId22.png" ContentType="image/png"/>
  <Override PartName="/word/media/rId26.png" ContentType="image/png"/>
  <Override PartName="/word/media/rId30.png" ContentType="image/png"/>
  <Override PartName="/word/media/rId73.png" ContentType="image/png"/>
  <Override PartName="/word/media/rId77.png" ContentType="image/png"/>
  <Override PartName="/word/media/rId81.png" ContentType="image/png"/>
  <Override PartName="/word/media/rId134.png" ContentType="image/png"/>
  <Override PartName="/word/media/rId1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Anexo técnico: riesgo de crédito y macroeconomía</w:t>
      </w:r>
    </w:p>
    <w:p>
      <w:pPr>
        <w:pStyle w:val="Author"/>
      </w:pPr>
      <w:r>
        <w:t xml:space="preserve">Gabriel Read</w:t>
      </w:r>
    </w:p>
    <w:p>
      <w:pPr>
        <w:pStyle w:val="Author"/>
      </w:pPr>
      <w:r>
        <w:t xml:space="preserve">Instituto Tecnológico de Santo Domingo (INTEC)</w:t>
      </w:r>
    </w:p>
    <w:p>
      <w:pPr>
        <w:pStyle w:val="Author"/>
      </w:pPr>
      <w:r>
        <w:t xml:space="preserve">NEG-LIF309-01 Control y gestión de riesgos · Profesor: Ramfis Félix Tatis</w:t>
      </w:r>
    </w:p>
    <w:p>
      <w:pPr>
        <w:pStyle w:val="Date"/>
      </w:pPr>
      <w:r>
        <w:t xml:space="preserve">16 de octubre de 2026</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1" w:name="anexo-a"/>
    <w:p>
      <w:pPr>
        <w:pStyle w:val="Heading1"/>
      </w:pPr>
      <w:r>
        <w:t xml:space="preserve">Anexo A. Datos y transformaciones</w:t>
      </w:r>
    </w:p>
    <w:bookmarkStart w:id="12" w:name="af-delinquency-unemployment-ffr"/>
    <w:p>
      <w:pPr>
        <w:pStyle w:val="Heading2"/>
      </w:pPr>
      <w:r>
        <w:t xml:space="preserve">Figura A.1. Morosidad, desempleo y tasa de fondos federales — AF-DELINQUENCY-UNEMPLOYMENT-FFR</w:t>
      </w:r>
    </w:p>
    <w:p>
      <w:pPr>
        <w:pStyle w:val="CaptionedFigure"/>
      </w:pPr>
      <w:r>
        <w:drawing>
          <wp:inline>
            <wp:extent cx="5943600" cy="3310359"/>
            <wp:effectExtent b="0" l="0" r="0" t="0"/>
            <wp:docPr descr="Morosidad, desempleo y tasa de fondos federales. Fuente: FRED; elaboración propia. Las franjas grises indican períodos de recesión según USREC." title="" id="10" name="Picture"/>
            <a:graphic>
              <a:graphicData uri="http://schemas.openxmlformats.org/drawingml/2006/picture">
                <pic:pic>
                  <pic:nvPicPr>
                    <pic:cNvPr descr="../outputs/figures/delinquency_unemployment_ffr.png" id="11" name="Picture"/>
                    <pic:cNvPicPr>
                      <a:picLocks noChangeArrowheads="1" noChangeAspect="1"/>
                    </pic:cNvPicPr>
                  </pic:nvPicPr>
                  <pic:blipFill>
                    <a:blip r:embed="rId9"/>
                    <a:stretch>
                      <a:fillRect/>
                    </a:stretch>
                  </pic:blipFill>
                  <pic:spPr bwMode="auto">
                    <a:xfrm>
                      <a:off x="0" y="0"/>
                      <a:ext cx="5943600" cy="3310359"/>
                    </a:xfrm>
                    <a:prstGeom prst="rect">
                      <a:avLst/>
                    </a:prstGeom>
                    <a:noFill/>
                    <a:ln w="9525">
                      <a:noFill/>
                      <a:headEnd/>
                      <a:tailEnd/>
                    </a:ln>
                  </pic:spPr>
                </pic:pic>
              </a:graphicData>
            </a:graphic>
          </wp:inline>
        </w:drawing>
      </w:r>
    </w:p>
    <w:p>
      <w:pPr>
        <w:pStyle w:val="ImageCaption"/>
      </w:pPr>
      <w:r>
        <w:t xml:space="preserve">Morosidad, desempleo y tasa de fondos federales. Fuente: FRED; elaboración propia. Las franjas grises indican períodos de recesión según USREC.</w:t>
      </w:r>
    </w:p>
    <w:bookmarkEnd w:id="12"/>
    <w:bookmarkStart w:id="15" w:name="at-descriptives"/>
    <w:p>
      <w:pPr>
        <w:pStyle w:val="Heading2"/>
      </w:pPr>
      <w:r>
        <w:t xml:space="preserve">Tabla A.1. Estadísticos descriptivos — AT-DESCRIPTIVES</w:t>
      </w:r>
    </w:p>
    <w:bookmarkStart w:id="13" w:name="panel-1"/>
    <w:p>
      <w:pPr>
        <w:pStyle w:val="Heading3"/>
      </w:pPr>
      <w:r>
        <w:t xml:space="preserve">Panel 1</w:t>
      </w:r>
    </w:p>
    <w:p>
      <w:pPr>
        <w:pStyle w:val="FirstParagraph"/>
      </w:pPr>
      <w:r>
        <w:t xml:space="preserve">Columnas: Variable; n; Media; 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n</w:t>
            </w:r>
          </w:p>
        </w:tc>
        <w:tc>
          <w:tcPr/>
          <w:p>
            <w:pPr>
              <w:pStyle w:val="Compact"/>
            </w:pPr>
            <w:r>
              <w:t xml:space="preserve">Media</w:t>
            </w:r>
          </w:p>
        </w:tc>
        <w:tc>
          <w:tcPr/>
          <w:p>
            <w:pPr>
              <w:pStyle w:val="Compact"/>
            </w:pPr>
            <w:r>
              <w:t xml:space="preserve">DE</w:t>
            </w:r>
          </w:p>
        </w:tc>
      </w:tr>
      <w:tr>
        <w:tc>
          <w:tcPr/>
          <w:p>
            <w:pPr>
              <w:pStyle w:val="Compact"/>
            </w:pPr>
            <w:r>
              <w:t xml:space="preserve">Morosidad</w:t>
            </w:r>
          </w:p>
        </w:tc>
        <w:tc>
          <w:tcPr/>
          <w:p>
            <w:pPr>
              <w:pStyle w:val="Compact"/>
            </w:pPr>
            <w:r>
              <w:t xml:space="preserve">106</w:t>
            </w:r>
          </w:p>
        </w:tc>
        <w:tc>
          <w:tcPr/>
          <w:p>
            <w:pPr>
              <w:pStyle w:val="Compact"/>
            </w:pPr>
            <w:r>
              <w:t xml:space="preserve">2,630</w:t>
            </w:r>
          </w:p>
        </w:tc>
        <w:tc>
          <w:tcPr/>
          <w:p>
            <w:pPr>
              <w:pStyle w:val="Compact"/>
            </w:pPr>
            <w:r>
              <w:t xml:space="preserve">1,640</w:t>
            </w:r>
          </w:p>
        </w:tc>
      </w:tr>
      <w:tr>
        <w:tc>
          <w:tcPr/>
          <w:p>
            <w:pPr>
              <w:pStyle w:val="Compact"/>
            </w:pPr>
            <w:r>
              <w:t xml:space="preserve">Cambio de Morosidad</w:t>
            </w:r>
          </w:p>
        </w:tc>
        <w:tc>
          <w:tcPr/>
          <w:p>
            <w:pPr>
              <w:pStyle w:val="Compact"/>
            </w:pPr>
            <w:r>
              <w:t xml:space="preserve">106</w:t>
            </w:r>
          </w:p>
        </w:tc>
        <w:tc>
          <w:tcPr/>
          <w:p>
            <w:pPr>
              <w:pStyle w:val="Compact"/>
            </w:pPr>
            <w:r>
              <w:t xml:space="preserve">-0,006</w:t>
            </w:r>
          </w:p>
        </w:tc>
        <w:tc>
          <w:tcPr/>
          <w:p>
            <w:pPr>
              <w:pStyle w:val="Compact"/>
            </w:pPr>
            <w:r>
              <w:t xml:space="preserve">0,223</w:t>
            </w:r>
          </w:p>
        </w:tc>
      </w:tr>
      <w:tr>
        <w:tc>
          <w:tcPr/>
          <w:p>
            <w:pPr>
              <w:pStyle w:val="Compact"/>
            </w:pPr>
            <w:r>
              <w:t xml:space="preserve">Logit de Morosidad</w:t>
            </w:r>
          </w:p>
        </w:tc>
        <w:tc>
          <w:tcPr/>
          <w:p>
            <w:pPr>
              <w:pStyle w:val="Compact"/>
            </w:pPr>
            <w:r>
              <w:t xml:space="preserve">106</w:t>
            </w:r>
          </w:p>
        </w:tc>
        <w:tc>
          <w:tcPr/>
          <w:p>
            <w:pPr>
              <w:pStyle w:val="Compact"/>
            </w:pPr>
            <w:r>
              <w:t xml:space="preserve">-3,759</w:t>
            </w:r>
          </w:p>
        </w:tc>
        <w:tc>
          <w:tcPr/>
          <w:p>
            <w:pPr>
              <w:pStyle w:val="Compact"/>
            </w:pPr>
            <w:r>
              <w:t xml:space="preserve">0,530</w:t>
            </w:r>
          </w:p>
        </w:tc>
      </w:tr>
      <w:tr>
        <w:tc>
          <w:tcPr/>
          <w:p>
            <w:pPr>
              <w:pStyle w:val="Compact"/>
            </w:pPr>
            <w:r>
              <w:t xml:space="preserve">Morosidad sin ajuste estacional</w:t>
            </w:r>
          </w:p>
        </w:tc>
        <w:tc>
          <w:tcPr/>
          <w:p>
            <w:pPr>
              <w:pStyle w:val="Compact"/>
            </w:pPr>
            <w:r>
              <w:t xml:space="preserve">106</w:t>
            </w:r>
          </w:p>
        </w:tc>
        <w:tc>
          <w:tcPr/>
          <w:p>
            <w:pPr>
              <w:pStyle w:val="Compact"/>
            </w:pPr>
            <w:r>
              <w:t xml:space="preserve">2,629</w:t>
            </w:r>
          </w:p>
        </w:tc>
        <w:tc>
          <w:tcPr/>
          <w:p>
            <w:pPr>
              <w:pStyle w:val="Compact"/>
            </w:pPr>
            <w:r>
              <w:t xml:space="preserve">1,641</w:t>
            </w:r>
          </w:p>
        </w:tc>
      </w:tr>
      <w:tr>
        <w:tc>
          <w:tcPr/>
          <w:p>
            <w:pPr>
              <w:pStyle w:val="Compact"/>
            </w:pPr>
            <w:r>
              <w:t xml:space="preserve">Cambio de Morosidad sin ajuste estacional</w:t>
            </w:r>
          </w:p>
        </w:tc>
        <w:tc>
          <w:tcPr/>
          <w:p>
            <w:pPr>
              <w:pStyle w:val="Compact"/>
            </w:pPr>
            <w:r>
              <w:t xml:space="preserve">106</w:t>
            </w:r>
          </w:p>
        </w:tc>
        <w:tc>
          <w:tcPr/>
          <w:p>
            <w:pPr>
              <w:pStyle w:val="Compact"/>
            </w:pPr>
            <w:r>
              <w:t xml:space="preserve">-0,007</w:t>
            </w:r>
          </w:p>
        </w:tc>
        <w:tc>
          <w:tcPr/>
          <w:p>
            <w:pPr>
              <w:pStyle w:val="Compact"/>
            </w:pPr>
            <w:r>
              <w:t xml:space="preserve">0,239</w:t>
            </w:r>
          </w:p>
        </w:tc>
      </w:tr>
      <w:tr>
        <w:tc>
          <w:tcPr/>
          <w:p>
            <w:pPr>
              <w:pStyle w:val="Compact"/>
            </w:pPr>
            <w:r>
              <w:t xml:space="preserve">Logit de Morosidad sin ajuste estacional</w:t>
            </w:r>
          </w:p>
        </w:tc>
        <w:tc>
          <w:tcPr/>
          <w:p>
            <w:pPr>
              <w:pStyle w:val="Compact"/>
            </w:pPr>
            <w:r>
              <w:t xml:space="preserve">106</w:t>
            </w:r>
          </w:p>
        </w:tc>
        <w:tc>
          <w:tcPr/>
          <w:p>
            <w:pPr>
              <w:pStyle w:val="Compact"/>
            </w:pPr>
            <w:r>
              <w:t xml:space="preserve">-3,760</w:t>
            </w:r>
          </w:p>
        </w:tc>
        <w:tc>
          <w:tcPr/>
          <w:p>
            <w:pPr>
              <w:pStyle w:val="Compact"/>
            </w:pPr>
            <w:r>
              <w:t xml:space="preserve">0,530</w:t>
            </w:r>
          </w:p>
        </w:tc>
      </w:tr>
      <w:tr>
        <w:tc>
          <w:tcPr/>
          <w:p>
            <w:pPr>
              <w:pStyle w:val="Compact"/>
            </w:pPr>
            <w:r>
              <w:t xml:space="preserve">Morosidad de tarjetas</w:t>
            </w:r>
          </w:p>
        </w:tc>
        <w:tc>
          <w:tcPr/>
          <w:p>
            <w:pPr>
              <w:pStyle w:val="Compact"/>
            </w:pPr>
            <w:r>
              <w:t xml:space="preserve">106</w:t>
            </w:r>
          </w:p>
        </w:tc>
        <w:tc>
          <w:tcPr/>
          <w:p>
            <w:pPr>
              <w:pStyle w:val="Compact"/>
            </w:pPr>
            <w:r>
              <w:t xml:space="preserve">2,823</w:t>
            </w:r>
          </w:p>
        </w:tc>
        <w:tc>
          <w:tcPr/>
          <w:p>
            <w:pPr>
              <w:pStyle w:val="Compact"/>
            </w:pPr>
            <w:r>
              <w:t xml:space="preserve">0,751</w:t>
            </w:r>
          </w:p>
        </w:tc>
      </w:tr>
      <w:tr>
        <w:tc>
          <w:tcPr/>
          <w:p>
            <w:pPr>
              <w:pStyle w:val="Compact"/>
            </w:pPr>
            <w:r>
              <w:t xml:space="preserve">Cambio de Morosidad de tarjetas</w:t>
            </w:r>
          </w:p>
        </w:tc>
        <w:tc>
          <w:tcPr/>
          <w:p>
            <w:pPr>
              <w:pStyle w:val="Compact"/>
            </w:pPr>
            <w:r>
              <w:t xml:space="preserve">106</w:t>
            </w:r>
          </w:p>
        </w:tc>
        <w:tc>
          <w:tcPr/>
          <w:p>
            <w:pPr>
              <w:pStyle w:val="Compact"/>
            </w:pPr>
            <w:r>
              <w:t xml:space="preserve">-0,008</w:t>
            </w:r>
          </w:p>
        </w:tc>
        <w:tc>
          <w:tcPr/>
          <w:p>
            <w:pPr>
              <w:pStyle w:val="Compact"/>
            </w:pPr>
            <w:r>
              <w:t xml:space="preserve">0,140</w:t>
            </w:r>
          </w:p>
        </w:tc>
      </w:tr>
      <w:tr>
        <w:tc>
          <w:tcPr/>
          <w:p>
            <w:pPr>
              <w:pStyle w:val="Compact"/>
            </w:pPr>
            <w:r>
              <w:t xml:space="preserve">Logit de Morosidad de tarjetas</w:t>
            </w:r>
          </w:p>
        </w:tc>
        <w:tc>
          <w:tcPr/>
          <w:p>
            <w:pPr>
              <w:pStyle w:val="Compact"/>
            </w:pPr>
            <w:r>
              <w:t xml:space="preserve">106</w:t>
            </w:r>
          </w:p>
        </w:tc>
        <w:tc>
          <w:tcPr/>
          <w:p>
            <w:pPr>
              <w:pStyle w:val="Compact"/>
            </w:pPr>
            <w:r>
              <w:t xml:space="preserve">-3,573</w:t>
            </w:r>
          </w:p>
        </w:tc>
        <w:tc>
          <w:tcPr/>
          <w:p>
            <w:pPr>
              <w:pStyle w:val="Compact"/>
            </w:pPr>
            <w:r>
              <w:t xml:space="preserve">0,271</w:t>
            </w:r>
          </w:p>
        </w:tc>
      </w:tr>
      <w:tr>
        <w:tc>
          <w:tcPr/>
          <w:p>
            <w:pPr>
              <w:pStyle w:val="Compact"/>
            </w:pPr>
            <w:r>
              <w:t xml:space="preserve">Morosidad empresarial</w:t>
            </w:r>
          </w:p>
        </w:tc>
        <w:tc>
          <w:tcPr/>
          <w:p>
            <w:pPr>
              <w:pStyle w:val="Compact"/>
            </w:pPr>
            <w:r>
              <w:t xml:space="preserve">106</w:t>
            </w:r>
          </w:p>
        </w:tc>
        <w:tc>
          <w:tcPr/>
          <w:p>
            <w:pPr>
              <w:pStyle w:val="Compact"/>
            </w:pPr>
            <w:r>
              <w:t xml:space="preserve">1,757</w:t>
            </w:r>
          </w:p>
        </w:tc>
        <w:tc>
          <w:tcPr/>
          <w:p>
            <w:pPr>
              <w:pStyle w:val="Compact"/>
            </w:pPr>
            <w:r>
              <w:t xml:space="preserve">0,962</w:t>
            </w:r>
          </w:p>
        </w:tc>
      </w:tr>
      <w:tr>
        <w:tc>
          <w:tcPr/>
          <w:p>
            <w:pPr>
              <w:pStyle w:val="Compact"/>
            </w:pPr>
            <w:r>
              <w:t xml:space="preserve">Cambio de Morosidad empresarial</w:t>
            </w:r>
          </w:p>
        </w:tc>
        <w:tc>
          <w:tcPr/>
          <w:p>
            <w:pPr>
              <w:pStyle w:val="Compact"/>
            </w:pPr>
            <w:r>
              <w:t xml:space="preserve">106</w:t>
            </w:r>
          </w:p>
        </w:tc>
        <w:tc>
          <w:tcPr/>
          <w:p>
            <w:pPr>
              <w:pStyle w:val="Compact"/>
            </w:pPr>
            <w:r>
              <w:t xml:space="preserve">-0,007</w:t>
            </w:r>
          </w:p>
        </w:tc>
        <w:tc>
          <w:tcPr/>
          <w:p>
            <w:pPr>
              <w:pStyle w:val="Compact"/>
            </w:pPr>
            <w:r>
              <w:t xml:space="preserve">0,207</w:t>
            </w:r>
          </w:p>
        </w:tc>
      </w:tr>
      <w:tr>
        <w:tc>
          <w:tcPr/>
          <w:p>
            <w:pPr>
              <w:pStyle w:val="Compact"/>
            </w:pPr>
            <w:r>
              <w:t xml:space="preserve">Logit de Morosidad empresarial</w:t>
            </w:r>
          </w:p>
        </w:tc>
        <w:tc>
          <w:tcPr/>
          <w:p>
            <w:pPr>
              <w:pStyle w:val="Compact"/>
            </w:pPr>
            <w:r>
              <w:t xml:space="preserve">106</w:t>
            </w:r>
          </w:p>
        </w:tc>
        <w:tc>
          <w:tcPr/>
          <w:p>
            <w:pPr>
              <w:pStyle w:val="Compact"/>
            </w:pPr>
            <w:r>
              <w:t xml:space="preserve">-4,146</w:t>
            </w:r>
          </w:p>
        </w:tc>
        <w:tc>
          <w:tcPr/>
          <w:p>
            <w:pPr>
              <w:pStyle w:val="Compact"/>
            </w:pPr>
            <w:r>
              <w:t xml:space="preserve">0,485</w:t>
            </w:r>
          </w:p>
        </w:tc>
      </w:tr>
      <w:tr>
        <w:tc>
          <w:tcPr/>
          <w:p>
            <w:pPr>
              <w:pStyle w:val="Compact"/>
            </w:pPr>
            <w:r>
              <w:t xml:space="preserve">Morosidad inmobiliaria</w:t>
            </w:r>
          </w:p>
        </w:tc>
        <w:tc>
          <w:tcPr/>
          <w:p>
            <w:pPr>
              <w:pStyle w:val="Compact"/>
            </w:pPr>
            <w:r>
              <w:t xml:space="preserve">106</w:t>
            </w:r>
          </w:p>
        </w:tc>
        <w:tc>
          <w:tcPr/>
          <w:p>
            <w:pPr>
              <w:pStyle w:val="Compact"/>
            </w:pPr>
            <w:r>
              <w:t xml:space="preserve">3,309</w:t>
            </w:r>
          </w:p>
        </w:tc>
        <w:tc>
          <w:tcPr/>
          <w:p>
            <w:pPr>
              <w:pStyle w:val="Compact"/>
            </w:pPr>
            <w:r>
              <w:t xml:space="preserve">2,631</w:t>
            </w:r>
          </w:p>
        </w:tc>
      </w:tr>
      <w:tr>
        <w:tc>
          <w:tcPr/>
          <w:p>
            <w:pPr>
              <w:pStyle w:val="Compact"/>
            </w:pPr>
            <w:r>
              <w:t xml:space="preserve">Cambio de Morosidad inmobiliaria</w:t>
            </w:r>
          </w:p>
        </w:tc>
        <w:tc>
          <w:tcPr/>
          <w:p>
            <w:pPr>
              <w:pStyle w:val="Compact"/>
            </w:pPr>
            <w:r>
              <w:t xml:space="preserve">106</w:t>
            </w:r>
          </w:p>
        </w:tc>
        <w:tc>
          <w:tcPr/>
          <w:p>
            <w:pPr>
              <w:pStyle w:val="Compact"/>
            </w:pPr>
            <w:r>
              <w:t xml:space="preserve">-0,001</w:t>
            </w:r>
          </w:p>
        </w:tc>
        <w:tc>
          <w:tcPr/>
          <w:p>
            <w:pPr>
              <w:pStyle w:val="Compact"/>
            </w:pPr>
            <w:r>
              <w:t xml:space="preserve">0,306</w:t>
            </w:r>
          </w:p>
        </w:tc>
      </w:tr>
      <w:tr>
        <w:tc>
          <w:tcPr/>
          <w:p>
            <w:pPr>
              <w:pStyle w:val="Compact"/>
            </w:pPr>
            <w:r>
              <w:t xml:space="preserve">Logit de Morosidad inmobiliaria</w:t>
            </w:r>
          </w:p>
        </w:tc>
        <w:tc>
          <w:tcPr/>
          <w:p>
            <w:pPr>
              <w:pStyle w:val="Compact"/>
            </w:pPr>
            <w:r>
              <w:t xml:space="preserve">106</w:t>
            </w:r>
          </w:p>
        </w:tc>
        <w:tc>
          <w:tcPr/>
          <w:p>
            <w:pPr>
              <w:pStyle w:val="Compact"/>
            </w:pPr>
            <w:r>
              <w:t xml:space="preserve">-3,618</w:t>
            </w:r>
          </w:p>
        </w:tc>
        <w:tc>
          <w:tcPr/>
          <w:p>
            <w:pPr>
              <w:pStyle w:val="Compact"/>
            </w:pPr>
            <w:r>
              <w:t xml:space="preserve">0,683</w:t>
            </w:r>
          </w:p>
        </w:tc>
      </w:tr>
      <w:tr>
        <w:tc>
          <w:tcPr/>
          <w:p>
            <w:pPr>
              <w:pStyle w:val="Compact"/>
            </w:pPr>
            <w:r>
              <w:t xml:space="preserve">PIB real interanual</w:t>
            </w:r>
          </w:p>
        </w:tc>
        <w:tc>
          <w:tcPr/>
          <w:p>
            <w:pPr>
              <w:pStyle w:val="Compact"/>
            </w:pPr>
            <w:r>
              <w:t xml:space="preserve">106</w:t>
            </w:r>
          </w:p>
        </w:tc>
        <w:tc>
          <w:tcPr/>
          <w:p>
            <w:pPr>
              <w:pStyle w:val="Compact"/>
            </w:pPr>
            <w:r>
              <w:t xml:space="preserve">2,195</w:t>
            </w:r>
          </w:p>
        </w:tc>
        <w:tc>
          <w:tcPr/>
          <w:p>
            <w:pPr>
              <w:pStyle w:val="Compact"/>
            </w:pPr>
            <w:r>
              <w:t xml:space="preserve">2,052</w:t>
            </w:r>
          </w:p>
        </w:tc>
      </w:tr>
      <w:tr>
        <w:tc>
          <w:tcPr/>
          <w:p>
            <w:pPr>
              <w:pStyle w:val="Compact"/>
            </w:pPr>
            <w:r>
              <w:t xml:space="preserve">PIB nominal interanual</w:t>
            </w:r>
          </w:p>
        </w:tc>
        <w:tc>
          <w:tcPr/>
          <w:p>
            <w:pPr>
              <w:pStyle w:val="Compact"/>
            </w:pPr>
            <w:r>
              <w:t xml:space="preserve">106</w:t>
            </w:r>
          </w:p>
        </w:tc>
        <w:tc>
          <w:tcPr/>
          <w:p>
            <w:pPr>
              <w:pStyle w:val="Compact"/>
            </w:pPr>
            <w:r>
              <w:t xml:space="preserve">4,505</w:t>
            </w:r>
          </w:p>
        </w:tc>
        <w:tc>
          <w:tcPr/>
          <w:p>
            <w:pPr>
              <w:pStyle w:val="Compact"/>
            </w:pPr>
            <w:r>
              <w:t xml:space="preserve">2,825</w:t>
            </w:r>
          </w:p>
        </w:tc>
      </w:tr>
      <w:tr>
        <w:tc>
          <w:tcPr/>
          <w:p>
            <w:pPr>
              <w:pStyle w:val="Compact"/>
            </w:pPr>
            <w:r>
              <w:t xml:space="preserve">Inflación interanual</w:t>
            </w:r>
          </w:p>
        </w:tc>
        <w:tc>
          <w:tcPr/>
          <w:p>
            <w:pPr>
              <w:pStyle w:val="Compact"/>
            </w:pPr>
            <w:r>
              <w:t xml:space="preserve">106</w:t>
            </w:r>
          </w:p>
        </w:tc>
        <w:tc>
          <w:tcPr/>
          <w:p>
            <w:pPr>
              <w:pStyle w:val="Compact"/>
            </w:pPr>
            <w:r>
              <w:t xml:space="preserve">2,550</w:t>
            </w:r>
          </w:p>
        </w:tc>
        <w:tc>
          <w:tcPr/>
          <w:p>
            <w:pPr>
              <w:pStyle w:val="Compact"/>
            </w:pPr>
            <w:r>
              <w:t xml:space="preserve">1,632</w:t>
            </w:r>
          </w:p>
        </w:tc>
      </w:tr>
      <w:tr>
        <w:tc>
          <w:tcPr/>
          <w:p>
            <w:pPr>
              <w:pStyle w:val="Compact"/>
            </w:pPr>
            <w:r>
              <w:t xml:space="preserve">Crédito interanual</w:t>
            </w:r>
          </w:p>
        </w:tc>
        <w:tc>
          <w:tcPr/>
          <w:p>
            <w:pPr>
              <w:pStyle w:val="Compact"/>
            </w:pPr>
            <w:r>
              <w:t xml:space="preserve">106</w:t>
            </w:r>
          </w:p>
        </w:tc>
        <w:tc>
          <w:tcPr/>
          <w:p>
            <w:pPr>
              <w:pStyle w:val="Compact"/>
            </w:pPr>
            <w:r>
              <w:t xml:space="preserve">5,377</w:t>
            </w:r>
          </w:p>
        </w:tc>
        <w:tc>
          <w:tcPr/>
          <w:p>
            <w:pPr>
              <w:pStyle w:val="Compact"/>
            </w:pPr>
            <w:r>
              <w:t xml:space="preserve">4,038</w:t>
            </w:r>
          </w:p>
        </w:tc>
      </w:tr>
      <w:tr>
        <w:tc>
          <w:tcPr/>
          <w:p>
            <w:pPr>
              <w:pStyle w:val="Compact"/>
            </w:pPr>
            <w:r>
              <w:t xml:space="preserve">Desempleo</w:t>
            </w:r>
          </w:p>
        </w:tc>
        <w:tc>
          <w:tcPr/>
          <w:p>
            <w:pPr>
              <w:pStyle w:val="Compact"/>
            </w:pPr>
            <w:r>
              <w:t xml:space="preserve">106</w:t>
            </w:r>
          </w:p>
        </w:tc>
        <w:tc>
          <w:tcPr/>
          <w:p>
            <w:pPr>
              <w:pStyle w:val="Compact"/>
            </w:pPr>
            <w:r>
              <w:t xml:space="preserve">5,615</w:t>
            </w:r>
          </w:p>
        </w:tc>
        <w:tc>
          <w:tcPr/>
          <w:p>
            <w:pPr>
              <w:pStyle w:val="Compact"/>
            </w:pPr>
            <w:r>
              <w:t xml:space="preserve">1,927</w:t>
            </w:r>
          </w:p>
        </w:tc>
      </w:tr>
      <w:tr>
        <w:tc>
          <w:tcPr/>
          <w:p>
            <w:pPr>
              <w:pStyle w:val="Compact"/>
            </w:pPr>
            <w:r>
              <w:t xml:space="preserve">Cambio de Desempleo</w:t>
            </w:r>
          </w:p>
        </w:tc>
        <w:tc>
          <w:tcPr/>
          <w:p>
            <w:pPr>
              <w:pStyle w:val="Compact"/>
            </w:pPr>
            <w:r>
              <w:t xml:space="preserve">106</w:t>
            </w:r>
          </w:p>
        </w:tc>
        <w:tc>
          <w:tcPr/>
          <w:p>
            <w:pPr>
              <w:pStyle w:val="Compact"/>
            </w:pPr>
            <w:r>
              <w:t xml:space="preserve">0,002</w:t>
            </w:r>
          </w:p>
        </w:tc>
        <w:tc>
          <w:tcPr/>
          <w:p>
            <w:pPr>
              <w:pStyle w:val="Compact"/>
            </w:pPr>
            <w:r>
              <w:t xml:space="preserve">1,050</w:t>
            </w:r>
          </w:p>
        </w:tc>
      </w:tr>
      <w:tr>
        <w:tc>
          <w:tcPr/>
          <w:p>
            <w:pPr>
              <w:pStyle w:val="Compact"/>
            </w:pPr>
            <w:r>
              <w:t xml:space="preserve">Tasa de fondos federales</w:t>
            </w:r>
          </w:p>
        </w:tc>
        <w:tc>
          <w:tcPr/>
          <w:p>
            <w:pPr>
              <w:pStyle w:val="Compact"/>
            </w:pPr>
            <w:r>
              <w:t xml:space="preserve">106</w:t>
            </w:r>
          </w:p>
        </w:tc>
        <w:tc>
          <w:tcPr/>
          <w:p>
            <w:pPr>
              <w:pStyle w:val="Compact"/>
            </w:pPr>
            <w:r>
              <w:t xml:space="preserve">2,039</w:t>
            </w:r>
          </w:p>
        </w:tc>
        <w:tc>
          <w:tcPr/>
          <w:p>
            <w:pPr>
              <w:pStyle w:val="Compact"/>
            </w:pPr>
            <w:r>
              <w:t xml:space="preserve">2,027</w:t>
            </w:r>
          </w:p>
        </w:tc>
      </w:tr>
      <w:tr>
        <w:tc>
          <w:tcPr/>
          <w:p>
            <w:pPr>
              <w:pStyle w:val="Compact"/>
            </w:pPr>
            <w:r>
              <w:t xml:space="preserve">Cambio de Tasa de fondos federales</w:t>
            </w:r>
          </w:p>
        </w:tc>
        <w:tc>
          <w:tcPr/>
          <w:p>
            <w:pPr>
              <w:pStyle w:val="Compact"/>
            </w:pPr>
            <w:r>
              <w:t xml:space="preserve">106</w:t>
            </w:r>
          </w:p>
        </w:tc>
        <w:tc>
          <w:tcPr/>
          <w:p>
            <w:pPr>
              <w:pStyle w:val="Compact"/>
            </w:pPr>
            <w:r>
              <w:t xml:space="preserve">-0,016</w:t>
            </w:r>
          </w:p>
        </w:tc>
        <w:tc>
          <w:tcPr/>
          <w:p>
            <w:pPr>
              <w:pStyle w:val="Compact"/>
            </w:pPr>
            <w:r>
              <w:t xml:space="preserve">0,459</w:t>
            </w:r>
          </w:p>
        </w:tc>
      </w:tr>
      <w:tr>
        <w:tc>
          <w:tcPr/>
          <w:p>
            <w:pPr>
              <w:pStyle w:val="Compact"/>
            </w:pPr>
            <w:r>
              <w:t xml:space="preserve">Castigos netos de préstamos</w:t>
            </w:r>
          </w:p>
        </w:tc>
        <w:tc>
          <w:tcPr/>
          <w:p>
            <w:pPr>
              <w:pStyle w:val="Compact"/>
            </w:pPr>
            <w:r>
              <w:t xml:space="preserve">106</w:t>
            </w:r>
          </w:p>
        </w:tc>
        <w:tc>
          <w:tcPr/>
          <w:p>
            <w:pPr>
              <w:pStyle w:val="Compact"/>
            </w:pPr>
            <w:r>
              <w:t xml:space="preserve">0,817</w:t>
            </w:r>
          </w:p>
        </w:tc>
        <w:tc>
          <w:tcPr/>
          <w:p>
            <w:pPr>
              <w:pStyle w:val="Compact"/>
            </w:pPr>
            <w:r>
              <w:t xml:space="preserve">0,635</w:t>
            </w:r>
          </w:p>
        </w:tc>
      </w:tr>
    </w:tbl>
    <w:p>
      <w:pPr>
        <w:pStyle w:val="BodyText"/>
      </w:pPr>
      <w:r>
        <w:t xml:space="preserve">Fuente: FRED; elaboración propia.</w:t>
      </w:r>
      <w:r>
        <w:t xml:space="preserve"> </w:t>
      </w:r>
      <w:r>
        <w:t xml:space="preserve">Cifras redondeadas a tres decimales. La fuente original conserva la precisión completa.</w:t>
      </w:r>
    </w:p>
    <w:bookmarkEnd w:id="13"/>
    <w:bookmarkStart w:id="14" w:name="panel-2"/>
    <w:p>
      <w:pPr>
        <w:pStyle w:val="Heading3"/>
      </w:pPr>
      <w:r>
        <w:t xml:space="preserve">Panel 2</w:t>
      </w:r>
    </w:p>
    <w:p>
      <w:pPr>
        <w:pStyle w:val="FirstParagraph"/>
      </w:pPr>
      <w:r>
        <w:t xml:space="preserve">Columnas: Variable; Mín.; Mediana; Máx..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Mín.</w:t>
            </w:r>
          </w:p>
        </w:tc>
        <w:tc>
          <w:tcPr/>
          <w:p>
            <w:pPr>
              <w:pStyle w:val="Compact"/>
            </w:pPr>
            <w:r>
              <w:t xml:space="preserve">Mediana</w:t>
            </w:r>
          </w:p>
        </w:tc>
        <w:tc>
          <w:tcPr/>
          <w:p>
            <w:pPr>
              <w:pStyle w:val="Compact"/>
            </w:pPr>
            <w:r>
              <w:t xml:space="preserve">Máx.</w:t>
            </w:r>
          </w:p>
        </w:tc>
      </w:tr>
      <w:tr>
        <w:tc>
          <w:tcPr/>
          <w:p>
            <w:pPr>
              <w:pStyle w:val="Compact"/>
            </w:pPr>
            <w:r>
              <w:t xml:space="preserve">Morosidad</w:t>
            </w:r>
          </w:p>
        </w:tc>
        <w:tc>
          <w:tcPr/>
          <w:p>
            <w:pPr>
              <w:pStyle w:val="Compact"/>
            </w:pPr>
            <w:r>
              <w:t xml:space="preserve">1,190</w:t>
            </w:r>
          </w:p>
        </w:tc>
        <w:tc>
          <w:tcPr/>
          <w:p>
            <w:pPr>
              <w:pStyle w:val="Compact"/>
            </w:pPr>
            <w:r>
              <w:t xml:space="preserve">2,030</w:t>
            </w:r>
          </w:p>
        </w:tc>
        <w:tc>
          <w:tcPr/>
          <w:p>
            <w:pPr>
              <w:pStyle w:val="Compact"/>
            </w:pPr>
            <w:r>
              <w:t xml:space="preserve">7,350</w:t>
            </w:r>
          </w:p>
        </w:tc>
      </w:tr>
      <w:tr>
        <w:tc>
          <w:tcPr/>
          <w:p>
            <w:pPr>
              <w:pStyle w:val="Compact"/>
            </w:pPr>
            <w:r>
              <w:t xml:space="preserve">Cambio de Morosidad</w:t>
            </w:r>
          </w:p>
        </w:tc>
        <w:tc>
          <w:tcPr/>
          <w:p>
            <w:pPr>
              <w:pStyle w:val="Compact"/>
            </w:pPr>
            <w:r>
              <w:t xml:space="preserve">-0,510</w:t>
            </w:r>
          </w:p>
        </w:tc>
        <w:tc>
          <w:tcPr/>
          <w:p>
            <w:pPr>
              <w:pStyle w:val="Compact"/>
            </w:pPr>
            <w:r>
              <w:t xml:space="preserve">-0,030</w:t>
            </w:r>
          </w:p>
        </w:tc>
        <w:tc>
          <w:tcPr/>
          <w:p>
            <w:pPr>
              <w:pStyle w:val="Compact"/>
            </w:pPr>
            <w:r>
              <w:t xml:space="preserve">1,000</w:t>
            </w:r>
          </w:p>
        </w:tc>
      </w:tr>
      <w:tr>
        <w:tc>
          <w:tcPr/>
          <w:p>
            <w:pPr>
              <w:pStyle w:val="Compact"/>
            </w:pPr>
            <w:r>
              <w:t xml:space="preserve">Logit de Morosidad</w:t>
            </w:r>
          </w:p>
        </w:tc>
        <w:tc>
          <w:tcPr/>
          <w:p>
            <w:pPr>
              <w:pStyle w:val="Compact"/>
            </w:pPr>
            <w:r>
              <w:t xml:space="preserve">-4,419</w:t>
            </w:r>
          </w:p>
        </w:tc>
        <w:tc>
          <w:tcPr/>
          <w:p>
            <w:pPr>
              <w:pStyle w:val="Compact"/>
            </w:pPr>
            <w:r>
              <w:t xml:space="preserve">-3,877</w:t>
            </w:r>
          </w:p>
        </w:tc>
        <w:tc>
          <w:tcPr/>
          <w:p>
            <w:pPr>
              <w:pStyle w:val="Compact"/>
            </w:pPr>
            <w:r>
              <w:t xml:space="preserve">-2,534</w:t>
            </w:r>
          </w:p>
        </w:tc>
      </w:tr>
      <w:tr>
        <w:tc>
          <w:tcPr/>
          <w:p>
            <w:pPr>
              <w:pStyle w:val="Compact"/>
            </w:pPr>
            <w:r>
              <w:t xml:space="preserve">Morosidad sin ajuste estacional</w:t>
            </w:r>
          </w:p>
        </w:tc>
        <w:tc>
          <w:tcPr/>
          <w:p>
            <w:pPr>
              <w:pStyle w:val="Compact"/>
            </w:pPr>
            <w:r>
              <w:t xml:space="preserve">1,180</w:t>
            </w:r>
          </w:p>
        </w:tc>
        <w:tc>
          <w:tcPr/>
          <w:p>
            <w:pPr>
              <w:pStyle w:val="Compact"/>
            </w:pPr>
            <w:r>
              <w:t xml:space="preserve">2,045</w:t>
            </w:r>
          </w:p>
        </w:tc>
        <w:tc>
          <w:tcPr/>
          <w:p>
            <w:pPr>
              <w:pStyle w:val="Compact"/>
            </w:pPr>
            <w:r>
              <w:t xml:space="preserve">7,450</w:t>
            </w:r>
          </w:p>
        </w:tc>
      </w:tr>
      <w:tr>
        <w:tc>
          <w:tcPr/>
          <w:p>
            <w:pPr>
              <w:pStyle w:val="Compact"/>
            </w:pPr>
            <w:r>
              <w:t xml:space="preserve">Cambio de Morosidad sin ajuste estacional</w:t>
            </w:r>
          </w:p>
        </w:tc>
        <w:tc>
          <w:tcPr/>
          <w:p>
            <w:pPr>
              <w:pStyle w:val="Compact"/>
            </w:pPr>
            <w:r>
              <w:t xml:space="preserve">-0,510</w:t>
            </w:r>
          </w:p>
        </w:tc>
        <w:tc>
          <w:tcPr/>
          <w:p>
            <w:pPr>
              <w:pStyle w:val="Compact"/>
            </w:pPr>
            <w:r>
              <w:t xml:space="preserve">-0,020</w:t>
            </w:r>
          </w:p>
        </w:tc>
        <w:tc>
          <w:tcPr/>
          <w:p>
            <w:pPr>
              <w:pStyle w:val="Compact"/>
            </w:pPr>
            <w:r>
              <w:t xml:space="preserve">1,170</w:t>
            </w:r>
          </w:p>
        </w:tc>
      </w:tr>
      <w:tr>
        <w:tc>
          <w:tcPr/>
          <w:p>
            <w:pPr>
              <w:pStyle w:val="Compact"/>
            </w:pPr>
            <w:r>
              <w:t xml:space="preserve">Logit de Morosidad sin ajuste estacional</w:t>
            </w:r>
          </w:p>
        </w:tc>
        <w:tc>
          <w:tcPr/>
          <w:p>
            <w:pPr>
              <w:pStyle w:val="Compact"/>
            </w:pPr>
            <w:r>
              <w:t xml:space="preserve">-4,428</w:t>
            </w:r>
          </w:p>
        </w:tc>
        <w:tc>
          <w:tcPr/>
          <w:p>
            <w:pPr>
              <w:pStyle w:val="Compact"/>
            </w:pPr>
            <w:r>
              <w:t xml:space="preserve">-3,869</w:t>
            </w:r>
          </w:p>
        </w:tc>
        <w:tc>
          <w:tcPr/>
          <w:p>
            <w:pPr>
              <w:pStyle w:val="Compact"/>
            </w:pPr>
            <w:r>
              <w:t xml:space="preserve">-2,520</w:t>
            </w:r>
          </w:p>
        </w:tc>
      </w:tr>
      <w:tr>
        <w:tc>
          <w:tcPr/>
          <w:p>
            <w:pPr>
              <w:pStyle w:val="Compact"/>
            </w:pPr>
            <w:r>
              <w:t xml:space="preserve">Morosidad de tarjetas</w:t>
            </w:r>
          </w:p>
        </w:tc>
        <w:tc>
          <w:tcPr/>
          <w:p>
            <w:pPr>
              <w:pStyle w:val="Compact"/>
            </w:pPr>
            <w:r>
              <w:t xml:space="preserve">1,520</w:t>
            </w:r>
          </w:p>
        </w:tc>
        <w:tc>
          <w:tcPr/>
          <w:p>
            <w:pPr>
              <w:pStyle w:val="Compact"/>
            </w:pPr>
            <w:r>
              <w:t xml:space="preserve">2,740</w:t>
            </w:r>
          </w:p>
        </w:tc>
        <w:tc>
          <w:tcPr/>
          <w:p>
            <w:pPr>
              <w:pStyle w:val="Compact"/>
            </w:pPr>
            <w:r>
              <w:t xml:space="preserve">4,850</w:t>
            </w:r>
          </w:p>
        </w:tc>
      </w:tr>
      <w:tr>
        <w:tc>
          <w:tcPr/>
          <w:p>
            <w:pPr>
              <w:pStyle w:val="Compact"/>
            </w:pPr>
            <w:r>
              <w:t xml:space="preserve">Cambio de Morosidad de tarjetas</w:t>
            </w:r>
          </w:p>
        </w:tc>
        <w:tc>
          <w:tcPr/>
          <w:p>
            <w:pPr>
              <w:pStyle w:val="Compact"/>
            </w:pPr>
            <w:r>
              <w:t xml:space="preserve">-0,470</w:t>
            </w:r>
          </w:p>
        </w:tc>
        <w:tc>
          <w:tcPr/>
          <w:p>
            <w:pPr>
              <w:pStyle w:val="Compact"/>
            </w:pPr>
            <w:r>
              <w:t xml:space="preserve">-0,020</w:t>
            </w:r>
          </w:p>
        </w:tc>
        <w:tc>
          <w:tcPr/>
          <w:p>
            <w:pPr>
              <w:pStyle w:val="Compact"/>
            </w:pPr>
            <w:r>
              <w:t xml:space="preserve">0,560</w:t>
            </w:r>
          </w:p>
        </w:tc>
      </w:tr>
      <w:tr>
        <w:tc>
          <w:tcPr/>
          <w:p>
            <w:pPr>
              <w:pStyle w:val="Compact"/>
            </w:pPr>
            <w:r>
              <w:t xml:space="preserve">Logit de Morosidad de tarjetas</w:t>
            </w:r>
          </w:p>
        </w:tc>
        <w:tc>
          <w:tcPr/>
          <w:p>
            <w:pPr>
              <w:pStyle w:val="Compact"/>
            </w:pPr>
            <w:r>
              <w:t xml:space="preserve">-4,171</w:t>
            </w:r>
          </w:p>
        </w:tc>
        <w:tc>
          <w:tcPr/>
          <w:p>
            <w:pPr>
              <w:pStyle w:val="Compact"/>
            </w:pPr>
            <w:r>
              <w:t xml:space="preserve">-3,569</w:t>
            </w:r>
          </w:p>
        </w:tc>
        <w:tc>
          <w:tcPr/>
          <w:p>
            <w:pPr>
              <w:pStyle w:val="Compact"/>
            </w:pPr>
            <w:r>
              <w:t xml:space="preserve">-2,976</w:t>
            </w:r>
          </w:p>
        </w:tc>
      </w:tr>
      <w:tr>
        <w:tc>
          <w:tcPr/>
          <w:p>
            <w:pPr>
              <w:pStyle w:val="Compact"/>
            </w:pPr>
            <w:r>
              <w:t xml:space="preserve">Morosidad empresarial</w:t>
            </w:r>
          </w:p>
        </w:tc>
        <w:tc>
          <w:tcPr/>
          <w:p>
            <w:pPr>
              <w:pStyle w:val="Compact"/>
            </w:pPr>
            <w:r>
              <w:t xml:space="preserve">0,720</w:t>
            </w:r>
          </w:p>
        </w:tc>
        <w:tc>
          <w:tcPr/>
          <w:p>
            <w:pPr>
              <w:pStyle w:val="Compact"/>
            </w:pPr>
            <w:r>
              <w:t xml:space="preserve">1,300</w:t>
            </w:r>
          </w:p>
        </w:tc>
        <w:tc>
          <w:tcPr/>
          <w:p>
            <w:pPr>
              <w:pStyle w:val="Compact"/>
            </w:pPr>
            <w:r>
              <w:t xml:space="preserve">4,390</w:t>
            </w:r>
          </w:p>
        </w:tc>
      </w:tr>
      <w:tr>
        <w:tc>
          <w:tcPr/>
          <w:p>
            <w:pPr>
              <w:pStyle w:val="Compact"/>
            </w:pPr>
            <w:r>
              <w:t xml:space="preserve">Cambio de Morosidad empresarial</w:t>
            </w:r>
          </w:p>
        </w:tc>
        <w:tc>
          <w:tcPr/>
          <w:p>
            <w:pPr>
              <w:pStyle w:val="Compact"/>
            </w:pPr>
            <w:r>
              <w:t xml:space="preserve">-0,520</w:t>
            </w:r>
          </w:p>
        </w:tc>
        <w:tc>
          <w:tcPr/>
          <w:p>
            <w:pPr>
              <w:pStyle w:val="Compact"/>
            </w:pPr>
            <w:r>
              <w:t xml:space="preserve">-0,030</w:t>
            </w:r>
          </w:p>
        </w:tc>
        <w:tc>
          <w:tcPr/>
          <w:p>
            <w:pPr>
              <w:pStyle w:val="Compact"/>
            </w:pPr>
            <w:r>
              <w:t xml:space="preserve">0,770</w:t>
            </w:r>
          </w:p>
        </w:tc>
      </w:tr>
      <w:tr>
        <w:tc>
          <w:tcPr/>
          <w:p>
            <w:pPr>
              <w:pStyle w:val="Compact"/>
            </w:pPr>
            <w:r>
              <w:t xml:space="preserve">Logit de Morosidad empresarial</w:t>
            </w:r>
          </w:p>
        </w:tc>
        <w:tc>
          <w:tcPr/>
          <w:p>
            <w:pPr>
              <w:pStyle w:val="Compact"/>
            </w:pPr>
            <w:r>
              <w:t xml:space="preserve">-4,926</w:t>
            </w:r>
          </w:p>
        </w:tc>
        <w:tc>
          <w:tcPr/>
          <w:p>
            <w:pPr>
              <w:pStyle w:val="Compact"/>
            </w:pPr>
            <w:r>
              <w:t xml:space="preserve">-4,330</w:t>
            </w:r>
          </w:p>
        </w:tc>
        <w:tc>
          <w:tcPr/>
          <w:p>
            <w:pPr>
              <w:pStyle w:val="Compact"/>
            </w:pPr>
            <w:r>
              <w:t xml:space="preserve">-3,081</w:t>
            </w:r>
          </w:p>
        </w:tc>
      </w:tr>
      <w:tr>
        <w:tc>
          <w:tcPr/>
          <w:p>
            <w:pPr>
              <w:pStyle w:val="Compact"/>
            </w:pPr>
            <w:r>
              <w:t xml:space="preserve">Morosidad inmobiliaria</w:t>
            </w:r>
          </w:p>
        </w:tc>
        <w:tc>
          <w:tcPr/>
          <w:p>
            <w:pPr>
              <w:pStyle w:val="Compact"/>
            </w:pPr>
            <w:r>
              <w:t xml:space="preserve">1,200</w:t>
            </w:r>
          </w:p>
        </w:tc>
        <w:tc>
          <w:tcPr/>
          <w:p>
            <w:pPr>
              <w:pStyle w:val="Compact"/>
            </w:pPr>
            <w:r>
              <w:t xml:space="preserve">1,950</w:t>
            </w:r>
          </w:p>
        </w:tc>
        <w:tc>
          <w:tcPr/>
          <w:p>
            <w:pPr>
              <w:pStyle w:val="Compact"/>
            </w:pPr>
            <w:r>
              <w:t xml:space="preserve">10,020</w:t>
            </w:r>
          </w:p>
        </w:tc>
      </w:tr>
      <w:tr>
        <w:tc>
          <w:tcPr/>
          <w:p>
            <w:pPr>
              <w:pStyle w:val="Compact"/>
            </w:pPr>
            <w:r>
              <w:t xml:space="preserve">Cambio de Morosidad inmobiliaria</w:t>
            </w:r>
          </w:p>
        </w:tc>
        <w:tc>
          <w:tcPr/>
          <w:p>
            <w:pPr>
              <w:pStyle w:val="Compact"/>
            </w:pPr>
            <w:r>
              <w:t xml:space="preserve">-0,620</w:t>
            </w:r>
          </w:p>
        </w:tc>
        <w:tc>
          <w:tcPr/>
          <w:p>
            <w:pPr>
              <w:pStyle w:val="Compact"/>
            </w:pPr>
            <w:r>
              <w:t xml:space="preserve">-0,035</w:t>
            </w:r>
          </w:p>
        </w:tc>
        <w:tc>
          <w:tcPr/>
          <w:p>
            <w:pPr>
              <w:pStyle w:val="Compact"/>
            </w:pPr>
            <w:r>
              <w:t xml:space="preserve">1,170</w:t>
            </w:r>
          </w:p>
        </w:tc>
      </w:tr>
      <w:tr>
        <w:tc>
          <w:tcPr/>
          <w:p>
            <w:pPr>
              <w:pStyle w:val="Compact"/>
            </w:pPr>
            <w:r>
              <w:t xml:space="preserve">Logit de Morosidad inmobiliaria</w:t>
            </w:r>
          </w:p>
        </w:tc>
        <w:tc>
          <w:tcPr/>
          <w:p>
            <w:pPr>
              <w:pStyle w:val="Compact"/>
            </w:pPr>
            <w:r>
              <w:t xml:space="preserve">-4,411</w:t>
            </w:r>
          </w:p>
        </w:tc>
        <w:tc>
          <w:tcPr/>
          <w:p>
            <w:pPr>
              <w:pStyle w:val="Compact"/>
            </w:pPr>
            <w:r>
              <w:t xml:space="preserve">-3,918</w:t>
            </w:r>
          </w:p>
        </w:tc>
        <w:tc>
          <w:tcPr/>
          <w:p>
            <w:pPr>
              <w:pStyle w:val="Compact"/>
            </w:pPr>
            <w:r>
              <w:t xml:space="preserve">-2,195</w:t>
            </w:r>
          </w:p>
        </w:tc>
      </w:tr>
      <w:tr>
        <w:tc>
          <w:tcPr/>
          <w:p>
            <w:pPr>
              <w:pStyle w:val="Compact"/>
            </w:pPr>
            <w:r>
              <w:t xml:space="preserve">PIB real interanual</w:t>
            </w:r>
          </w:p>
        </w:tc>
        <w:tc>
          <w:tcPr/>
          <w:p>
            <w:pPr>
              <w:pStyle w:val="Compact"/>
            </w:pPr>
            <w:r>
              <w:t xml:space="preserve">-7,687</w:t>
            </w:r>
          </w:p>
        </w:tc>
        <w:tc>
          <w:tcPr/>
          <w:p>
            <w:pPr>
              <w:pStyle w:val="Compact"/>
            </w:pPr>
            <w:r>
              <w:t xml:space="preserve">2,308</w:t>
            </w:r>
          </w:p>
        </w:tc>
        <w:tc>
          <w:tcPr/>
          <w:p>
            <w:pPr>
              <w:pStyle w:val="Compact"/>
            </w:pPr>
            <w:r>
              <w:t xml:space="preserve">11,831</w:t>
            </w:r>
          </w:p>
        </w:tc>
      </w:tr>
      <w:tr>
        <w:tc>
          <w:tcPr/>
          <w:p>
            <w:pPr>
              <w:pStyle w:val="Compact"/>
            </w:pPr>
            <w:r>
              <w:t xml:space="preserve">PIB nominal interanual</w:t>
            </w:r>
          </w:p>
        </w:tc>
        <w:tc>
          <w:tcPr/>
          <w:p>
            <w:pPr>
              <w:pStyle w:val="Compact"/>
            </w:pPr>
            <w:r>
              <w:t xml:space="preserve">-6,965</w:t>
            </w:r>
          </w:p>
        </w:tc>
        <w:tc>
          <w:tcPr/>
          <w:p>
            <w:pPr>
              <w:pStyle w:val="Compact"/>
            </w:pPr>
            <w:r>
              <w:t xml:space="preserve">4,570</w:t>
            </w:r>
          </w:p>
        </w:tc>
        <w:tc>
          <w:tcPr/>
          <w:p>
            <w:pPr>
              <w:pStyle w:val="Compact"/>
            </w:pPr>
            <w:r>
              <w:t xml:space="preserve">16,151</w:t>
            </w:r>
          </w:p>
        </w:tc>
      </w:tr>
      <w:tr>
        <w:tc>
          <w:tcPr/>
          <w:p>
            <w:pPr>
              <w:pStyle w:val="Compact"/>
            </w:pPr>
            <w:r>
              <w:t xml:space="preserve">Inflación interanual</w:t>
            </w:r>
          </w:p>
        </w:tc>
        <w:tc>
          <w:tcPr/>
          <w:p>
            <w:pPr>
              <w:pStyle w:val="Compact"/>
            </w:pPr>
            <w:r>
              <w:t xml:space="preserve">-1,620</w:t>
            </w:r>
          </w:p>
        </w:tc>
        <w:tc>
          <w:tcPr/>
          <w:p>
            <w:pPr>
              <w:pStyle w:val="Compact"/>
            </w:pPr>
            <w:r>
              <w:t xml:space="preserve">2,324</w:t>
            </w:r>
          </w:p>
        </w:tc>
        <w:tc>
          <w:tcPr/>
          <w:p>
            <w:pPr>
              <w:pStyle w:val="Compact"/>
            </w:pPr>
            <w:r>
              <w:t xml:space="preserve">8,236</w:t>
            </w:r>
          </w:p>
        </w:tc>
      </w:tr>
      <w:tr>
        <w:tc>
          <w:tcPr/>
          <w:p>
            <w:pPr>
              <w:pStyle w:val="Compact"/>
            </w:pPr>
            <w:r>
              <w:t xml:space="preserve">Crédito interanual</w:t>
            </w:r>
          </w:p>
        </w:tc>
        <w:tc>
          <w:tcPr/>
          <w:p>
            <w:pPr>
              <w:pStyle w:val="Compact"/>
            </w:pPr>
            <w:r>
              <w:t xml:space="preserve">-7,955</w:t>
            </w:r>
          </w:p>
        </w:tc>
        <w:tc>
          <w:tcPr/>
          <w:p>
            <w:pPr>
              <w:pStyle w:val="Compact"/>
            </w:pPr>
            <w:r>
              <w:t xml:space="preserve">4,937</w:t>
            </w:r>
          </w:p>
        </w:tc>
        <w:tc>
          <w:tcPr/>
          <w:p>
            <w:pPr>
              <w:pStyle w:val="Compact"/>
            </w:pPr>
            <w:r>
              <w:t xml:space="preserve">11,915</w:t>
            </w:r>
          </w:p>
        </w:tc>
      </w:tr>
      <w:tr>
        <w:tc>
          <w:tcPr/>
          <w:p>
            <w:pPr>
              <w:pStyle w:val="Compact"/>
            </w:pPr>
            <w:r>
              <w:t xml:space="preserve">Desempleo</w:t>
            </w:r>
          </w:p>
        </w:tc>
        <w:tc>
          <w:tcPr/>
          <w:p>
            <w:pPr>
              <w:pStyle w:val="Compact"/>
            </w:pPr>
            <w:r>
              <w:t xml:space="preserve">3,533</w:t>
            </w:r>
          </w:p>
        </w:tc>
        <w:tc>
          <w:tcPr/>
          <w:p>
            <w:pPr>
              <w:pStyle w:val="Compact"/>
            </w:pPr>
            <w:r>
              <w:t xml:space="preserve">4,983</w:t>
            </w:r>
          </w:p>
        </w:tc>
        <w:tc>
          <w:tcPr/>
          <w:p>
            <w:pPr>
              <w:pStyle w:val="Compact"/>
            </w:pPr>
            <w:r>
              <w:t xml:space="preserve">13,000</w:t>
            </w:r>
          </w:p>
        </w:tc>
      </w:tr>
      <w:tr>
        <w:tc>
          <w:tcPr/>
          <w:p>
            <w:pPr>
              <w:pStyle w:val="Compact"/>
            </w:pPr>
            <w:r>
              <w:t xml:space="preserve">Cambio de Desempleo</w:t>
            </w:r>
          </w:p>
        </w:tc>
        <w:tc>
          <w:tcPr/>
          <w:p>
            <w:pPr>
              <w:pStyle w:val="Compact"/>
            </w:pPr>
            <w:r>
              <w:t xml:space="preserve">-4,200</w:t>
            </w:r>
          </w:p>
        </w:tc>
        <w:tc>
          <w:tcPr/>
          <w:p>
            <w:pPr>
              <w:pStyle w:val="Compact"/>
            </w:pPr>
            <w:r>
              <w:t xml:space="preserve">-0,067</w:t>
            </w:r>
          </w:p>
        </w:tc>
        <w:tc>
          <w:tcPr/>
          <w:p>
            <w:pPr>
              <w:pStyle w:val="Compact"/>
            </w:pPr>
            <w:r>
              <w:t xml:space="preserve">9,167</w:t>
            </w:r>
          </w:p>
        </w:tc>
      </w:tr>
      <w:tr>
        <w:tc>
          <w:tcPr/>
          <w:p>
            <w:pPr>
              <w:pStyle w:val="Compact"/>
            </w:pPr>
            <w:r>
              <w:t xml:space="preserve">Tasa de fondos federales</w:t>
            </w:r>
          </w:p>
        </w:tc>
        <w:tc>
          <w:tcPr/>
          <w:p>
            <w:pPr>
              <w:pStyle w:val="Compact"/>
            </w:pPr>
            <w:r>
              <w:t xml:space="preserve">0,060</w:t>
            </w:r>
          </w:p>
        </w:tc>
        <w:tc>
          <w:tcPr/>
          <w:p>
            <w:pPr>
              <w:pStyle w:val="Compact"/>
            </w:pPr>
            <w:r>
              <w:t xml:space="preserve">1,347</w:t>
            </w:r>
          </w:p>
        </w:tc>
        <w:tc>
          <w:tcPr/>
          <w:p>
            <w:pPr>
              <w:pStyle w:val="Compact"/>
            </w:pPr>
            <w:r>
              <w:t xml:space="preserve">6,520</w:t>
            </w:r>
          </w:p>
        </w:tc>
      </w:tr>
      <w:tr>
        <w:tc>
          <w:tcPr/>
          <w:p>
            <w:pPr>
              <w:pStyle w:val="Compact"/>
            </w:pPr>
            <w:r>
              <w:t xml:space="preserve">Cambio de Tasa de fondos federales</w:t>
            </w:r>
          </w:p>
        </w:tc>
        <w:tc>
          <w:tcPr/>
          <w:p>
            <w:pPr>
              <w:pStyle w:val="Compact"/>
            </w:pPr>
            <w:r>
              <w:t xml:space="preserve">-1,433</w:t>
            </w:r>
          </w:p>
        </w:tc>
        <w:tc>
          <w:tcPr/>
          <w:p>
            <w:pPr>
              <w:pStyle w:val="Compact"/>
            </w:pPr>
            <w:r>
              <w:t xml:space="preserve">0,000</w:t>
            </w:r>
          </w:p>
        </w:tc>
        <w:tc>
          <w:tcPr/>
          <w:p>
            <w:pPr>
              <w:pStyle w:val="Compact"/>
            </w:pPr>
            <w:r>
              <w:t xml:space="preserve">1,463</w:t>
            </w:r>
          </w:p>
        </w:tc>
      </w:tr>
      <w:tr>
        <w:tc>
          <w:tcPr/>
          <w:p>
            <w:pPr>
              <w:pStyle w:val="Compact"/>
            </w:pPr>
            <w:r>
              <w:t xml:space="preserve">Castigos netos de préstamos</w:t>
            </w:r>
          </w:p>
        </w:tc>
        <w:tc>
          <w:tcPr/>
          <w:p>
            <w:pPr>
              <w:pStyle w:val="Compact"/>
            </w:pPr>
            <w:r>
              <w:t xml:space="preserve">0,190</w:t>
            </w:r>
          </w:p>
        </w:tc>
        <w:tc>
          <w:tcPr/>
          <w:p>
            <w:pPr>
              <w:pStyle w:val="Compact"/>
            </w:pPr>
            <w:r>
              <w:t xml:space="preserve">0,575</w:t>
            </w:r>
          </w:p>
        </w:tc>
        <w:tc>
          <w:tcPr/>
          <w:p>
            <w:pPr>
              <w:pStyle w:val="Compact"/>
            </w:pPr>
            <w:r>
              <w:t xml:space="preserve">3,020</w:t>
            </w:r>
          </w:p>
        </w:tc>
      </w:tr>
    </w:tbl>
    <w:p>
      <w:pPr>
        <w:pStyle w:val="BodyText"/>
      </w:pPr>
      <w:r>
        <w:t xml:space="preserve">Fuente: FRED; elaboración propia.</w:t>
      </w:r>
      <w:r>
        <w:t xml:space="preserve"> </w:t>
      </w:r>
      <w:r>
        <w:t xml:space="preserve">Cifras redondeadas a tres decimales. La fuente original conserva la precisión completa.</w:t>
      </w:r>
    </w:p>
    <w:bookmarkEnd w:id="14"/>
    <w:bookmarkEnd w:id="15"/>
    <w:bookmarkStart w:id="20" w:name="at-stationarity"/>
    <w:p>
      <w:pPr>
        <w:pStyle w:val="Heading2"/>
      </w:pPr>
      <w:r>
        <w:t xml:space="preserve">Tabla A.2. Estacionariedad de las series — AT-STATIONARITY</w:t>
      </w:r>
    </w:p>
    <w:bookmarkStart w:id="16" w:name="panel-1-1"/>
    <w:p>
      <w:pPr>
        <w:pStyle w:val="Heading3"/>
      </w:pPr>
      <w:r>
        <w:t xml:space="preserve">Panel 1</w:t>
      </w:r>
    </w:p>
    <w:p>
      <w:pPr>
        <w:pStyle w:val="FirstParagraph"/>
      </w:pPr>
      <w:r>
        <w:t xml:space="preserve">Columnas: Variable; Forma; Índice CSV; Etiqueta; Obs..</w:t>
      </w:r>
    </w:p>
    <w:p>
      <w:pPr>
        <w:pStyle w:val="BodyText"/>
      </w:pPr>
      <w:r>
        <w:t xml:space="preserve">Índice CSV identifica la fila original; no representa una variable económica.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Forma</w:t>
            </w:r>
          </w:p>
        </w:tc>
        <w:tc>
          <w:tcPr/>
          <w:p>
            <w:pPr>
              <w:pStyle w:val="Compact"/>
            </w:pPr>
            <w:r>
              <w:t xml:space="preserve">Índice CSV</w:t>
            </w:r>
          </w:p>
        </w:tc>
        <w:tc>
          <w:tcPr/>
          <w:p>
            <w:pPr>
              <w:pStyle w:val="Compact"/>
            </w:pPr>
            <w:r>
              <w:t xml:space="preserve">Etiqueta</w:t>
            </w:r>
          </w:p>
        </w:tc>
        <w:tc>
          <w:tcPr/>
          <w:p>
            <w:pPr>
              <w:pStyle w:val="Compact"/>
            </w:pPr>
            <w:r>
              <w:t xml:space="preserve">Obs.</w:t>
            </w:r>
          </w:p>
        </w:tc>
      </w:tr>
      <w:tr>
        <w:tc>
          <w:tcPr/>
          <w:p>
            <w:pPr>
              <w:pStyle w:val="Compact"/>
            </w:pPr>
            <w:r>
              <w:t xml:space="preserve">Morosidad</w:t>
            </w:r>
          </w:p>
        </w:tc>
        <w:tc>
          <w:tcPr/>
          <w:p>
            <w:pPr>
              <w:pStyle w:val="Compact"/>
            </w:pPr>
            <w:r>
              <w:t xml:space="preserve">tal cual</w:t>
            </w:r>
          </w:p>
        </w:tc>
        <w:tc>
          <w:tcPr/>
          <w:p>
            <w:pPr>
              <w:pStyle w:val="Compact"/>
            </w:pPr>
            <w:r>
              <w:t xml:space="preserve">0</w:t>
            </w:r>
          </w:p>
        </w:tc>
        <w:tc>
          <w:tcPr/>
          <w:p>
            <w:pPr>
              <w:pStyle w:val="Compact"/>
            </w:pPr>
            <w:r>
              <w:t xml:space="preserve">Tasa de morosidad — todos los préstamos (%)</w:t>
            </w:r>
          </w:p>
        </w:tc>
        <w:tc>
          <w:tcPr/>
          <w:p>
            <w:pPr>
              <w:pStyle w:val="Compact"/>
            </w:pPr>
            <w:r>
              <w:t xml:space="preserve">106</w:t>
            </w:r>
          </w:p>
        </w:tc>
      </w:tr>
      <w:tr>
        <w:tc>
          <w:tcPr/>
          <w:p>
            <w:pPr>
              <w:pStyle w:val="Compact"/>
            </w:pPr>
            <w:r>
              <w:t xml:space="preserve">Morosidad</w:t>
            </w:r>
          </w:p>
        </w:tc>
        <w:tc>
          <w:tcPr/>
          <w:p>
            <w:pPr>
              <w:pStyle w:val="Compact"/>
            </w:pPr>
            <w:r>
              <w:t xml:space="preserve">primera diferencia</w:t>
            </w:r>
          </w:p>
        </w:tc>
        <w:tc>
          <w:tcPr/>
          <w:p>
            <w:pPr>
              <w:pStyle w:val="Compact"/>
            </w:pPr>
            <w:r>
              <w:t xml:space="preserve">1</w:t>
            </w:r>
          </w:p>
        </w:tc>
        <w:tc>
          <w:tcPr/>
          <w:p>
            <w:pPr>
              <w:pStyle w:val="Compact"/>
            </w:pPr>
            <w:r>
              <w:t xml:space="preserve">Tasa de morosidad — todos los préstamos (%)</w:t>
            </w:r>
          </w:p>
        </w:tc>
        <w:tc>
          <w:tcPr/>
          <w:p>
            <w:pPr>
              <w:pStyle w:val="Compact"/>
            </w:pPr>
            <w:r>
              <w:t xml:space="preserve">106</w:t>
            </w:r>
          </w:p>
        </w:tc>
      </w:tr>
      <w:tr>
        <w:tc>
          <w:tcPr/>
          <w:p>
            <w:pPr>
              <w:pStyle w:val="Compact"/>
            </w:pPr>
            <w:r>
              <w:t xml:space="preserve">Logit de Morosidad</w:t>
            </w:r>
          </w:p>
        </w:tc>
        <w:tc>
          <w:tcPr/>
          <w:p>
            <w:pPr>
              <w:pStyle w:val="Compact"/>
            </w:pPr>
            <w:r>
              <w:t xml:space="preserve">tal cual</w:t>
            </w:r>
          </w:p>
        </w:tc>
        <w:tc>
          <w:tcPr/>
          <w:p>
            <w:pPr>
              <w:pStyle w:val="Compact"/>
            </w:pPr>
            <w:r>
              <w:t xml:space="preserve">2</w:t>
            </w:r>
          </w:p>
        </w:tc>
        <w:tc>
          <w:tcPr/>
          <w:p>
            <w:pPr>
              <w:pStyle w:val="Compact"/>
            </w:pPr>
            <w:r>
              <w:t xml:space="preserve">Logit de la morosidad — todos los préstamos</w:t>
            </w:r>
          </w:p>
        </w:tc>
        <w:tc>
          <w:tcPr/>
          <w:p>
            <w:pPr>
              <w:pStyle w:val="Compact"/>
            </w:pPr>
            <w:r>
              <w:t xml:space="preserve">106</w:t>
            </w:r>
          </w:p>
        </w:tc>
      </w:tr>
      <w:tr>
        <w:tc>
          <w:tcPr/>
          <w:p>
            <w:pPr>
              <w:pStyle w:val="Compact"/>
            </w:pPr>
            <w:r>
              <w:t xml:space="preserve">Logit de Morosidad</w:t>
            </w:r>
          </w:p>
        </w:tc>
        <w:tc>
          <w:tcPr/>
          <w:p>
            <w:pPr>
              <w:pStyle w:val="Compact"/>
            </w:pPr>
            <w:r>
              <w:t xml:space="preserve">primera diferencia</w:t>
            </w:r>
          </w:p>
        </w:tc>
        <w:tc>
          <w:tcPr/>
          <w:p>
            <w:pPr>
              <w:pStyle w:val="Compact"/>
            </w:pPr>
            <w:r>
              <w:t xml:space="preserve">3</w:t>
            </w:r>
          </w:p>
        </w:tc>
        <w:tc>
          <w:tcPr/>
          <w:p>
            <w:pPr>
              <w:pStyle w:val="Compact"/>
            </w:pPr>
            <w:r>
              <w:t xml:space="preserve">Logit de la morosidad — todos los préstamos</w:t>
            </w:r>
          </w:p>
        </w:tc>
        <w:tc>
          <w:tcPr/>
          <w:p>
            <w:pPr>
              <w:pStyle w:val="Compact"/>
            </w:pPr>
            <w:r>
              <w:t xml:space="preserve">106</w:t>
            </w:r>
          </w:p>
        </w:tc>
      </w:tr>
      <w:tr>
        <w:tc>
          <w:tcPr/>
          <w:p>
            <w:pPr>
              <w:pStyle w:val="Compact"/>
            </w:pPr>
            <w:r>
              <w:t xml:space="preserve">Morosidad sin ajuste estacional</w:t>
            </w:r>
          </w:p>
        </w:tc>
        <w:tc>
          <w:tcPr/>
          <w:p>
            <w:pPr>
              <w:pStyle w:val="Compact"/>
            </w:pPr>
            <w:r>
              <w:t xml:space="preserve">tal cual</w:t>
            </w:r>
          </w:p>
        </w:tc>
        <w:tc>
          <w:tcPr/>
          <w:p>
            <w:pPr>
              <w:pStyle w:val="Compact"/>
            </w:pPr>
            <w:r>
              <w:t xml:space="preserve">4</w:t>
            </w:r>
          </w:p>
        </w:tc>
        <w:tc>
          <w:tcPr/>
          <w:p>
            <w:pPr>
              <w:pStyle w:val="Compact"/>
            </w:pPr>
            <w:r>
              <w:t xml:space="preserve">Tasa de morosidad sin desestacionalizar — todos los préstamos (%)</w:t>
            </w:r>
          </w:p>
        </w:tc>
        <w:tc>
          <w:tcPr/>
          <w:p>
            <w:pPr>
              <w:pStyle w:val="Compact"/>
            </w:pPr>
            <w:r>
              <w:t xml:space="preserve">106</w:t>
            </w:r>
          </w:p>
        </w:tc>
      </w:tr>
      <w:tr>
        <w:tc>
          <w:tcPr/>
          <w:p>
            <w:pPr>
              <w:pStyle w:val="Compact"/>
            </w:pPr>
            <w:r>
              <w:t xml:space="preserve">Morosidad sin ajuste estacional</w:t>
            </w:r>
          </w:p>
        </w:tc>
        <w:tc>
          <w:tcPr/>
          <w:p>
            <w:pPr>
              <w:pStyle w:val="Compact"/>
            </w:pPr>
            <w:r>
              <w:t xml:space="preserve">primera diferencia</w:t>
            </w:r>
          </w:p>
        </w:tc>
        <w:tc>
          <w:tcPr/>
          <w:p>
            <w:pPr>
              <w:pStyle w:val="Compact"/>
            </w:pPr>
            <w:r>
              <w:t xml:space="preserve">5</w:t>
            </w:r>
          </w:p>
        </w:tc>
        <w:tc>
          <w:tcPr/>
          <w:p>
            <w:pPr>
              <w:pStyle w:val="Compact"/>
            </w:pPr>
            <w:r>
              <w:t xml:space="preserve">Tasa de morosidad sin desestacionalizar — todos los préstamos (%)</w:t>
            </w:r>
          </w:p>
        </w:tc>
        <w:tc>
          <w:tcPr/>
          <w:p>
            <w:pPr>
              <w:pStyle w:val="Compact"/>
            </w:pPr>
            <w:r>
              <w:t xml:space="preserve">106</w:t>
            </w:r>
          </w:p>
        </w:tc>
      </w:tr>
      <w:tr>
        <w:tc>
          <w:tcPr/>
          <w:p>
            <w:pPr>
              <w:pStyle w:val="Compact"/>
            </w:pPr>
            <w:r>
              <w:t xml:space="preserve">Logit de Morosidad sin ajuste estacional</w:t>
            </w:r>
          </w:p>
        </w:tc>
        <w:tc>
          <w:tcPr/>
          <w:p>
            <w:pPr>
              <w:pStyle w:val="Compact"/>
            </w:pPr>
            <w:r>
              <w:t xml:space="preserve">tal cual</w:t>
            </w:r>
          </w:p>
        </w:tc>
        <w:tc>
          <w:tcPr/>
          <w:p>
            <w:pPr>
              <w:pStyle w:val="Compact"/>
            </w:pPr>
            <w:r>
              <w:t xml:space="preserve">6</w:t>
            </w:r>
          </w:p>
        </w:tc>
        <w:tc>
          <w:tcPr/>
          <w:p>
            <w:pPr>
              <w:pStyle w:val="Compact"/>
            </w:pPr>
            <w:r>
              <w:t xml:space="preserve">Logit de la morosidad sin desestacionalizar</w:t>
            </w:r>
          </w:p>
        </w:tc>
        <w:tc>
          <w:tcPr/>
          <w:p>
            <w:pPr>
              <w:pStyle w:val="Compact"/>
            </w:pPr>
            <w:r>
              <w:t xml:space="preserve">106</w:t>
            </w:r>
          </w:p>
        </w:tc>
      </w:tr>
      <w:tr>
        <w:tc>
          <w:tcPr/>
          <w:p>
            <w:pPr>
              <w:pStyle w:val="Compact"/>
            </w:pPr>
            <w:r>
              <w:t xml:space="preserve">Logit de Morosidad sin ajuste estacional</w:t>
            </w:r>
          </w:p>
        </w:tc>
        <w:tc>
          <w:tcPr/>
          <w:p>
            <w:pPr>
              <w:pStyle w:val="Compact"/>
            </w:pPr>
            <w:r>
              <w:t xml:space="preserve">primera diferencia</w:t>
            </w:r>
          </w:p>
        </w:tc>
        <w:tc>
          <w:tcPr/>
          <w:p>
            <w:pPr>
              <w:pStyle w:val="Compact"/>
            </w:pPr>
            <w:r>
              <w:t xml:space="preserve">7</w:t>
            </w:r>
          </w:p>
        </w:tc>
        <w:tc>
          <w:tcPr/>
          <w:p>
            <w:pPr>
              <w:pStyle w:val="Compact"/>
            </w:pPr>
            <w:r>
              <w:t xml:space="preserve">Logit de la morosidad sin desestacionalizar</w:t>
            </w:r>
          </w:p>
        </w:tc>
        <w:tc>
          <w:tcPr/>
          <w:p>
            <w:pPr>
              <w:pStyle w:val="Compact"/>
            </w:pPr>
            <w:r>
              <w:t xml:space="preserve">106</w:t>
            </w:r>
          </w:p>
        </w:tc>
      </w:tr>
      <w:tr>
        <w:tc>
          <w:tcPr/>
          <w:p>
            <w:pPr>
              <w:pStyle w:val="Compact"/>
            </w:pPr>
            <w:r>
              <w:t xml:space="preserve">Morosidad de tarjetas</w:t>
            </w:r>
          </w:p>
        </w:tc>
        <w:tc>
          <w:tcPr/>
          <w:p>
            <w:pPr>
              <w:pStyle w:val="Compact"/>
            </w:pPr>
            <w:r>
              <w:t xml:space="preserve">tal cual</w:t>
            </w:r>
          </w:p>
        </w:tc>
        <w:tc>
          <w:tcPr/>
          <w:p>
            <w:pPr>
              <w:pStyle w:val="Compact"/>
            </w:pPr>
            <w:r>
              <w:t xml:space="preserve">8</w:t>
            </w:r>
          </w:p>
        </w:tc>
        <w:tc>
          <w:tcPr/>
          <w:p>
            <w:pPr>
              <w:pStyle w:val="Compact"/>
            </w:pPr>
            <w:r>
              <w:t xml:space="preserve">Tasa de morosidad — tarjetas de crédito (%)</w:t>
            </w:r>
          </w:p>
        </w:tc>
        <w:tc>
          <w:tcPr/>
          <w:p>
            <w:pPr>
              <w:pStyle w:val="Compact"/>
            </w:pPr>
            <w:r>
              <w:t xml:space="preserve">106</w:t>
            </w:r>
          </w:p>
        </w:tc>
      </w:tr>
      <w:tr>
        <w:tc>
          <w:tcPr/>
          <w:p>
            <w:pPr>
              <w:pStyle w:val="Compact"/>
            </w:pPr>
            <w:r>
              <w:t xml:space="preserve">Morosidad de tarjetas</w:t>
            </w:r>
          </w:p>
        </w:tc>
        <w:tc>
          <w:tcPr/>
          <w:p>
            <w:pPr>
              <w:pStyle w:val="Compact"/>
            </w:pPr>
            <w:r>
              <w:t xml:space="preserve">primera diferencia</w:t>
            </w:r>
          </w:p>
        </w:tc>
        <w:tc>
          <w:tcPr/>
          <w:p>
            <w:pPr>
              <w:pStyle w:val="Compact"/>
            </w:pPr>
            <w:r>
              <w:t xml:space="preserve">9</w:t>
            </w:r>
          </w:p>
        </w:tc>
        <w:tc>
          <w:tcPr/>
          <w:p>
            <w:pPr>
              <w:pStyle w:val="Compact"/>
            </w:pPr>
            <w:r>
              <w:t xml:space="preserve">Tasa de morosidad — tarjetas de crédito (%)</w:t>
            </w:r>
          </w:p>
        </w:tc>
        <w:tc>
          <w:tcPr/>
          <w:p>
            <w:pPr>
              <w:pStyle w:val="Compact"/>
            </w:pPr>
            <w:r>
              <w:t xml:space="preserve">106</w:t>
            </w:r>
          </w:p>
        </w:tc>
      </w:tr>
      <w:tr>
        <w:tc>
          <w:tcPr/>
          <w:p>
            <w:pPr>
              <w:pStyle w:val="Compact"/>
            </w:pPr>
            <w:r>
              <w:t xml:space="preserve">Logit de Morosidad de tarjetas</w:t>
            </w:r>
          </w:p>
        </w:tc>
        <w:tc>
          <w:tcPr/>
          <w:p>
            <w:pPr>
              <w:pStyle w:val="Compact"/>
            </w:pPr>
            <w:r>
              <w:t xml:space="preserve">tal cual</w:t>
            </w:r>
          </w:p>
        </w:tc>
        <w:tc>
          <w:tcPr/>
          <w:p>
            <w:pPr>
              <w:pStyle w:val="Compact"/>
            </w:pPr>
            <w:r>
              <w:t xml:space="preserve">10</w:t>
            </w:r>
          </w:p>
        </w:tc>
        <w:tc>
          <w:tcPr/>
          <w:p>
            <w:pPr>
              <w:pStyle w:val="Compact"/>
            </w:pPr>
            <w:r>
              <w:t xml:space="preserve">Logit de la morosidad — tarjetas de crédito</w:t>
            </w:r>
          </w:p>
        </w:tc>
        <w:tc>
          <w:tcPr/>
          <w:p>
            <w:pPr>
              <w:pStyle w:val="Compact"/>
            </w:pPr>
            <w:r>
              <w:t xml:space="preserve">106</w:t>
            </w:r>
          </w:p>
        </w:tc>
      </w:tr>
      <w:tr>
        <w:tc>
          <w:tcPr/>
          <w:p>
            <w:pPr>
              <w:pStyle w:val="Compact"/>
            </w:pPr>
            <w:r>
              <w:t xml:space="preserve">Logit de Morosidad de tarjetas</w:t>
            </w:r>
          </w:p>
        </w:tc>
        <w:tc>
          <w:tcPr/>
          <w:p>
            <w:pPr>
              <w:pStyle w:val="Compact"/>
            </w:pPr>
            <w:r>
              <w:t xml:space="preserve">primera diferencia</w:t>
            </w:r>
          </w:p>
        </w:tc>
        <w:tc>
          <w:tcPr/>
          <w:p>
            <w:pPr>
              <w:pStyle w:val="Compact"/>
            </w:pPr>
            <w:r>
              <w:t xml:space="preserve">11</w:t>
            </w:r>
          </w:p>
        </w:tc>
        <w:tc>
          <w:tcPr/>
          <w:p>
            <w:pPr>
              <w:pStyle w:val="Compact"/>
            </w:pPr>
            <w:r>
              <w:t xml:space="preserve">Logit de la morosidad — tarjetas de crédito</w:t>
            </w:r>
          </w:p>
        </w:tc>
        <w:tc>
          <w:tcPr/>
          <w:p>
            <w:pPr>
              <w:pStyle w:val="Compact"/>
            </w:pPr>
            <w:r>
              <w:t xml:space="preserve">106</w:t>
            </w:r>
          </w:p>
        </w:tc>
      </w:tr>
      <w:tr>
        <w:tc>
          <w:tcPr/>
          <w:p>
            <w:pPr>
              <w:pStyle w:val="Compact"/>
            </w:pPr>
            <w:r>
              <w:t xml:space="preserve">Morosidad empresarial</w:t>
            </w:r>
          </w:p>
        </w:tc>
        <w:tc>
          <w:tcPr/>
          <w:p>
            <w:pPr>
              <w:pStyle w:val="Compact"/>
            </w:pPr>
            <w:r>
              <w:t xml:space="preserve">tal cual</w:t>
            </w:r>
          </w:p>
        </w:tc>
        <w:tc>
          <w:tcPr/>
          <w:p>
            <w:pPr>
              <w:pStyle w:val="Compact"/>
            </w:pPr>
            <w:r>
              <w:t xml:space="preserve">12</w:t>
            </w:r>
          </w:p>
        </w:tc>
        <w:tc>
          <w:tcPr/>
          <w:p>
            <w:pPr>
              <w:pStyle w:val="Compact"/>
            </w:pPr>
            <w:r>
              <w:t xml:space="preserve">Tasa de morosidad — préstamos empresariales (%)</w:t>
            </w:r>
          </w:p>
        </w:tc>
        <w:tc>
          <w:tcPr/>
          <w:p>
            <w:pPr>
              <w:pStyle w:val="Compact"/>
            </w:pPr>
            <w:r>
              <w:t xml:space="preserve">106</w:t>
            </w:r>
          </w:p>
        </w:tc>
      </w:tr>
      <w:tr>
        <w:tc>
          <w:tcPr/>
          <w:p>
            <w:pPr>
              <w:pStyle w:val="Compact"/>
            </w:pPr>
            <w:r>
              <w:t xml:space="preserve">Morosidad empresarial</w:t>
            </w:r>
          </w:p>
        </w:tc>
        <w:tc>
          <w:tcPr/>
          <w:p>
            <w:pPr>
              <w:pStyle w:val="Compact"/>
            </w:pPr>
            <w:r>
              <w:t xml:space="preserve">primera diferencia</w:t>
            </w:r>
          </w:p>
        </w:tc>
        <w:tc>
          <w:tcPr/>
          <w:p>
            <w:pPr>
              <w:pStyle w:val="Compact"/>
            </w:pPr>
            <w:r>
              <w:t xml:space="preserve">13</w:t>
            </w:r>
          </w:p>
        </w:tc>
        <w:tc>
          <w:tcPr/>
          <w:p>
            <w:pPr>
              <w:pStyle w:val="Compact"/>
            </w:pPr>
            <w:r>
              <w:t xml:space="preserve">Tasa de morosidad — préstamos empresariales (%)</w:t>
            </w:r>
          </w:p>
        </w:tc>
        <w:tc>
          <w:tcPr/>
          <w:p>
            <w:pPr>
              <w:pStyle w:val="Compact"/>
            </w:pPr>
            <w:r>
              <w:t xml:space="preserve">106</w:t>
            </w:r>
          </w:p>
        </w:tc>
      </w:tr>
      <w:tr>
        <w:tc>
          <w:tcPr/>
          <w:p>
            <w:pPr>
              <w:pStyle w:val="Compact"/>
            </w:pPr>
            <w:r>
              <w:t xml:space="preserve">Logit de Morosidad empresarial</w:t>
            </w:r>
          </w:p>
        </w:tc>
        <w:tc>
          <w:tcPr/>
          <w:p>
            <w:pPr>
              <w:pStyle w:val="Compact"/>
            </w:pPr>
            <w:r>
              <w:t xml:space="preserve">tal cual</w:t>
            </w:r>
          </w:p>
        </w:tc>
        <w:tc>
          <w:tcPr/>
          <w:p>
            <w:pPr>
              <w:pStyle w:val="Compact"/>
            </w:pPr>
            <w:r>
              <w:t xml:space="preserve">14</w:t>
            </w:r>
          </w:p>
        </w:tc>
        <w:tc>
          <w:tcPr/>
          <w:p>
            <w:pPr>
              <w:pStyle w:val="Compact"/>
            </w:pPr>
            <w:r>
              <w:t xml:space="preserve">Logit de la morosidad — préstamos empresariales</w:t>
            </w:r>
          </w:p>
        </w:tc>
        <w:tc>
          <w:tcPr/>
          <w:p>
            <w:pPr>
              <w:pStyle w:val="Compact"/>
            </w:pPr>
            <w:r>
              <w:t xml:space="preserve">106</w:t>
            </w:r>
          </w:p>
        </w:tc>
      </w:tr>
      <w:tr>
        <w:tc>
          <w:tcPr/>
          <w:p>
            <w:pPr>
              <w:pStyle w:val="Compact"/>
            </w:pPr>
            <w:r>
              <w:t xml:space="preserve">Logit de Morosidad empresarial</w:t>
            </w:r>
          </w:p>
        </w:tc>
        <w:tc>
          <w:tcPr/>
          <w:p>
            <w:pPr>
              <w:pStyle w:val="Compact"/>
            </w:pPr>
            <w:r>
              <w:t xml:space="preserve">primera diferencia</w:t>
            </w:r>
          </w:p>
        </w:tc>
        <w:tc>
          <w:tcPr/>
          <w:p>
            <w:pPr>
              <w:pStyle w:val="Compact"/>
            </w:pPr>
            <w:r>
              <w:t xml:space="preserve">15</w:t>
            </w:r>
          </w:p>
        </w:tc>
        <w:tc>
          <w:tcPr/>
          <w:p>
            <w:pPr>
              <w:pStyle w:val="Compact"/>
            </w:pPr>
            <w:r>
              <w:t xml:space="preserve">Logit de la morosidad — préstamos empresariales</w:t>
            </w:r>
          </w:p>
        </w:tc>
        <w:tc>
          <w:tcPr/>
          <w:p>
            <w:pPr>
              <w:pStyle w:val="Compact"/>
            </w:pPr>
            <w:r>
              <w:t xml:space="preserve">106</w:t>
            </w:r>
          </w:p>
        </w:tc>
      </w:tr>
      <w:tr>
        <w:tc>
          <w:tcPr/>
          <w:p>
            <w:pPr>
              <w:pStyle w:val="Compact"/>
            </w:pPr>
            <w:r>
              <w:t xml:space="preserve">Morosidad inmobiliaria</w:t>
            </w:r>
          </w:p>
        </w:tc>
        <w:tc>
          <w:tcPr/>
          <w:p>
            <w:pPr>
              <w:pStyle w:val="Compact"/>
            </w:pPr>
            <w:r>
              <w:t xml:space="preserve">tal cual</w:t>
            </w:r>
          </w:p>
        </w:tc>
        <w:tc>
          <w:tcPr/>
          <w:p>
            <w:pPr>
              <w:pStyle w:val="Compact"/>
            </w:pPr>
            <w:r>
              <w:t xml:space="preserve">16</w:t>
            </w:r>
          </w:p>
        </w:tc>
        <w:tc>
          <w:tcPr/>
          <w:p>
            <w:pPr>
              <w:pStyle w:val="Compact"/>
            </w:pPr>
            <w:r>
              <w:t xml:space="preserve">Tasa de morosidad — préstamos inmobiliarios (%)</w:t>
            </w:r>
          </w:p>
        </w:tc>
        <w:tc>
          <w:tcPr/>
          <w:p>
            <w:pPr>
              <w:pStyle w:val="Compact"/>
            </w:pPr>
            <w:r>
              <w:t xml:space="preserve">106</w:t>
            </w:r>
          </w:p>
        </w:tc>
      </w:tr>
      <w:tr>
        <w:tc>
          <w:tcPr/>
          <w:p>
            <w:pPr>
              <w:pStyle w:val="Compact"/>
            </w:pPr>
            <w:r>
              <w:t xml:space="preserve">Morosidad inmobiliaria</w:t>
            </w:r>
          </w:p>
        </w:tc>
        <w:tc>
          <w:tcPr/>
          <w:p>
            <w:pPr>
              <w:pStyle w:val="Compact"/>
            </w:pPr>
            <w:r>
              <w:t xml:space="preserve">primera diferencia</w:t>
            </w:r>
          </w:p>
        </w:tc>
        <w:tc>
          <w:tcPr/>
          <w:p>
            <w:pPr>
              <w:pStyle w:val="Compact"/>
            </w:pPr>
            <w:r>
              <w:t xml:space="preserve">17</w:t>
            </w:r>
          </w:p>
        </w:tc>
        <w:tc>
          <w:tcPr/>
          <w:p>
            <w:pPr>
              <w:pStyle w:val="Compact"/>
            </w:pPr>
            <w:r>
              <w:t xml:space="preserve">Tasa de morosidad — préstamos inmobiliarios (%)</w:t>
            </w:r>
          </w:p>
        </w:tc>
        <w:tc>
          <w:tcPr/>
          <w:p>
            <w:pPr>
              <w:pStyle w:val="Compact"/>
            </w:pPr>
            <w:r>
              <w:t xml:space="preserve">106</w:t>
            </w:r>
          </w:p>
        </w:tc>
      </w:tr>
      <w:tr>
        <w:tc>
          <w:tcPr/>
          <w:p>
            <w:pPr>
              <w:pStyle w:val="Compact"/>
            </w:pPr>
            <w:r>
              <w:t xml:space="preserve">Logit de Morosidad inmobiliaria</w:t>
            </w:r>
          </w:p>
        </w:tc>
        <w:tc>
          <w:tcPr/>
          <w:p>
            <w:pPr>
              <w:pStyle w:val="Compact"/>
            </w:pPr>
            <w:r>
              <w:t xml:space="preserve">tal cual</w:t>
            </w:r>
          </w:p>
        </w:tc>
        <w:tc>
          <w:tcPr/>
          <w:p>
            <w:pPr>
              <w:pStyle w:val="Compact"/>
            </w:pPr>
            <w:r>
              <w:t xml:space="preserve">18</w:t>
            </w:r>
          </w:p>
        </w:tc>
        <w:tc>
          <w:tcPr/>
          <w:p>
            <w:pPr>
              <w:pStyle w:val="Compact"/>
            </w:pPr>
            <w:r>
              <w:t xml:space="preserve">Logit de la morosidad — préstamos inmobiliarios</w:t>
            </w:r>
          </w:p>
        </w:tc>
        <w:tc>
          <w:tcPr/>
          <w:p>
            <w:pPr>
              <w:pStyle w:val="Compact"/>
            </w:pPr>
            <w:r>
              <w:t xml:space="preserve">106</w:t>
            </w:r>
          </w:p>
        </w:tc>
      </w:tr>
      <w:tr>
        <w:tc>
          <w:tcPr/>
          <w:p>
            <w:pPr>
              <w:pStyle w:val="Compact"/>
            </w:pPr>
            <w:r>
              <w:t xml:space="preserve">Logit de Morosidad inmobiliaria</w:t>
            </w:r>
          </w:p>
        </w:tc>
        <w:tc>
          <w:tcPr/>
          <w:p>
            <w:pPr>
              <w:pStyle w:val="Compact"/>
            </w:pPr>
            <w:r>
              <w:t xml:space="preserve">primera diferencia</w:t>
            </w:r>
          </w:p>
        </w:tc>
        <w:tc>
          <w:tcPr/>
          <w:p>
            <w:pPr>
              <w:pStyle w:val="Compact"/>
            </w:pPr>
            <w:r>
              <w:t xml:space="preserve">19</w:t>
            </w:r>
          </w:p>
        </w:tc>
        <w:tc>
          <w:tcPr/>
          <w:p>
            <w:pPr>
              <w:pStyle w:val="Compact"/>
            </w:pPr>
            <w:r>
              <w:t xml:space="preserve">Logit de la morosidad — préstamos inmobiliarios</w:t>
            </w:r>
          </w:p>
        </w:tc>
        <w:tc>
          <w:tcPr/>
          <w:p>
            <w:pPr>
              <w:pStyle w:val="Compact"/>
            </w:pPr>
            <w:r>
              <w:t xml:space="preserve">106</w:t>
            </w:r>
          </w:p>
        </w:tc>
      </w:tr>
      <w:tr>
        <w:tc>
          <w:tcPr/>
          <w:p>
            <w:pPr>
              <w:pStyle w:val="Compact"/>
            </w:pPr>
            <w:r>
              <w:t xml:space="preserve">PIB real interanual</w:t>
            </w:r>
          </w:p>
        </w:tc>
        <w:tc>
          <w:tcPr/>
          <w:p>
            <w:pPr>
              <w:pStyle w:val="Compact"/>
            </w:pPr>
            <w:r>
              <w:t xml:space="preserve">tal cual</w:t>
            </w:r>
          </w:p>
        </w:tc>
        <w:tc>
          <w:tcPr/>
          <w:p>
            <w:pPr>
              <w:pStyle w:val="Compact"/>
            </w:pPr>
            <w:r>
              <w:t xml:space="preserve">20</w:t>
            </w:r>
          </w:p>
        </w:tc>
        <w:tc>
          <w:tcPr/>
          <w:p>
            <w:pPr>
              <w:pStyle w:val="Compact"/>
            </w:pPr>
            <w:r>
              <w:t xml:space="preserve">Variación interanual del PIB real (%)</w:t>
            </w:r>
          </w:p>
        </w:tc>
        <w:tc>
          <w:tcPr/>
          <w:p>
            <w:pPr>
              <w:pStyle w:val="Compact"/>
            </w:pPr>
            <w:r>
              <w:t xml:space="preserve">106</w:t>
            </w:r>
          </w:p>
        </w:tc>
      </w:tr>
      <w:tr>
        <w:tc>
          <w:tcPr/>
          <w:p>
            <w:pPr>
              <w:pStyle w:val="Compact"/>
            </w:pPr>
            <w:r>
              <w:t xml:space="preserve">PIB real interanual</w:t>
            </w:r>
          </w:p>
        </w:tc>
        <w:tc>
          <w:tcPr/>
          <w:p>
            <w:pPr>
              <w:pStyle w:val="Compact"/>
            </w:pPr>
            <w:r>
              <w:t xml:space="preserve">primera diferencia</w:t>
            </w:r>
          </w:p>
        </w:tc>
        <w:tc>
          <w:tcPr/>
          <w:p>
            <w:pPr>
              <w:pStyle w:val="Compact"/>
            </w:pPr>
            <w:r>
              <w:t xml:space="preserve">21</w:t>
            </w:r>
          </w:p>
        </w:tc>
        <w:tc>
          <w:tcPr/>
          <w:p>
            <w:pPr>
              <w:pStyle w:val="Compact"/>
            </w:pPr>
            <w:r>
              <w:t xml:space="preserve">Variación interanual del PIB real (%)</w:t>
            </w:r>
          </w:p>
        </w:tc>
        <w:tc>
          <w:tcPr/>
          <w:p>
            <w:pPr>
              <w:pStyle w:val="Compact"/>
            </w:pPr>
            <w:r>
              <w:t xml:space="preserve">106</w:t>
            </w:r>
          </w:p>
        </w:tc>
      </w:tr>
      <w:tr>
        <w:tc>
          <w:tcPr/>
          <w:p>
            <w:pPr>
              <w:pStyle w:val="Compact"/>
            </w:pPr>
            <w:r>
              <w:t xml:space="preserve">PIB nominal interanual</w:t>
            </w:r>
          </w:p>
        </w:tc>
        <w:tc>
          <w:tcPr/>
          <w:p>
            <w:pPr>
              <w:pStyle w:val="Compact"/>
            </w:pPr>
            <w:r>
              <w:t xml:space="preserve">tal cual</w:t>
            </w:r>
          </w:p>
        </w:tc>
        <w:tc>
          <w:tcPr/>
          <w:p>
            <w:pPr>
              <w:pStyle w:val="Compact"/>
            </w:pPr>
            <w:r>
              <w:t xml:space="preserve">22</w:t>
            </w:r>
          </w:p>
        </w:tc>
        <w:tc>
          <w:tcPr/>
          <w:p>
            <w:pPr>
              <w:pStyle w:val="Compact"/>
            </w:pPr>
            <w:r>
              <w:t xml:space="preserve">Variación interanual del PIB nominal (%)</w:t>
            </w:r>
          </w:p>
        </w:tc>
        <w:tc>
          <w:tcPr/>
          <w:p>
            <w:pPr>
              <w:pStyle w:val="Compact"/>
            </w:pPr>
            <w:r>
              <w:t xml:space="preserve">106</w:t>
            </w:r>
          </w:p>
        </w:tc>
      </w:tr>
      <w:tr>
        <w:tc>
          <w:tcPr/>
          <w:p>
            <w:pPr>
              <w:pStyle w:val="Compact"/>
            </w:pPr>
            <w:r>
              <w:t xml:space="preserve">PIB nominal interanual</w:t>
            </w:r>
          </w:p>
        </w:tc>
        <w:tc>
          <w:tcPr/>
          <w:p>
            <w:pPr>
              <w:pStyle w:val="Compact"/>
            </w:pPr>
            <w:r>
              <w:t xml:space="preserve">primera diferencia</w:t>
            </w:r>
          </w:p>
        </w:tc>
        <w:tc>
          <w:tcPr/>
          <w:p>
            <w:pPr>
              <w:pStyle w:val="Compact"/>
            </w:pPr>
            <w:r>
              <w:t xml:space="preserve">23</w:t>
            </w:r>
          </w:p>
        </w:tc>
        <w:tc>
          <w:tcPr/>
          <w:p>
            <w:pPr>
              <w:pStyle w:val="Compact"/>
            </w:pPr>
            <w:r>
              <w:t xml:space="preserve">Variación interanual del PIB nominal (%)</w:t>
            </w:r>
          </w:p>
        </w:tc>
        <w:tc>
          <w:tcPr/>
          <w:p>
            <w:pPr>
              <w:pStyle w:val="Compact"/>
            </w:pPr>
            <w:r>
              <w:t xml:space="preserve">106</w:t>
            </w:r>
          </w:p>
        </w:tc>
      </w:tr>
      <w:tr>
        <w:tc>
          <w:tcPr/>
          <w:p>
            <w:pPr>
              <w:pStyle w:val="Compact"/>
            </w:pPr>
            <w:r>
              <w:t xml:space="preserve">Inflación interanual</w:t>
            </w:r>
          </w:p>
        </w:tc>
        <w:tc>
          <w:tcPr/>
          <w:p>
            <w:pPr>
              <w:pStyle w:val="Compact"/>
            </w:pPr>
            <w:r>
              <w:t xml:space="preserve">tal cual</w:t>
            </w:r>
          </w:p>
        </w:tc>
        <w:tc>
          <w:tcPr/>
          <w:p>
            <w:pPr>
              <w:pStyle w:val="Compact"/>
            </w:pPr>
            <w:r>
              <w:t xml:space="preserve">24</w:t>
            </w:r>
          </w:p>
        </w:tc>
        <w:tc>
          <w:tcPr/>
          <w:p>
            <w:pPr>
              <w:pStyle w:val="Compact"/>
            </w:pPr>
            <w:r>
              <w:t xml:space="preserve">Variación interanual del IPC (%)</w:t>
            </w:r>
          </w:p>
        </w:tc>
        <w:tc>
          <w:tcPr/>
          <w:p>
            <w:pPr>
              <w:pStyle w:val="Compact"/>
            </w:pPr>
            <w:r>
              <w:t xml:space="preserve">106</w:t>
            </w:r>
          </w:p>
        </w:tc>
      </w:tr>
      <w:tr>
        <w:tc>
          <w:tcPr/>
          <w:p>
            <w:pPr>
              <w:pStyle w:val="Compact"/>
            </w:pPr>
            <w:r>
              <w:t xml:space="preserve">Inflación interanual</w:t>
            </w:r>
          </w:p>
        </w:tc>
        <w:tc>
          <w:tcPr/>
          <w:p>
            <w:pPr>
              <w:pStyle w:val="Compact"/>
            </w:pPr>
            <w:r>
              <w:t xml:space="preserve">primera diferencia</w:t>
            </w:r>
          </w:p>
        </w:tc>
        <w:tc>
          <w:tcPr/>
          <w:p>
            <w:pPr>
              <w:pStyle w:val="Compact"/>
            </w:pPr>
            <w:r>
              <w:t xml:space="preserve">25</w:t>
            </w:r>
          </w:p>
        </w:tc>
        <w:tc>
          <w:tcPr/>
          <w:p>
            <w:pPr>
              <w:pStyle w:val="Compact"/>
            </w:pPr>
            <w:r>
              <w:t xml:space="preserve">Variación interanual del IPC (%)</w:t>
            </w:r>
          </w:p>
        </w:tc>
        <w:tc>
          <w:tcPr/>
          <w:p>
            <w:pPr>
              <w:pStyle w:val="Compact"/>
            </w:pPr>
            <w:r>
              <w:t xml:space="preserve">106</w:t>
            </w:r>
          </w:p>
        </w:tc>
      </w:tr>
      <w:tr>
        <w:tc>
          <w:tcPr/>
          <w:p>
            <w:pPr>
              <w:pStyle w:val="Compact"/>
            </w:pPr>
            <w:r>
              <w:t xml:space="preserve">Crédito interanual</w:t>
            </w:r>
          </w:p>
        </w:tc>
        <w:tc>
          <w:tcPr/>
          <w:p>
            <w:pPr>
              <w:pStyle w:val="Compact"/>
            </w:pPr>
            <w:r>
              <w:t xml:space="preserve">tal cual</w:t>
            </w:r>
          </w:p>
        </w:tc>
        <w:tc>
          <w:tcPr/>
          <w:p>
            <w:pPr>
              <w:pStyle w:val="Compact"/>
            </w:pPr>
            <w:r>
              <w:t xml:space="preserve">26</w:t>
            </w:r>
          </w:p>
        </w:tc>
        <w:tc>
          <w:tcPr/>
          <w:p>
            <w:pPr>
              <w:pStyle w:val="Compact"/>
            </w:pPr>
            <w:r>
              <w:t xml:space="preserve">Variación interanual de préstamos y arrendamientos (%)</w:t>
            </w:r>
          </w:p>
        </w:tc>
        <w:tc>
          <w:tcPr/>
          <w:p>
            <w:pPr>
              <w:pStyle w:val="Compact"/>
            </w:pPr>
            <w:r>
              <w:t xml:space="preserve">106</w:t>
            </w:r>
          </w:p>
        </w:tc>
      </w:tr>
      <w:tr>
        <w:tc>
          <w:tcPr/>
          <w:p>
            <w:pPr>
              <w:pStyle w:val="Compact"/>
            </w:pPr>
            <w:r>
              <w:t xml:space="preserve">Crédito interanual</w:t>
            </w:r>
          </w:p>
        </w:tc>
        <w:tc>
          <w:tcPr/>
          <w:p>
            <w:pPr>
              <w:pStyle w:val="Compact"/>
            </w:pPr>
            <w:r>
              <w:t xml:space="preserve">primera diferencia</w:t>
            </w:r>
          </w:p>
        </w:tc>
        <w:tc>
          <w:tcPr/>
          <w:p>
            <w:pPr>
              <w:pStyle w:val="Compact"/>
            </w:pPr>
            <w:r>
              <w:t xml:space="preserve">27</w:t>
            </w:r>
          </w:p>
        </w:tc>
        <w:tc>
          <w:tcPr/>
          <w:p>
            <w:pPr>
              <w:pStyle w:val="Compact"/>
            </w:pPr>
            <w:r>
              <w:t xml:space="preserve">Variación interanual de préstamos y arrendamientos (%)</w:t>
            </w:r>
          </w:p>
        </w:tc>
        <w:tc>
          <w:tcPr/>
          <w:p>
            <w:pPr>
              <w:pStyle w:val="Compact"/>
            </w:pPr>
            <w:r>
              <w:t xml:space="preserve">106</w:t>
            </w:r>
          </w:p>
        </w:tc>
      </w:tr>
      <w:tr>
        <w:tc>
          <w:tcPr/>
          <w:p>
            <w:pPr>
              <w:pStyle w:val="Compact"/>
            </w:pPr>
            <w:r>
              <w:t xml:space="preserve">Desempleo</w:t>
            </w:r>
          </w:p>
        </w:tc>
        <w:tc>
          <w:tcPr/>
          <w:p>
            <w:pPr>
              <w:pStyle w:val="Compact"/>
            </w:pPr>
            <w:r>
              <w:t xml:space="preserve">tal cual</w:t>
            </w:r>
          </w:p>
        </w:tc>
        <w:tc>
          <w:tcPr/>
          <w:p>
            <w:pPr>
              <w:pStyle w:val="Compact"/>
            </w:pPr>
            <w:r>
              <w:t xml:space="preserve">28</w:t>
            </w:r>
          </w:p>
        </w:tc>
        <w:tc>
          <w:tcPr/>
          <w:p>
            <w:pPr>
              <w:pStyle w:val="Compact"/>
            </w:pPr>
            <w:r>
              <w:t xml:space="preserve">Tasa de desempleo (%)</w:t>
            </w:r>
          </w:p>
        </w:tc>
        <w:tc>
          <w:tcPr/>
          <w:p>
            <w:pPr>
              <w:pStyle w:val="Compact"/>
            </w:pPr>
            <w:r>
              <w:t xml:space="preserve">106</w:t>
            </w:r>
          </w:p>
        </w:tc>
      </w:tr>
      <w:tr>
        <w:tc>
          <w:tcPr/>
          <w:p>
            <w:pPr>
              <w:pStyle w:val="Compact"/>
            </w:pPr>
            <w:r>
              <w:t xml:space="preserve">Desempleo</w:t>
            </w:r>
          </w:p>
        </w:tc>
        <w:tc>
          <w:tcPr/>
          <w:p>
            <w:pPr>
              <w:pStyle w:val="Compact"/>
            </w:pPr>
            <w:r>
              <w:t xml:space="preserve">primera diferencia</w:t>
            </w:r>
          </w:p>
        </w:tc>
        <w:tc>
          <w:tcPr/>
          <w:p>
            <w:pPr>
              <w:pStyle w:val="Compact"/>
            </w:pPr>
            <w:r>
              <w:t xml:space="preserve">29</w:t>
            </w:r>
          </w:p>
        </w:tc>
        <w:tc>
          <w:tcPr/>
          <w:p>
            <w:pPr>
              <w:pStyle w:val="Compact"/>
            </w:pPr>
            <w:r>
              <w:t xml:space="preserve">Tasa de desempleo (%)</w:t>
            </w:r>
          </w:p>
        </w:tc>
        <w:tc>
          <w:tcPr/>
          <w:p>
            <w:pPr>
              <w:pStyle w:val="Compact"/>
            </w:pPr>
            <w:r>
              <w:t xml:space="preserve">106</w:t>
            </w:r>
          </w:p>
        </w:tc>
      </w:tr>
      <w:tr>
        <w:tc>
          <w:tcPr/>
          <w:p>
            <w:pPr>
              <w:pStyle w:val="Compact"/>
            </w:pPr>
            <w:r>
              <w:t xml:space="preserve">Tasa de fondos federales</w:t>
            </w:r>
          </w:p>
        </w:tc>
        <w:tc>
          <w:tcPr/>
          <w:p>
            <w:pPr>
              <w:pStyle w:val="Compact"/>
            </w:pPr>
            <w:r>
              <w:t xml:space="preserve">tal cual</w:t>
            </w:r>
          </w:p>
        </w:tc>
        <w:tc>
          <w:tcPr/>
          <w:p>
            <w:pPr>
              <w:pStyle w:val="Compact"/>
            </w:pPr>
            <w:r>
              <w:t xml:space="preserve">30</w:t>
            </w:r>
          </w:p>
        </w:tc>
        <w:tc>
          <w:tcPr/>
          <w:p>
            <w:pPr>
              <w:pStyle w:val="Compact"/>
            </w:pPr>
            <w:r>
              <w:t xml:space="preserve">Tasa de fondos federales (%)</w:t>
            </w:r>
          </w:p>
        </w:tc>
        <w:tc>
          <w:tcPr/>
          <w:p>
            <w:pPr>
              <w:pStyle w:val="Compact"/>
            </w:pPr>
            <w:r>
              <w:t xml:space="preserve">106</w:t>
            </w:r>
          </w:p>
        </w:tc>
      </w:tr>
      <w:tr>
        <w:tc>
          <w:tcPr/>
          <w:p>
            <w:pPr>
              <w:pStyle w:val="Compact"/>
            </w:pPr>
            <w:r>
              <w:t xml:space="preserve">Tasa de fondos federales</w:t>
            </w:r>
          </w:p>
        </w:tc>
        <w:tc>
          <w:tcPr/>
          <w:p>
            <w:pPr>
              <w:pStyle w:val="Compact"/>
            </w:pPr>
            <w:r>
              <w:t xml:space="preserve">primera diferencia</w:t>
            </w:r>
          </w:p>
        </w:tc>
        <w:tc>
          <w:tcPr/>
          <w:p>
            <w:pPr>
              <w:pStyle w:val="Compact"/>
            </w:pPr>
            <w:r>
              <w:t xml:space="preserve">31</w:t>
            </w:r>
          </w:p>
        </w:tc>
        <w:tc>
          <w:tcPr/>
          <w:p>
            <w:pPr>
              <w:pStyle w:val="Compact"/>
            </w:pPr>
            <w:r>
              <w:t xml:space="preserve">Tasa de fondos federales (%)</w:t>
            </w:r>
          </w:p>
        </w:tc>
        <w:tc>
          <w:tcPr/>
          <w:p>
            <w:pPr>
              <w:pStyle w:val="Compact"/>
            </w:pPr>
            <w:r>
              <w:t xml:space="preserve">106</w:t>
            </w:r>
          </w:p>
        </w:tc>
      </w:tr>
      <w:tr>
        <w:tc>
          <w:tcPr/>
          <w:p>
            <w:pPr>
              <w:pStyle w:val="Compact"/>
            </w:pPr>
            <w:r>
              <w:t xml:space="preserve">Castigos netos de préstamos</w:t>
            </w:r>
          </w:p>
        </w:tc>
        <w:tc>
          <w:tcPr/>
          <w:p>
            <w:pPr>
              <w:pStyle w:val="Compact"/>
            </w:pPr>
            <w:r>
              <w:t xml:space="preserve">tal cual</w:t>
            </w:r>
          </w:p>
        </w:tc>
        <w:tc>
          <w:tcPr/>
          <w:p>
            <w:pPr>
              <w:pStyle w:val="Compact"/>
            </w:pPr>
            <w:r>
              <w:t xml:space="preserve">32</w:t>
            </w:r>
          </w:p>
        </w:tc>
        <w:tc>
          <w:tcPr/>
          <w:p>
            <w:pPr>
              <w:pStyle w:val="Compact"/>
            </w:pPr>
            <w:r>
              <w:t xml:space="preserve">Tasa de castigos — todos los préstamos (%)</w:t>
            </w:r>
          </w:p>
        </w:tc>
        <w:tc>
          <w:tcPr/>
          <w:p>
            <w:pPr>
              <w:pStyle w:val="Compact"/>
            </w:pPr>
            <w:r>
              <w:t xml:space="preserve">106</w:t>
            </w:r>
          </w:p>
        </w:tc>
      </w:tr>
      <w:tr>
        <w:tc>
          <w:tcPr/>
          <w:p>
            <w:pPr>
              <w:pStyle w:val="Compact"/>
            </w:pPr>
            <w:r>
              <w:t xml:space="preserve">Castigos netos de préstamos</w:t>
            </w:r>
          </w:p>
        </w:tc>
        <w:tc>
          <w:tcPr/>
          <w:p>
            <w:pPr>
              <w:pStyle w:val="Compact"/>
            </w:pPr>
            <w:r>
              <w:t xml:space="preserve">primera diferencia</w:t>
            </w:r>
          </w:p>
        </w:tc>
        <w:tc>
          <w:tcPr/>
          <w:p>
            <w:pPr>
              <w:pStyle w:val="Compact"/>
            </w:pPr>
            <w:r>
              <w:t xml:space="preserve">33</w:t>
            </w:r>
          </w:p>
        </w:tc>
        <w:tc>
          <w:tcPr/>
          <w:p>
            <w:pPr>
              <w:pStyle w:val="Compact"/>
            </w:pPr>
            <w:r>
              <w:t xml:space="preserve">Tasa de castigos — todos los préstamos (%)</w:t>
            </w:r>
          </w:p>
        </w:tc>
        <w:tc>
          <w:tcPr/>
          <w:p>
            <w:pPr>
              <w:pStyle w:val="Compact"/>
            </w:pPr>
            <w:r>
              <w:t xml:space="preserve">106</w:t>
            </w:r>
          </w:p>
        </w:tc>
      </w:tr>
    </w:tbl>
    <w:p>
      <w:pPr>
        <w:pStyle w:val="BodyText"/>
      </w:pPr>
      <w:r>
        <w:t xml:space="preserve">Fuente: FRED; elaboración propia.</w:t>
      </w:r>
      <w:r>
        <w:t xml:space="preserve"> </w:t>
      </w:r>
      <w:r>
        <w:t xml:space="preserve">Cifras redondeadas a tres decimales. La fuente original conserva la precisión completa.</w:t>
      </w:r>
    </w:p>
    <w:bookmarkEnd w:id="16"/>
    <w:bookmarkStart w:id="17" w:name="panel-2-1"/>
    <w:p>
      <w:pPr>
        <w:pStyle w:val="Heading3"/>
      </w:pPr>
      <w:r>
        <w:t xml:space="preserve">Panel 2</w:t>
      </w:r>
    </w:p>
    <w:p>
      <w:pPr>
        <w:pStyle w:val="FirstParagraph"/>
      </w:pPr>
      <w:r>
        <w:t xml:space="preserve">Columnas: Variable; Forma; Estad. ADF; p ADF; Rezagos ADF.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Forma</w:t>
            </w:r>
          </w:p>
        </w:tc>
        <w:tc>
          <w:tcPr/>
          <w:p>
            <w:pPr>
              <w:pStyle w:val="Compact"/>
            </w:pPr>
            <w:r>
              <w:t xml:space="preserve">Estad. ADF</w:t>
            </w:r>
          </w:p>
        </w:tc>
        <w:tc>
          <w:tcPr/>
          <w:p>
            <w:pPr>
              <w:pStyle w:val="Compact"/>
            </w:pPr>
            <w:r>
              <w:t xml:space="preserve">p ADF</w:t>
            </w:r>
          </w:p>
        </w:tc>
        <w:tc>
          <w:tcPr/>
          <w:p>
            <w:pPr>
              <w:pStyle w:val="Compact"/>
            </w:pPr>
            <w:r>
              <w:t xml:space="preserve">Rezagos ADF</w:t>
            </w:r>
          </w:p>
        </w:tc>
      </w:tr>
      <w:tr>
        <w:tc>
          <w:tcPr/>
          <w:p>
            <w:pPr>
              <w:pStyle w:val="Compact"/>
            </w:pPr>
            <w:r>
              <w:t xml:space="preserve">Morosidad</w:t>
            </w:r>
          </w:p>
        </w:tc>
        <w:tc>
          <w:tcPr/>
          <w:p>
            <w:pPr>
              <w:pStyle w:val="Compact"/>
            </w:pPr>
            <w:r>
              <w:t xml:space="preserve">tal cual</w:t>
            </w:r>
          </w:p>
        </w:tc>
        <w:tc>
          <w:tcPr/>
          <w:p>
            <w:pPr>
              <w:pStyle w:val="Compact"/>
            </w:pPr>
            <w:r>
              <w:t xml:space="preserve">-2,855</w:t>
            </w:r>
          </w:p>
        </w:tc>
        <w:tc>
          <w:tcPr/>
          <w:p>
            <w:pPr>
              <w:pStyle w:val="Compact"/>
            </w:pPr>
            <w:r>
              <w:t xml:space="preserve">0,051</w:t>
            </w:r>
          </w:p>
        </w:tc>
        <w:tc>
          <w:tcPr/>
          <w:p>
            <w:pPr>
              <w:pStyle w:val="Compact"/>
            </w:pPr>
            <w:r>
              <w:t xml:space="preserve">1</w:t>
            </w:r>
          </w:p>
        </w:tc>
      </w:tr>
      <w:tr>
        <w:tc>
          <w:tcPr/>
          <w:p>
            <w:pPr>
              <w:pStyle w:val="Compact"/>
            </w:pPr>
            <w:r>
              <w:t xml:space="preserve">Morosidad</w:t>
            </w:r>
          </w:p>
        </w:tc>
        <w:tc>
          <w:tcPr/>
          <w:p>
            <w:pPr>
              <w:pStyle w:val="Compact"/>
            </w:pPr>
            <w:r>
              <w:t xml:space="preserve">primera diferencia</w:t>
            </w:r>
          </w:p>
        </w:tc>
        <w:tc>
          <w:tcPr/>
          <w:p>
            <w:pPr>
              <w:pStyle w:val="Compact"/>
            </w:pPr>
            <w:r>
              <w:t xml:space="preserve">-3,443</w:t>
            </w:r>
          </w:p>
        </w:tc>
        <w:tc>
          <w:tcPr/>
          <w:p>
            <w:pPr>
              <w:pStyle w:val="Compact"/>
            </w:pPr>
            <w:r>
              <w:t xml:space="preserve">0,010</w:t>
            </w:r>
          </w:p>
        </w:tc>
        <w:tc>
          <w:tcPr/>
          <w:p>
            <w:pPr>
              <w:pStyle w:val="Compact"/>
            </w:pPr>
            <w:r>
              <w:t xml:space="preserve">3</w:t>
            </w:r>
          </w:p>
        </w:tc>
      </w:tr>
      <w:tr>
        <w:tc>
          <w:tcPr/>
          <w:p>
            <w:pPr>
              <w:pStyle w:val="Compact"/>
            </w:pPr>
            <w:r>
              <w:t xml:space="preserve">Logit de Morosidad</w:t>
            </w:r>
          </w:p>
        </w:tc>
        <w:tc>
          <w:tcPr/>
          <w:p>
            <w:pPr>
              <w:pStyle w:val="Compact"/>
            </w:pPr>
            <w:r>
              <w:t xml:space="preserve">tal cual</w:t>
            </w:r>
          </w:p>
        </w:tc>
        <w:tc>
          <w:tcPr/>
          <w:p>
            <w:pPr>
              <w:pStyle w:val="Compact"/>
            </w:pPr>
            <w:r>
              <w:t xml:space="preserve">-2,149</w:t>
            </w:r>
          </w:p>
        </w:tc>
        <w:tc>
          <w:tcPr/>
          <w:p>
            <w:pPr>
              <w:pStyle w:val="Compact"/>
            </w:pPr>
            <w:r>
              <w:t xml:space="preserve">0,225</w:t>
            </w:r>
          </w:p>
        </w:tc>
        <w:tc>
          <w:tcPr/>
          <w:p>
            <w:pPr>
              <w:pStyle w:val="Compact"/>
            </w:pPr>
            <w:r>
              <w:t xml:space="preserve">1</w:t>
            </w:r>
          </w:p>
        </w:tc>
      </w:tr>
      <w:tr>
        <w:tc>
          <w:tcPr/>
          <w:p>
            <w:pPr>
              <w:pStyle w:val="Compact"/>
            </w:pPr>
            <w:r>
              <w:t xml:space="preserve">Logit de Morosidad</w:t>
            </w:r>
          </w:p>
        </w:tc>
        <w:tc>
          <w:tcPr/>
          <w:p>
            <w:pPr>
              <w:pStyle w:val="Compact"/>
            </w:pPr>
            <w:r>
              <w:t xml:space="preserve">primera diferencia</w:t>
            </w:r>
          </w:p>
        </w:tc>
        <w:tc>
          <w:tcPr/>
          <w:p>
            <w:pPr>
              <w:pStyle w:val="Compact"/>
            </w:pPr>
            <w:r>
              <w:t xml:space="preserve">-2,705</w:t>
            </w:r>
          </w:p>
        </w:tc>
        <w:tc>
          <w:tcPr/>
          <w:p>
            <w:pPr>
              <w:pStyle w:val="Compact"/>
            </w:pPr>
            <w:r>
              <w:t xml:space="preserve">0,073</w:t>
            </w:r>
          </w:p>
        </w:tc>
        <w:tc>
          <w:tcPr/>
          <w:p>
            <w:pPr>
              <w:pStyle w:val="Compact"/>
            </w:pPr>
            <w:r>
              <w:t xml:space="preserve">0</w:t>
            </w:r>
          </w:p>
        </w:tc>
      </w:tr>
      <w:tr>
        <w:tc>
          <w:tcPr/>
          <w:p>
            <w:pPr>
              <w:pStyle w:val="Compact"/>
            </w:pPr>
            <w:r>
              <w:t xml:space="preserve">Morosidad sin ajuste estacional</w:t>
            </w:r>
          </w:p>
        </w:tc>
        <w:tc>
          <w:tcPr/>
          <w:p>
            <w:pPr>
              <w:pStyle w:val="Compact"/>
            </w:pPr>
            <w:r>
              <w:t xml:space="preserve">tal cual</w:t>
            </w:r>
          </w:p>
        </w:tc>
        <w:tc>
          <w:tcPr/>
          <w:p>
            <w:pPr>
              <w:pStyle w:val="Compact"/>
            </w:pPr>
            <w:r>
              <w:t xml:space="preserve">-2,816</w:t>
            </w:r>
          </w:p>
        </w:tc>
        <w:tc>
          <w:tcPr/>
          <w:p>
            <w:pPr>
              <w:pStyle w:val="Compact"/>
            </w:pPr>
            <w:r>
              <w:t xml:space="preserve">0,056</w:t>
            </w:r>
          </w:p>
        </w:tc>
        <w:tc>
          <w:tcPr/>
          <w:p>
            <w:pPr>
              <w:pStyle w:val="Compact"/>
            </w:pPr>
            <w:r>
              <w:t xml:space="preserve">3</w:t>
            </w:r>
          </w:p>
        </w:tc>
      </w:tr>
      <w:tr>
        <w:tc>
          <w:tcPr/>
          <w:p>
            <w:pPr>
              <w:pStyle w:val="Compact"/>
            </w:pPr>
            <w:r>
              <w:t xml:space="preserve">Morosidad sin ajuste estacional</w:t>
            </w:r>
          </w:p>
        </w:tc>
        <w:tc>
          <w:tcPr/>
          <w:p>
            <w:pPr>
              <w:pStyle w:val="Compact"/>
            </w:pPr>
            <w:r>
              <w:t xml:space="preserve">primera diferencia</w:t>
            </w:r>
          </w:p>
        </w:tc>
        <w:tc>
          <w:tcPr/>
          <w:p>
            <w:pPr>
              <w:pStyle w:val="Compact"/>
            </w:pPr>
            <w:r>
              <w:t xml:space="preserve">-3,772</w:t>
            </w:r>
          </w:p>
        </w:tc>
        <w:tc>
          <w:tcPr/>
          <w:p>
            <w:pPr>
              <w:pStyle w:val="Compact"/>
            </w:pPr>
            <w:r>
              <w:t xml:space="preserve">0,003</w:t>
            </w:r>
          </w:p>
        </w:tc>
        <w:tc>
          <w:tcPr/>
          <w:p>
            <w:pPr>
              <w:pStyle w:val="Compact"/>
            </w:pPr>
            <w:r>
              <w:t xml:space="preserve">4</w:t>
            </w:r>
          </w:p>
        </w:tc>
      </w:tr>
      <w:tr>
        <w:tc>
          <w:tcPr/>
          <w:p>
            <w:pPr>
              <w:pStyle w:val="Compact"/>
            </w:pPr>
            <w:r>
              <w:t xml:space="preserve">Logit de Morosidad sin ajuste estacional</w:t>
            </w:r>
          </w:p>
        </w:tc>
        <w:tc>
          <w:tcPr/>
          <w:p>
            <w:pPr>
              <w:pStyle w:val="Compact"/>
            </w:pPr>
            <w:r>
              <w:t xml:space="preserve">tal cual</w:t>
            </w:r>
          </w:p>
        </w:tc>
        <w:tc>
          <w:tcPr/>
          <w:p>
            <w:pPr>
              <w:pStyle w:val="Compact"/>
            </w:pPr>
            <w:r>
              <w:t xml:space="preserve">-3,193</w:t>
            </w:r>
          </w:p>
        </w:tc>
        <w:tc>
          <w:tcPr/>
          <w:p>
            <w:pPr>
              <w:pStyle w:val="Compact"/>
            </w:pPr>
            <w:r>
              <w:t xml:space="preserve">0,020</w:t>
            </w:r>
          </w:p>
        </w:tc>
        <w:tc>
          <w:tcPr/>
          <w:p>
            <w:pPr>
              <w:pStyle w:val="Compact"/>
            </w:pPr>
            <w:r>
              <w:t xml:space="preserve">4</w:t>
            </w:r>
          </w:p>
        </w:tc>
      </w:tr>
      <w:tr>
        <w:tc>
          <w:tcPr/>
          <w:p>
            <w:pPr>
              <w:pStyle w:val="Compact"/>
            </w:pPr>
            <w:r>
              <w:t xml:space="preserve">Logit de Morosidad sin ajuste estacional</w:t>
            </w:r>
          </w:p>
        </w:tc>
        <w:tc>
          <w:tcPr/>
          <w:p>
            <w:pPr>
              <w:pStyle w:val="Compact"/>
            </w:pPr>
            <w:r>
              <w:t xml:space="preserve">primera diferencia</w:t>
            </w:r>
          </w:p>
        </w:tc>
        <w:tc>
          <w:tcPr/>
          <w:p>
            <w:pPr>
              <w:pStyle w:val="Compact"/>
            </w:pPr>
            <w:r>
              <w:t xml:space="preserve">-2,754</w:t>
            </w:r>
          </w:p>
        </w:tc>
        <w:tc>
          <w:tcPr/>
          <w:p>
            <w:pPr>
              <w:pStyle w:val="Compact"/>
            </w:pPr>
            <w:r>
              <w:t xml:space="preserve">0,065</w:t>
            </w:r>
          </w:p>
        </w:tc>
        <w:tc>
          <w:tcPr/>
          <w:p>
            <w:pPr>
              <w:pStyle w:val="Compact"/>
            </w:pPr>
            <w:r>
              <w:t xml:space="preserve">4</w:t>
            </w:r>
          </w:p>
        </w:tc>
      </w:tr>
      <w:tr>
        <w:tc>
          <w:tcPr/>
          <w:p>
            <w:pPr>
              <w:pStyle w:val="Compact"/>
            </w:pPr>
            <w:r>
              <w:t xml:space="preserve">Morosidad de tarjetas</w:t>
            </w:r>
          </w:p>
        </w:tc>
        <w:tc>
          <w:tcPr/>
          <w:p>
            <w:pPr>
              <w:pStyle w:val="Compact"/>
            </w:pPr>
            <w:r>
              <w:t xml:space="preserve">tal cual</w:t>
            </w:r>
          </w:p>
        </w:tc>
        <w:tc>
          <w:tcPr/>
          <w:p>
            <w:pPr>
              <w:pStyle w:val="Compact"/>
            </w:pPr>
            <w:r>
              <w:t xml:space="preserve">-2,459</w:t>
            </w:r>
          </w:p>
        </w:tc>
        <w:tc>
          <w:tcPr/>
          <w:p>
            <w:pPr>
              <w:pStyle w:val="Compact"/>
            </w:pPr>
            <w:r>
              <w:t xml:space="preserve">0,126</w:t>
            </w:r>
          </w:p>
        </w:tc>
        <w:tc>
          <w:tcPr/>
          <w:p>
            <w:pPr>
              <w:pStyle w:val="Compact"/>
            </w:pPr>
            <w:r>
              <w:t xml:space="preserve">3</w:t>
            </w:r>
          </w:p>
        </w:tc>
      </w:tr>
      <w:tr>
        <w:tc>
          <w:tcPr/>
          <w:p>
            <w:pPr>
              <w:pStyle w:val="Compact"/>
            </w:pPr>
            <w:r>
              <w:t xml:space="preserve">Morosidad de tarjetas</w:t>
            </w:r>
          </w:p>
        </w:tc>
        <w:tc>
          <w:tcPr/>
          <w:p>
            <w:pPr>
              <w:pStyle w:val="Compact"/>
            </w:pPr>
            <w:r>
              <w:t xml:space="preserve">primera diferencia</w:t>
            </w:r>
          </w:p>
        </w:tc>
        <w:tc>
          <w:tcPr/>
          <w:p>
            <w:pPr>
              <w:pStyle w:val="Compact"/>
            </w:pPr>
            <w:r>
              <w:t xml:space="preserve">-3,414</w:t>
            </w:r>
          </w:p>
        </w:tc>
        <w:tc>
          <w:tcPr/>
          <w:p>
            <w:pPr>
              <w:pStyle w:val="Compact"/>
            </w:pPr>
            <w:r>
              <w:t xml:space="preserve">0,011</w:t>
            </w:r>
          </w:p>
        </w:tc>
        <w:tc>
          <w:tcPr/>
          <w:p>
            <w:pPr>
              <w:pStyle w:val="Compact"/>
            </w:pPr>
            <w:r>
              <w:t xml:space="preserve">2</w:t>
            </w:r>
          </w:p>
        </w:tc>
      </w:tr>
      <w:tr>
        <w:tc>
          <w:tcPr/>
          <w:p>
            <w:pPr>
              <w:pStyle w:val="Compact"/>
            </w:pPr>
            <w:r>
              <w:t xml:space="preserve">Logit de Morosidad de tarjetas</w:t>
            </w:r>
          </w:p>
        </w:tc>
        <w:tc>
          <w:tcPr/>
          <w:p>
            <w:pPr>
              <w:pStyle w:val="Compact"/>
            </w:pPr>
            <w:r>
              <w:t xml:space="preserve">tal cual</w:t>
            </w:r>
          </w:p>
        </w:tc>
        <w:tc>
          <w:tcPr/>
          <w:p>
            <w:pPr>
              <w:pStyle w:val="Compact"/>
            </w:pPr>
            <w:r>
              <w:t xml:space="preserve">-2,569</w:t>
            </w:r>
          </w:p>
        </w:tc>
        <w:tc>
          <w:tcPr/>
          <w:p>
            <w:pPr>
              <w:pStyle w:val="Compact"/>
            </w:pPr>
            <w:r>
              <w:t xml:space="preserve">0,100</w:t>
            </w:r>
          </w:p>
        </w:tc>
        <w:tc>
          <w:tcPr/>
          <w:p>
            <w:pPr>
              <w:pStyle w:val="Compact"/>
            </w:pPr>
            <w:r>
              <w:t xml:space="preserve">3</w:t>
            </w:r>
          </w:p>
        </w:tc>
      </w:tr>
      <w:tr>
        <w:tc>
          <w:tcPr/>
          <w:p>
            <w:pPr>
              <w:pStyle w:val="Compact"/>
            </w:pPr>
            <w:r>
              <w:t xml:space="preserve">Logit de Morosidad de tarjetas</w:t>
            </w:r>
          </w:p>
        </w:tc>
        <w:tc>
          <w:tcPr/>
          <w:p>
            <w:pPr>
              <w:pStyle w:val="Compact"/>
            </w:pPr>
            <w:r>
              <w:t xml:space="preserve">primera diferencia</w:t>
            </w:r>
          </w:p>
        </w:tc>
        <w:tc>
          <w:tcPr/>
          <w:p>
            <w:pPr>
              <w:pStyle w:val="Compact"/>
            </w:pPr>
            <w:r>
              <w:t xml:space="preserve">-3,115</w:t>
            </w:r>
          </w:p>
        </w:tc>
        <w:tc>
          <w:tcPr/>
          <w:p>
            <w:pPr>
              <w:pStyle w:val="Compact"/>
            </w:pPr>
            <w:r>
              <w:t xml:space="preserve">0,025</w:t>
            </w:r>
          </w:p>
        </w:tc>
        <w:tc>
          <w:tcPr/>
          <w:p>
            <w:pPr>
              <w:pStyle w:val="Compact"/>
            </w:pPr>
            <w:r>
              <w:t xml:space="preserve">2</w:t>
            </w:r>
          </w:p>
        </w:tc>
      </w:tr>
      <w:tr>
        <w:tc>
          <w:tcPr/>
          <w:p>
            <w:pPr>
              <w:pStyle w:val="Compact"/>
            </w:pPr>
            <w:r>
              <w:t xml:space="preserve">Morosidad empresarial</w:t>
            </w:r>
          </w:p>
        </w:tc>
        <w:tc>
          <w:tcPr/>
          <w:p>
            <w:pPr>
              <w:pStyle w:val="Compact"/>
            </w:pPr>
            <w:r>
              <w:t xml:space="preserve">tal cual</w:t>
            </w:r>
          </w:p>
        </w:tc>
        <w:tc>
          <w:tcPr/>
          <w:p>
            <w:pPr>
              <w:pStyle w:val="Compact"/>
            </w:pPr>
            <w:r>
              <w:t xml:space="preserve">-2,524</w:t>
            </w:r>
          </w:p>
        </w:tc>
        <w:tc>
          <w:tcPr/>
          <w:p>
            <w:pPr>
              <w:pStyle w:val="Compact"/>
            </w:pPr>
            <w:r>
              <w:t xml:space="preserve">0,110</w:t>
            </w:r>
          </w:p>
        </w:tc>
        <w:tc>
          <w:tcPr/>
          <w:p>
            <w:pPr>
              <w:pStyle w:val="Compact"/>
            </w:pPr>
            <w:r>
              <w:t xml:space="preserve">4</w:t>
            </w:r>
          </w:p>
        </w:tc>
      </w:tr>
      <w:tr>
        <w:tc>
          <w:tcPr/>
          <w:p>
            <w:pPr>
              <w:pStyle w:val="Compact"/>
            </w:pPr>
            <w:r>
              <w:t xml:space="preserve">Morosidad empresarial</w:t>
            </w:r>
          </w:p>
        </w:tc>
        <w:tc>
          <w:tcPr/>
          <w:p>
            <w:pPr>
              <w:pStyle w:val="Compact"/>
            </w:pPr>
            <w:r>
              <w:t xml:space="preserve">primera diferencia</w:t>
            </w:r>
          </w:p>
        </w:tc>
        <w:tc>
          <w:tcPr/>
          <w:p>
            <w:pPr>
              <w:pStyle w:val="Compact"/>
            </w:pPr>
            <w:r>
              <w:t xml:space="preserve">-4,308</w:t>
            </w:r>
          </w:p>
        </w:tc>
        <w:tc>
          <w:tcPr/>
          <w:p>
            <w:pPr>
              <w:pStyle w:val="Compact"/>
            </w:pPr>
            <w:r>
              <w:t xml:space="preserve">&lt; 0,001</w:t>
            </w:r>
          </w:p>
        </w:tc>
        <w:tc>
          <w:tcPr/>
          <w:p>
            <w:pPr>
              <w:pStyle w:val="Compact"/>
            </w:pPr>
            <w:r>
              <w:t xml:space="preserve">3</w:t>
            </w:r>
          </w:p>
        </w:tc>
      </w:tr>
      <w:tr>
        <w:tc>
          <w:tcPr/>
          <w:p>
            <w:pPr>
              <w:pStyle w:val="Compact"/>
            </w:pPr>
            <w:r>
              <w:t xml:space="preserve">Logit de Morosidad empresarial</w:t>
            </w:r>
          </w:p>
        </w:tc>
        <w:tc>
          <w:tcPr/>
          <w:p>
            <w:pPr>
              <w:pStyle w:val="Compact"/>
            </w:pPr>
            <w:r>
              <w:t xml:space="preserve">tal cual</w:t>
            </w:r>
          </w:p>
        </w:tc>
        <w:tc>
          <w:tcPr/>
          <w:p>
            <w:pPr>
              <w:pStyle w:val="Compact"/>
            </w:pPr>
            <w:r>
              <w:t xml:space="preserve">-3,339</w:t>
            </w:r>
          </w:p>
        </w:tc>
        <w:tc>
          <w:tcPr/>
          <w:p>
            <w:pPr>
              <w:pStyle w:val="Compact"/>
            </w:pPr>
            <w:r>
              <w:t xml:space="preserve">0,013</w:t>
            </w:r>
          </w:p>
        </w:tc>
        <w:tc>
          <w:tcPr/>
          <w:p>
            <w:pPr>
              <w:pStyle w:val="Compact"/>
            </w:pPr>
            <w:r>
              <w:t xml:space="preserve">3</w:t>
            </w:r>
          </w:p>
        </w:tc>
      </w:tr>
      <w:tr>
        <w:tc>
          <w:tcPr/>
          <w:p>
            <w:pPr>
              <w:pStyle w:val="Compact"/>
            </w:pPr>
            <w:r>
              <w:t xml:space="preserve">Logit de Morosidad empresarial</w:t>
            </w:r>
          </w:p>
        </w:tc>
        <w:tc>
          <w:tcPr/>
          <w:p>
            <w:pPr>
              <w:pStyle w:val="Compact"/>
            </w:pPr>
            <w:r>
              <w:t xml:space="preserve">primera diferencia</w:t>
            </w:r>
          </w:p>
        </w:tc>
        <w:tc>
          <w:tcPr/>
          <w:p>
            <w:pPr>
              <w:pStyle w:val="Compact"/>
            </w:pPr>
            <w:r>
              <w:t xml:space="preserve">-3,856</w:t>
            </w:r>
          </w:p>
        </w:tc>
        <w:tc>
          <w:tcPr/>
          <w:p>
            <w:pPr>
              <w:pStyle w:val="Compact"/>
            </w:pPr>
            <w:r>
              <w:t xml:space="preserve">0,002</w:t>
            </w:r>
          </w:p>
        </w:tc>
        <w:tc>
          <w:tcPr/>
          <w:p>
            <w:pPr>
              <w:pStyle w:val="Compact"/>
            </w:pPr>
            <w:r>
              <w:t xml:space="preserve">4</w:t>
            </w:r>
          </w:p>
        </w:tc>
      </w:tr>
      <w:tr>
        <w:tc>
          <w:tcPr/>
          <w:p>
            <w:pPr>
              <w:pStyle w:val="Compact"/>
            </w:pPr>
            <w:r>
              <w:t xml:space="preserve">Morosidad inmobiliaria</w:t>
            </w:r>
          </w:p>
        </w:tc>
        <w:tc>
          <w:tcPr/>
          <w:p>
            <w:pPr>
              <w:pStyle w:val="Compact"/>
            </w:pPr>
            <w:r>
              <w:t xml:space="preserve">tal cual</w:t>
            </w:r>
          </w:p>
        </w:tc>
        <w:tc>
          <w:tcPr/>
          <w:p>
            <w:pPr>
              <w:pStyle w:val="Compact"/>
            </w:pPr>
            <w:r>
              <w:t xml:space="preserve">-2,543</w:t>
            </w:r>
          </w:p>
        </w:tc>
        <w:tc>
          <w:tcPr/>
          <w:p>
            <w:pPr>
              <w:pStyle w:val="Compact"/>
            </w:pPr>
            <w:r>
              <w:t xml:space="preserve">0,105</w:t>
            </w:r>
          </w:p>
        </w:tc>
        <w:tc>
          <w:tcPr/>
          <w:p>
            <w:pPr>
              <w:pStyle w:val="Compact"/>
            </w:pPr>
            <w:r>
              <w:t xml:space="preserve">1</w:t>
            </w:r>
          </w:p>
        </w:tc>
      </w:tr>
      <w:tr>
        <w:tc>
          <w:tcPr/>
          <w:p>
            <w:pPr>
              <w:pStyle w:val="Compact"/>
            </w:pPr>
            <w:r>
              <w:t xml:space="preserve">Morosidad inmobiliaria</w:t>
            </w:r>
          </w:p>
        </w:tc>
        <w:tc>
          <w:tcPr/>
          <w:p>
            <w:pPr>
              <w:pStyle w:val="Compact"/>
            </w:pPr>
            <w:r>
              <w:t xml:space="preserve">primera diferencia</w:t>
            </w:r>
          </w:p>
        </w:tc>
        <w:tc>
          <w:tcPr/>
          <w:p>
            <w:pPr>
              <w:pStyle w:val="Compact"/>
            </w:pPr>
            <w:r>
              <w:t xml:space="preserve">-2,409</w:t>
            </w:r>
          </w:p>
        </w:tc>
        <w:tc>
          <w:tcPr/>
          <w:p>
            <w:pPr>
              <w:pStyle w:val="Compact"/>
            </w:pPr>
            <w:r>
              <w:t xml:space="preserve">0,139</w:t>
            </w:r>
          </w:p>
        </w:tc>
        <w:tc>
          <w:tcPr/>
          <w:p>
            <w:pPr>
              <w:pStyle w:val="Compact"/>
            </w:pPr>
            <w:r>
              <w:t xml:space="preserve">0</w:t>
            </w:r>
          </w:p>
        </w:tc>
      </w:tr>
      <w:tr>
        <w:tc>
          <w:tcPr/>
          <w:p>
            <w:pPr>
              <w:pStyle w:val="Compact"/>
            </w:pPr>
            <w:r>
              <w:t xml:space="preserve">Logit de Morosidad inmobiliaria</w:t>
            </w:r>
          </w:p>
        </w:tc>
        <w:tc>
          <w:tcPr/>
          <w:p>
            <w:pPr>
              <w:pStyle w:val="Compact"/>
            </w:pPr>
            <w:r>
              <w:t xml:space="preserve">tal cual</w:t>
            </w:r>
          </w:p>
        </w:tc>
        <w:tc>
          <w:tcPr/>
          <w:p>
            <w:pPr>
              <w:pStyle w:val="Compact"/>
            </w:pPr>
            <w:r>
              <w:t xml:space="preserve">-2,141</w:t>
            </w:r>
          </w:p>
        </w:tc>
        <w:tc>
          <w:tcPr/>
          <w:p>
            <w:pPr>
              <w:pStyle w:val="Compact"/>
            </w:pPr>
            <w:r>
              <w:t xml:space="preserve">0,228</w:t>
            </w:r>
          </w:p>
        </w:tc>
        <w:tc>
          <w:tcPr/>
          <w:p>
            <w:pPr>
              <w:pStyle w:val="Compact"/>
            </w:pPr>
            <w:r>
              <w:t xml:space="preserve">2</w:t>
            </w:r>
          </w:p>
        </w:tc>
      </w:tr>
      <w:tr>
        <w:tc>
          <w:tcPr/>
          <w:p>
            <w:pPr>
              <w:pStyle w:val="Compact"/>
            </w:pPr>
            <w:r>
              <w:t xml:space="preserve">Logit de Morosidad inmobiliaria</w:t>
            </w:r>
          </w:p>
        </w:tc>
        <w:tc>
          <w:tcPr/>
          <w:p>
            <w:pPr>
              <w:pStyle w:val="Compact"/>
            </w:pPr>
            <w:r>
              <w:t xml:space="preserve">primera diferencia</w:t>
            </w:r>
          </w:p>
        </w:tc>
        <w:tc>
          <w:tcPr/>
          <w:p>
            <w:pPr>
              <w:pStyle w:val="Compact"/>
            </w:pPr>
            <w:r>
              <w:t xml:space="preserve">-2,467</w:t>
            </w:r>
          </w:p>
        </w:tc>
        <w:tc>
          <w:tcPr/>
          <w:p>
            <w:pPr>
              <w:pStyle w:val="Compact"/>
            </w:pPr>
            <w:r>
              <w:t xml:space="preserve">0,124</w:t>
            </w:r>
          </w:p>
        </w:tc>
        <w:tc>
          <w:tcPr/>
          <w:p>
            <w:pPr>
              <w:pStyle w:val="Compact"/>
            </w:pPr>
            <w:r>
              <w:t xml:space="preserve">1</w:t>
            </w:r>
          </w:p>
        </w:tc>
      </w:tr>
      <w:tr>
        <w:tc>
          <w:tcPr/>
          <w:p>
            <w:pPr>
              <w:pStyle w:val="Compact"/>
            </w:pPr>
            <w:r>
              <w:t xml:space="preserve">PIB real interanual</w:t>
            </w:r>
          </w:p>
        </w:tc>
        <w:tc>
          <w:tcPr/>
          <w:p>
            <w:pPr>
              <w:pStyle w:val="Compact"/>
            </w:pPr>
            <w:r>
              <w:t xml:space="preserve">tal cual</w:t>
            </w:r>
          </w:p>
        </w:tc>
        <w:tc>
          <w:tcPr/>
          <w:p>
            <w:pPr>
              <w:pStyle w:val="Compact"/>
            </w:pPr>
            <w:r>
              <w:t xml:space="preserve">-3,620</w:t>
            </w:r>
          </w:p>
        </w:tc>
        <w:tc>
          <w:tcPr/>
          <w:p>
            <w:pPr>
              <w:pStyle w:val="Compact"/>
            </w:pPr>
            <w:r>
              <w:t xml:space="preserve">0,005</w:t>
            </w:r>
          </w:p>
        </w:tc>
        <w:tc>
          <w:tcPr/>
          <w:p>
            <w:pPr>
              <w:pStyle w:val="Compact"/>
            </w:pPr>
            <w:r>
              <w:t xml:space="preserve">4</w:t>
            </w:r>
          </w:p>
        </w:tc>
      </w:tr>
      <w:tr>
        <w:tc>
          <w:tcPr/>
          <w:p>
            <w:pPr>
              <w:pStyle w:val="Compact"/>
            </w:pPr>
            <w:r>
              <w:t xml:space="preserve">PIB real interanual</w:t>
            </w:r>
          </w:p>
        </w:tc>
        <w:tc>
          <w:tcPr/>
          <w:p>
            <w:pPr>
              <w:pStyle w:val="Compact"/>
            </w:pPr>
            <w:r>
              <w:t xml:space="preserve">primera diferencia</w:t>
            </w:r>
          </w:p>
        </w:tc>
        <w:tc>
          <w:tcPr/>
          <w:p>
            <w:pPr>
              <w:pStyle w:val="Compact"/>
            </w:pPr>
            <w:r>
              <w:t xml:space="preserve">-8,910</w:t>
            </w:r>
          </w:p>
        </w:tc>
        <w:tc>
          <w:tcPr/>
          <w:p>
            <w:pPr>
              <w:pStyle w:val="Compact"/>
            </w:pPr>
            <w:r>
              <w:t xml:space="preserve">&lt; 0,001</w:t>
            </w:r>
          </w:p>
        </w:tc>
        <w:tc>
          <w:tcPr/>
          <w:p>
            <w:pPr>
              <w:pStyle w:val="Compact"/>
            </w:pPr>
            <w:r>
              <w:t xml:space="preserve">3</w:t>
            </w:r>
          </w:p>
        </w:tc>
      </w:tr>
      <w:tr>
        <w:tc>
          <w:tcPr/>
          <w:p>
            <w:pPr>
              <w:pStyle w:val="Compact"/>
            </w:pPr>
            <w:r>
              <w:t xml:space="preserve">PIB nominal interanual</w:t>
            </w:r>
          </w:p>
        </w:tc>
        <w:tc>
          <w:tcPr/>
          <w:p>
            <w:pPr>
              <w:pStyle w:val="Compact"/>
            </w:pPr>
            <w:r>
              <w:t xml:space="preserve">tal cual</w:t>
            </w:r>
          </w:p>
        </w:tc>
        <w:tc>
          <w:tcPr/>
          <w:p>
            <w:pPr>
              <w:pStyle w:val="Compact"/>
            </w:pPr>
            <w:r>
              <w:t xml:space="preserve">-2,954</w:t>
            </w:r>
          </w:p>
        </w:tc>
        <w:tc>
          <w:tcPr/>
          <w:p>
            <w:pPr>
              <w:pStyle w:val="Compact"/>
            </w:pPr>
            <w:r>
              <w:t xml:space="preserve">0,039</w:t>
            </w:r>
          </w:p>
        </w:tc>
        <w:tc>
          <w:tcPr/>
          <w:p>
            <w:pPr>
              <w:pStyle w:val="Compact"/>
            </w:pPr>
            <w:r>
              <w:t xml:space="preserve">4</w:t>
            </w:r>
          </w:p>
        </w:tc>
      </w:tr>
      <w:tr>
        <w:tc>
          <w:tcPr/>
          <w:p>
            <w:pPr>
              <w:pStyle w:val="Compact"/>
            </w:pPr>
            <w:r>
              <w:t xml:space="preserve">PIB nominal interanual</w:t>
            </w:r>
          </w:p>
        </w:tc>
        <w:tc>
          <w:tcPr/>
          <w:p>
            <w:pPr>
              <w:pStyle w:val="Compact"/>
            </w:pPr>
            <w:r>
              <w:t xml:space="preserve">primera diferencia</w:t>
            </w:r>
          </w:p>
        </w:tc>
        <w:tc>
          <w:tcPr/>
          <w:p>
            <w:pPr>
              <w:pStyle w:val="Compact"/>
            </w:pPr>
            <w:r>
              <w:t xml:space="preserve">-7,509</w:t>
            </w:r>
          </w:p>
        </w:tc>
        <w:tc>
          <w:tcPr/>
          <w:p>
            <w:pPr>
              <w:pStyle w:val="Compact"/>
            </w:pPr>
            <w:r>
              <w:t xml:space="preserve">&lt; 0,001</w:t>
            </w:r>
          </w:p>
        </w:tc>
        <w:tc>
          <w:tcPr/>
          <w:p>
            <w:pPr>
              <w:pStyle w:val="Compact"/>
            </w:pPr>
            <w:r>
              <w:t xml:space="preserve">3</w:t>
            </w:r>
          </w:p>
        </w:tc>
      </w:tr>
      <w:tr>
        <w:tc>
          <w:tcPr/>
          <w:p>
            <w:pPr>
              <w:pStyle w:val="Compact"/>
            </w:pPr>
            <w:r>
              <w:t xml:space="preserve">Inflación interanual</w:t>
            </w:r>
          </w:p>
        </w:tc>
        <w:tc>
          <w:tcPr/>
          <w:p>
            <w:pPr>
              <w:pStyle w:val="Compact"/>
            </w:pPr>
            <w:r>
              <w:t xml:space="preserve">tal cual</w:t>
            </w:r>
          </w:p>
        </w:tc>
        <w:tc>
          <w:tcPr/>
          <w:p>
            <w:pPr>
              <w:pStyle w:val="Compact"/>
            </w:pPr>
            <w:r>
              <w:t xml:space="preserve">-2,337</w:t>
            </w:r>
          </w:p>
        </w:tc>
        <w:tc>
          <w:tcPr/>
          <w:p>
            <w:pPr>
              <w:pStyle w:val="Compact"/>
            </w:pPr>
            <w:r>
              <w:t xml:space="preserve">0,160</w:t>
            </w:r>
          </w:p>
        </w:tc>
        <w:tc>
          <w:tcPr/>
          <w:p>
            <w:pPr>
              <w:pStyle w:val="Compact"/>
            </w:pPr>
            <w:r>
              <w:t xml:space="preserve">4</w:t>
            </w:r>
          </w:p>
        </w:tc>
      </w:tr>
      <w:tr>
        <w:tc>
          <w:tcPr/>
          <w:p>
            <w:pPr>
              <w:pStyle w:val="Compact"/>
            </w:pPr>
            <w:r>
              <w:t xml:space="preserve">Inflación interanual</w:t>
            </w:r>
          </w:p>
        </w:tc>
        <w:tc>
          <w:tcPr/>
          <w:p>
            <w:pPr>
              <w:pStyle w:val="Compact"/>
            </w:pPr>
            <w:r>
              <w:t xml:space="preserve">primera diferencia</w:t>
            </w:r>
          </w:p>
        </w:tc>
        <w:tc>
          <w:tcPr/>
          <w:p>
            <w:pPr>
              <w:pStyle w:val="Compact"/>
            </w:pPr>
            <w:r>
              <w:t xml:space="preserve">-4,529</w:t>
            </w:r>
          </w:p>
        </w:tc>
        <w:tc>
          <w:tcPr/>
          <w:p>
            <w:pPr>
              <w:pStyle w:val="Compact"/>
            </w:pPr>
            <w:r>
              <w:t xml:space="preserve">&lt; 0,001</w:t>
            </w:r>
          </w:p>
        </w:tc>
        <w:tc>
          <w:tcPr/>
          <w:p>
            <w:pPr>
              <w:pStyle w:val="Compact"/>
            </w:pPr>
            <w:r>
              <w:t xml:space="preserve">4</w:t>
            </w:r>
          </w:p>
        </w:tc>
      </w:tr>
      <w:tr>
        <w:tc>
          <w:tcPr/>
          <w:p>
            <w:pPr>
              <w:pStyle w:val="Compact"/>
            </w:pPr>
            <w:r>
              <w:t xml:space="preserve">Crédito interanual</w:t>
            </w:r>
          </w:p>
        </w:tc>
        <w:tc>
          <w:tcPr/>
          <w:p>
            <w:pPr>
              <w:pStyle w:val="Compact"/>
            </w:pPr>
            <w:r>
              <w:t xml:space="preserve">tal cual</w:t>
            </w:r>
          </w:p>
        </w:tc>
        <w:tc>
          <w:tcPr/>
          <w:p>
            <w:pPr>
              <w:pStyle w:val="Compact"/>
            </w:pPr>
            <w:r>
              <w:t xml:space="preserve">-2,455</w:t>
            </w:r>
          </w:p>
        </w:tc>
        <w:tc>
          <w:tcPr/>
          <w:p>
            <w:pPr>
              <w:pStyle w:val="Compact"/>
            </w:pPr>
            <w:r>
              <w:t xml:space="preserve">0,127</w:t>
            </w:r>
          </w:p>
        </w:tc>
        <w:tc>
          <w:tcPr/>
          <w:p>
            <w:pPr>
              <w:pStyle w:val="Compact"/>
            </w:pPr>
            <w:r>
              <w:t xml:space="preserve">4</w:t>
            </w:r>
          </w:p>
        </w:tc>
      </w:tr>
      <w:tr>
        <w:tc>
          <w:tcPr/>
          <w:p>
            <w:pPr>
              <w:pStyle w:val="Compact"/>
            </w:pPr>
            <w:r>
              <w:t xml:space="preserve">Crédito interanual</w:t>
            </w:r>
          </w:p>
        </w:tc>
        <w:tc>
          <w:tcPr/>
          <w:p>
            <w:pPr>
              <w:pStyle w:val="Compact"/>
            </w:pPr>
            <w:r>
              <w:t xml:space="preserve">primera diferencia</w:t>
            </w:r>
          </w:p>
        </w:tc>
        <w:tc>
          <w:tcPr/>
          <w:p>
            <w:pPr>
              <w:pStyle w:val="Compact"/>
            </w:pPr>
            <w:r>
              <w:t xml:space="preserve">-5,006</w:t>
            </w:r>
          </w:p>
        </w:tc>
        <w:tc>
          <w:tcPr/>
          <w:p>
            <w:pPr>
              <w:pStyle w:val="Compact"/>
            </w:pPr>
            <w:r>
              <w:t xml:space="preserve">&lt; 0,001</w:t>
            </w:r>
          </w:p>
        </w:tc>
        <w:tc>
          <w:tcPr/>
          <w:p>
            <w:pPr>
              <w:pStyle w:val="Compact"/>
            </w:pPr>
            <w:r>
              <w:t xml:space="preserve">4</w:t>
            </w:r>
          </w:p>
        </w:tc>
      </w:tr>
      <w:tr>
        <w:tc>
          <w:tcPr/>
          <w:p>
            <w:pPr>
              <w:pStyle w:val="Compact"/>
            </w:pPr>
            <w:r>
              <w:t xml:space="preserve">Desempleo</w:t>
            </w:r>
          </w:p>
        </w:tc>
        <w:tc>
          <w:tcPr/>
          <w:p>
            <w:pPr>
              <w:pStyle w:val="Compact"/>
            </w:pPr>
            <w:r>
              <w:t xml:space="preserve">tal cual</w:t>
            </w:r>
          </w:p>
        </w:tc>
        <w:tc>
          <w:tcPr/>
          <w:p>
            <w:pPr>
              <w:pStyle w:val="Compact"/>
            </w:pPr>
            <w:r>
              <w:t xml:space="preserve">-2,900</w:t>
            </w:r>
          </w:p>
        </w:tc>
        <w:tc>
          <w:tcPr/>
          <w:p>
            <w:pPr>
              <w:pStyle w:val="Compact"/>
            </w:pPr>
            <w:r>
              <w:t xml:space="preserve">0,045</w:t>
            </w:r>
          </w:p>
        </w:tc>
        <w:tc>
          <w:tcPr/>
          <w:p>
            <w:pPr>
              <w:pStyle w:val="Compact"/>
            </w:pPr>
            <w:r>
              <w:t xml:space="preserve">0</w:t>
            </w:r>
          </w:p>
        </w:tc>
      </w:tr>
      <w:tr>
        <w:tc>
          <w:tcPr/>
          <w:p>
            <w:pPr>
              <w:pStyle w:val="Compact"/>
            </w:pPr>
            <w:r>
              <w:t xml:space="preserve">Desempleo</w:t>
            </w:r>
          </w:p>
        </w:tc>
        <w:tc>
          <w:tcPr/>
          <w:p>
            <w:pPr>
              <w:pStyle w:val="Compact"/>
            </w:pPr>
            <w:r>
              <w:t xml:space="preserve">primera diferencia</w:t>
            </w:r>
          </w:p>
        </w:tc>
        <w:tc>
          <w:tcPr/>
          <w:p>
            <w:pPr>
              <w:pStyle w:val="Compact"/>
            </w:pPr>
            <w:r>
              <w:t xml:space="preserve">-12,028</w:t>
            </w:r>
          </w:p>
        </w:tc>
        <w:tc>
          <w:tcPr/>
          <w:p>
            <w:pPr>
              <w:pStyle w:val="Compact"/>
            </w:pPr>
            <w:r>
              <w:t xml:space="preserve">&lt; 0,001</w:t>
            </w:r>
          </w:p>
        </w:tc>
        <w:tc>
          <w:tcPr/>
          <w:p>
            <w:pPr>
              <w:pStyle w:val="Compact"/>
            </w:pPr>
            <w:r>
              <w:t xml:space="preserve">0</w:t>
            </w:r>
          </w:p>
        </w:tc>
      </w:tr>
      <w:tr>
        <w:tc>
          <w:tcPr/>
          <w:p>
            <w:pPr>
              <w:pStyle w:val="Compact"/>
            </w:pPr>
            <w:r>
              <w:t xml:space="preserve">Tasa de fondos federales</w:t>
            </w:r>
          </w:p>
        </w:tc>
        <w:tc>
          <w:tcPr/>
          <w:p>
            <w:pPr>
              <w:pStyle w:val="Compact"/>
            </w:pPr>
            <w:r>
              <w:t xml:space="preserve">tal cual</w:t>
            </w:r>
          </w:p>
        </w:tc>
        <w:tc>
          <w:tcPr/>
          <w:p>
            <w:pPr>
              <w:pStyle w:val="Compact"/>
            </w:pPr>
            <w:r>
              <w:t xml:space="preserve">-3,817</w:t>
            </w:r>
          </w:p>
        </w:tc>
        <w:tc>
          <w:tcPr/>
          <w:p>
            <w:pPr>
              <w:pStyle w:val="Compact"/>
            </w:pPr>
            <w:r>
              <w:t xml:space="preserve">0,003</w:t>
            </w:r>
          </w:p>
        </w:tc>
        <w:tc>
          <w:tcPr/>
          <w:p>
            <w:pPr>
              <w:pStyle w:val="Compact"/>
            </w:pPr>
            <w:r>
              <w:t xml:space="preserve">2</w:t>
            </w:r>
          </w:p>
        </w:tc>
      </w:tr>
      <w:tr>
        <w:tc>
          <w:tcPr/>
          <w:p>
            <w:pPr>
              <w:pStyle w:val="Compact"/>
            </w:pPr>
            <w:r>
              <w:t xml:space="preserve">Tasa de fondos federales</w:t>
            </w:r>
          </w:p>
        </w:tc>
        <w:tc>
          <w:tcPr/>
          <w:p>
            <w:pPr>
              <w:pStyle w:val="Compact"/>
            </w:pPr>
            <w:r>
              <w:t xml:space="preserve">primera diferencia</w:t>
            </w:r>
          </w:p>
        </w:tc>
        <w:tc>
          <w:tcPr/>
          <w:p>
            <w:pPr>
              <w:pStyle w:val="Compact"/>
            </w:pPr>
            <w:r>
              <w:t xml:space="preserve">-4,237</w:t>
            </w:r>
          </w:p>
        </w:tc>
        <w:tc>
          <w:tcPr/>
          <w:p>
            <w:pPr>
              <w:pStyle w:val="Compact"/>
            </w:pPr>
            <w:r>
              <w:t xml:space="preserve">&lt; 0,001</w:t>
            </w:r>
          </w:p>
        </w:tc>
        <w:tc>
          <w:tcPr/>
          <w:p>
            <w:pPr>
              <w:pStyle w:val="Compact"/>
            </w:pPr>
            <w:r>
              <w:t xml:space="preserve">0</w:t>
            </w:r>
          </w:p>
        </w:tc>
      </w:tr>
      <w:tr>
        <w:tc>
          <w:tcPr/>
          <w:p>
            <w:pPr>
              <w:pStyle w:val="Compact"/>
            </w:pPr>
            <w:r>
              <w:t xml:space="preserve">Castigos netos de préstamos</w:t>
            </w:r>
          </w:p>
        </w:tc>
        <w:tc>
          <w:tcPr/>
          <w:p>
            <w:pPr>
              <w:pStyle w:val="Compact"/>
            </w:pPr>
            <w:r>
              <w:t xml:space="preserve">tal cual</w:t>
            </w:r>
          </w:p>
        </w:tc>
        <w:tc>
          <w:tcPr/>
          <w:p>
            <w:pPr>
              <w:pStyle w:val="Compact"/>
            </w:pPr>
            <w:r>
              <w:t xml:space="preserve">-3,682</w:t>
            </w:r>
          </w:p>
        </w:tc>
        <w:tc>
          <w:tcPr/>
          <w:p>
            <w:pPr>
              <w:pStyle w:val="Compact"/>
            </w:pPr>
            <w:r>
              <w:t xml:space="preserve">0,004</w:t>
            </w:r>
          </w:p>
        </w:tc>
        <w:tc>
          <w:tcPr/>
          <w:p>
            <w:pPr>
              <w:pStyle w:val="Compact"/>
            </w:pPr>
            <w:r>
              <w:t xml:space="preserve">3</w:t>
            </w:r>
          </w:p>
        </w:tc>
      </w:tr>
      <w:tr>
        <w:tc>
          <w:tcPr/>
          <w:p>
            <w:pPr>
              <w:pStyle w:val="Compact"/>
            </w:pPr>
            <w:r>
              <w:t xml:space="preserve">Castigos netos de préstamos</w:t>
            </w:r>
          </w:p>
        </w:tc>
        <w:tc>
          <w:tcPr/>
          <w:p>
            <w:pPr>
              <w:pStyle w:val="Compact"/>
            </w:pPr>
            <w:r>
              <w:t xml:space="preserve">primera diferencia</w:t>
            </w:r>
          </w:p>
        </w:tc>
        <w:tc>
          <w:tcPr/>
          <w:p>
            <w:pPr>
              <w:pStyle w:val="Compact"/>
            </w:pPr>
            <w:r>
              <w:t xml:space="preserve">-4,129</w:t>
            </w:r>
          </w:p>
        </w:tc>
        <w:tc>
          <w:tcPr/>
          <w:p>
            <w:pPr>
              <w:pStyle w:val="Compact"/>
            </w:pPr>
            <w:r>
              <w:t xml:space="preserve">&lt; 0,001</w:t>
            </w:r>
          </w:p>
        </w:tc>
        <w:tc>
          <w:tcPr/>
          <w:p>
            <w:pPr>
              <w:pStyle w:val="Compact"/>
            </w:pPr>
            <w:r>
              <w:t xml:space="preserve">4</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17"/>
    <w:bookmarkStart w:id="18" w:name="panel-3"/>
    <w:p>
      <w:pPr>
        <w:pStyle w:val="Heading3"/>
      </w:pPr>
      <w:r>
        <w:t xml:space="preserve">Panel 3</w:t>
      </w:r>
    </w:p>
    <w:p>
      <w:pPr>
        <w:pStyle w:val="FirstParagraph"/>
      </w:pPr>
      <w:r>
        <w:t xml:space="preserve">Columnas: Variable; Forma; Estad. KPSS; p KPSS; p KPSS acotado.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Forma</w:t>
            </w:r>
          </w:p>
        </w:tc>
        <w:tc>
          <w:tcPr/>
          <w:p>
            <w:pPr>
              <w:pStyle w:val="Compact"/>
            </w:pPr>
            <w:r>
              <w:t xml:space="preserve">Estad. KPSS</w:t>
            </w:r>
          </w:p>
        </w:tc>
        <w:tc>
          <w:tcPr/>
          <w:p>
            <w:pPr>
              <w:pStyle w:val="Compact"/>
            </w:pPr>
            <w:r>
              <w:t xml:space="preserve">p KPSS</w:t>
            </w:r>
          </w:p>
        </w:tc>
        <w:tc>
          <w:tcPr/>
          <w:p>
            <w:pPr>
              <w:pStyle w:val="Compact"/>
            </w:pPr>
            <w:r>
              <w:t xml:space="preserve">p KPSS acotado</w:t>
            </w:r>
          </w:p>
        </w:tc>
      </w:tr>
      <w:tr>
        <w:tc>
          <w:tcPr/>
          <w:p>
            <w:pPr>
              <w:pStyle w:val="Compact"/>
            </w:pPr>
            <w:r>
              <w:t xml:space="preserve">Morosidad</w:t>
            </w:r>
          </w:p>
        </w:tc>
        <w:tc>
          <w:tcPr/>
          <w:p>
            <w:pPr>
              <w:pStyle w:val="Compact"/>
            </w:pPr>
            <w:r>
              <w:t xml:space="preserve">tal cual</w:t>
            </w:r>
          </w:p>
        </w:tc>
        <w:tc>
          <w:tcPr/>
          <w:p>
            <w:pPr>
              <w:pStyle w:val="Compact"/>
            </w:pPr>
            <w:r>
              <w:t xml:space="preserve">0,376</w:t>
            </w:r>
          </w:p>
        </w:tc>
        <w:tc>
          <w:tcPr/>
          <w:p>
            <w:pPr>
              <w:pStyle w:val="Compact"/>
            </w:pPr>
            <w:r>
              <w:t xml:space="preserve">0,088</w:t>
            </w:r>
          </w:p>
        </w:tc>
        <w:tc>
          <w:tcPr/>
          <w:p>
            <w:pPr>
              <w:pStyle w:val="Compact"/>
            </w:pPr>
          </w:p>
        </w:tc>
      </w:tr>
      <w:tr>
        <w:tc>
          <w:tcPr/>
          <w:p>
            <w:pPr>
              <w:pStyle w:val="Compact"/>
            </w:pPr>
            <w:r>
              <w:t xml:space="preserve">Morosidad</w:t>
            </w:r>
          </w:p>
        </w:tc>
        <w:tc>
          <w:tcPr/>
          <w:p>
            <w:pPr>
              <w:pStyle w:val="Compact"/>
            </w:pPr>
            <w:r>
              <w:t xml:space="preserve">primera diferencia</w:t>
            </w:r>
          </w:p>
        </w:tc>
        <w:tc>
          <w:tcPr/>
          <w:p>
            <w:pPr>
              <w:pStyle w:val="Compact"/>
            </w:pPr>
            <w:r>
              <w:t xml:space="preserve">0,140</w:t>
            </w:r>
          </w:p>
        </w:tc>
        <w:tc>
          <w:tcPr/>
          <w:p>
            <w:pPr>
              <w:pStyle w:val="Compact"/>
            </w:pPr>
            <w:r>
              <w:t xml:space="preserve">≥ 0,10</w:t>
            </w:r>
          </w:p>
        </w:tc>
        <w:tc>
          <w:tcPr/>
          <w:p>
            <w:pPr>
              <w:pStyle w:val="Compact"/>
            </w:pPr>
            <w:r>
              <w:t xml:space="preserve">≥ 0,10</w:t>
            </w:r>
          </w:p>
        </w:tc>
      </w:tr>
      <w:tr>
        <w:tc>
          <w:tcPr/>
          <w:p>
            <w:pPr>
              <w:pStyle w:val="Compact"/>
            </w:pPr>
            <w:r>
              <w:t xml:space="preserve">Logit de Morosidad</w:t>
            </w:r>
          </w:p>
        </w:tc>
        <w:tc>
          <w:tcPr/>
          <w:p>
            <w:pPr>
              <w:pStyle w:val="Compact"/>
            </w:pPr>
            <w:r>
              <w:t xml:space="preserve">tal cual</w:t>
            </w:r>
          </w:p>
        </w:tc>
        <w:tc>
          <w:tcPr/>
          <w:p>
            <w:pPr>
              <w:pStyle w:val="Compact"/>
            </w:pPr>
            <w:r>
              <w:t xml:space="preserve">0,497</w:t>
            </w:r>
          </w:p>
        </w:tc>
        <w:tc>
          <w:tcPr/>
          <w:p>
            <w:pPr>
              <w:pStyle w:val="Compact"/>
            </w:pPr>
            <w:r>
              <w:t xml:space="preserve">0,042</w:t>
            </w:r>
          </w:p>
        </w:tc>
        <w:tc>
          <w:tcPr/>
          <w:p>
            <w:pPr>
              <w:pStyle w:val="Compact"/>
            </w:pPr>
          </w:p>
        </w:tc>
      </w:tr>
      <w:tr>
        <w:tc>
          <w:tcPr/>
          <w:p>
            <w:pPr>
              <w:pStyle w:val="Compact"/>
            </w:pPr>
            <w:r>
              <w:t xml:space="preserve">Logit de Morosidad</w:t>
            </w:r>
          </w:p>
        </w:tc>
        <w:tc>
          <w:tcPr/>
          <w:p>
            <w:pPr>
              <w:pStyle w:val="Compact"/>
            </w:pPr>
            <w:r>
              <w:t xml:space="preserve">primera diferencia</w:t>
            </w:r>
          </w:p>
        </w:tc>
        <w:tc>
          <w:tcPr/>
          <w:p>
            <w:pPr>
              <w:pStyle w:val="Compact"/>
            </w:pPr>
            <w:r>
              <w:t xml:space="preserve">0,173</w:t>
            </w:r>
          </w:p>
        </w:tc>
        <w:tc>
          <w:tcPr/>
          <w:p>
            <w:pPr>
              <w:pStyle w:val="Compact"/>
            </w:pPr>
            <w:r>
              <w:t xml:space="preserve">≥ 0,10</w:t>
            </w:r>
          </w:p>
        </w:tc>
        <w:tc>
          <w:tcPr/>
          <w:p>
            <w:pPr>
              <w:pStyle w:val="Compact"/>
            </w:pPr>
            <w:r>
              <w:t xml:space="preserve">≥ 0,10</w:t>
            </w:r>
          </w:p>
        </w:tc>
      </w:tr>
      <w:tr>
        <w:tc>
          <w:tcPr/>
          <w:p>
            <w:pPr>
              <w:pStyle w:val="Compact"/>
            </w:pPr>
            <w:r>
              <w:t xml:space="preserve">Morosidad sin ajuste estacional</w:t>
            </w:r>
          </w:p>
        </w:tc>
        <w:tc>
          <w:tcPr/>
          <w:p>
            <w:pPr>
              <w:pStyle w:val="Compact"/>
            </w:pPr>
            <w:r>
              <w:t xml:space="preserve">tal cual</w:t>
            </w:r>
          </w:p>
        </w:tc>
        <w:tc>
          <w:tcPr/>
          <w:p>
            <w:pPr>
              <w:pStyle w:val="Compact"/>
            </w:pPr>
            <w:r>
              <w:t xml:space="preserve">0,376</w:t>
            </w:r>
          </w:p>
        </w:tc>
        <w:tc>
          <w:tcPr/>
          <w:p>
            <w:pPr>
              <w:pStyle w:val="Compact"/>
            </w:pPr>
            <w:r>
              <w:t xml:space="preserve">0,088</w:t>
            </w:r>
          </w:p>
        </w:tc>
        <w:tc>
          <w:tcPr/>
          <w:p>
            <w:pPr>
              <w:pStyle w:val="Compact"/>
            </w:pPr>
          </w:p>
        </w:tc>
      </w:tr>
      <w:tr>
        <w:tc>
          <w:tcPr/>
          <w:p>
            <w:pPr>
              <w:pStyle w:val="Compact"/>
            </w:pPr>
            <w:r>
              <w:t xml:space="preserve">Morosidad sin ajuste estacional</w:t>
            </w:r>
          </w:p>
        </w:tc>
        <w:tc>
          <w:tcPr/>
          <w:p>
            <w:pPr>
              <w:pStyle w:val="Compact"/>
            </w:pPr>
            <w:r>
              <w:t xml:space="preserve">primera diferencia</w:t>
            </w:r>
          </w:p>
        </w:tc>
        <w:tc>
          <w:tcPr/>
          <w:p>
            <w:pPr>
              <w:pStyle w:val="Compact"/>
            </w:pPr>
            <w:r>
              <w:t xml:space="preserve">0,138</w:t>
            </w:r>
          </w:p>
        </w:tc>
        <w:tc>
          <w:tcPr/>
          <w:p>
            <w:pPr>
              <w:pStyle w:val="Compact"/>
            </w:pPr>
            <w:r>
              <w:t xml:space="preserve">≥ 0,10</w:t>
            </w:r>
          </w:p>
        </w:tc>
        <w:tc>
          <w:tcPr/>
          <w:p>
            <w:pPr>
              <w:pStyle w:val="Compact"/>
            </w:pPr>
            <w:r>
              <w:t xml:space="preserve">≥ 0,10</w:t>
            </w:r>
          </w:p>
        </w:tc>
      </w:tr>
      <w:tr>
        <w:tc>
          <w:tcPr/>
          <w:p>
            <w:pPr>
              <w:pStyle w:val="Compact"/>
            </w:pPr>
            <w:r>
              <w:t xml:space="preserve">Logit de Morosidad sin ajuste estacional</w:t>
            </w:r>
          </w:p>
        </w:tc>
        <w:tc>
          <w:tcPr/>
          <w:p>
            <w:pPr>
              <w:pStyle w:val="Compact"/>
            </w:pPr>
            <w:r>
              <w:t xml:space="preserve">tal cual</w:t>
            </w:r>
          </w:p>
        </w:tc>
        <w:tc>
          <w:tcPr/>
          <w:p>
            <w:pPr>
              <w:pStyle w:val="Compact"/>
            </w:pPr>
            <w:r>
              <w:t xml:space="preserve">0,497</w:t>
            </w:r>
          </w:p>
        </w:tc>
        <w:tc>
          <w:tcPr/>
          <w:p>
            <w:pPr>
              <w:pStyle w:val="Compact"/>
            </w:pPr>
            <w:r>
              <w:t xml:space="preserve">0,042</w:t>
            </w:r>
          </w:p>
        </w:tc>
        <w:tc>
          <w:tcPr/>
          <w:p>
            <w:pPr>
              <w:pStyle w:val="Compact"/>
            </w:pPr>
          </w:p>
        </w:tc>
      </w:tr>
      <w:tr>
        <w:tc>
          <w:tcPr/>
          <w:p>
            <w:pPr>
              <w:pStyle w:val="Compact"/>
            </w:pPr>
            <w:r>
              <w:t xml:space="preserve">Logit de Morosidad sin ajuste estacional</w:t>
            </w:r>
          </w:p>
        </w:tc>
        <w:tc>
          <w:tcPr/>
          <w:p>
            <w:pPr>
              <w:pStyle w:val="Compact"/>
            </w:pPr>
            <w:r>
              <w:t xml:space="preserve">primera diferencia</w:t>
            </w:r>
          </w:p>
        </w:tc>
        <w:tc>
          <w:tcPr/>
          <w:p>
            <w:pPr>
              <w:pStyle w:val="Compact"/>
            </w:pPr>
            <w:r>
              <w:t xml:space="preserve">0,169</w:t>
            </w:r>
          </w:p>
        </w:tc>
        <w:tc>
          <w:tcPr/>
          <w:p>
            <w:pPr>
              <w:pStyle w:val="Compact"/>
            </w:pPr>
            <w:r>
              <w:t xml:space="preserve">≥ 0,10</w:t>
            </w:r>
          </w:p>
        </w:tc>
        <w:tc>
          <w:tcPr/>
          <w:p>
            <w:pPr>
              <w:pStyle w:val="Compact"/>
            </w:pPr>
            <w:r>
              <w:t xml:space="preserve">≥ 0,10</w:t>
            </w:r>
          </w:p>
        </w:tc>
      </w:tr>
      <w:tr>
        <w:tc>
          <w:tcPr/>
          <w:p>
            <w:pPr>
              <w:pStyle w:val="Compact"/>
            </w:pPr>
            <w:r>
              <w:t xml:space="preserve">Morosidad de tarjetas</w:t>
            </w:r>
          </w:p>
        </w:tc>
        <w:tc>
          <w:tcPr/>
          <w:p>
            <w:pPr>
              <w:pStyle w:val="Compact"/>
            </w:pPr>
            <w:r>
              <w:t xml:space="preserve">tal cual</w:t>
            </w:r>
          </w:p>
        </w:tc>
        <w:tc>
          <w:tcPr/>
          <w:p>
            <w:pPr>
              <w:pStyle w:val="Compact"/>
            </w:pPr>
            <w:r>
              <w:t xml:space="preserve">0,836</w:t>
            </w:r>
          </w:p>
        </w:tc>
        <w:tc>
          <w:tcPr/>
          <w:p>
            <w:pPr>
              <w:pStyle w:val="Compact"/>
            </w:pPr>
            <w:r>
              <w:t xml:space="preserve">≤ 0,01</w:t>
            </w:r>
          </w:p>
        </w:tc>
        <w:tc>
          <w:tcPr/>
          <w:p>
            <w:pPr>
              <w:pStyle w:val="Compact"/>
            </w:pPr>
            <w:r>
              <w:t xml:space="preserve">≤ 0,01</w:t>
            </w:r>
          </w:p>
        </w:tc>
      </w:tr>
      <w:tr>
        <w:tc>
          <w:tcPr/>
          <w:p>
            <w:pPr>
              <w:pStyle w:val="Compact"/>
            </w:pPr>
            <w:r>
              <w:t xml:space="preserve">Morosidad de tarjetas</w:t>
            </w:r>
          </w:p>
        </w:tc>
        <w:tc>
          <w:tcPr/>
          <w:p>
            <w:pPr>
              <w:pStyle w:val="Compact"/>
            </w:pPr>
            <w:r>
              <w:t xml:space="preserve">primera diferencia</w:t>
            </w:r>
          </w:p>
        </w:tc>
        <w:tc>
          <w:tcPr/>
          <w:p>
            <w:pPr>
              <w:pStyle w:val="Compact"/>
            </w:pPr>
            <w:r>
              <w:t xml:space="preserve">0,084</w:t>
            </w:r>
          </w:p>
        </w:tc>
        <w:tc>
          <w:tcPr/>
          <w:p>
            <w:pPr>
              <w:pStyle w:val="Compact"/>
            </w:pPr>
            <w:r>
              <w:t xml:space="preserve">≥ 0,10</w:t>
            </w:r>
          </w:p>
        </w:tc>
        <w:tc>
          <w:tcPr/>
          <w:p>
            <w:pPr>
              <w:pStyle w:val="Compact"/>
            </w:pPr>
            <w:r>
              <w:t xml:space="preserve">≥ 0,10</w:t>
            </w:r>
          </w:p>
        </w:tc>
      </w:tr>
      <w:tr>
        <w:tc>
          <w:tcPr/>
          <w:p>
            <w:pPr>
              <w:pStyle w:val="Compact"/>
            </w:pPr>
            <w:r>
              <w:t xml:space="preserve">Logit de Morosidad de tarjetas</w:t>
            </w:r>
          </w:p>
        </w:tc>
        <w:tc>
          <w:tcPr/>
          <w:p>
            <w:pPr>
              <w:pStyle w:val="Compact"/>
            </w:pPr>
            <w:r>
              <w:t xml:space="preserve">tal cual</w:t>
            </w:r>
          </w:p>
        </w:tc>
        <w:tc>
          <w:tcPr/>
          <w:p>
            <w:pPr>
              <w:pStyle w:val="Compact"/>
            </w:pPr>
            <w:r>
              <w:t xml:space="preserve">0,884</w:t>
            </w:r>
          </w:p>
        </w:tc>
        <w:tc>
          <w:tcPr/>
          <w:p>
            <w:pPr>
              <w:pStyle w:val="Compact"/>
            </w:pPr>
            <w:r>
              <w:t xml:space="preserve">≤ 0,01</w:t>
            </w:r>
          </w:p>
        </w:tc>
        <w:tc>
          <w:tcPr/>
          <w:p>
            <w:pPr>
              <w:pStyle w:val="Compact"/>
            </w:pPr>
            <w:r>
              <w:t xml:space="preserve">≤ 0,01</w:t>
            </w:r>
          </w:p>
        </w:tc>
      </w:tr>
      <w:tr>
        <w:tc>
          <w:tcPr/>
          <w:p>
            <w:pPr>
              <w:pStyle w:val="Compact"/>
            </w:pPr>
            <w:r>
              <w:t xml:space="preserve">Logit de Morosidad de tarjetas</w:t>
            </w:r>
          </w:p>
        </w:tc>
        <w:tc>
          <w:tcPr/>
          <w:p>
            <w:pPr>
              <w:pStyle w:val="Compact"/>
            </w:pPr>
            <w:r>
              <w:t xml:space="preserve">primera diferencia</w:t>
            </w:r>
          </w:p>
        </w:tc>
        <w:tc>
          <w:tcPr/>
          <w:p>
            <w:pPr>
              <w:pStyle w:val="Compact"/>
            </w:pPr>
            <w:r>
              <w:t xml:space="preserve">0,096</w:t>
            </w:r>
          </w:p>
        </w:tc>
        <w:tc>
          <w:tcPr/>
          <w:p>
            <w:pPr>
              <w:pStyle w:val="Compact"/>
            </w:pPr>
            <w:r>
              <w:t xml:space="preserve">≥ 0,10</w:t>
            </w:r>
          </w:p>
        </w:tc>
        <w:tc>
          <w:tcPr/>
          <w:p>
            <w:pPr>
              <w:pStyle w:val="Compact"/>
            </w:pPr>
            <w:r>
              <w:t xml:space="preserve">≥ 0,10</w:t>
            </w:r>
          </w:p>
        </w:tc>
      </w:tr>
      <w:tr>
        <w:tc>
          <w:tcPr/>
          <w:p>
            <w:pPr>
              <w:pStyle w:val="Compact"/>
            </w:pPr>
            <w:r>
              <w:t xml:space="preserve">Morosidad empresarial</w:t>
            </w:r>
          </w:p>
        </w:tc>
        <w:tc>
          <w:tcPr/>
          <w:p>
            <w:pPr>
              <w:pStyle w:val="Compact"/>
            </w:pPr>
            <w:r>
              <w:t xml:space="preserve">tal cual</w:t>
            </w:r>
          </w:p>
        </w:tc>
        <w:tc>
          <w:tcPr/>
          <w:p>
            <w:pPr>
              <w:pStyle w:val="Compact"/>
            </w:pPr>
            <w:r>
              <w:t xml:space="preserve">0,748</w:t>
            </w:r>
          </w:p>
        </w:tc>
        <w:tc>
          <w:tcPr/>
          <w:p>
            <w:pPr>
              <w:pStyle w:val="Compact"/>
            </w:pPr>
            <w:r>
              <w:t xml:space="preserve">≤ 0,01</w:t>
            </w:r>
          </w:p>
        </w:tc>
        <w:tc>
          <w:tcPr/>
          <w:p>
            <w:pPr>
              <w:pStyle w:val="Compact"/>
            </w:pPr>
            <w:r>
              <w:t xml:space="preserve">≤ 0,01</w:t>
            </w:r>
          </w:p>
        </w:tc>
      </w:tr>
      <w:tr>
        <w:tc>
          <w:tcPr/>
          <w:p>
            <w:pPr>
              <w:pStyle w:val="Compact"/>
            </w:pPr>
            <w:r>
              <w:t xml:space="preserve">Morosidad empresarial</w:t>
            </w:r>
          </w:p>
        </w:tc>
        <w:tc>
          <w:tcPr/>
          <w:p>
            <w:pPr>
              <w:pStyle w:val="Compact"/>
            </w:pPr>
            <w:r>
              <w:t xml:space="preserve">primera diferencia</w:t>
            </w:r>
          </w:p>
        </w:tc>
        <w:tc>
          <w:tcPr/>
          <w:p>
            <w:pPr>
              <w:pStyle w:val="Compact"/>
            </w:pPr>
            <w:r>
              <w:t xml:space="preserve">0,046</w:t>
            </w:r>
          </w:p>
        </w:tc>
        <w:tc>
          <w:tcPr/>
          <w:p>
            <w:pPr>
              <w:pStyle w:val="Compact"/>
            </w:pPr>
            <w:r>
              <w:t xml:space="preserve">≥ 0,10</w:t>
            </w:r>
          </w:p>
        </w:tc>
        <w:tc>
          <w:tcPr/>
          <w:p>
            <w:pPr>
              <w:pStyle w:val="Compact"/>
            </w:pPr>
            <w:r>
              <w:t xml:space="preserve">≥ 0,10</w:t>
            </w:r>
          </w:p>
        </w:tc>
      </w:tr>
      <w:tr>
        <w:tc>
          <w:tcPr/>
          <w:p>
            <w:pPr>
              <w:pStyle w:val="Compact"/>
            </w:pPr>
            <w:r>
              <w:t xml:space="preserve">Logit de Morosidad empresarial</w:t>
            </w:r>
          </w:p>
        </w:tc>
        <w:tc>
          <w:tcPr/>
          <w:p>
            <w:pPr>
              <w:pStyle w:val="Compact"/>
            </w:pPr>
            <w:r>
              <w:t xml:space="preserve">tal cual</w:t>
            </w:r>
          </w:p>
        </w:tc>
        <w:tc>
          <w:tcPr/>
          <w:p>
            <w:pPr>
              <w:pStyle w:val="Compact"/>
            </w:pPr>
            <w:r>
              <w:t xml:space="preserve">0,814</w:t>
            </w:r>
          </w:p>
        </w:tc>
        <w:tc>
          <w:tcPr/>
          <w:p>
            <w:pPr>
              <w:pStyle w:val="Compact"/>
            </w:pPr>
            <w:r>
              <w:t xml:space="preserve">≤ 0,01</w:t>
            </w:r>
          </w:p>
        </w:tc>
        <w:tc>
          <w:tcPr/>
          <w:p>
            <w:pPr>
              <w:pStyle w:val="Compact"/>
            </w:pPr>
            <w:r>
              <w:t xml:space="preserve">≤ 0,01</w:t>
            </w:r>
          </w:p>
        </w:tc>
      </w:tr>
      <w:tr>
        <w:tc>
          <w:tcPr/>
          <w:p>
            <w:pPr>
              <w:pStyle w:val="Compact"/>
            </w:pPr>
            <w:r>
              <w:t xml:space="preserve">Logit de Morosidad empresarial</w:t>
            </w:r>
          </w:p>
        </w:tc>
        <w:tc>
          <w:tcPr/>
          <w:p>
            <w:pPr>
              <w:pStyle w:val="Compact"/>
            </w:pPr>
            <w:r>
              <w:t xml:space="preserve">primera diferencia</w:t>
            </w:r>
          </w:p>
        </w:tc>
        <w:tc>
          <w:tcPr/>
          <w:p>
            <w:pPr>
              <w:pStyle w:val="Compact"/>
            </w:pPr>
            <w:r>
              <w:t xml:space="preserve">0,049</w:t>
            </w:r>
          </w:p>
        </w:tc>
        <w:tc>
          <w:tcPr/>
          <w:p>
            <w:pPr>
              <w:pStyle w:val="Compact"/>
            </w:pPr>
            <w:r>
              <w:t xml:space="preserve">≥ 0,10</w:t>
            </w:r>
          </w:p>
        </w:tc>
        <w:tc>
          <w:tcPr/>
          <w:p>
            <w:pPr>
              <w:pStyle w:val="Compact"/>
            </w:pPr>
            <w:r>
              <w:t xml:space="preserve">≥ 0,10</w:t>
            </w:r>
          </w:p>
        </w:tc>
      </w:tr>
      <w:tr>
        <w:tc>
          <w:tcPr/>
          <w:p>
            <w:pPr>
              <w:pStyle w:val="Compact"/>
            </w:pPr>
            <w:r>
              <w:t xml:space="preserve">Morosidad inmobiliaria</w:t>
            </w:r>
          </w:p>
        </w:tc>
        <w:tc>
          <w:tcPr/>
          <w:p>
            <w:pPr>
              <w:pStyle w:val="Compact"/>
            </w:pPr>
            <w:r>
              <w:t xml:space="preserve">tal cual</w:t>
            </w:r>
          </w:p>
        </w:tc>
        <w:tc>
          <w:tcPr/>
          <w:p>
            <w:pPr>
              <w:pStyle w:val="Compact"/>
            </w:pPr>
            <w:r>
              <w:t xml:space="preserve">0,306</w:t>
            </w:r>
          </w:p>
        </w:tc>
        <w:tc>
          <w:tcPr/>
          <w:p>
            <w:pPr>
              <w:pStyle w:val="Compact"/>
            </w:pPr>
            <w:r>
              <w:t xml:space="preserve">≥ 0,10</w:t>
            </w:r>
          </w:p>
        </w:tc>
        <w:tc>
          <w:tcPr/>
          <w:p>
            <w:pPr>
              <w:pStyle w:val="Compact"/>
            </w:pPr>
            <w:r>
              <w:t xml:space="preserve">≥ 0,10</w:t>
            </w:r>
          </w:p>
        </w:tc>
      </w:tr>
      <w:tr>
        <w:tc>
          <w:tcPr/>
          <w:p>
            <w:pPr>
              <w:pStyle w:val="Compact"/>
            </w:pPr>
            <w:r>
              <w:t xml:space="preserve">Morosidad inmobiliaria</w:t>
            </w:r>
          </w:p>
        </w:tc>
        <w:tc>
          <w:tcPr/>
          <w:p>
            <w:pPr>
              <w:pStyle w:val="Compact"/>
            </w:pPr>
            <w:r>
              <w:t xml:space="preserve">primera diferencia</w:t>
            </w:r>
          </w:p>
        </w:tc>
        <w:tc>
          <w:tcPr/>
          <w:p>
            <w:pPr>
              <w:pStyle w:val="Compact"/>
            </w:pPr>
            <w:r>
              <w:t xml:space="preserve">0,197</w:t>
            </w:r>
          </w:p>
        </w:tc>
        <w:tc>
          <w:tcPr/>
          <w:p>
            <w:pPr>
              <w:pStyle w:val="Compact"/>
            </w:pPr>
            <w:r>
              <w:t xml:space="preserve">≥ 0,10</w:t>
            </w:r>
          </w:p>
        </w:tc>
        <w:tc>
          <w:tcPr/>
          <w:p>
            <w:pPr>
              <w:pStyle w:val="Compact"/>
            </w:pPr>
            <w:r>
              <w:t xml:space="preserve">≥ 0,10</w:t>
            </w:r>
          </w:p>
        </w:tc>
      </w:tr>
      <w:tr>
        <w:tc>
          <w:tcPr/>
          <w:p>
            <w:pPr>
              <w:pStyle w:val="Compact"/>
            </w:pPr>
            <w:r>
              <w:t xml:space="preserve">Logit de Morosidad inmobiliaria</w:t>
            </w:r>
          </w:p>
        </w:tc>
        <w:tc>
          <w:tcPr/>
          <w:p>
            <w:pPr>
              <w:pStyle w:val="Compact"/>
            </w:pPr>
            <w:r>
              <w:t xml:space="preserve">tal cual</w:t>
            </w:r>
          </w:p>
        </w:tc>
        <w:tc>
          <w:tcPr/>
          <w:p>
            <w:pPr>
              <w:pStyle w:val="Compact"/>
            </w:pPr>
            <w:r>
              <w:t xml:space="preserve">0,336</w:t>
            </w:r>
          </w:p>
        </w:tc>
        <w:tc>
          <w:tcPr/>
          <w:p>
            <w:pPr>
              <w:pStyle w:val="Compact"/>
            </w:pPr>
            <w:r>
              <w:t xml:space="preserve">≥ 0,10</w:t>
            </w:r>
          </w:p>
        </w:tc>
        <w:tc>
          <w:tcPr/>
          <w:p>
            <w:pPr>
              <w:pStyle w:val="Compact"/>
            </w:pPr>
            <w:r>
              <w:t xml:space="preserve">≥ 0,10</w:t>
            </w:r>
          </w:p>
        </w:tc>
      </w:tr>
      <w:tr>
        <w:tc>
          <w:tcPr/>
          <w:p>
            <w:pPr>
              <w:pStyle w:val="Compact"/>
            </w:pPr>
            <w:r>
              <w:t xml:space="preserve">Logit de Morosidad inmobiliaria</w:t>
            </w:r>
          </w:p>
        </w:tc>
        <w:tc>
          <w:tcPr/>
          <w:p>
            <w:pPr>
              <w:pStyle w:val="Compact"/>
            </w:pPr>
            <w:r>
              <w:t xml:space="preserve">primera diferencia</w:t>
            </w:r>
          </w:p>
        </w:tc>
        <w:tc>
          <w:tcPr/>
          <w:p>
            <w:pPr>
              <w:pStyle w:val="Compact"/>
            </w:pPr>
            <w:r>
              <w:t xml:space="preserve">0,235</w:t>
            </w:r>
          </w:p>
        </w:tc>
        <w:tc>
          <w:tcPr/>
          <w:p>
            <w:pPr>
              <w:pStyle w:val="Compact"/>
            </w:pPr>
            <w:r>
              <w:t xml:space="preserve">≥ 0,10</w:t>
            </w:r>
          </w:p>
        </w:tc>
        <w:tc>
          <w:tcPr/>
          <w:p>
            <w:pPr>
              <w:pStyle w:val="Compact"/>
            </w:pPr>
            <w:r>
              <w:t xml:space="preserve">≥ 0,10</w:t>
            </w:r>
          </w:p>
        </w:tc>
      </w:tr>
      <w:tr>
        <w:tc>
          <w:tcPr/>
          <w:p>
            <w:pPr>
              <w:pStyle w:val="Compact"/>
            </w:pPr>
            <w:r>
              <w:t xml:space="preserve">PIB real interanual</w:t>
            </w:r>
          </w:p>
        </w:tc>
        <w:tc>
          <w:tcPr/>
          <w:p>
            <w:pPr>
              <w:pStyle w:val="Compact"/>
            </w:pPr>
            <w:r>
              <w:t xml:space="preserve">tal cual</w:t>
            </w:r>
          </w:p>
        </w:tc>
        <w:tc>
          <w:tcPr/>
          <w:p>
            <w:pPr>
              <w:pStyle w:val="Compact"/>
            </w:pPr>
            <w:r>
              <w:t xml:space="preserve">0,099</w:t>
            </w:r>
          </w:p>
        </w:tc>
        <w:tc>
          <w:tcPr/>
          <w:p>
            <w:pPr>
              <w:pStyle w:val="Compact"/>
            </w:pPr>
            <w:r>
              <w:t xml:space="preserve">≥ 0,10</w:t>
            </w:r>
          </w:p>
        </w:tc>
        <w:tc>
          <w:tcPr/>
          <w:p>
            <w:pPr>
              <w:pStyle w:val="Compact"/>
            </w:pPr>
            <w:r>
              <w:t xml:space="preserve">≥ 0,10</w:t>
            </w:r>
          </w:p>
        </w:tc>
      </w:tr>
      <w:tr>
        <w:tc>
          <w:tcPr/>
          <w:p>
            <w:pPr>
              <w:pStyle w:val="Compact"/>
            </w:pPr>
            <w:r>
              <w:t xml:space="preserve">PIB real interanual</w:t>
            </w:r>
          </w:p>
        </w:tc>
        <w:tc>
          <w:tcPr/>
          <w:p>
            <w:pPr>
              <w:pStyle w:val="Compact"/>
            </w:pPr>
            <w:r>
              <w:t xml:space="preserve">primera diferencia</w:t>
            </w:r>
          </w:p>
        </w:tc>
        <w:tc>
          <w:tcPr/>
          <w:p>
            <w:pPr>
              <w:pStyle w:val="Compact"/>
            </w:pPr>
            <w:r>
              <w:t xml:space="preserve">0,024</w:t>
            </w:r>
          </w:p>
        </w:tc>
        <w:tc>
          <w:tcPr/>
          <w:p>
            <w:pPr>
              <w:pStyle w:val="Compact"/>
            </w:pPr>
            <w:r>
              <w:t xml:space="preserve">≥ 0,10</w:t>
            </w:r>
          </w:p>
        </w:tc>
        <w:tc>
          <w:tcPr/>
          <w:p>
            <w:pPr>
              <w:pStyle w:val="Compact"/>
            </w:pPr>
            <w:r>
              <w:t xml:space="preserve">≥ 0,10</w:t>
            </w:r>
          </w:p>
        </w:tc>
      </w:tr>
      <w:tr>
        <w:tc>
          <w:tcPr/>
          <w:p>
            <w:pPr>
              <w:pStyle w:val="Compact"/>
            </w:pPr>
            <w:r>
              <w:t xml:space="preserve">PIB nominal interanual</w:t>
            </w:r>
          </w:p>
        </w:tc>
        <w:tc>
          <w:tcPr/>
          <w:p>
            <w:pPr>
              <w:pStyle w:val="Compact"/>
            </w:pPr>
            <w:r>
              <w:t xml:space="preserve">tal cual</w:t>
            </w:r>
          </w:p>
        </w:tc>
        <w:tc>
          <w:tcPr/>
          <w:p>
            <w:pPr>
              <w:pStyle w:val="Compact"/>
            </w:pPr>
            <w:r>
              <w:t xml:space="preserve">0,215</w:t>
            </w:r>
          </w:p>
        </w:tc>
        <w:tc>
          <w:tcPr/>
          <w:p>
            <w:pPr>
              <w:pStyle w:val="Compact"/>
            </w:pPr>
            <w:r>
              <w:t xml:space="preserve">≥ 0,10</w:t>
            </w:r>
          </w:p>
        </w:tc>
        <w:tc>
          <w:tcPr/>
          <w:p>
            <w:pPr>
              <w:pStyle w:val="Compact"/>
            </w:pPr>
            <w:r>
              <w:t xml:space="preserve">≥ 0,10</w:t>
            </w:r>
          </w:p>
        </w:tc>
      </w:tr>
      <w:tr>
        <w:tc>
          <w:tcPr/>
          <w:p>
            <w:pPr>
              <w:pStyle w:val="Compact"/>
            </w:pPr>
            <w:r>
              <w:t xml:space="preserve">PIB nominal interanual</w:t>
            </w:r>
          </w:p>
        </w:tc>
        <w:tc>
          <w:tcPr/>
          <w:p>
            <w:pPr>
              <w:pStyle w:val="Compact"/>
            </w:pPr>
            <w:r>
              <w:t xml:space="preserve">primera diferencia</w:t>
            </w:r>
          </w:p>
        </w:tc>
        <w:tc>
          <w:tcPr/>
          <w:p>
            <w:pPr>
              <w:pStyle w:val="Compact"/>
            </w:pPr>
            <w:r>
              <w:t xml:space="preserve">0,026</w:t>
            </w:r>
          </w:p>
        </w:tc>
        <w:tc>
          <w:tcPr/>
          <w:p>
            <w:pPr>
              <w:pStyle w:val="Compact"/>
            </w:pPr>
            <w:r>
              <w:t xml:space="preserve">≥ 0,10</w:t>
            </w:r>
          </w:p>
        </w:tc>
        <w:tc>
          <w:tcPr/>
          <w:p>
            <w:pPr>
              <w:pStyle w:val="Compact"/>
            </w:pPr>
            <w:r>
              <w:t xml:space="preserve">≥ 0,10</w:t>
            </w:r>
          </w:p>
        </w:tc>
      </w:tr>
      <w:tr>
        <w:tc>
          <w:tcPr/>
          <w:p>
            <w:pPr>
              <w:pStyle w:val="Compact"/>
            </w:pPr>
            <w:r>
              <w:t xml:space="preserve">Inflación interanual</w:t>
            </w:r>
          </w:p>
        </w:tc>
        <w:tc>
          <w:tcPr/>
          <w:p>
            <w:pPr>
              <w:pStyle w:val="Compact"/>
            </w:pPr>
            <w:r>
              <w:t xml:space="preserve">tal cual</w:t>
            </w:r>
          </w:p>
        </w:tc>
        <w:tc>
          <w:tcPr/>
          <w:p>
            <w:pPr>
              <w:pStyle w:val="Compact"/>
            </w:pPr>
            <w:r>
              <w:t xml:space="preserve">0,229</w:t>
            </w:r>
          </w:p>
        </w:tc>
        <w:tc>
          <w:tcPr/>
          <w:p>
            <w:pPr>
              <w:pStyle w:val="Compact"/>
            </w:pPr>
            <w:r>
              <w:t xml:space="preserve">≥ 0,10</w:t>
            </w:r>
          </w:p>
        </w:tc>
        <w:tc>
          <w:tcPr/>
          <w:p>
            <w:pPr>
              <w:pStyle w:val="Compact"/>
            </w:pPr>
            <w:r>
              <w:t xml:space="preserve">≥ 0,10</w:t>
            </w:r>
          </w:p>
        </w:tc>
      </w:tr>
      <w:tr>
        <w:tc>
          <w:tcPr/>
          <w:p>
            <w:pPr>
              <w:pStyle w:val="Compact"/>
            </w:pPr>
            <w:r>
              <w:t xml:space="preserve">Inflación interanual</w:t>
            </w:r>
          </w:p>
        </w:tc>
        <w:tc>
          <w:tcPr/>
          <w:p>
            <w:pPr>
              <w:pStyle w:val="Compact"/>
            </w:pPr>
            <w:r>
              <w:t xml:space="preserve">primera diferencia</w:t>
            </w:r>
          </w:p>
        </w:tc>
        <w:tc>
          <w:tcPr/>
          <w:p>
            <w:pPr>
              <w:pStyle w:val="Compact"/>
            </w:pPr>
            <w:r>
              <w:t xml:space="preserve">0,029</w:t>
            </w:r>
          </w:p>
        </w:tc>
        <w:tc>
          <w:tcPr/>
          <w:p>
            <w:pPr>
              <w:pStyle w:val="Compact"/>
            </w:pPr>
            <w:r>
              <w:t xml:space="preserve">≥ 0,10</w:t>
            </w:r>
          </w:p>
        </w:tc>
        <w:tc>
          <w:tcPr/>
          <w:p>
            <w:pPr>
              <w:pStyle w:val="Compact"/>
            </w:pPr>
            <w:r>
              <w:t xml:space="preserve">≥ 0,10</w:t>
            </w:r>
          </w:p>
        </w:tc>
      </w:tr>
      <w:tr>
        <w:tc>
          <w:tcPr/>
          <w:p>
            <w:pPr>
              <w:pStyle w:val="Compact"/>
            </w:pPr>
            <w:r>
              <w:t xml:space="preserve">Crédito interanual</w:t>
            </w:r>
          </w:p>
        </w:tc>
        <w:tc>
          <w:tcPr/>
          <w:p>
            <w:pPr>
              <w:pStyle w:val="Compact"/>
            </w:pPr>
            <w:r>
              <w:t xml:space="preserve">tal cual</w:t>
            </w:r>
          </w:p>
        </w:tc>
        <w:tc>
          <w:tcPr/>
          <w:p>
            <w:pPr>
              <w:pStyle w:val="Compact"/>
            </w:pPr>
            <w:r>
              <w:t xml:space="preserve">0,194</w:t>
            </w:r>
          </w:p>
        </w:tc>
        <w:tc>
          <w:tcPr/>
          <w:p>
            <w:pPr>
              <w:pStyle w:val="Compact"/>
            </w:pPr>
            <w:r>
              <w:t xml:space="preserve">≥ 0,10</w:t>
            </w:r>
          </w:p>
        </w:tc>
        <w:tc>
          <w:tcPr/>
          <w:p>
            <w:pPr>
              <w:pStyle w:val="Compact"/>
            </w:pPr>
            <w:r>
              <w:t xml:space="preserve">≥ 0,10</w:t>
            </w:r>
          </w:p>
        </w:tc>
      </w:tr>
      <w:tr>
        <w:tc>
          <w:tcPr/>
          <w:p>
            <w:pPr>
              <w:pStyle w:val="Compact"/>
            </w:pPr>
            <w:r>
              <w:t xml:space="preserve">Crédito interanual</w:t>
            </w:r>
          </w:p>
        </w:tc>
        <w:tc>
          <w:tcPr/>
          <w:p>
            <w:pPr>
              <w:pStyle w:val="Compact"/>
            </w:pPr>
            <w:r>
              <w:t xml:space="preserve">primera diferencia</w:t>
            </w:r>
          </w:p>
        </w:tc>
        <w:tc>
          <w:tcPr/>
          <w:p>
            <w:pPr>
              <w:pStyle w:val="Compact"/>
            </w:pPr>
            <w:r>
              <w:t xml:space="preserve">0,029</w:t>
            </w:r>
          </w:p>
        </w:tc>
        <w:tc>
          <w:tcPr/>
          <w:p>
            <w:pPr>
              <w:pStyle w:val="Compact"/>
            </w:pPr>
            <w:r>
              <w:t xml:space="preserve">≥ 0,10</w:t>
            </w:r>
          </w:p>
        </w:tc>
        <w:tc>
          <w:tcPr/>
          <w:p>
            <w:pPr>
              <w:pStyle w:val="Compact"/>
            </w:pPr>
            <w:r>
              <w:t xml:space="preserve">≥ 0,10</w:t>
            </w:r>
          </w:p>
        </w:tc>
      </w:tr>
      <w:tr>
        <w:tc>
          <w:tcPr/>
          <w:p>
            <w:pPr>
              <w:pStyle w:val="Compact"/>
            </w:pPr>
            <w:r>
              <w:t xml:space="preserve">Desempleo</w:t>
            </w:r>
          </w:p>
        </w:tc>
        <w:tc>
          <w:tcPr/>
          <w:p>
            <w:pPr>
              <w:pStyle w:val="Compact"/>
            </w:pPr>
            <w:r>
              <w:t xml:space="preserve">tal cual</w:t>
            </w:r>
          </w:p>
        </w:tc>
        <w:tc>
          <w:tcPr/>
          <w:p>
            <w:pPr>
              <w:pStyle w:val="Compact"/>
            </w:pPr>
            <w:r>
              <w:t xml:space="preserve">0,341</w:t>
            </w:r>
          </w:p>
        </w:tc>
        <w:tc>
          <w:tcPr/>
          <w:p>
            <w:pPr>
              <w:pStyle w:val="Compact"/>
            </w:pPr>
            <w:r>
              <w:t xml:space="preserve">≥ 0,10</w:t>
            </w:r>
          </w:p>
        </w:tc>
        <w:tc>
          <w:tcPr/>
          <w:p>
            <w:pPr>
              <w:pStyle w:val="Compact"/>
            </w:pPr>
            <w:r>
              <w:t xml:space="preserve">≥ 0,10</w:t>
            </w:r>
          </w:p>
        </w:tc>
      </w:tr>
      <w:tr>
        <w:tc>
          <w:tcPr/>
          <w:p>
            <w:pPr>
              <w:pStyle w:val="Compact"/>
            </w:pPr>
            <w:r>
              <w:t xml:space="preserve">Desempleo</w:t>
            </w:r>
          </w:p>
        </w:tc>
        <w:tc>
          <w:tcPr/>
          <w:p>
            <w:pPr>
              <w:pStyle w:val="Compact"/>
            </w:pPr>
            <w:r>
              <w:t xml:space="preserve">primera diferencia</w:t>
            </w:r>
          </w:p>
        </w:tc>
        <w:tc>
          <w:tcPr/>
          <w:p>
            <w:pPr>
              <w:pStyle w:val="Compact"/>
            </w:pPr>
            <w:r>
              <w:t xml:space="preserve">0,087</w:t>
            </w:r>
          </w:p>
        </w:tc>
        <w:tc>
          <w:tcPr/>
          <w:p>
            <w:pPr>
              <w:pStyle w:val="Compact"/>
            </w:pPr>
            <w:r>
              <w:t xml:space="preserve">≥ 0,10</w:t>
            </w:r>
          </w:p>
        </w:tc>
        <w:tc>
          <w:tcPr/>
          <w:p>
            <w:pPr>
              <w:pStyle w:val="Compact"/>
            </w:pPr>
            <w:r>
              <w:t xml:space="preserve">≥ 0,10</w:t>
            </w:r>
          </w:p>
        </w:tc>
      </w:tr>
      <w:tr>
        <w:tc>
          <w:tcPr/>
          <w:p>
            <w:pPr>
              <w:pStyle w:val="Compact"/>
            </w:pPr>
            <w:r>
              <w:t xml:space="preserve">Tasa de fondos federales</w:t>
            </w:r>
          </w:p>
        </w:tc>
        <w:tc>
          <w:tcPr/>
          <w:p>
            <w:pPr>
              <w:pStyle w:val="Compact"/>
            </w:pPr>
            <w:r>
              <w:t xml:space="preserve">tal cual</w:t>
            </w:r>
          </w:p>
        </w:tc>
        <w:tc>
          <w:tcPr/>
          <w:p>
            <w:pPr>
              <w:pStyle w:val="Compact"/>
            </w:pPr>
            <w:r>
              <w:t xml:space="preserve">0,273</w:t>
            </w:r>
          </w:p>
        </w:tc>
        <w:tc>
          <w:tcPr/>
          <w:p>
            <w:pPr>
              <w:pStyle w:val="Compact"/>
            </w:pPr>
            <w:r>
              <w:t xml:space="preserve">≥ 0,10</w:t>
            </w:r>
          </w:p>
        </w:tc>
        <w:tc>
          <w:tcPr/>
          <w:p>
            <w:pPr>
              <w:pStyle w:val="Compact"/>
            </w:pPr>
            <w:r>
              <w:t xml:space="preserve">≥ 0,10</w:t>
            </w:r>
          </w:p>
        </w:tc>
      </w:tr>
      <w:tr>
        <w:tc>
          <w:tcPr/>
          <w:p>
            <w:pPr>
              <w:pStyle w:val="Compact"/>
            </w:pPr>
            <w:r>
              <w:t xml:space="preserve">Tasa de fondos federales</w:t>
            </w:r>
          </w:p>
        </w:tc>
        <w:tc>
          <w:tcPr/>
          <w:p>
            <w:pPr>
              <w:pStyle w:val="Compact"/>
            </w:pPr>
            <w:r>
              <w:t xml:space="preserve">primera diferencia</w:t>
            </w:r>
          </w:p>
        </w:tc>
        <w:tc>
          <w:tcPr/>
          <w:p>
            <w:pPr>
              <w:pStyle w:val="Compact"/>
            </w:pPr>
            <w:r>
              <w:t xml:space="preserve">0,139</w:t>
            </w:r>
          </w:p>
        </w:tc>
        <w:tc>
          <w:tcPr/>
          <w:p>
            <w:pPr>
              <w:pStyle w:val="Compact"/>
            </w:pPr>
            <w:r>
              <w:t xml:space="preserve">≥ 0,10</w:t>
            </w:r>
          </w:p>
        </w:tc>
        <w:tc>
          <w:tcPr/>
          <w:p>
            <w:pPr>
              <w:pStyle w:val="Compact"/>
            </w:pPr>
            <w:r>
              <w:t xml:space="preserve">≥ 0,10</w:t>
            </w:r>
          </w:p>
        </w:tc>
      </w:tr>
      <w:tr>
        <w:tc>
          <w:tcPr/>
          <w:p>
            <w:pPr>
              <w:pStyle w:val="Compact"/>
            </w:pPr>
            <w:r>
              <w:t xml:space="preserve">Castigos netos de préstamos</w:t>
            </w:r>
          </w:p>
        </w:tc>
        <w:tc>
          <w:tcPr/>
          <w:p>
            <w:pPr>
              <w:pStyle w:val="Compact"/>
            </w:pPr>
            <w:r>
              <w:t xml:space="preserve">tal cual</w:t>
            </w:r>
          </w:p>
        </w:tc>
        <w:tc>
          <w:tcPr/>
          <w:p>
            <w:pPr>
              <w:pStyle w:val="Compact"/>
            </w:pPr>
            <w:r>
              <w:t xml:space="preserve">0,328</w:t>
            </w:r>
          </w:p>
        </w:tc>
        <w:tc>
          <w:tcPr/>
          <w:p>
            <w:pPr>
              <w:pStyle w:val="Compact"/>
            </w:pPr>
            <w:r>
              <w:t xml:space="preserve">≥ 0,10</w:t>
            </w:r>
          </w:p>
        </w:tc>
        <w:tc>
          <w:tcPr/>
          <w:p>
            <w:pPr>
              <w:pStyle w:val="Compact"/>
            </w:pPr>
            <w:r>
              <w:t xml:space="preserve">≥ 0,10</w:t>
            </w:r>
          </w:p>
        </w:tc>
      </w:tr>
      <w:tr>
        <w:tc>
          <w:tcPr/>
          <w:p>
            <w:pPr>
              <w:pStyle w:val="Compact"/>
            </w:pPr>
            <w:r>
              <w:t xml:space="preserve">Castigos netos de préstamos</w:t>
            </w:r>
          </w:p>
        </w:tc>
        <w:tc>
          <w:tcPr/>
          <w:p>
            <w:pPr>
              <w:pStyle w:val="Compact"/>
            </w:pPr>
            <w:r>
              <w:t xml:space="preserve">primera diferencia</w:t>
            </w:r>
          </w:p>
        </w:tc>
        <w:tc>
          <w:tcPr/>
          <w:p>
            <w:pPr>
              <w:pStyle w:val="Compact"/>
            </w:pPr>
            <w:r>
              <w:t xml:space="preserve">0,072</w:t>
            </w:r>
          </w:p>
        </w:tc>
        <w:tc>
          <w:tcPr/>
          <w:p>
            <w:pPr>
              <w:pStyle w:val="Compact"/>
            </w:pPr>
            <w:r>
              <w:t xml:space="preserve">≥ 0,10</w:t>
            </w:r>
          </w:p>
        </w:tc>
        <w:tc>
          <w:tcPr/>
          <w:p>
            <w:pPr>
              <w:pStyle w:val="Compact"/>
            </w:pPr>
            <w:r>
              <w:t xml:space="preserve">≥ 0,10</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KPSS conserva sus límites de censura: ≥ y ≤ unifican los límites documentados; no indican valores exactos.</w:t>
      </w:r>
    </w:p>
    <w:bookmarkEnd w:id="18"/>
    <w:bookmarkStart w:id="19" w:name="panel-4"/>
    <w:p>
      <w:pPr>
        <w:pStyle w:val="Heading3"/>
      </w:pPr>
      <w:r>
        <w:t xml:space="preserve">Panel 4</w:t>
      </w:r>
    </w:p>
    <w:p>
      <w:pPr>
        <w:pStyle w:val="FirstParagraph"/>
      </w:pPr>
      <w:r>
        <w:t xml:space="preserve">Columnas: Variable; Forma; Decisión; Orden.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Forma</w:t>
            </w:r>
          </w:p>
        </w:tc>
        <w:tc>
          <w:tcPr/>
          <w:p>
            <w:pPr>
              <w:pStyle w:val="Compact"/>
            </w:pPr>
            <w:r>
              <w:t xml:space="preserve">Decisión</w:t>
            </w:r>
          </w:p>
        </w:tc>
        <w:tc>
          <w:tcPr/>
          <w:p>
            <w:pPr>
              <w:pStyle w:val="Compact"/>
            </w:pPr>
            <w:r>
              <w:t xml:space="preserve">Orden</w:t>
            </w:r>
          </w:p>
        </w:tc>
      </w:tr>
      <w:tr>
        <w:tc>
          <w:tcPr/>
          <w:p>
            <w:pPr>
              <w:pStyle w:val="Compact"/>
            </w:pPr>
            <w:r>
              <w:t xml:space="preserve">Morosidad</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r>
      <w:tr>
        <w:tc>
          <w:tcPr/>
          <w:p>
            <w:pPr>
              <w:pStyle w:val="Compact"/>
            </w:pPr>
            <w:r>
              <w:t xml:space="preserve">Morosidad</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Logit de Morosidad</w:t>
            </w:r>
          </w:p>
        </w:tc>
        <w:tc>
          <w:tcPr/>
          <w:p>
            <w:pPr>
              <w:pStyle w:val="Compact"/>
            </w:pPr>
            <w:r>
              <w:t xml:space="preserve">tal cual</w:t>
            </w:r>
          </w:p>
        </w:tc>
        <w:tc>
          <w:tcPr/>
          <w:p>
            <w:pPr>
              <w:pStyle w:val="Compact"/>
            </w:pPr>
            <w:r>
              <w:t xml:space="preserve">primera diferencia</w:t>
            </w:r>
          </w:p>
        </w:tc>
        <w:tc>
          <w:tcPr/>
          <w:p>
            <w:pPr>
              <w:pStyle w:val="Compact"/>
            </w:pPr>
            <w:r>
              <w:t xml:space="preserve">posible I(2)</w:t>
            </w:r>
          </w:p>
        </w:tc>
      </w:tr>
      <w:tr>
        <w:tc>
          <w:tcPr/>
          <w:p>
            <w:pPr>
              <w:pStyle w:val="Compact"/>
            </w:pPr>
            <w:r>
              <w:t xml:space="preserve">Logit de Morosidad</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Morosidad sin ajuste estacional</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r>
      <w:tr>
        <w:tc>
          <w:tcPr/>
          <w:p>
            <w:pPr>
              <w:pStyle w:val="Compact"/>
            </w:pPr>
            <w:r>
              <w:t xml:space="preserve">Morosidad sin ajuste estacional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Logit de Morosidad sin ajuste estacional</w:t>
            </w:r>
          </w:p>
        </w:tc>
        <w:tc>
          <w:tcPr/>
          <w:p>
            <w:pPr>
              <w:pStyle w:val="Compact"/>
            </w:pPr>
            <w:r>
              <w:t xml:space="preserve">tal cual</w:t>
            </w:r>
          </w:p>
        </w:tc>
        <w:tc>
          <w:tcPr/>
          <w:p>
            <w:pPr>
              <w:pStyle w:val="Compact"/>
            </w:pPr>
            <w:r>
              <w:t xml:space="preserve">ambigua (primera diferencia)</w:t>
            </w:r>
          </w:p>
        </w:tc>
        <w:tc>
          <w:tcPr/>
          <w:p>
            <w:pPr>
              <w:pStyle w:val="Compact"/>
            </w:pPr>
            <w:r>
              <w:t xml:space="preserve">posible I(2)</w:t>
            </w:r>
          </w:p>
        </w:tc>
      </w:tr>
      <w:tr>
        <w:tc>
          <w:tcPr/>
          <w:p>
            <w:pPr>
              <w:pStyle w:val="Compact"/>
            </w:pPr>
            <w:r>
              <w:t xml:space="preserve">Logit de Morosidad sin ajuste estacional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Morosidad de tarjetas</w:t>
            </w:r>
          </w:p>
        </w:tc>
        <w:tc>
          <w:tcPr/>
          <w:p>
            <w:pPr>
              <w:pStyle w:val="Compact"/>
            </w:pPr>
            <w:r>
              <w:t xml:space="preserve">tal cual</w:t>
            </w:r>
          </w:p>
        </w:tc>
        <w:tc>
          <w:tcPr/>
          <w:p>
            <w:pPr>
              <w:pStyle w:val="Compact"/>
            </w:pPr>
            <w:r>
              <w:t xml:space="preserve">primera diferencia</w:t>
            </w:r>
          </w:p>
        </w:tc>
        <w:tc>
          <w:tcPr/>
          <w:p>
            <w:pPr>
              <w:pStyle w:val="Compact"/>
            </w:pPr>
            <w:r>
              <w:t xml:space="preserve">I(1)</w:t>
            </w:r>
          </w:p>
        </w:tc>
      </w:tr>
      <w:tr>
        <w:tc>
          <w:tcPr/>
          <w:p>
            <w:pPr>
              <w:pStyle w:val="Compact"/>
            </w:pPr>
            <w:r>
              <w:t xml:space="preserve">Morosidad de tarjetas</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Logit de Morosidad de tarjetas</w:t>
            </w:r>
          </w:p>
        </w:tc>
        <w:tc>
          <w:tcPr/>
          <w:p>
            <w:pPr>
              <w:pStyle w:val="Compact"/>
            </w:pPr>
            <w:r>
              <w:t xml:space="preserve">tal cual</w:t>
            </w:r>
          </w:p>
        </w:tc>
        <w:tc>
          <w:tcPr/>
          <w:p>
            <w:pPr>
              <w:pStyle w:val="Compact"/>
            </w:pPr>
            <w:r>
              <w:t xml:space="preserve">primera diferencia</w:t>
            </w:r>
          </w:p>
        </w:tc>
        <w:tc>
          <w:tcPr/>
          <w:p>
            <w:pPr>
              <w:pStyle w:val="Compact"/>
            </w:pPr>
            <w:r>
              <w:t xml:space="preserve">I(1)</w:t>
            </w:r>
          </w:p>
        </w:tc>
      </w:tr>
      <w:tr>
        <w:tc>
          <w:tcPr/>
          <w:p>
            <w:pPr>
              <w:pStyle w:val="Compact"/>
            </w:pPr>
            <w:r>
              <w:t xml:space="preserve">Logit de Morosidad de tarjetas</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Morosidad empresarial</w:t>
            </w:r>
          </w:p>
        </w:tc>
        <w:tc>
          <w:tcPr/>
          <w:p>
            <w:pPr>
              <w:pStyle w:val="Compact"/>
            </w:pPr>
            <w:r>
              <w:t xml:space="preserve">tal cual</w:t>
            </w:r>
          </w:p>
        </w:tc>
        <w:tc>
          <w:tcPr/>
          <w:p>
            <w:pPr>
              <w:pStyle w:val="Compact"/>
            </w:pPr>
            <w:r>
              <w:t xml:space="preserve">primera diferencia</w:t>
            </w:r>
          </w:p>
        </w:tc>
        <w:tc>
          <w:tcPr/>
          <w:p>
            <w:pPr>
              <w:pStyle w:val="Compact"/>
            </w:pPr>
            <w:r>
              <w:t xml:space="preserve">I(1)</w:t>
            </w:r>
          </w:p>
        </w:tc>
      </w:tr>
      <w:tr>
        <w:tc>
          <w:tcPr/>
          <w:p>
            <w:pPr>
              <w:pStyle w:val="Compact"/>
            </w:pPr>
            <w:r>
              <w:t xml:space="preserve">Morosidad empresarial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Logit de Morosidad empresarial</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r>
      <w:tr>
        <w:tc>
          <w:tcPr/>
          <w:p>
            <w:pPr>
              <w:pStyle w:val="Compact"/>
            </w:pPr>
            <w:r>
              <w:t xml:space="preserve">Logit de Morosidad empresarial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Morosidad inmobiliaria</w:t>
            </w:r>
          </w:p>
        </w:tc>
        <w:tc>
          <w:tcPr/>
          <w:p>
            <w:pPr>
              <w:pStyle w:val="Compact"/>
            </w:pPr>
            <w:r>
              <w:t xml:space="preserve">tal cual</w:t>
            </w:r>
          </w:p>
        </w:tc>
        <w:tc>
          <w:tcPr/>
          <w:p>
            <w:pPr>
              <w:pStyle w:val="Compact"/>
            </w:pPr>
            <w:r>
              <w:t xml:space="preserve">ambigua (primera diferencia)</w:t>
            </w:r>
          </w:p>
        </w:tc>
        <w:tc>
          <w:tcPr/>
          <w:p>
            <w:pPr>
              <w:pStyle w:val="Compact"/>
            </w:pPr>
            <w:r>
              <w:t xml:space="preserve">posible I(2)</w:t>
            </w:r>
          </w:p>
        </w:tc>
      </w:tr>
      <w:tr>
        <w:tc>
          <w:tcPr/>
          <w:p>
            <w:pPr>
              <w:pStyle w:val="Compact"/>
            </w:pPr>
            <w:r>
              <w:t xml:space="preserve">Morosidad inmobiliaria</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Logit de Morosidad inmobiliaria</w:t>
            </w:r>
          </w:p>
        </w:tc>
        <w:tc>
          <w:tcPr/>
          <w:p>
            <w:pPr>
              <w:pStyle w:val="Compact"/>
            </w:pPr>
            <w:r>
              <w:t xml:space="preserve">tal cual</w:t>
            </w:r>
          </w:p>
        </w:tc>
        <w:tc>
          <w:tcPr/>
          <w:p>
            <w:pPr>
              <w:pStyle w:val="Compact"/>
            </w:pPr>
            <w:r>
              <w:t xml:space="preserve">ambigua (primera diferencia)</w:t>
            </w:r>
          </w:p>
        </w:tc>
        <w:tc>
          <w:tcPr/>
          <w:p>
            <w:pPr>
              <w:pStyle w:val="Compact"/>
            </w:pPr>
            <w:r>
              <w:t xml:space="preserve">posible I(2)</w:t>
            </w:r>
          </w:p>
        </w:tc>
      </w:tr>
      <w:tr>
        <w:tc>
          <w:tcPr/>
          <w:p>
            <w:pPr>
              <w:pStyle w:val="Compact"/>
            </w:pPr>
            <w:r>
              <w:t xml:space="preserve">Logit de Morosidad inmobiliaria</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PIB real interanual</w:t>
            </w:r>
          </w:p>
        </w:tc>
        <w:tc>
          <w:tcPr/>
          <w:p>
            <w:pPr>
              <w:pStyle w:val="Compact"/>
            </w:pPr>
            <w:r>
              <w:t xml:space="preserve">tal cual</w:t>
            </w:r>
          </w:p>
        </w:tc>
        <w:tc>
          <w:tcPr/>
          <w:p>
            <w:pPr>
              <w:pStyle w:val="Compact"/>
            </w:pPr>
            <w:r>
              <w:t xml:space="preserve">niveles</w:t>
            </w:r>
          </w:p>
        </w:tc>
        <w:tc>
          <w:tcPr/>
          <w:p>
            <w:pPr>
              <w:pStyle w:val="Compact"/>
            </w:pPr>
            <w:r>
              <w:t xml:space="preserve">I(0)</w:t>
            </w:r>
          </w:p>
        </w:tc>
      </w:tr>
      <w:tr>
        <w:tc>
          <w:tcPr/>
          <w:p>
            <w:pPr>
              <w:pStyle w:val="Compact"/>
            </w:pPr>
            <w:r>
              <w:t xml:space="preserve">PIB real interanual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PIB nominal interanual</w:t>
            </w:r>
          </w:p>
        </w:tc>
        <w:tc>
          <w:tcPr/>
          <w:p>
            <w:pPr>
              <w:pStyle w:val="Compact"/>
            </w:pPr>
            <w:r>
              <w:t xml:space="preserve">tal cual</w:t>
            </w:r>
          </w:p>
        </w:tc>
        <w:tc>
          <w:tcPr/>
          <w:p>
            <w:pPr>
              <w:pStyle w:val="Compact"/>
            </w:pPr>
            <w:r>
              <w:t xml:space="preserve">niveles</w:t>
            </w:r>
          </w:p>
        </w:tc>
        <w:tc>
          <w:tcPr/>
          <w:p>
            <w:pPr>
              <w:pStyle w:val="Compact"/>
            </w:pPr>
            <w:r>
              <w:t xml:space="preserve">I(0)</w:t>
            </w:r>
          </w:p>
        </w:tc>
      </w:tr>
      <w:tr>
        <w:tc>
          <w:tcPr/>
          <w:p>
            <w:pPr>
              <w:pStyle w:val="Compact"/>
            </w:pPr>
            <w:r>
              <w:t xml:space="preserve">PIB nominal interanual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Inflación interanual</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r>
      <w:tr>
        <w:tc>
          <w:tcPr/>
          <w:p>
            <w:pPr>
              <w:pStyle w:val="Compact"/>
            </w:pPr>
            <w:r>
              <w:t xml:space="preserve">Inflación interanual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Crédito interanual</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r>
      <w:tr>
        <w:tc>
          <w:tcPr/>
          <w:p>
            <w:pPr>
              <w:pStyle w:val="Compact"/>
            </w:pPr>
            <w:r>
              <w:t xml:space="preserve">Crédito interanual</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Desempleo</w:t>
            </w:r>
          </w:p>
        </w:tc>
        <w:tc>
          <w:tcPr/>
          <w:p>
            <w:pPr>
              <w:pStyle w:val="Compact"/>
            </w:pPr>
            <w:r>
              <w:t xml:space="preserve">tal cual</w:t>
            </w:r>
          </w:p>
        </w:tc>
        <w:tc>
          <w:tcPr/>
          <w:p>
            <w:pPr>
              <w:pStyle w:val="Compact"/>
            </w:pPr>
            <w:r>
              <w:t xml:space="preserve">niveles</w:t>
            </w:r>
          </w:p>
        </w:tc>
        <w:tc>
          <w:tcPr/>
          <w:p>
            <w:pPr>
              <w:pStyle w:val="Compact"/>
            </w:pPr>
            <w:r>
              <w:t xml:space="preserve">I(0)</w:t>
            </w:r>
          </w:p>
        </w:tc>
      </w:tr>
      <w:tr>
        <w:tc>
          <w:tcPr/>
          <w:p>
            <w:pPr>
              <w:pStyle w:val="Compact"/>
            </w:pPr>
            <w:r>
              <w:t xml:space="preserve">Desempleo</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Tasa de fondos federales</w:t>
            </w:r>
          </w:p>
        </w:tc>
        <w:tc>
          <w:tcPr/>
          <w:p>
            <w:pPr>
              <w:pStyle w:val="Compact"/>
            </w:pPr>
            <w:r>
              <w:t xml:space="preserve">tal cual</w:t>
            </w:r>
          </w:p>
        </w:tc>
        <w:tc>
          <w:tcPr/>
          <w:p>
            <w:pPr>
              <w:pStyle w:val="Compact"/>
            </w:pPr>
            <w:r>
              <w:t xml:space="preserve">niveles</w:t>
            </w:r>
          </w:p>
        </w:tc>
        <w:tc>
          <w:tcPr/>
          <w:p>
            <w:pPr>
              <w:pStyle w:val="Compact"/>
            </w:pPr>
            <w:r>
              <w:t xml:space="preserve">I(0)</w:t>
            </w:r>
          </w:p>
        </w:tc>
      </w:tr>
      <w:tr>
        <w:tc>
          <w:tcPr/>
          <w:p>
            <w:pPr>
              <w:pStyle w:val="Compact"/>
            </w:pPr>
            <w:r>
              <w:t xml:space="preserve">Tasa de fondos federales</w:t>
            </w:r>
          </w:p>
        </w:tc>
        <w:tc>
          <w:tcPr/>
          <w:p>
            <w:pPr>
              <w:pStyle w:val="Compact"/>
            </w:pPr>
            <w:r>
              <w:t xml:space="preserve">primera diferencia</w:t>
            </w:r>
          </w:p>
        </w:tc>
        <w:tc>
          <w:tcPr/>
          <w:p>
            <w:pPr>
              <w:pStyle w:val="Compact"/>
            </w:pPr>
          </w:p>
        </w:tc>
        <w:tc>
          <w:tcPr/>
          <w:p>
            <w:pPr>
              <w:pStyle w:val="Compact"/>
            </w:pPr>
          </w:p>
        </w:tc>
      </w:tr>
      <w:tr>
        <w:tc>
          <w:tcPr/>
          <w:p>
            <w:pPr>
              <w:pStyle w:val="Compact"/>
            </w:pPr>
            <w:r>
              <w:t xml:space="preserve">Castigos netos de préstamos</w:t>
            </w:r>
          </w:p>
        </w:tc>
        <w:tc>
          <w:tcPr/>
          <w:p>
            <w:pPr>
              <w:pStyle w:val="Compact"/>
            </w:pPr>
            <w:r>
              <w:t xml:space="preserve">tal cual</w:t>
            </w:r>
          </w:p>
        </w:tc>
        <w:tc>
          <w:tcPr/>
          <w:p>
            <w:pPr>
              <w:pStyle w:val="Compact"/>
            </w:pPr>
            <w:r>
              <w:t xml:space="preserve">niveles</w:t>
            </w:r>
          </w:p>
        </w:tc>
        <w:tc>
          <w:tcPr/>
          <w:p>
            <w:pPr>
              <w:pStyle w:val="Compact"/>
            </w:pPr>
            <w:r>
              <w:t xml:space="preserve">I(0)</w:t>
            </w:r>
          </w:p>
        </w:tc>
      </w:tr>
      <w:tr>
        <w:tc>
          <w:tcPr/>
          <w:p>
            <w:pPr>
              <w:pStyle w:val="Compact"/>
            </w:pPr>
            <w:r>
              <w:t xml:space="preserve">Castigos netos de préstamos</w:t>
            </w:r>
          </w:p>
        </w:tc>
        <w:tc>
          <w:tcPr/>
          <w:p>
            <w:pPr>
              <w:pStyle w:val="Compact"/>
            </w:pPr>
            <w:r>
              <w:t xml:space="preserve">primera diferencia</w:t>
            </w:r>
          </w:p>
        </w:tc>
        <w:tc>
          <w:tcPr/>
          <w:p>
            <w:pPr>
              <w:pStyle w:val="Compact"/>
            </w:pPr>
          </w:p>
        </w:tc>
        <w:tc>
          <w:tcPr/>
          <w:p>
            <w:pPr>
              <w:pStyle w:val="Compact"/>
            </w:pPr>
          </w:p>
        </w:tc>
      </w:tr>
    </w:tbl>
    <w:p>
      <w:pPr>
        <w:pStyle w:val="BodyText"/>
      </w:pPr>
      <w:r>
        <w:t xml:space="preserve">Fuente: FRED; elaboración propia.</w:t>
      </w:r>
    </w:p>
    <w:bookmarkEnd w:id="19"/>
    <w:bookmarkEnd w:id="20"/>
    <w:bookmarkEnd w:id="21"/>
    <w:bookmarkStart w:id="72" w:name="anexo-b"/>
    <w:p>
      <w:pPr>
        <w:pStyle w:val="Heading1"/>
      </w:pPr>
      <w:r>
        <w:t xml:space="preserve">Anexo B. Modelo I</w:t>
      </w:r>
    </w:p>
    <w:bookmarkStart w:id="25" w:name="af-m1-coefficients"/>
    <w:p>
      <w:pPr>
        <w:pStyle w:val="Heading2"/>
      </w:pPr>
      <w:r>
        <w:t xml:space="preserve">Figura B.1. Modelo I — coeficientes — AF-M1-COEFFICIENTS</w:t>
      </w:r>
    </w:p>
    <w:p>
      <w:pPr>
        <w:pStyle w:val="CaptionedFigure"/>
      </w:pPr>
      <w:r>
        <w:drawing>
          <wp:inline>
            <wp:extent cx="5943600" cy="3343275"/>
            <wp:effectExtent b="0" l="0" r="0" t="0"/>
            <wp:docPr descr="Modelo I — coeficientes" title="" id="23" name="Picture"/>
            <a:graphic>
              <a:graphicData uri="http://schemas.openxmlformats.org/drawingml/2006/picture">
                <pic:pic>
                  <pic:nvPicPr>
                    <pic:cNvPr descr="../outputs/figures/model1_coefficients.png" id="24" name="Picture"/>
                    <pic:cNvPicPr>
                      <a:picLocks noChangeArrowheads="1" noChangeAspect="1"/>
                    </pic:cNvPicPr>
                  </pic:nvPicPr>
                  <pic:blipFill>
                    <a:blip r:embed="rId22"/>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Modelo I — coeficientes</w:t>
      </w:r>
    </w:p>
    <w:bookmarkEnd w:id="25"/>
    <w:bookmarkStart w:id="29" w:name="af-m1-cusum"/>
    <w:p>
      <w:pPr>
        <w:pStyle w:val="Heading2"/>
      </w:pPr>
      <w:r>
        <w:t xml:space="preserve">Figura B.2. Modelo I — CUSUM — AF-M1-CUSUM</w:t>
      </w:r>
    </w:p>
    <w:p>
      <w:pPr>
        <w:pStyle w:val="CaptionedFigure"/>
      </w:pPr>
      <w:r>
        <w:drawing>
          <wp:inline>
            <wp:extent cx="5943600" cy="3343275"/>
            <wp:effectExtent b="0" l="0" r="0" t="0"/>
            <wp:docPr descr="Modelo I — CUSUM" title="" id="27" name="Picture"/>
            <a:graphic>
              <a:graphicData uri="http://schemas.openxmlformats.org/drawingml/2006/picture">
                <pic:pic>
                  <pic:nvPicPr>
                    <pic:cNvPr descr="../outputs/figures/model1_cusum.png" id="28" name="Picture"/>
                    <pic:cNvPicPr>
                      <a:picLocks noChangeArrowheads="1" noChangeAspect="1"/>
                    </pic:cNvPicPr>
                  </pic:nvPicPr>
                  <pic:blipFill>
                    <a:blip r:embed="rId26"/>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Modelo I — CUSUM</w:t>
      </w:r>
    </w:p>
    <w:bookmarkEnd w:id="29"/>
    <w:bookmarkStart w:id="33" w:name="af-m1-oos"/>
    <w:p>
      <w:pPr>
        <w:pStyle w:val="Heading2"/>
      </w:pPr>
      <w:r>
        <w:t xml:space="preserve">Figura B.3. Modelo I — evaluación fuera de muestra — AF-M1-OOS</w:t>
      </w:r>
    </w:p>
    <w:p>
      <w:pPr>
        <w:pStyle w:val="CaptionedFigure"/>
      </w:pPr>
      <w:r>
        <w:drawing>
          <wp:inline>
            <wp:extent cx="5943600" cy="3343275"/>
            <wp:effectExtent b="0" l="0" r="0" t="0"/>
            <wp:docPr descr="Modelo I — evaluación fuera de muestra" title="" id="31" name="Picture"/>
            <a:graphic>
              <a:graphicData uri="http://schemas.openxmlformats.org/drawingml/2006/picture">
                <pic:pic>
                  <pic:nvPicPr>
                    <pic:cNvPr descr="../outputs/figures/model1_oos.png" id="32" name="Picture"/>
                    <pic:cNvPicPr>
                      <a:picLocks noChangeArrowheads="1" noChangeAspect="1"/>
                    </pic:cNvPicPr>
                  </pic:nvPicPr>
                  <pic:blipFill>
                    <a:blip r:embed="rId30"/>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Modelo I — evaluación fuera de muestra</w:t>
      </w:r>
    </w:p>
    <w:bookmarkEnd w:id="33"/>
    <w:bookmarkStart w:id="38" w:name="at-m1-coefficients"/>
    <w:p>
      <w:pPr>
        <w:pStyle w:val="Heading2"/>
      </w:pPr>
      <w:r>
        <w:t xml:space="preserve">Tabla B.1. Modelo I — coeficientes — AT-M1-COEFFICIENTS</w:t>
      </w:r>
    </w:p>
    <w:p>
      <w:pPr>
        <w:pStyle w:val="FirstParagraph"/>
      </w:pPr>
      <w:r>
        <w:t xml:space="preserve">Nota: variable dependiente en primera diferencia; muestra 2000T1–2026T2; n = 106; parámetros = 11; R² = 0,832; R² ajustado = 0,814; error estándar de la regresión = 0,096; ventana HAC de 4 rezagos (Newey-West, kernel de Bartlett); truncamiento espectral: no; rango reducido por dummies de impulso (esperado).</w:t>
      </w:r>
    </w:p>
    <w:bookmarkStart w:id="34" w:name="panel-1-2"/>
    <w:p>
      <w:pPr>
        <w:pStyle w:val="Heading3"/>
      </w:pPr>
      <w:r>
        <w:t xml:space="preserve">Panel 1</w:t>
      </w:r>
    </w:p>
    <w:p>
      <w:pPr>
        <w:pStyle w:val="FirstParagraph"/>
      </w:pPr>
      <w:r>
        <w:t xml:space="preserve">Columnas: Término; Etiqueta; Coef.; EE HAC.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Etiqueta</w:t>
            </w:r>
          </w:p>
        </w:tc>
        <w:tc>
          <w:tcPr/>
          <w:p>
            <w:pPr>
              <w:pStyle w:val="Compact"/>
            </w:pPr>
            <w:r>
              <w:t xml:space="preserve">Coef.</w:t>
            </w:r>
          </w:p>
        </w:tc>
        <w:tc>
          <w:tcPr/>
          <w:p>
            <w:pPr>
              <w:pStyle w:val="Compact"/>
            </w:pPr>
            <w:r>
              <w:t xml:space="preserve">EE HAC</w:t>
            </w:r>
          </w:p>
        </w:tc>
      </w:tr>
      <w:tr>
        <w:tc>
          <w:tcPr/>
          <w:p>
            <w:pPr>
              <w:pStyle w:val="Compact"/>
            </w:pPr>
            <w:r>
              <w:t xml:space="preserve">Constante</w:t>
            </w:r>
          </w:p>
        </w:tc>
        <w:tc>
          <w:tcPr/>
          <w:p>
            <w:pPr>
              <w:pStyle w:val="Compact"/>
            </w:pPr>
            <w:r>
              <w:t xml:space="preserve">Constante</w:t>
            </w:r>
          </w:p>
        </w:tc>
        <w:tc>
          <w:tcPr/>
          <w:p>
            <w:pPr>
              <w:pStyle w:val="Compact"/>
            </w:pPr>
            <w:r>
              <w:t xml:space="preserve">-0,066</w:t>
            </w:r>
          </w:p>
        </w:tc>
        <w:tc>
          <w:tcPr/>
          <w:p>
            <w:pPr>
              <w:pStyle w:val="Compact"/>
            </w:pPr>
            <w:r>
              <w:t xml:space="preserve">0,024</w:t>
            </w:r>
          </w:p>
        </w:tc>
      </w:tr>
      <w:tr>
        <w:tc>
          <w:tcPr/>
          <w:p>
            <w:pPr>
              <w:pStyle w:val="Compact"/>
            </w:pPr>
            <w:r>
              <w:t xml:space="preserve">Dependiente rezagada</w:t>
            </w:r>
          </w:p>
        </w:tc>
        <w:tc>
          <w:tcPr/>
          <w:p>
            <w:pPr>
              <w:pStyle w:val="Compact"/>
            </w:pPr>
            <w:r>
              <w:t xml:space="preserve">Y(t−1) — rezago de la dependiente</w:t>
            </w:r>
          </w:p>
        </w:tc>
        <w:tc>
          <w:tcPr/>
          <w:p>
            <w:pPr>
              <w:pStyle w:val="Compact"/>
            </w:pPr>
            <w:r>
              <w:t xml:space="preserve">0,626</w:t>
            </w:r>
          </w:p>
        </w:tc>
        <w:tc>
          <w:tcPr/>
          <w:p>
            <w:pPr>
              <w:pStyle w:val="Compact"/>
            </w:pPr>
            <w:r>
              <w:t xml:space="preserve">0,093</w:t>
            </w:r>
          </w:p>
        </w:tc>
      </w:tr>
      <w:tr>
        <w:tc>
          <w:tcPr/>
          <w:p>
            <w:pPr>
              <w:pStyle w:val="Compact"/>
            </w:pPr>
            <w:r>
              <w:t xml:space="preserve">PIB (crecimiento)</w:t>
            </w:r>
          </w:p>
        </w:tc>
        <w:tc>
          <w:tcPr/>
          <w:p>
            <w:pPr>
              <w:pStyle w:val="Compact"/>
            </w:pPr>
            <w:r>
              <w:t xml:space="preserve">ΔPIB (variación interanual del PIB real, %)</w:t>
            </w:r>
          </w:p>
        </w:tc>
        <w:tc>
          <w:tcPr/>
          <w:p>
            <w:pPr>
              <w:pStyle w:val="Compact"/>
            </w:pPr>
            <w:r>
              <w:t xml:space="preserve">-0,016</w:t>
            </w:r>
          </w:p>
        </w:tc>
        <w:tc>
          <w:tcPr/>
          <w:p>
            <w:pPr>
              <w:pStyle w:val="Compact"/>
            </w:pPr>
            <w:r>
              <w:t xml:space="preserve">0,010</w:t>
            </w:r>
          </w:p>
        </w:tc>
      </w:tr>
      <w:tr>
        <w:tc>
          <w:tcPr/>
          <w:p>
            <w:pPr>
              <w:pStyle w:val="Compact"/>
            </w:pPr>
            <w:r>
              <w:t xml:space="preserve">Cambio del desempleo</w:t>
            </w:r>
          </w:p>
        </w:tc>
        <w:tc>
          <w:tcPr/>
          <w:p>
            <w:pPr>
              <w:pStyle w:val="Compact"/>
            </w:pPr>
            <w:r>
              <w:t xml:space="preserve">ΔU (cambio trimestral del desempleo, pp)</w:t>
            </w:r>
          </w:p>
        </w:tc>
        <w:tc>
          <w:tcPr/>
          <w:p>
            <w:pPr>
              <w:pStyle w:val="Compact"/>
            </w:pPr>
            <w:r>
              <w:t xml:space="preserve">0,077</w:t>
            </w:r>
          </w:p>
        </w:tc>
        <w:tc>
          <w:tcPr/>
          <w:p>
            <w:pPr>
              <w:pStyle w:val="Compact"/>
            </w:pPr>
            <w:r>
              <w:t xml:space="preserve">0,062</w:t>
            </w:r>
          </w:p>
        </w:tc>
      </w:tr>
      <w:tr>
        <w:tc>
          <w:tcPr/>
          <w:p>
            <w:pPr>
              <w:pStyle w:val="Compact"/>
            </w:pPr>
            <w:r>
              <w:t xml:space="preserve">Inflación</w:t>
            </w:r>
          </w:p>
        </w:tc>
        <w:tc>
          <w:tcPr/>
          <w:p>
            <w:pPr>
              <w:pStyle w:val="Compact"/>
            </w:pPr>
            <w:r>
              <w:t xml:space="preserve">π (inflación interanual, %)</w:t>
            </w:r>
          </w:p>
        </w:tc>
        <w:tc>
          <w:tcPr/>
          <w:p>
            <w:pPr>
              <w:pStyle w:val="Compact"/>
            </w:pPr>
            <w:r>
              <w:t xml:space="preserve">0,020</w:t>
            </w:r>
          </w:p>
        </w:tc>
        <w:tc>
          <w:tcPr/>
          <w:p>
            <w:pPr>
              <w:pStyle w:val="Compact"/>
            </w:pPr>
            <w:r>
              <w:t xml:space="preserve">0,006</w:t>
            </w:r>
          </w:p>
        </w:tc>
      </w:tr>
      <w:tr>
        <w:tc>
          <w:tcPr/>
          <w:p>
            <w:pPr>
              <w:pStyle w:val="Compact"/>
            </w:pPr>
            <w:r>
              <w:t xml:space="preserve">Cambio de la tasa</w:t>
            </w:r>
          </w:p>
        </w:tc>
        <w:tc>
          <w:tcPr/>
          <w:p>
            <w:pPr>
              <w:pStyle w:val="Compact"/>
            </w:pPr>
            <w:r>
              <w:t xml:space="preserve">ΔFFR (cambio trimestral de la tasa de la Fed, pp)</w:t>
            </w:r>
          </w:p>
        </w:tc>
        <w:tc>
          <w:tcPr/>
          <w:p>
            <w:pPr>
              <w:pStyle w:val="Compact"/>
            </w:pPr>
            <w:r>
              <w:t xml:space="preserve">-0,044</w:t>
            </w:r>
          </w:p>
        </w:tc>
        <w:tc>
          <w:tcPr/>
          <w:p>
            <w:pPr>
              <w:pStyle w:val="Compact"/>
            </w:pPr>
            <w:r>
              <w:t xml:space="preserve">0,040</w:t>
            </w:r>
          </w:p>
        </w:tc>
      </w:tr>
      <w:tr>
        <w:tc>
          <w:tcPr/>
          <w:p>
            <w:pPr>
              <w:pStyle w:val="Compact"/>
            </w:pPr>
            <w:r>
              <w:t xml:space="preserve">Crédito rezagado</w:t>
            </w:r>
          </w:p>
        </w:tc>
        <w:tc>
          <w:tcPr/>
          <w:p>
            <w:pPr>
              <w:pStyle w:val="Compact"/>
            </w:pPr>
            <w:r>
              <w:t xml:space="preserve">CRED(t−4) (variación interanual de préstamos rezagada 4 trimestres, %)</w:t>
            </w:r>
          </w:p>
        </w:tc>
        <w:tc>
          <w:tcPr/>
          <w:p>
            <w:pPr>
              <w:pStyle w:val="Compact"/>
            </w:pPr>
            <w:r>
              <w:t xml:space="preserve">0,010</w:t>
            </w:r>
          </w:p>
        </w:tc>
        <w:tc>
          <w:tcPr/>
          <w:p>
            <w:pPr>
              <w:pStyle w:val="Compact"/>
            </w:pPr>
            <w:r>
              <w:t xml:space="preserve">0,003</w:t>
            </w:r>
          </w:p>
        </w:tc>
      </w:tr>
      <w:tr>
        <w:tc>
          <w:tcPr/>
          <w:p>
            <w:pPr>
              <w:pStyle w:val="Compact"/>
            </w:pPr>
            <w:r>
              <w:t xml:space="preserve">Impulso 2020T2</w:t>
            </w:r>
          </w:p>
        </w:tc>
        <w:tc>
          <w:tcPr/>
          <w:p>
            <w:pPr>
              <w:pStyle w:val="Compact"/>
            </w:pPr>
            <w:r>
              <w:t xml:space="preserve">Dummy COVID 2020T2</w:t>
            </w:r>
          </w:p>
        </w:tc>
        <w:tc>
          <w:tcPr/>
          <w:p>
            <w:pPr>
              <w:pStyle w:val="Compact"/>
            </w:pPr>
            <w:r>
              <w:t xml:space="preserve">-0,888</w:t>
            </w:r>
          </w:p>
        </w:tc>
        <w:tc>
          <w:tcPr/>
          <w:p>
            <w:pPr>
              <w:pStyle w:val="Compact"/>
            </w:pPr>
            <w:r>
              <w:t xml:space="preserve">0,619</w:t>
            </w:r>
          </w:p>
        </w:tc>
      </w:tr>
      <w:tr>
        <w:tc>
          <w:tcPr/>
          <w:p>
            <w:pPr>
              <w:pStyle w:val="Compact"/>
            </w:pPr>
            <w:r>
              <w:t xml:space="preserve">Impulso 2020T3</w:t>
            </w:r>
          </w:p>
        </w:tc>
        <w:tc>
          <w:tcPr/>
          <w:p>
            <w:pPr>
              <w:pStyle w:val="Compact"/>
            </w:pPr>
            <w:r>
              <w:t xml:space="preserve">Dummy COVID 2020T3</w:t>
            </w:r>
          </w:p>
        </w:tc>
        <w:tc>
          <w:tcPr/>
          <w:p>
            <w:pPr>
              <w:pStyle w:val="Compact"/>
            </w:pPr>
            <w:r>
              <w:t xml:space="preserve">0,322</w:t>
            </w:r>
          </w:p>
        </w:tc>
        <w:tc>
          <w:tcPr/>
          <w:p>
            <w:pPr>
              <w:pStyle w:val="Compact"/>
            </w:pPr>
            <w:r>
              <w:t xml:space="preserve">0,260</w:t>
            </w:r>
          </w:p>
        </w:tc>
      </w:tr>
      <w:tr>
        <w:tc>
          <w:tcPr/>
          <w:p>
            <w:pPr>
              <w:pStyle w:val="Compact"/>
            </w:pPr>
            <w:r>
              <w:t xml:space="preserve">Impulso 2020T4</w:t>
            </w:r>
          </w:p>
        </w:tc>
        <w:tc>
          <w:tcPr/>
          <w:p>
            <w:pPr>
              <w:pStyle w:val="Compact"/>
            </w:pPr>
            <w:r>
              <w:t xml:space="preserve">Dummy COVID 2020T4</w:t>
            </w:r>
          </w:p>
        </w:tc>
        <w:tc>
          <w:tcPr/>
          <w:p>
            <w:pPr>
              <w:pStyle w:val="Compact"/>
            </w:pPr>
            <w:r>
              <w:t xml:space="preserve">0,094</w:t>
            </w:r>
          </w:p>
        </w:tc>
        <w:tc>
          <w:tcPr/>
          <w:p>
            <w:pPr>
              <w:pStyle w:val="Compact"/>
            </w:pPr>
            <w:r>
              <w:t xml:space="preserve">0,127</w:t>
            </w:r>
          </w:p>
        </w:tc>
      </w:tr>
      <w:tr>
        <w:tc>
          <w:tcPr/>
          <w:p>
            <w:pPr>
              <w:pStyle w:val="Compact"/>
            </w:pPr>
            <w:r>
              <w:t xml:space="preserve">Impulso 2021T1</w:t>
            </w:r>
          </w:p>
        </w:tc>
        <w:tc>
          <w:tcPr/>
          <w:p>
            <w:pPr>
              <w:pStyle w:val="Compact"/>
            </w:pPr>
            <w:r>
              <w:t xml:space="preserve">Dummy COVID 2021T1</w:t>
            </w:r>
          </w:p>
        </w:tc>
        <w:tc>
          <w:tcPr/>
          <w:p>
            <w:pPr>
              <w:pStyle w:val="Compact"/>
            </w:pPr>
            <w:r>
              <w:t xml:space="preserve">-0,055</w:t>
            </w:r>
          </w:p>
        </w:tc>
        <w:tc>
          <w:tcPr/>
          <w:p>
            <w:pPr>
              <w:pStyle w:val="Compact"/>
            </w:pPr>
            <w:r>
              <w:t xml:space="preserve">0,031</w:t>
            </w:r>
          </w:p>
        </w:tc>
      </w:tr>
    </w:tbl>
    <w:p>
      <w:pPr>
        <w:pStyle w:val="BodyText"/>
      </w:pPr>
      <w:r>
        <w:t xml:space="preserve">Fuente: FRED; elaboración propia.</w:t>
      </w:r>
      <w:r>
        <w:t xml:space="preserve"> </w:t>
      </w:r>
      <w:r>
        <w:t xml:space="preserve">Cifras redondeadas a tres decimales. La fuente original conserva la precisión completa.</w:t>
      </w:r>
    </w:p>
    <w:bookmarkEnd w:id="34"/>
    <w:bookmarkStart w:id="35" w:name="panel-2-2"/>
    <w:p>
      <w:pPr>
        <w:pStyle w:val="Heading3"/>
      </w:pPr>
      <w:r>
        <w:t xml:space="preserve">Panel 2</w:t>
      </w:r>
    </w:p>
    <w:p>
      <w:pPr>
        <w:pStyle w:val="FirstParagraph"/>
      </w:pPr>
      <w:r>
        <w:t xml:space="preserve">Columnas: Término; z; p; IC inf..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z</w:t>
            </w:r>
          </w:p>
        </w:tc>
        <w:tc>
          <w:tcPr/>
          <w:p>
            <w:pPr>
              <w:pStyle w:val="Compact"/>
            </w:pPr>
            <w:r>
              <w:t xml:space="preserve">p</w:t>
            </w:r>
          </w:p>
        </w:tc>
        <w:tc>
          <w:tcPr/>
          <w:p>
            <w:pPr>
              <w:pStyle w:val="Compact"/>
            </w:pPr>
            <w:r>
              <w:t xml:space="preserve">IC inf.</w:t>
            </w:r>
          </w:p>
        </w:tc>
      </w:tr>
      <w:tr>
        <w:tc>
          <w:tcPr/>
          <w:p>
            <w:pPr>
              <w:pStyle w:val="Compact"/>
            </w:pPr>
            <w:r>
              <w:t xml:space="preserve">Constante</w:t>
            </w:r>
          </w:p>
        </w:tc>
        <w:tc>
          <w:tcPr/>
          <w:p>
            <w:pPr>
              <w:pStyle w:val="Compact"/>
            </w:pPr>
            <w:r>
              <w:t xml:space="preserve">-2,775</w:t>
            </w:r>
          </w:p>
        </w:tc>
        <w:tc>
          <w:tcPr/>
          <w:p>
            <w:pPr>
              <w:pStyle w:val="Compact"/>
            </w:pPr>
            <w:r>
              <w:t xml:space="preserve">0,006</w:t>
            </w:r>
          </w:p>
        </w:tc>
        <w:tc>
          <w:tcPr/>
          <w:p>
            <w:pPr>
              <w:pStyle w:val="Compact"/>
            </w:pPr>
            <w:r>
              <w:t xml:space="preserve">-0,112</w:t>
            </w:r>
          </w:p>
        </w:tc>
      </w:tr>
      <w:tr>
        <w:tc>
          <w:tcPr/>
          <w:p>
            <w:pPr>
              <w:pStyle w:val="Compact"/>
            </w:pPr>
            <w:r>
              <w:t xml:space="preserve">Dependiente rezagada</w:t>
            </w:r>
          </w:p>
        </w:tc>
        <w:tc>
          <w:tcPr/>
          <w:p>
            <w:pPr>
              <w:pStyle w:val="Compact"/>
            </w:pPr>
            <w:r>
              <w:t xml:space="preserve">6,731</w:t>
            </w:r>
          </w:p>
        </w:tc>
        <w:tc>
          <w:tcPr/>
          <w:p>
            <w:pPr>
              <w:pStyle w:val="Compact"/>
            </w:pPr>
            <w:r>
              <w:t xml:space="preserve">&lt; 0,001</w:t>
            </w:r>
          </w:p>
        </w:tc>
        <w:tc>
          <w:tcPr/>
          <w:p>
            <w:pPr>
              <w:pStyle w:val="Compact"/>
            </w:pPr>
            <w:r>
              <w:t xml:space="preserve">0,444</w:t>
            </w:r>
          </w:p>
        </w:tc>
      </w:tr>
      <w:tr>
        <w:tc>
          <w:tcPr/>
          <w:p>
            <w:pPr>
              <w:pStyle w:val="Compact"/>
            </w:pPr>
            <w:r>
              <w:t xml:space="preserve">PIB (crecimiento)</w:t>
            </w:r>
          </w:p>
        </w:tc>
        <w:tc>
          <w:tcPr/>
          <w:p>
            <w:pPr>
              <w:pStyle w:val="Compact"/>
            </w:pPr>
            <w:r>
              <w:t xml:space="preserve">-1,596</w:t>
            </w:r>
          </w:p>
        </w:tc>
        <w:tc>
          <w:tcPr/>
          <w:p>
            <w:pPr>
              <w:pStyle w:val="Compact"/>
            </w:pPr>
            <w:r>
              <w:t xml:space="preserve">0,110</w:t>
            </w:r>
          </w:p>
        </w:tc>
        <w:tc>
          <w:tcPr/>
          <w:p>
            <w:pPr>
              <w:pStyle w:val="Compact"/>
            </w:pPr>
            <w:r>
              <w:t xml:space="preserve">-0,036</w:t>
            </w:r>
          </w:p>
        </w:tc>
      </w:tr>
      <w:tr>
        <w:tc>
          <w:tcPr/>
          <w:p>
            <w:pPr>
              <w:pStyle w:val="Compact"/>
            </w:pPr>
            <w:r>
              <w:t xml:space="preserve">Cambio del desempleo</w:t>
            </w:r>
          </w:p>
        </w:tc>
        <w:tc>
          <w:tcPr/>
          <w:p>
            <w:pPr>
              <w:pStyle w:val="Compact"/>
            </w:pPr>
            <w:r>
              <w:t xml:space="preserve">1,244</w:t>
            </w:r>
          </w:p>
        </w:tc>
        <w:tc>
          <w:tcPr/>
          <w:p>
            <w:pPr>
              <w:pStyle w:val="Compact"/>
            </w:pPr>
            <w:r>
              <w:t xml:space="preserve">0,214</w:t>
            </w:r>
          </w:p>
        </w:tc>
        <w:tc>
          <w:tcPr/>
          <w:p>
            <w:pPr>
              <w:pStyle w:val="Compact"/>
            </w:pPr>
            <w:r>
              <w:t xml:space="preserve">-0,045</w:t>
            </w:r>
          </w:p>
        </w:tc>
      </w:tr>
      <w:tr>
        <w:tc>
          <w:tcPr/>
          <w:p>
            <w:pPr>
              <w:pStyle w:val="Compact"/>
            </w:pPr>
            <w:r>
              <w:t xml:space="preserve">Inflación</w:t>
            </w:r>
          </w:p>
        </w:tc>
        <w:tc>
          <w:tcPr/>
          <w:p>
            <w:pPr>
              <w:pStyle w:val="Compact"/>
            </w:pPr>
            <w:r>
              <w:t xml:space="preserve">3,186</w:t>
            </w:r>
          </w:p>
        </w:tc>
        <w:tc>
          <w:tcPr/>
          <w:p>
            <w:pPr>
              <w:pStyle w:val="Compact"/>
            </w:pPr>
            <w:r>
              <w:t xml:space="preserve">0,001</w:t>
            </w:r>
          </w:p>
        </w:tc>
        <w:tc>
          <w:tcPr/>
          <w:p>
            <w:pPr>
              <w:pStyle w:val="Compact"/>
            </w:pPr>
            <w:r>
              <w:t xml:space="preserve">0,008</w:t>
            </w:r>
          </w:p>
        </w:tc>
      </w:tr>
      <w:tr>
        <w:tc>
          <w:tcPr/>
          <w:p>
            <w:pPr>
              <w:pStyle w:val="Compact"/>
            </w:pPr>
            <w:r>
              <w:t xml:space="preserve">Cambio de la tasa</w:t>
            </w:r>
          </w:p>
        </w:tc>
        <w:tc>
          <w:tcPr/>
          <w:p>
            <w:pPr>
              <w:pStyle w:val="Compact"/>
            </w:pPr>
            <w:r>
              <w:t xml:space="preserve">-1,104</w:t>
            </w:r>
          </w:p>
        </w:tc>
        <w:tc>
          <w:tcPr/>
          <w:p>
            <w:pPr>
              <w:pStyle w:val="Compact"/>
            </w:pPr>
            <w:r>
              <w:t xml:space="preserve">0,269</w:t>
            </w:r>
          </w:p>
        </w:tc>
        <w:tc>
          <w:tcPr/>
          <w:p>
            <w:pPr>
              <w:pStyle w:val="Compact"/>
            </w:pPr>
            <w:r>
              <w:t xml:space="preserve">-0,122</w:t>
            </w:r>
          </w:p>
        </w:tc>
      </w:tr>
      <w:tr>
        <w:tc>
          <w:tcPr/>
          <w:p>
            <w:pPr>
              <w:pStyle w:val="Compact"/>
            </w:pPr>
            <w:r>
              <w:t xml:space="preserve">Crédito rezagado</w:t>
            </w:r>
          </w:p>
        </w:tc>
        <w:tc>
          <w:tcPr/>
          <w:p>
            <w:pPr>
              <w:pStyle w:val="Compact"/>
            </w:pPr>
            <w:r>
              <w:t xml:space="preserve">3,601</w:t>
            </w:r>
          </w:p>
        </w:tc>
        <w:tc>
          <w:tcPr/>
          <w:p>
            <w:pPr>
              <w:pStyle w:val="Compact"/>
            </w:pPr>
            <w:r>
              <w:t xml:space="preserve">&lt; 0,001</w:t>
            </w:r>
          </w:p>
        </w:tc>
        <w:tc>
          <w:tcPr/>
          <w:p>
            <w:pPr>
              <w:pStyle w:val="Compact"/>
            </w:pPr>
            <w:r>
              <w:t xml:space="preserve">0,005</w:t>
            </w:r>
          </w:p>
        </w:tc>
      </w:tr>
      <w:tr>
        <w:tc>
          <w:tcPr/>
          <w:p>
            <w:pPr>
              <w:pStyle w:val="Compact"/>
            </w:pPr>
            <w:r>
              <w:t xml:space="preserve">Impulso 2020T2</w:t>
            </w:r>
          </w:p>
        </w:tc>
        <w:tc>
          <w:tcPr/>
          <w:p>
            <w:pPr>
              <w:pStyle w:val="Compact"/>
            </w:pPr>
            <w:r>
              <w:t xml:space="preserve">-1,433</w:t>
            </w:r>
          </w:p>
        </w:tc>
        <w:tc>
          <w:tcPr/>
          <w:p>
            <w:pPr>
              <w:pStyle w:val="Compact"/>
            </w:pPr>
            <w:r>
              <w:t xml:space="preserve">0,152</w:t>
            </w:r>
          </w:p>
        </w:tc>
        <w:tc>
          <w:tcPr/>
          <w:p>
            <w:pPr>
              <w:pStyle w:val="Compact"/>
            </w:pPr>
            <w:r>
              <w:t xml:space="preserve">-2,102</w:t>
            </w:r>
          </w:p>
        </w:tc>
      </w:tr>
      <w:tr>
        <w:tc>
          <w:tcPr/>
          <w:p>
            <w:pPr>
              <w:pStyle w:val="Compact"/>
            </w:pPr>
            <w:r>
              <w:t xml:space="preserve">Impulso 2020T3</w:t>
            </w:r>
          </w:p>
        </w:tc>
        <w:tc>
          <w:tcPr/>
          <w:p>
            <w:pPr>
              <w:pStyle w:val="Compact"/>
            </w:pPr>
            <w:r>
              <w:t xml:space="preserve">1,238</w:t>
            </w:r>
          </w:p>
        </w:tc>
        <w:tc>
          <w:tcPr/>
          <w:p>
            <w:pPr>
              <w:pStyle w:val="Compact"/>
            </w:pPr>
            <w:r>
              <w:t xml:space="preserve">0,216</w:t>
            </w:r>
          </w:p>
        </w:tc>
        <w:tc>
          <w:tcPr/>
          <w:p>
            <w:pPr>
              <w:pStyle w:val="Compact"/>
            </w:pPr>
            <w:r>
              <w:t xml:space="preserve">-0,188</w:t>
            </w:r>
          </w:p>
        </w:tc>
      </w:tr>
      <w:tr>
        <w:tc>
          <w:tcPr/>
          <w:p>
            <w:pPr>
              <w:pStyle w:val="Compact"/>
            </w:pPr>
            <w:r>
              <w:t xml:space="preserve">Impulso 2020T4</w:t>
            </w:r>
          </w:p>
        </w:tc>
        <w:tc>
          <w:tcPr/>
          <w:p>
            <w:pPr>
              <w:pStyle w:val="Compact"/>
            </w:pPr>
            <w:r>
              <w:t xml:space="preserve">0,742</w:t>
            </w:r>
          </w:p>
        </w:tc>
        <w:tc>
          <w:tcPr/>
          <w:p>
            <w:pPr>
              <w:pStyle w:val="Compact"/>
            </w:pPr>
            <w:r>
              <w:t xml:space="preserve">0,458</w:t>
            </w:r>
          </w:p>
        </w:tc>
        <w:tc>
          <w:tcPr/>
          <w:p>
            <w:pPr>
              <w:pStyle w:val="Compact"/>
            </w:pPr>
            <w:r>
              <w:t xml:space="preserve">-0,155</w:t>
            </w:r>
          </w:p>
        </w:tc>
      </w:tr>
      <w:tr>
        <w:tc>
          <w:tcPr/>
          <w:p>
            <w:pPr>
              <w:pStyle w:val="Compact"/>
            </w:pPr>
            <w:r>
              <w:t xml:space="preserve">Impulso 2021T1</w:t>
            </w:r>
          </w:p>
        </w:tc>
        <w:tc>
          <w:tcPr/>
          <w:p>
            <w:pPr>
              <w:pStyle w:val="Compact"/>
            </w:pPr>
            <w:r>
              <w:t xml:space="preserve">-1,740</w:t>
            </w:r>
          </w:p>
        </w:tc>
        <w:tc>
          <w:tcPr/>
          <w:p>
            <w:pPr>
              <w:pStyle w:val="Compact"/>
            </w:pPr>
            <w:r>
              <w:t xml:space="preserve">0,082</w:t>
            </w:r>
          </w:p>
        </w:tc>
        <w:tc>
          <w:tcPr/>
          <w:p>
            <w:pPr>
              <w:pStyle w:val="Compact"/>
            </w:pPr>
            <w:r>
              <w:t xml:space="preserve">-0,116</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35"/>
    <w:bookmarkStart w:id="36" w:name="panel-3-1"/>
    <w:p>
      <w:pPr>
        <w:pStyle w:val="Heading3"/>
      </w:pPr>
      <w:r>
        <w:t xml:space="preserve">Panel 3</w:t>
      </w:r>
    </w:p>
    <w:p>
      <w:pPr>
        <w:pStyle w:val="FirstParagraph"/>
      </w:pPr>
      <w:r>
        <w:t xml:space="preserve">Columnas: Término; IC sup.; Signo previsto; Coincide.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IC sup.</w:t>
            </w:r>
          </w:p>
        </w:tc>
        <w:tc>
          <w:tcPr/>
          <w:p>
            <w:pPr>
              <w:pStyle w:val="Compact"/>
            </w:pPr>
            <w:r>
              <w:t xml:space="preserve">Signo previsto</w:t>
            </w:r>
          </w:p>
        </w:tc>
        <w:tc>
          <w:tcPr/>
          <w:p>
            <w:pPr>
              <w:pStyle w:val="Compact"/>
            </w:pPr>
            <w:r>
              <w:t xml:space="preserve">Coincide</w:t>
            </w:r>
          </w:p>
        </w:tc>
      </w:tr>
      <w:tr>
        <w:tc>
          <w:tcPr/>
          <w:p>
            <w:pPr>
              <w:pStyle w:val="Compact"/>
            </w:pPr>
            <w:r>
              <w:t xml:space="preserve">Constante</w:t>
            </w:r>
          </w:p>
        </w:tc>
        <w:tc>
          <w:tcPr/>
          <w:p>
            <w:pPr>
              <w:pStyle w:val="Compact"/>
            </w:pPr>
            <w:r>
              <w:t xml:space="preserve">-0,019</w:t>
            </w:r>
          </w:p>
        </w:tc>
        <w:tc>
          <w:tcPr/>
          <w:p>
            <w:pPr>
              <w:pStyle w:val="Compact"/>
            </w:pPr>
            <w:r>
              <w:t xml:space="preserve">sin contraste</w:t>
            </w:r>
          </w:p>
        </w:tc>
        <w:tc>
          <w:tcPr/>
          <w:p>
            <w:pPr>
              <w:pStyle w:val="Compact"/>
            </w:pPr>
            <w:r>
              <w:t xml:space="preserve">sin contraste</w:t>
            </w:r>
          </w:p>
        </w:tc>
      </w:tr>
      <w:tr>
        <w:tc>
          <w:tcPr/>
          <w:p>
            <w:pPr>
              <w:pStyle w:val="Compact"/>
            </w:pPr>
            <w:r>
              <w:t xml:space="preserve">Dependiente rezagada</w:t>
            </w:r>
          </w:p>
        </w:tc>
        <w:tc>
          <w:tcPr/>
          <w:p>
            <w:pPr>
              <w:pStyle w:val="Compact"/>
            </w:pPr>
            <w:r>
              <w:t xml:space="preserve">0,809</w:t>
            </w:r>
          </w:p>
        </w:tc>
        <w:tc>
          <w:tcPr/>
          <w:p>
            <w:pPr>
              <w:pStyle w:val="Compact"/>
            </w:pPr>
            <w:r>
              <w:t xml:space="preserve">sin contraste</w:t>
            </w:r>
          </w:p>
        </w:tc>
        <w:tc>
          <w:tcPr/>
          <w:p>
            <w:pPr>
              <w:pStyle w:val="Compact"/>
            </w:pPr>
            <w:r>
              <w:t xml:space="preserve">sin contraste</w:t>
            </w:r>
          </w:p>
        </w:tc>
      </w:tr>
      <w:tr>
        <w:tc>
          <w:tcPr/>
          <w:p>
            <w:pPr>
              <w:pStyle w:val="Compact"/>
            </w:pPr>
            <w:r>
              <w:t xml:space="preserve">PIB (crecimiento)</w:t>
            </w:r>
          </w:p>
        </w:tc>
        <w:tc>
          <w:tcPr/>
          <w:p>
            <w:pPr>
              <w:pStyle w:val="Compact"/>
            </w:pPr>
            <w:r>
              <w:t xml:space="preserve">0,004</w:t>
            </w:r>
          </w:p>
        </w:tc>
        <w:tc>
          <w:tcPr/>
          <w:p>
            <w:pPr>
              <w:pStyle w:val="Compact"/>
            </w:pPr>
            <w:r>
              <w:t xml:space="preserve">−</w:t>
            </w:r>
          </w:p>
        </w:tc>
        <w:tc>
          <w:tcPr/>
          <w:p>
            <w:pPr>
              <w:pStyle w:val="Compact"/>
            </w:pPr>
            <w:r>
              <w:t xml:space="preserve">sí</w:t>
            </w:r>
          </w:p>
        </w:tc>
      </w:tr>
      <w:tr>
        <w:tc>
          <w:tcPr/>
          <w:p>
            <w:pPr>
              <w:pStyle w:val="Compact"/>
            </w:pPr>
            <w:r>
              <w:t xml:space="preserve">Cambio del desempleo</w:t>
            </w:r>
          </w:p>
        </w:tc>
        <w:tc>
          <w:tcPr/>
          <w:p>
            <w:pPr>
              <w:pStyle w:val="Compact"/>
            </w:pPr>
            <w:r>
              <w:t xml:space="preserve">0,199</w:t>
            </w:r>
          </w:p>
        </w:tc>
        <w:tc>
          <w:tcPr/>
          <w:p>
            <w:pPr>
              <w:pStyle w:val="Compact"/>
            </w:pPr>
            <w:r>
              <w:t xml:space="preserve">+</w:t>
            </w:r>
          </w:p>
        </w:tc>
        <w:tc>
          <w:tcPr/>
          <w:p>
            <w:pPr>
              <w:pStyle w:val="Compact"/>
            </w:pPr>
            <w:r>
              <w:t xml:space="preserve">sí</w:t>
            </w:r>
          </w:p>
        </w:tc>
      </w:tr>
      <w:tr>
        <w:tc>
          <w:tcPr/>
          <w:p>
            <w:pPr>
              <w:pStyle w:val="Compact"/>
            </w:pPr>
            <w:r>
              <w:t xml:space="preserve">Inflación</w:t>
            </w:r>
          </w:p>
        </w:tc>
        <w:tc>
          <w:tcPr/>
          <w:p>
            <w:pPr>
              <w:pStyle w:val="Compact"/>
            </w:pPr>
            <w:r>
              <w:t xml:space="preserve">0,032</w:t>
            </w:r>
          </w:p>
        </w:tc>
        <w:tc>
          <w:tcPr/>
          <w:p>
            <w:pPr>
              <w:pStyle w:val="Compact"/>
            </w:pPr>
            <w:r>
              <w:t xml:space="preserve">sin contraste</w:t>
            </w:r>
          </w:p>
        </w:tc>
        <w:tc>
          <w:tcPr/>
          <w:p>
            <w:pPr>
              <w:pStyle w:val="Compact"/>
            </w:pPr>
            <w:r>
              <w:t xml:space="preserve">sin contraste</w:t>
            </w:r>
          </w:p>
        </w:tc>
      </w:tr>
      <w:tr>
        <w:tc>
          <w:tcPr/>
          <w:p>
            <w:pPr>
              <w:pStyle w:val="Compact"/>
            </w:pPr>
            <w:r>
              <w:t xml:space="preserve">Cambio de la tasa</w:t>
            </w:r>
          </w:p>
        </w:tc>
        <w:tc>
          <w:tcPr/>
          <w:p>
            <w:pPr>
              <w:pStyle w:val="Compact"/>
            </w:pPr>
            <w:r>
              <w:t xml:space="preserve">0,034</w:t>
            </w:r>
          </w:p>
        </w:tc>
        <w:tc>
          <w:tcPr/>
          <w:p>
            <w:pPr>
              <w:pStyle w:val="Compact"/>
            </w:pPr>
            <w:r>
              <w:t xml:space="preserve">+</w:t>
            </w:r>
          </w:p>
        </w:tc>
        <w:tc>
          <w:tcPr/>
          <w:p>
            <w:pPr>
              <w:pStyle w:val="Compact"/>
            </w:pPr>
            <w:r>
              <w:t xml:space="preserve">no</w:t>
            </w:r>
          </w:p>
        </w:tc>
      </w:tr>
      <w:tr>
        <w:tc>
          <w:tcPr/>
          <w:p>
            <w:pPr>
              <w:pStyle w:val="Compact"/>
            </w:pPr>
            <w:r>
              <w:t xml:space="preserve">Crédito rezagado</w:t>
            </w:r>
          </w:p>
        </w:tc>
        <w:tc>
          <w:tcPr/>
          <w:p>
            <w:pPr>
              <w:pStyle w:val="Compact"/>
            </w:pPr>
            <w:r>
              <w:t xml:space="preserve">0,015</w:t>
            </w:r>
          </w:p>
        </w:tc>
        <w:tc>
          <w:tcPr/>
          <w:p>
            <w:pPr>
              <w:pStyle w:val="Compact"/>
            </w:pPr>
            <w:r>
              <w:t xml:space="preserve">+</w:t>
            </w:r>
          </w:p>
        </w:tc>
        <w:tc>
          <w:tcPr/>
          <w:p>
            <w:pPr>
              <w:pStyle w:val="Compact"/>
            </w:pPr>
            <w:r>
              <w:t xml:space="preserve">sí</w:t>
            </w:r>
          </w:p>
        </w:tc>
      </w:tr>
      <w:tr>
        <w:tc>
          <w:tcPr/>
          <w:p>
            <w:pPr>
              <w:pStyle w:val="Compact"/>
            </w:pPr>
            <w:r>
              <w:t xml:space="preserve">Impulso 2020T2</w:t>
            </w:r>
          </w:p>
        </w:tc>
        <w:tc>
          <w:tcPr/>
          <w:p>
            <w:pPr>
              <w:pStyle w:val="Compact"/>
            </w:pPr>
            <w:r>
              <w:t xml:space="preserve">0,326</w:t>
            </w:r>
          </w:p>
        </w:tc>
        <w:tc>
          <w:tcPr/>
          <w:p>
            <w:pPr>
              <w:pStyle w:val="Compact"/>
            </w:pPr>
            <w:r>
              <w:t xml:space="preserve">sin contraste</w:t>
            </w:r>
          </w:p>
        </w:tc>
        <w:tc>
          <w:tcPr/>
          <w:p>
            <w:pPr>
              <w:pStyle w:val="Compact"/>
            </w:pPr>
            <w:r>
              <w:t xml:space="preserve">sin contraste</w:t>
            </w:r>
          </w:p>
        </w:tc>
      </w:tr>
      <w:tr>
        <w:tc>
          <w:tcPr/>
          <w:p>
            <w:pPr>
              <w:pStyle w:val="Compact"/>
            </w:pPr>
            <w:r>
              <w:t xml:space="preserve">Impulso 2020T3</w:t>
            </w:r>
          </w:p>
        </w:tc>
        <w:tc>
          <w:tcPr/>
          <w:p>
            <w:pPr>
              <w:pStyle w:val="Compact"/>
            </w:pPr>
            <w:r>
              <w:t xml:space="preserve">0,831</w:t>
            </w:r>
          </w:p>
        </w:tc>
        <w:tc>
          <w:tcPr/>
          <w:p>
            <w:pPr>
              <w:pStyle w:val="Compact"/>
            </w:pPr>
            <w:r>
              <w:t xml:space="preserve">sin contraste</w:t>
            </w:r>
          </w:p>
        </w:tc>
        <w:tc>
          <w:tcPr/>
          <w:p>
            <w:pPr>
              <w:pStyle w:val="Compact"/>
            </w:pPr>
            <w:r>
              <w:t xml:space="preserve">sin contraste</w:t>
            </w:r>
          </w:p>
        </w:tc>
      </w:tr>
      <w:tr>
        <w:tc>
          <w:tcPr/>
          <w:p>
            <w:pPr>
              <w:pStyle w:val="Compact"/>
            </w:pPr>
            <w:r>
              <w:t xml:space="preserve">Impulso 2020T4</w:t>
            </w:r>
          </w:p>
        </w:tc>
        <w:tc>
          <w:tcPr/>
          <w:p>
            <w:pPr>
              <w:pStyle w:val="Compact"/>
            </w:pPr>
            <w:r>
              <w:t xml:space="preserve">0,343</w:t>
            </w:r>
          </w:p>
        </w:tc>
        <w:tc>
          <w:tcPr/>
          <w:p>
            <w:pPr>
              <w:pStyle w:val="Compact"/>
            </w:pPr>
            <w:r>
              <w:t xml:space="preserve">sin contraste</w:t>
            </w:r>
          </w:p>
        </w:tc>
        <w:tc>
          <w:tcPr/>
          <w:p>
            <w:pPr>
              <w:pStyle w:val="Compact"/>
            </w:pPr>
            <w:r>
              <w:t xml:space="preserve">sin contraste</w:t>
            </w:r>
          </w:p>
        </w:tc>
      </w:tr>
      <w:tr>
        <w:tc>
          <w:tcPr/>
          <w:p>
            <w:pPr>
              <w:pStyle w:val="Compact"/>
            </w:pPr>
            <w:r>
              <w:t xml:space="preserve">Impulso 2021T1</w:t>
            </w:r>
          </w:p>
        </w:tc>
        <w:tc>
          <w:tcPr/>
          <w:p>
            <w:pPr>
              <w:pStyle w:val="Compact"/>
            </w:pPr>
            <w:r>
              <w:t xml:space="preserve">0,007</w:t>
            </w:r>
          </w:p>
        </w:tc>
        <w:tc>
          <w:tcPr/>
          <w:p>
            <w:pPr>
              <w:pStyle w:val="Compact"/>
            </w:pPr>
            <w:r>
              <w:t xml:space="preserve">sin contraste</w:t>
            </w:r>
          </w:p>
        </w:tc>
        <w:tc>
          <w:tcPr/>
          <w:p>
            <w:pPr>
              <w:pStyle w:val="Compact"/>
            </w:pPr>
            <w:r>
              <w:t xml:space="preserve">sin contraste</w:t>
            </w:r>
          </w:p>
        </w:tc>
      </w:tr>
    </w:tbl>
    <w:p>
      <w:pPr>
        <w:pStyle w:val="BodyText"/>
      </w:pPr>
      <w:r>
        <w:t xml:space="preserve">Fuente: FRED; elaboración propia.</w:t>
      </w:r>
      <w:r>
        <w:t xml:space="preserve"> </w:t>
      </w:r>
      <w:r>
        <w:t xml:space="preserve">Cifras redondeadas a tres decimales. La fuente original conserva la precisión completa.</w:t>
      </w:r>
    </w:p>
    <w:bookmarkEnd w:id="36"/>
    <w:bookmarkStart w:id="37" w:name="panel-4-1"/>
    <w:p>
      <w:pPr>
        <w:pStyle w:val="Heading3"/>
      </w:pPr>
      <w:r>
        <w:t xml:space="preserve">Panel 4</w:t>
      </w:r>
    </w:p>
    <w:p>
      <w:pPr>
        <w:pStyle w:val="FirstParagraph"/>
      </w:pPr>
      <w:r>
        <w:t xml:space="preserve">Columnas: Término; Nota.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Nota</w:t>
            </w:r>
          </w:p>
        </w:tc>
      </w:tr>
      <w:tr>
        <w:tc>
          <w:tcPr/>
          <w:p>
            <w:pPr>
              <w:pStyle w:val="Compact"/>
            </w:pPr>
            <w:r>
              <w:t xml:space="preserve">Constante</w:t>
            </w:r>
          </w:p>
        </w:tc>
        <w:tc>
          <w:tcPr/>
          <w:p>
            <w:pPr>
              <w:pStyle w:val="Compact"/>
            </w:pPr>
          </w:p>
        </w:tc>
      </w:tr>
      <w:tr>
        <w:tc>
          <w:tcPr/>
          <w:p>
            <w:pPr>
              <w:pStyle w:val="Compact"/>
            </w:pPr>
            <w:r>
              <w:t xml:space="preserve">Dependiente rezagada</w:t>
            </w:r>
          </w:p>
        </w:tc>
        <w:tc>
          <w:tcPr/>
          <w:p>
            <w:pPr>
              <w:pStyle w:val="Compact"/>
            </w:pPr>
          </w:p>
        </w:tc>
      </w:tr>
      <w:tr>
        <w:tc>
          <w:tcPr/>
          <w:p>
            <w:pPr>
              <w:pStyle w:val="Compact"/>
            </w:pPr>
            <w:r>
              <w:t xml:space="preserve">PIB (crecimiento)</w:t>
            </w:r>
          </w:p>
        </w:tc>
        <w:tc>
          <w:tcPr/>
          <w:p>
            <w:pPr>
              <w:pStyle w:val="Compact"/>
            </w:pPr>
          </w:p>
        </w:tc>
      </w:tr>
      <w:tr>
        <w:tc>
          <w:tcPr/>
          <w:p>
            <w:pPr>
              <w:pStyle w:val="Compact"/>
            </w:pPr>
            <w:r>
              <w:t xml:space="preserve">Cambio del desempleo</w:t>
            </w:r>
          </w:p>
        </w:tc>
        <w:tc>
          <w:tcPr/>
          <w:p>
            <w:pPr>
              <w:pStyle w:val="Compact"/>
            </w:pPr>
          </w:p>
        </w:tc>
      </w:tr>
      <w:tr>
        <w:tc>
          <w:tcPr/>
          <w:p>
            <w:pPr>
              <w:pStyle w:val="Compact"/>
            </w:pPr>
            <w:r>
              <w:t xml:space="preserve">Inflación</w:t>
            </w:r>
          </w:p>
        </w:tc>
        <w:tc>
          <w:tcPr/>
          <w:p>
            <w:pPr>
              <w:pStyle w:val="Compact"/>
            </w:pPr>
          </w:p>
        </w:tc>
      </w:tr>
      <w:tr>
        <w:tc>
          <w:tcPr/>
          <w:p>
            <w:pPr>
              <w:pStyle w:val="Compact"/>
            </w:pPr>
            <w:r>
              <w:t xml:space="preserve">Cambio de la tasa</w:t>
            </w:r>
          </w:p>
        </w:tc>
        <w:tc>
          <w:tcPr/>
          <w:p>
            <w:pPr>
              <w:pStyle w:val="Compact"/>
            </w:pPr>
          </w:p>
        </w:tc>
      </w:tr>
      <w:tr>
        <w:tc>
          <w:tcPr/>
          <w:p>
            <w:pPr>
              <w:pStyle w:val="Compact"/>
            </w:pPr>
            <w:r>
              <w:t xml:space="preserve">Crédito rezagado</w:t>
            </w:r>
          </w:p>
        </w:tc>
        <w:tc>
          <w:tcPr/>
          <w:p>
            <w:pPr>
              <w:pStyle w:val="Compact"/>
            </w:pPr>
          </w:p>
        </w:tc>
      </w:tr>
      <w:tr>
        <w:tc>
          <w:tcPr/>
          <w:p>
            <w:pPr>
              <w:pStyle w:val="Compact"/>
            </w:pPr>
            <w:r>
              <w:t xml:space="preserve">Impulso 2020T2</w:t>
            </w:r>
          </w:p>
        </w:tc>
        <w:tc>
          <w:tcPr/>
          <w:p>
            <w:pPr>
              <w:pStyle w:val="Compact"/>
            </w:pPr>
            <w:r>
              <w:t xml:space="preserve">EE HAC no informativo: dummy de impulso con residuo nulo</w:t>
            </w:r>
          </w:p>
        </w:tc>
      </w:tr>
      <w:tr>
        <w:tc>
          <w:tcPr/>
          <w:p>
            <w:pPr>
              <w:pStyle w:val="Compact"/>
            </w:pPr>
            <w:r>
              <w:t xml:space="preserve">Impulso 2020T3</w:t>
            </w:r>
          </w:p>
        </w:tc>
        <w:tc>
          <w:tcPr/>
          <w:p>
            <w:pPr>
              <w:pStyle w:val="Compact"/>
            </w:pPr>
            <w:r>
              <w:t xml:space="preserve">EE HAC no informativo: dummy de impulso con residuo nulo</w:t>
            </w:r>
          </w:p>
        </w:tc>
      </w:tr>
      <w:tr>
        <w:tc>
          <w:tcPr/>
          <w:p>
            <w:pPr>
              <w:pStyle w:val="Compact"/>
            </w:pPr>
            <w:r>
              <w:t xml:space="preserve">Impulso 2020T4</w:t>
            </w:r>
          </w:p>
        </w:tc>
        <w:tc>
          <w:tcPr/>
          <w:p>
            <w:pPr>
              <w:pStyle w:val="Compact"/>
            </w:pPr>
            <w:r>
              <w:t xml:space="preserve">EE HAC no informativo: dummy de impulso con residuo nulo</w:t>
            </w:r>
          </w:p>
        </w:tc>
      </w:tr>
      <w:tr>
        <w:tc>
          <w:tcPr/>
          <w:p>
            <w:pPr>
              <w:pStyle w:val="Compact"/>
            </w:pPr>
            <w:r>
              <w:t xml:space="preserve">Impulso 2021T1</w:t>
            </w:r>
          </w:p>
        </w:tc>
        <w:tc>
          <w:tcPr/>
          <w:p>
            <w:pPr>
              <w:pStyle w:val="Compact"/>
            </w:pPr>
            <w:r>
              <w:t xml:space="preserve">EE HAC no informativo: dummy de impulso con residuo nulo</w:t>
            </w:r>
          </w:p>
        </w:tc>
      </w:tr>
    </w:tbl>
    <w:p>
      <w:pPr>
        <w:pStyle w:val="BodyText"/>
      </w:pPr>
      <w:r>
        <w:t xml:space="preserve">Fuente: FRED; elaboración propia.</w:t>
      </w:r>
    </w:p>
    <w:bookmarkEnd w:id="37"/>
    <w:bookmarkEnd w:id="38"/>
    <w:bookmarkStart w:id="41" w:name="at-m1-diagnostics"/>
    <w:p>
      <w:pPr>
        <w:pStyle w:val="Heading2"/>
      </w:pPr>
      <w:r>
        <w:t xml:space="preserve">Tabla B.2. Modelo I — diagnósticos — AT-M1-DIAGNOSTICS</w:t>
      </w:r>
    </w:p>
    <w:bookmarkStart w:id="39" w:name="panel-1-3"/>
    <w:p>
      <w:pPr>
        <w:pStyle w:val="Heading3"/>
      </w:pPr>
      <w:r>
        <w:t xml:space="preserve">Panel 1</w:t>
      </w:r>
    </w:p>
    <w:p>
      <w:pPr>
        <w:pStyle w:val="FirstParagraph"/>
      </w:pPr>
      <w:r>
        <w:t xml:space="preserve">Columnas: Prueba; Estadístico; p; Veredicto.</w:t>
      </w:r>
    </w:p>
    <w:p>
      <w:pPr>
        <w:pStyle w:val="BodyText"/>
      </w:pPr>
      <w:r>
        <w:t xml:space="preserve">VIF no es una prueba con p-valor. En CUSUM, la salida del modelo no exporta un estadístico ni p-valor; se informa el veredicto. Los vacíos o guiones no representan ceros.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Prueba</w:t>
            </w:r>
          </w:p>
        </w:tc>
        <w:tc>
          <w:tcPr/>
          <w:p>
            <w:pPr>
              <w:pStyle w:val="Compact"/>
            </w:pPr>
            <w:r>
              <w:t xml:space="preserve">Estadístico</w:t>
            </w:r>
          </w:p>
        </w:tc>
        <w:tc>
          <w:tcPr/>
          <w:p>
            <w:pPr>
              <w:pStyle w:val="Compact"/>
            </w:pPr>
            <w:r>
              <w:t xml:space="preserve">p</w:t>
            </w:r>
          </w:p>
        </w:tc>
        <w:tc>
          <w:tcPr/>
          <w:p>
            <w:pPr>
              <w:pStyle w:val="Compact"/>
            </w:pPr>
            <w:r>
              <w:t xml:space="preserve">Veredicto</w:t>
            </w:r>
          </w:p>
        </w:tc>
      </w:tr>
      <w:tr>
        <w:tc>
          <w:tcPr/>
          <w:p>
            <w:pPr>
              <w:pStyle w:val="Compact"/>
            </w:pPr>
            <w:r>
              <w:t xml:space="preserve">Breusch-Godfrey</w:t>
            </w:r>
          </w:p>
        </w:tc>
        <w:tc>
          <w:tcPr/>
          <w:p>
            <w:pPr>
              <w:pStyle w:val="Compact"/>
            </w:pPr>
            <w:r>
              <w:t xml:space="preserve">3,252</w:t>
            </w:r>
          </w:p>
        </w:tc>
        <w:tc>
          <w:tcPr/>
          <w:p>
            <w:pPr>
              <w:pStyle w:val="Compact"/>
            </w:pPr>
            <w:r>
              <w:t xml:space="preserve">0,517</w:t>
            </w:r>
          </w:p>
        </w:tc>
        <w:tc>
          <w:tcPr/>
          <w:p>
            <w:pPr>
              <w:pStyle w:val="Compact"/>
            </w:pPr>
            <w:r>
              <w:t xml:space="preserve">pasa</w:t>
            </w:r>
          </w:p>
        </w:tc>
      </w:tr>
      <w:tr>
        <w:tc>
          <w:tcPr/>
          <w:p>
            <w:pPr>
              <w:pStyle w:val="Compact"/>
            </w:pPr>
            <w:r>
              <w:t xml:space="preserve">Breusch-Pagan</w:t>
            </w:r>
          </w:p>
        </w:tc>
        <w:tc>
          <w:tcPr/>
          <w:p>
            <w:pPr>
              <w:pStyle w:val="Compact"/>
            </w:pPr>
            <w:r>
              <w:t xml:space="preserve">21,981</w:t>
            </w:r>
          </w:p>
        </w:tc>
        <w:tc>
          <w:tcPr/>
          <w:p>
            <w:pPr>
              <w:pStyle w:val="Compact"/>
            </w:pPr>
            <w:r>
              <w:t xml:space="preserve">0,015</w:t>
            </w:r>
          </w:p>
        </w:tc>
        <w:tc>
          <w:tcPr/>
          <w:p>
            <w:pPr>
              <w:pStyle w:val="Compact"/>
            </w:pPr>
            <w:r>
              <w:t xml:space="preserve">falla</w:t>
            </w:r>
          </w:p>
        </w:tc>
      </w:tr>
      <w:tr>
        <w:tc>
          <w:tcPr/>
          <w:p>
            <w:pPr>
              <w:pStyle w:val="Compact"/>
            </w:pPr>
            <w:r>
              <w:t xml:space="preserve">White</w:t>
            </w:r>
          </w:p>
        </w:tc>
        <w:tc>
          <w:tcPr/>
          <w:p>
            <w:pPr>
              <w:pStyle w:val="Compact"/>
            </w:pPr>
            <w:r>
              <w:t xml:space="preserve">91,756</w:t>
            </w:r>
          </w:p>
        </w:tc>
        <w:tc>
          <w:tcPr/>
          <w:p>
            <w:pPr>
              <w:pStyle w:val="Compact"/>
            </w:pPr>
            <w:r>
              <w:t xml:space="preserve">&lt; 0,001</w:t>
            </w:r>
          </w:p>
        </w:tc>
        <w:tc>
          <w:tcPr/>
          <w:p>
            <w:pPr>
              <w:pStyle w:val="Compact"/>
            </w:pPr>
            <w:r>
              <w:t xml:space="preserve">falla</w:t>
            </w:r>
          </w:p>
        </w:tc>
      </w:tr>
      <w:tr>
        <w:tc>
          <w:tcPr/>
          <w:p>
            <w:pPr>
              <w:pStyle w:val="Compact"/>
            </w:pPr>
            <w:r>
              <w:t xml:space="preserve">Jarque-Bera</w:t>
            </w:r>
          </w:p>
        </w:tc>
        <w:tc>
          <w:tcPr/>
          <w:p>
            <w:pPr>
              <w:pStyle w:val="Compact"/>
            </w:pPr>
            <w:r>
              <w:t xml:space="preserve">461,908</w:t>
            </w:r>
          </w:p>
        </w:tc>
        <w:tc>
          <w:tcPr/>
          <w:p>
            <w:pPr>
              <w:pStyle w:val="Compact"/>
            </w:pPr>
            <w:r>
              <w:t xml:space="preserve">&lt; 0,001</w:t>
            </w:r>
          </w:p>
        </w:tc>
        <w:tc>
          <w:tcPr/>
          <w:p>
            <w:pPr>
              <w:pStyle w:val="Compact"/>
            </w:pPr>
            <w:r>
              <w:t xml:space="preserve">falla</w:t>
            </w:r>
          </w:p>
        </w:tc>
      </w:tr>
      <w:tr>
        <w:tc>
          <w:tcPr/>
          <w:p>
            <w:pPr>
              <w:pStyle w:val="Compact"/>
            </w:pPr>
            <w:r>
              <w:t xml:space="preserve">RESET</w:t>
            </w:r>
          </w:p>
        </w:tc>
        <w:tc>
          <w:tcPr/>
          <w:p>
            <w:pPr>
              <w:pStyle w:val="Compact"/>
            </w:pPr>
            <w:r>
              <w:t xml:space="preserve">6,021</w:t>
            </w:r>
          </w:p>
        </w:tc>
        <w:tc>
          <w:tcPr/>
          <w:p>
            <w:pPr>
              <w:pStyle w:val="Compact"/>
            </w:pPr>
            <w:r>
              <w:t xml:space="preserve">0,003</w:t>
            </w:r>
          </w:p>
        </w:tc>
        <w:tc>
          <w:tcPr/>
          <w:p>
            <w:pPr>
              <w:pStyle w:val="Compact"/>
            </w:pPr>
            <w:r>
              <w:t xml:space="preserve">falla</w:t>
            </w:r>
          </w:p>
        </w:tc>
      </w:tr>
      <w:tr>
        <w:tc>
          <w:tcPr/>
          <w:p>
            <w:pPr>
              <w:pStyle w:val="Compact"/>
            </w:pPr>
            <w:r>
              <w:t xml:space="preserve">VIF (Dependiente rezagada)</w:t>
            </w:r>
          </w:p>
        </w:tc>
        <w:tc>
          <w:tcPr/>
          <w:p>
            <w:pPr>
              <w:pStyle w:val="Compact"/>
            </w:pPr>
            <w:r>
              <w:t xml:space="preserve">3,174</w:t>
            </w:r>
          </w:p>
        </w:tc>
        <w:tc>
          <w:tcPr/>
          <w:p>
            <w:pPr>
              <w:pStyle w:val="Compact"/>
            </w:pPr>
          </w:p>
        </w:tc>
        <w:tc>
          <w:tcPr/>
          <w:p>
            <w:pPr>
              <w:pStyle w:val="Compact"/>
            </w:pPr>
            <w:r>
              <w:t xml:space="preserve">sin alerta</w:t>
            </w:r>
          </w:p>
        </w:tc>
      </w:tr>
      <w:tr>
        <w:tc>
          <w:tcPr/>
          <w:p>
            <w:pPr>
              <w:pStyle w:val="Compact"/>
            </w:pPr>
            <w:r>
              <w:t xml:space="preserve">VIF (PIB (crecimiento))</w:t>
            </w:r>
          </w:p>
        </w:tc>
        <w:tc>
          <w:tcPr/>
          <w:p>
            <w:pPr>
              <w:pStyle w:val="Compact"/>
            </w:pPr>
            <w:r>
              <w:t xml:space="preserve">3,280</w:t>
            </w:r>
          </w:p>
        </w:tc>
        <w:tc>
          <w:tcPr/>
          <w:p>
            <w:pPr>
              <w:pStyle w:val="Compact"/>
            </w:pPr>
          </w:p>
        </w:tc>
        <w:tc>
          <w:tcPr/>
          <w:p>
            <w:pPr>
              <w:pStyle w:val="Compact"/>
            </w:pPr>
            <w:r>
              <w:t xml:space="preserve">sin alerta</w:t>
            </w:r>
          </w:p>
        </w:tc>
      </w:tr>
      <w:tr>
        <w:tc>
          <w:tcPr/>
          <w:p>
            <w:pPr>
              <w:pStyle w:val="Compact"/>
            </w:pPr>
            <w:r>
              <w:t xml:space="preserve">VIF (Cambio del desempleo)</w:t>
            </w:r>
          </w:p>
        </w:tc>
        <w:tc>
          <w:tcPr/>
          <w:p>
            <w:pPr>
              <w:pStyle w:val="Compact"/>
            </w:pPr>
            <w:r>
              <w:t xml:space="preserve">36,811</w:t>
            </w:r>
          </w:p>
        </w:tc>
        <w:tc>
          <w:tcPr/>
          <w:p>
            <w:pPr>
              <w:pStyle w:val="Compact"/>
            </w:pPr>
          </w:p>
        </w:tc>
        <w:tc>
          <w:tcPr/>
          <w:p>
            <w:pPr>
              <w:pStyle w:val="Compact"/>
            </w:pPr>
            <w:r>
              <w:t xml:space="preserve">alerta</w:t>
            </w:r>
          </w:p>
        </w:tc>
      </w:tr>
      <w:tr>
        <w:tc>
          <w:tcPr/>
          <w:p>
            <w:pPr>
              <w:pStyle w:val="Compact"/>
            </w:pPr>
            <w:r>
              <w:t xml:space="preserve">VIF (Inflación)</w:t>
            </w:r>
          </w:p>
        </w:tc>
        <w:tc>
          <w:tcPr/>
          <w:p>
            <w:pPr>
              <w:pStyle w:val="Compact"/>
            </w:pPr>
            <w:r>
              <w:t xml:space="preserve">1,329</w:t>
            </w:r>
          </w:p>
        </w:tc>
        <w:tc>
          <w:tcPr/>
          <w:p>
            <w:pPr>
              <w:pStyle w:val="Compact"/>
            </w:pPr>
          </w:p>
        </w:tc>
        <w:tc>
          <w:tcPr/>
          <w:p>
            <w:pPr>
              <w:pStyle w:val="Compact"/>
            </w:pPr>
            <w:r>
              <w:t xml:space="preserve">sin alerta</w:t>
            </w:r>
          </w:p>
        </w:tc>
      </w:tr>
      <w:tr>
        <w:tc>
          <w:tcPr/>
          <w:p>
            <w:pPr>
              <w:pStyle w:val="Compact"/>
            </w:pPr>
            <w:r>
              <w:t xml:space="preserve">VIF (Cambio de la tasa)</w:t>
            </w:r>
          </w:p>
        </w:tc>
        <w:tc>
          <w:tcPr/>
          <w:p>
            <w:pPr>
              <w:pStyle w:val="Compact"/>
            </w:pPr>
            <w:r>
              <w:t xml:space="preserve">1,343</w:t>
            </w:r>
          </w:p>
        </w:tc>
        <w:tc>
          <w:tcPr/>
          <w:p>
            <w:pPr>
              <w:pStyle w:val="Compact"/>
            </w:pPr>
          </w:p>
        </w:tc>
        <w:tc>
          <w:tcPr/>
          <w:p>
            <w:pPr>
              <w:pStyle w:val="Compact"/>
            </w:pPr>
            <w:r>
              <w:t xml:space="preserve">sin alerta</w:t>
            </w:r>
          </w:p>
        </w:tc>
      </w:tr>
      <w:tr>
        <w:tc>
          <w:tcPr/>
          <w:p>
            <w:pPr>
              <w:pStyle w:val="Compact"/>
            </w:pPr>
            <w:r>
              <w:t xml:space="preserve">VIF (Crédito rezagado)</w:t>
            </w:r>
          </w:p>
        </w:tc>
        <w:tc>
          <w:tcPr/>
          <w:p>
            <w:pPr>
              <w:pStyle w:val="Compact"/>
            </w:pPr>
            <w:r>
              <w:t xml:space="preserve">1,604</w:t>
            </w:r>
          </w:p>
        </w:tc>
        <w:tc>
          <w:tcPr/>
          <w:p>
            <w:pPr>
              <w:pStyle w:val="Compact"/>
            </w:pPr>
          </w:p>
        </w:tc>
        <w:tc>
          <w:tcPr/>
          <w:p>
            <w:pPr>
              <w:pStyle w:val="Compact"/>
            </w:pPr>
            <w:r>
              <w:t xml:space="preserve">sin alerta</w:t>
            </w:r>
          </w:p>
        </w:tc>
      </w:tr>
      <w:tr>
        <w:tc>
          <w:tcPr/>
          <w:p>
            <w:pPr>
              <w:pStyle w:val="Compact"/>
            </w:pPr>
            <w:r>
              <w:t xml:space="preserve">Chow 2008T3</w:t>
            </w:r>
          </w:p>
        </w:tc>
        <w:tc>
          <w:tcPr/>
          <w:p>
            <w:pPr>
              <w:pStyle w:val="Compact"/>
            </w:pPr>
            <w:r>
              <w:t xml:space="preserve">24,987</w:t>
            </w:r>
          </w:p>
        </w:tc>
        <w:tc>
          <w:tcPr/>
          <w:p>
            <w:pPr>
              <w:pStyle w:val="Compact"/>
            </w:pPr>
            <w:r>
              <w:t xml:space="preserve">&lt; 0,001</w:t>
            </w:r>
          </w:p>
        </w:tc>
        <w:tc>
          <w:tcPr/>
          <w:p>
            <w:pPr>
              <w:pStyle w:val="Compact"/>
            </w:pPr>
            <w:r>
              <w:t xml:space="preserve">falla</w:t>
            </w:r>
          </w:p>
        </w:tc>
      </w:tr>
      <w:tr>
        <w:tc>
          <w:tcPr/>
          <w:p>
            <w:pPr>
              <w:pStyle w:val="Compact"/>
            </w:pPr>
            <w:r>
              <w:t xml:space="preserve">Chow 2020T2</w:t>
            </w:r>
          </w:p>
        </w:tc>
        <w:tc>
          <w:tcPr/>
          <w:p>
            <w:pPr>
              <w:pStyle w:val="Compact"/>
            </w:pPr>
            <w:r>
              <w:t xml:space="preserve">15,155</w:t>
            </w:r>
          </w:p>
        </w:tc>
        <w:tc>
          <w:tcPr/>
          <w:p>
            <w:pPr>
              <w:pStyle w:val="Compact"/>
            </w:pPr>
            <w:r>
              <w:t xml:space="preserve">0,034</w:t>
            </w:r>
          </w:p>
        </w:tc>
        <w:tc>
          <w:tcPr/>
          <w:p>
            <w:pPr>
              <w:pStyle w:val="Compact"/>
            </w:pPr>
            <w:r>
              <w:t xml:space="preserve">falla</w:t>
            </w:r>
          </w:p>
        </w:tc>
      </w:tr>
      <w:tr>
        <w:tc>
          <w:tcPr/>
          <w:p>
            <w:pPr>
              <w:pStyle w:val="Compact"/>
            </w:pPr>
            <w:r>
              <w:t xml:space="preserve">CUSUM</w:t>
            </w:r>
          </w:p>
        </w:tc>
        <w:tc>
          <w:tcPr/>
          <w:p>
            <w:pPr>
              <w:pStyle w:val="Compact"/>
            </w:pPr>
          </w:p>
        </w:tc>
        <w:tc>
          <w:tcPr/>
          <w:p>
            <w:pPr>
              <w:pStyle w:val="Compact"/>
            </w:pPr>
          </w:p>
        </w:tc>
        <w:tc>
          <w:tcPr/>
          <w:p>
            <w:pPr>
              <w:pStyle w:val="Compact"/>
            </w:pPr>
            <w:r>
              <w:t xml:space="preserve">pasa</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39"/>
    <w:bookmarkStart w:id="40" w:name="panel-2-3"/>
    <w:p>
      <w:pPr>
        <w:pStyle w:val="Heading3"/>
      </w:pPr>
      <w:r>
        <w:t xml:space="preserve">Panel 2</w:t>
      </w:r>
    </w:p>
    <w:p>
      <w:pPr>
        <w:pStyle w:val="FirstParagraph"/>
      </w:pPr>
      <w:r>
        <w:t xml:space="preserve">Columnas: Prueba; Nota.</w:t>
      </w:r>
    </w:p>
    <w:p>
      <w:pPr>
        <w:pStyle w:val="BodyText"/>
      </w:pPr>
      <w:r>
        <w:t xml:space="preserve">Las celdas vacías indican que no se proporciona información adicional para esa prueba. Los resultados se presentan en el panel de estadísticos y veredictos anterior.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Prueba</w:t>
            </w:r>
          </w:p>
        </w:tc>
        <w:tc>
          <w:tcPr/>
          <w:p>
            <w:pPr>
              <w:pStyle w:val="Compact"/>
            </w:pPr>
            <w:r>
              <w:t xml:space="preserve">Nota</w:t>
            </w:r>
          </w:p>
        </w:tc>
      </w:tr>
      <w:tr>
        <w:tc>
          <w:tcPr/>
          <w:p>
            <w:pPr>
              <w:pStyle w:val="Compact"/>
            </w:pPr>
            <w:r>
              <w:t xml:space="preserve">Breusch-Godfrey</w:t>
            </w:r>
          </w:p>
        </w:tc>
        <w:tc>
          <w:tcPr/>
          <w:p>
            <w:pPr>
              <w:pStyle w:val="Compact"/>
            </w:pPr>
          </w:p>
        </w:tc>
      </w:tr>
      <w:tr>
        <w:tc>
          <w:tcPr/>
          <w:p>
            <w:pPr>
              <w:pStyle w:val="Compact"/>
            </w:pPr>
            <w:r>
              <w:t xml:space="preserve">Breusch-Pagan</w:t>
            </w:r>
          </w:p>
        </w:tc>
        <w:tc>
          <w:tcPr/>
          <w:p>
            <w:pPr>
              <w:pStyle w:val="Compact"/>
            </w:pPr>
          </w:p>
        </w:tc>
      </w:tr>
      <w:tr>
        <w:tc>
          <w:tcPr/>
          <w:p>
            <w:pPr>
              <w:pStyle w:val="Compact"/>
            </w:pPr>
            <w:r>
              <w:t xml:space="preserve">White</w:t>
            </w:r>
          </w:p>
        </w:tc>
        <w:tc>
          <w:tcPr/>
          <w:p>
            <w:pPr>
              <w:pStyle w:val="Compact"/>
            </w:pPr>
          </w:p>
        </w:tc>
      </w:tr>
      <w:tr>
        <w:tc>
          <w:tcPr/>
          <w:p>
            <w:pPr>
              <w:pStyle w:val="Compact"/>
            </w:pPr>
            <w:r>
              <w:t xml:space="preserve">Jarque-Bera</w:t>
            </w:r>
          </w:p>
        </w:tc>
        <w:tc>
          <w:tcPr/>
          <w:p>
            <w:pPr>
              <w:pStyle w:val="Compact"/>
            </w:pPr>
          </w:p>
        </w:tc>
      </w:tr>
      <w:tr>
        <w:tc>
          <w:tcPr/>
          <w:p>
            <w:pPr>
              <w:pStyle w:val="Compact"/>
            </w:pPr>
            <w:r>
              <w:t xml:space="preserve">RESET</w:t>
            </w:r>
          </w:p>
        </w:tc>
        <w:tc>
          <w:tcPr/>
          <w:p>
            <w:pPr>
              <w:pStyle w:val="Compact"/>
            </w:pPr>
          </w:p>
        </w:tc>
      </w:tr>
      <w:tr>
        <w:tc>
          <w:tcPr/>
          <w:p>
            <w:pPr>
              <w:pStyle w:val="Compact"/>
            </w:pPr>
            <w:r>
              <w:t xml:space="preserve">VIF (Dependiente rezagada)</w:t>
            </w:r>
          </w:p>
        </w:tc>
        <w:tc>
          <w:tcPr/>
          <w:p>
            <w:pPr>
              <w:pStyle w:val="Compact"/>
            </w:pPr>
          </w:p>
        </w:tc>
      </w:tr>
      <w:tr>
        <w:tc>
          <w:tcPr/>
          <w:p>
            <w:pPr>
              <w:pStyle w:val="Compact"/>
            </w:pPr>
            <w:r>
              <w:t xml:space="preserve">VIF (PIB (crecimiento))</w:t>
            </w:r>
          </w:p>
        </w:tc>
        <w:tc>
          <w:tcPr/>
          <w:p>
            <w:pPr>
              <w:pStyle w:val="Compact"/>
            </w:pPr>
          </w:p>
        </w:tc>
      </w:tr>
      <w:tr>
        <w:tc>
          <w:tcPr/>
          <w:p>
            <w:pPr>
              <w:pStyle w:val="Compact"/>
            </w:pPr>
            <w:r>
              <w:t xml:space="preserve">VIF (Cambio del desempleo)</w:t>
            </w:r>
          </w:p>
        </w:tc>
        <w:tc>
          <w:tcPr/>
          <w:p>
            <w:pPr>
              <w:pStyle w:val="Compact"/>
            </w:pPr>
          </w:p>
        </w:tc>
      </w:tr>
      <w:tr>
        <w:tc>
          <w:tcPr/>
          <w:p>
            <w:pPr>
              <w:pStyle w:val="Compact"/>
            </w:pPr>
            <w:r>
              <w:t xml:space="preserve">VIF (Inflación)</w:t>
            </w:r>
          </w:p>
        </w:tc>
        <w:tc>
          <w:tcPr/>
          <w:p>
            <w:pPr>
              <w:pStyle w:val="Compact"/>
            </w:pPr>
          </w:p>
        </w:tc>
      </w:tr>
      <w:tr>
        <w:tc>
          <w:tcPr/>
          <w:p>
            <w:pPr>
              <w:pStyle w:val="Compact"/>
            </w:pPr>
            <w:r>
              <w:t xml:space="preserve">VIF (Cambio de la tasa)</w:t>
            </w:r>
          </w:p>
        </w:tc>
        <w:tc>
          <w:tcPr/>
          <w:p>
            <w:pPr>
              <w:pStyle w:val="Compact"/>
            </w:pPr>
          </w:p>
        </w:tc>
      </w:tr>
      <w:tr>
        <w:tc>
          <w:tcPr/>
          <w:p>
            <w:pPr>
              <w:pStyle w:val="Compact"/>
            </w:pPr>
            <w:r>
              <w:t xml:space="preserve">VIF (Crédito rezagado)</w:t>
            </w:r>
          </w:p>
        </w:tc>
        <w:tc>
          <w:tcPr/>
          <w:p>
            <w:pPr>
              <w:pStyle w:val="Compact"/>
            </w:pPr>
          </w:p>
        </w:tc>
      </w:tr>
      <w:tr>
        <w:tc>
          <w:tcPr/>
          <w:p>
            <w:pPr>
              <w:pStyle w:val="Compact"/>
            </w:pPr>
            <w:r>
              <w:t xml:space="preserve">Chow 2008T3</w:t>
            </w:r>
          </w:p>
        </w:tc>
        <w:tc>
          <w:tcPr/>
          <w:p>
            <w:pPr>
              <w:pStyle w:val="Compact"/>
            </w:pPr>
            <w:r>
              <w:t xml:space="preserve">Wald HAC con interacciones de la constante, ρ y β₁–β₅; dummies COVID sin interactuar</w:t>
            </w:r>
          </w:p>
        </w:tc>
      </w:tr>
      <w:tr>
        <w:tc>
          <w:tcPr/>
          <w:p>
            <w:pPr>
              <w:pStyle w:val="Compact"/>
            </w:pPr>
            <w:r>
              <w:t xml:space="preserve">Chow 2020T2</w:t>
            </w:r>
          </w:p>
        </w:tc>
        <w:tc>
          <w:tcPr/>
          <w:p>
            <w:pPr>
              <w:pStyle w:val="Compact"/>
            </w:pPr>
            <w:r>
              <w:t xml:space="preserve">Wald HAC con interacciones de la constante, ρ y β₁–β₅; dummies COVID sin interactuar; quedan 21 trimestres posteriores útiles para 7 restricciones: el tamaño empírico del contraste puede diferir del 5 % nominal</w:t>
            </w:r>
          </w:p>
        </w:tc>
      </w:tr>
      <w:tr>
        <w:tc>
          <w:tcPr/>
          <w:p>
            <w:pPr>
              <w:pStyle w:val="Compact"/>
            </w:pPr>
            <w:r>
              <w:t xml:space="preserve">CUSUM</w:t>
            </w:r>
          </w:p>
        </w:tc>
        <w:tc>
          <w:tcPr/>
          <w:p>
            <w:pPr>
              <w:pStyle w:val="Compact"/>
            </w:pPr>
            <w:r>
              <w:t xml:space="preserve">los trimestres con dummy de impulso no aportan residuo recursivo</w:t>
            </w:r>
          </w:p>
        </w:tc>
      </w:tr>
    </w:tbl>
    <w:p>
      <w:pPr>
        <w:pStyle w:val="BodyText"/>
      </w:pPr>
      <w:r>
        <w:t xml:space="preserve">Fuente: FRED; elaboración propia.</w:t>
      </w:r>
    </w:p>
    <w:bookmarkEnd w:id="40"/>
    <w:bookmarkEnd w:id="41"/>
    <w:bookmarkStart w:id="47" w:name="at-m1-effects"/>
    <w:p>
      <w:pPr>
        <w:pStyle w:val="Heading2"/>
      </w:pPr>
      <w:r>
        <w:t xml:space="preserve">Tabla B.3. Modelo I — efectos — AT-M1-EFFECTS</w:t>
      </w:r>
    </w:p>
    <w:p>
      <w:pPr>
        <w:pStyle w:val="FirstParagraph"/>
      </w:pPr>
      <w:r>
        <w:t xml:space="preserve">Nota: DE de cada regresor (divisor n − 1, ddof = 1) sobre 102 trimestres, 2000T1–2026T2 sin 2020T2–2021T1 (C1: el modelo ya neutraliza esos trimestres con sus dummies): ΔPIB = 1,778; ΔU = 0,308; π = 1,637; ΔFFR = 0,452; CRED(t−4) = 4,114. Con Y en primera diferencia, el efecto de largo plazo es el cambio acumulado en el nivel de la morosidad ante un aumento transitorio de 1 unidad del regresor durante un trimestre. Cada efecto por 1 DE es el efecto por 1 pp multiplicado por la DE de su regresor; todos están en pp de morosidad.</w:t>
      </w:r>
    </w:p>
    <w:bookmarkStart w:id="42" w:name="panel-1-4"/>
    <w:p>
      <w:pPr>
        <w:pStyle w:val="Heading3"/>
      </w:pPr>
      <w:r>
        <w:t xml:space="preserve">Panel 1</w:t>
      </w:r>
    </w:p>
    <w:p>
      <w:pPr>
        <w:pStyle w:val="FirstParagraph"/>
      </w:pPr>
      <w:r>
        <w:t xml:space="preserve">Columnas: Término; Efecto; Escala; Etiqueta; 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Efecto</w:t>
            </w:r>
          </w:p>
        </w:tc>
        <w:tc>
          <w:tcPr/>
          <w:p>
            <w:pPr>
              <w:pStyle w:val="Compact"/>
            </w:pPr>
            <w:r>
              <w:t xml:space="preserve">Escala</w:t>
            </w:r>
          </w:p>
        </w:tc>
        <w:tc>
          <w:tcPr/>
          <w:p>
            <w:pPr>
              <w:pStyle w:val="Compact"/>
            </w:pPr>
            <w:r>
              <w:t xml:space="preserve">Etiqueta</w:t>
            </w:r>
          </w:p>
        </w:tc>
        <w:tc>
          <w:tcPr/>
          <w:p>
            <w:pPr>
              <w:pStyle w:val="Compact"/>
            </w:pPr>
            <w:r>
              <w:t xml:space="preserve">DE</w:t>
            </w:r>
          </w:p>
        </w:tc>
      </w:tr>
      <w:tr>
        <w:tc>
          <w:tcPr/>
          <w:p>
            <w:pPr>
              <w:pStyle w:val="Compact"/>
            </w:pPr>
            <w:r>
              <w:t xml:space="preserve">PIB (crecimiento)</w:t>
            </w:r>
          </w:p>
        </w:tc>
        <w:tc>
          <w:tcPr/>
          <w:p>
            <w:pPr>
              <w:pStyle w:val="Compact"/>
            </w:pPr>
            <w:r>
              <w:t xml:space="preserve">impacto</w:t>
            </w:r>
          </w:p>
        </w:tc>
        <w:tc>
          <w:tcPr/>
          <w:p>
            <w:pPr>
              <w:pStyle w:val="Compact"/>
            </w:pPr>
            <w:r>
              <w:t xml:space="preserve">por 1 pp</w:t>
            </w:r>
          </w:p>
        </w:tc>
        <w:tc>
          <w:tcPr/>
          <w:p>
            <w:pPr>
              <w:pStyle w:val="Compact"/>
            </w:pPr>
            <w:r>
              <w:t xml:space="preserve">ΔPIB (variación interanual del PIB real, %)</w:t>
            </w:r>
          </w:p>
        </w:tc>
        <w:tc>
          <w:tcPr/>
          <w:p>
            <w:pPr>
              <w:pStyle w:val="Compact"/>
            </w:pPr>
            <w:r>
              <w:t xml:space="preserve">1,778</w:t>
            </w:r>
          </w:p>
        </w:tc>
      </w:tr>
      <w:tr>
        <w:tc>
          <w:tcPr/>
          <w:p>
            <w:pPr>
              <w:pStyle w:val="Compact"/>
            </w:pPr>
            <w:r>
              <w:t xml:space="preserve">PIB (crecimiento)</w:t>
            </w:r>
          </w:p>
        </w:tc>
        <w:tc>
          <w:tcPr/>
          <w:p>
            <w:pPr>
              <w:pStyle w:val="Compact"/>
            </w:pPr>
            <w:r>
              <w:t xml:space="preserve">impacto</w:t>
            </w:r>
          </w:p>
        </w:tc>
        <w:tc>
          <w:tcPr/>
          <w:p>
            <w:pPr>
              <w:pStyle w:val="Compact"/>
            </w:pPr>
            <w:r>
              <w:t xml:space="preserve">por 1 DE</w:t>
            </w:r>
          </w:p>
        </w:tc>
        <w:tc>
          <w:tcPr/>
          <w:p>
            <w:pPr>
              <w:pStyle w:val="Compact"/>
            </w:pPr>
            <w:r>
              <w:t xml:space="preserve">ΔPIB (variación interanual del PIB real, %)</w:t>
            </w:r>
          </w:p>
        </w:tc>
        <w:tc>
          <w:tcPr/>
          <w:p>
            <w:pPr>
              <w:pStyle w:val="Compact"/>
            </w:pPr>
            <w:r>
              <w:t xml:space="preserve">1,778</w:t>
            </w:r>
          </w:p>
        </w:tc>
      </w:tr>
      <w:tr>
        <w:tc>
          <w:tcPr/>
          <w:p>
            <w:pPr>
              <w:pStyle w:val="Compact"/>
            </w:pPr>
            <w:r>
              <w:t xml:space="preserve">PIB (crecimiento)</w:t>
            </w:r>
          </w:p>
        </w:tc>
        <w:tc>
          <w:tcPr/>
          <w:p>
            <w:pPr>
              <w:pStyle w:val="Compact"/>
            </w:pPr>
            <w:r>
              <w:t xml:space="preserve">largo plazo</w:t>
            </w:r>
          </w:p>
        </w:tc>
        <w:tc>
          <w:tcPr/>
          <w:p>
            <w:pPr>
              <w:pStyle w:val="Compact"/>
            </w:pPr>
            <w:r>
              <w:t xml:space="preserve">por 1 pp</w:t>
            </w:r>
          </w:p>
        </w:tc>
        <w:tc>
          <w:tcPr/>
          <w:p>
            <w:pPr>
              <w:pStyle w:val="Compact"/>
            </w:pPr>
            <w:r>
              <w:t xml:space="preserve">ΔPIB (variación interanual del PIB real, %)</w:t>
            </w:r>
          </w:p>
        </w:tc>
        <w:tc>
          <w:tcPr/>
          <w:p>
            <w:pPr>
              <w:pStyle w:val="Compact"/>
            </w:pPr>
            <w:r>
              <w:t xml:space="preserve">1,778</w:t>
            </w:r>
          </w:p>
        </w:tc>
      </w:tr>
      <w:tr>
        <w:tc>
          <w:tcPr/>
          <w:p>
            <w:pPr>
              <w:pStyle w:val="Compact"/>
            </w:pPr>
            <w:r>
              <w:t xml:space="preserve">PIB (crecimiento)</w:t>
            </w:r>
          </w:p>
        </w:tc>
        <w:tc>
          <w:tcPr/>
          <w:p>
            <w:pPr>
              <w:pStyle w:val="Compact"/>
            </w:pPr>
            <w:r>
              <w:t xml:space="preserve">largo plazo</w:t>
            </w:r>
          </w:p>
        </w:tc>
        <w:tc>
          <w:tcPr/>
          <w:p>
            <w:pPr>
              <w:pStyle w:val="Compact"/>
            </w:pPr>
            <w:r>
              <w:t xml:space="preserve">por 1 DE</w:t>
            </w:r>
          </w:p>
        </w:tc>
        <w:tc>
          <w:tcPr/>
          <w:p>
            <w:pPr>
              <w:pStyle w:val="Compact"/>
            </w:pPr>
            <w:r>
              <w:t xml:space="preserve">ΔPIB (variación interanual del PIB real, %)</w:t>
            </w:r>
          </w:p>
        </w:tc>
        <w:tc>
          <w:tcPr/>
          <w:p>
            <w:pPr>
              <w:pStyle w:val="Compact"/>
            </w:pPr>
            <w:r>
              <w:t xml:space="preserve">1,778</w:t>
            </w:r>
          </w:p>
        </w:tc>
      </w:tr>
      <w:tr>
        <w:tc>
          <w:tcPr/>
          <w:p>
            <w:pPr>
              <w:pStyle w:val="Compact"/>
            </w:pPr>
            <w:r>
              <w:t xml:space="preserve">Cambio del desempleo</w:t>
            </w:r>
          </w:p>
        </w:tc>
        <w:tc>
          <w:tcPr/>
          <w:p>
            <w:pPr>
              <w:pStyle w:val="Compact"/>
            </w:pPr>
            <w:r>
              <w:t xml:space="preserve">impacto</w:t>
            </w:r>
          </w:p>
        </w:tc>
        <w:tc>
          <w:tcPr/>
          <w:p>
            <w:pPr>
              <w:pStyle w:val="Compact"/>
            </w:pPr>
            <w:r>
              <w:t xml:space="preserve">por 1 pp</w:t>
            </w:r>
          </w:p>
        </w:tc>
        <w:tc>
          <w:tcPr/>
          <w:p>
            <w:pPr>
              <w:pStyle w:val="Compact"/>
            </w:pPr>
            <w:r>
              <w:t xml:space="preserve">ΔU (cambio trimestral del desempleo, pp)</w:t>
            </w:r>
          </w:p>
        </w:tc>
        <w:tc>
          <w:tcPr/>
          <w:p>
            <w:pPr>
              <w:pStyle w:val="Compact"/>
            </w:pPr>
            <w:r>
              <w:t xml:space="preserve">0,308</w:t>
            </w:r>
          </w:p>
        </w:tc>
      </w:tr>
      <w:tr>
        <w:tc>
          <w:tcPr/>
          <w:p>
            <w:pPr>
              <w:pStyle w:val="Compact"/>
            </w:pPr>
            <w:r>
              <w:t xml:space="preserve">Cambio del desempleo</w:t>
            </w:r>
          </w:p>
        </w:tc>
        <w:tc>
          <w:tcPr/>
          <w:p>
            <w:pPr>
              <w:pStyle w:val="Compact"/>
            </w:pPr>
            <w:r>
              <w:t xml:space="preserve">impacto</w:t>
            </w:r>
          </w:p>
        </w:tc>
        <w:tc>
          <w:tcPr/>
          <w:p>
            <w:pPr>
              <w:pStyle w:val="Compact"/>
            </w:pPr>
            <w:r>
              <w:t xml:space="preserve">por 1 DE</w:t>
            </w:r>
          </w:p>
        </w:tc>
        <w:tc>
          <w:tcPr/>
          <w:p>
            <w:pPr>
              <w:pStyle w:val="Compact"/>
            </w:pPr>
            <w:r>
              <w:t xml:space="preserve">ΔU (cambio trimestral del desempleo, pp)</w:t>
            </w:r>
          </w:p>
        </w:tc>
        <w:tc>
          <w:tcPr/>
          <w:p>
            <w:pPr>
              <w:pStyle w:val="Compact"/>
            </w:pPr>
            <w:r>
              <w:t xml:space="preserve">0,308</w:t>
            </w:r>
          </w:p>
        </w:tc>
      </w:tr>
      <w:tr>
        <w:tc>
          <w:tcPr/>
          <w:p>
            <w:pPr>
              <w:pStyle w:val="Compact"/>
            </w:pPr>
            <w:r>
              <w:t xml:space="preserve">Cambio del desempleo</w:t>
            </w:r>
          </w:p>
        </w:tc>
        <w:tc>
          <w:tcPr/>
          <w:p>
            <w:pPr>
              <w:pStyle w:val="Compact"/>
            </w:pPr>
            <w:r>
              <w:t xml:space="preserve">largo plazo</w:t>
            </w:r>
          </w:p>
        </w:tc>
        <w:tc>
          <w:tcPr/>
          <w:p>
            <w:pPr>
              <w:pStyle w:val="Compact"/>
            </w:pPr>
            <w:r>
              <w:t xml:space="preserve">por 1 pp</w:t>
            </w:r>
          </w:p>
        </w:tc>
        <w:tc>
          <w:tcPr/>
          <w:p>
            <w:pPr>
              <w:pStyle w:val="Compact"/>
            </w:pPr>
            <w:r>
              <w:t xml:space="preserve">ΔU (cambio trimestral del desempleo, pp)</w:t>
            </w:r>
          </w:p>
        </w:tc>
        <w:tc>
          <w:tcPr/>
          <w:p>
            <w:pPr>
              <w:pStyle w:val="Compact"/>
            </w:pPr>
            <w:r>
              <w:t xml:space="preserve">0,308</w:t>
            </w:r>
          </w:p>
        </w:tc>
      </w:tr>
      <w:tr>
        <w:tc>
          <w:tcPr/>
          <w:p>
            <w:pPr>
              <w:pStyle w:val="Compact"/>
            </w:pPr>
            <w:r>
              <w:t xml:space="preserve">Cambio del desempleo</w:t>
            </w:r>
          </w:p>
        </w:tc>
        <w:tc>
          <w:tcPr/>
          <w:p>
            <w:pPr>
              <w:pStyle w:val="Compact"/>
            </w:pPr>
            <w:r>
              <w:t xml:space="preserve">largo plazo</w:t>
            </w:r>
          </w:p>
        </w:tc>
        <w:tc>
          <w:tcPr/>
          <w:p>
            <w:pPr>
              <w:pStyle w:val="Compact"/>
            </w:pPr>
            <w:r>
              <w:t xml:space="preserve">por 1 DE</w:t>
            </w:r>
          </w:p>
        </w:tc>
        <w:tc>
          <w:tcPr/>
          <w:p>
            <w:pPr>
              <w:pStyle w:val="Compact"/>
            </w:pPr>
            <w:r>
              <w:t xml:space="preserve">ΔU (cambio trimestral del desempleo, pp)</w:t>
            </w:r>
          </w:p>
        </w:tc>
        <w:tc>
          <w:tcPr/>
          <w:p>
            <w:pPr>
              <w:pStyle w:val="Compact"/>
            </w:pPr>
            <w:r>
              <w:t xml:space="preserve">0,308</w:t>
            </w:r>
          </w:p>
        </w:tc>
      </w:tr>
      <w:tr>
        <w:tc>
          <w:tcPr/>
          <w:p>
            <w:pPr>
              <w:pStyle w:val="Compact"/>
            </w:pPr>
            <w:r>
              <w:t xml:space="preserve">Inflación</w:t>
            </w:r>
          </w:p>
        </w:tc>
        <w:tc>
          <w:tcPr/>
          <w:p>
            <w:pPr>
              <w:pStyle w:val="Compact"/>
            </w:pPr>
            <w:r>
              <w:t xml:space="preserve">impacto</w:t>
            </w:r>
          </w:p>
        </w:tc>
        <w:tc>
          <w:tcPr/>
          <w:p>
            <w:pPr>
              <w:pStyle w:val="Compact"/>
            </w:pPr>
            <w:r>
              <w:t xml:space="preserve">por 1 pp</w:t>
            </w:r>
          </w:p>
        </w:tc>
        <w:tc>
          <w:tcPr/>
          <w:p>
            <w:pPr>
              <w:pStyle w:val="Compact"/>
            </w:pPr>
            <w:r>
              <w:t xml:space="preserve">π (inflación interanual, %)</w:t>
            </w:r>
          </w:p>
        </w:tc>
        <w:tc>
          <w:tcPr/>
          <w:p>
            <w:pPr>
              <w:pStyle w:val="Compact"/>
            </w:pPr>
            <w:r>
              <w:t xml:space="preserve">1,637</w:t>
            </w:r>
          </w:p>
        </w:tc>
      </w:tr>
      <w:tr>
        <w:tc>
          <w:tcPr/>
          <w:p>
            <w:pPr>
              <w:pStyle w:val="Compact"/>
            </w:pPr>
            <w:r>
              <w:t xml:space="preserve">Inflación</w:t>
            </w:r>
          </w:p>
        </w:tc>
        <w:tc>
          <w:tcPr/>
          <w:p>
            <w:pPr>
              <w:pStyle w:val="Compact"/>
            </w:pPr>
            <w:r>
              <w:t xml:space="preserve">impacto</w:t>
            </w:r>
          </w:p>
        </w:tc>
        <w:tc>
          <w:tcPr/>
          <w:p>
            <w:pPr>
              <w:pStyle w:val="Compact"/>
            </w:pPr>
            <w:r>
              <w:t xml:space="preserve">por 1 DE</w:t>
            </w:r>
          </w:p>
        </w:tc>
        <w:tc>
          <w:tcPr/>
          <w:p>
            <w:pPr>
              <w:pStyle w:val="Compact"/>
            </w:pPr>
            <w:r>
              <w:t xml:space="preserve">π (inflación interanual, %)</w:t>
            </w:r>
          </w:p>
        </w:tc>
        <w:tc>
          <w:tcPr/>
          <w:p>
            <w:pPr>
              <w:pStyle w:val="Compact"/>
            </w:pPr>
            <w:r>
              <w:t xml:space="preserve">1,637</w:t>
            </w:r>
          </w:p>
        </w:tc>
      </w:tr>
      <w:tr>
        <w:tc>
          <w:tcPr/>
          <w:p>
            <w:pPr>
              <w:pStyle w:val="Compact"/>
            </w:pPr>
            <w:r>
              <w:t xml:space="preserve">Inflación</w:t>
            </w:r>
          </w:p>
        </w:tc>
        <w:tc>
          <w:tcPr/>
          <w:p>
            <w:pPr>
              <w:pStyle w:val="Compact"/>
            </w:pPr>
            <w:r>
              <w:t xml:space="preserve">largo plazo</w:t>
            </w:r>
          </w:p>
        </w:tc>
        <w:tc>
          <w:tcPr/>
          <w:p>
            <w:pPr>
              <w:pStyle w:val="Compact"/>
            </w:pPr>
            <w:r>
              <w:t xml:space="preserve">por 1 pp</w:t>
            </w:r>
          </w:p>
        </w:tc>
        <w:tc>
          <w:tcPr/>
          <w:p>
            <w:pPr>
              <w:pStyle w:val="Compact"/>
            </w:pPr>
            <w:r>
              <w:t xml:space="preserve">π (inflación interanual, %)</w:t>
            </w:r>
          </w:p>
        </w:tc>
        <w:tc>
          <w:tcPr/>
          <w:p>
            <w:pPr>
              <w:pStyle w:val="Compact"/>
            </w:pPr>
            <w:r>
              <w:t xml:space="preserve">1,637</w:t>
            </w:r>
          </w:p>
        </w:tc>
      </w:tr>
      <w:tr>
        <w:tc>
          <w:tcPr/>
          <w:p>
            <w:pPr>
              <w:pStyle w:val="Compact"/>
            </w:pPr>
            <w:r>
              <w:t xml:space="preserve">Inflación</w:t>
            </w:r>
          </w:p>
        </w:tc>
        <w:tc>
          <w:tcPr/>
          <w:p>
            <w:pPr>
              <w:pStyle w:val="Compact"/>
            </w:pPr>
            <w:r>
              <w:t xml:space="preserve">largo plazo</w:t>
            </w:r>
          </w:p>
        </w:tc>
        <w:tc>
          <w:tcPr/>
          <w:p>
            <w:pPr>
              <w:pStyle w:val="Compact"/>
            </w:pPr>
            <w:r>
              <w:t xml:space="preserve">por 1 DE</w:t>
            </w:r>
          </w:p>
        </w:tc>
        <w:tc>
          <w:tcPr/>
          <w:p>
            <w:pPr>
              <w:pStyle w:val="Compact"/>
            </w:pPr>
            <w:r>
              <w:t xml:space="preserve">π (inflación interanual, %)</w:t>
            </w:r>
          </w:p>
        </w:tc>
        <w:tc>
          <w:tcPr/>
          <w:p>
            <w:pPr>
              <w:pStyle w:val="Compact"/>
            </w:pPr>
            <w:r>
              <w:t xml:space="preserve">1,637</w:t>
            </w:r>
          </w:p>
        </w:tc>
      </w:tr>
      <w:tr>
        <w:tc>
          <w:tcPr/>
          <w:p>
            <w:pPr>
              <w:pStyle w:val="Compact"/>
            </w:pPr>
            <w:r>
              <w:t xml:space="preserve">Cambio de la tasa</w:t>
            </w:r>
          </w:p>
        </w:tc>
        <w:tc>
          <w:tcPr/>
          <w:p>
            <w:pPr>
              <w:pStyle w:val="Compact"/>
            </w:pPr>
            <w:r>
              <w:t xml:space="preserve">impacto</w:t>
            </w:r>
          </w:p>
        </w:tc>
        <w:tc>
          <w:tcPr/>
          <w:p>
            <w:pPr>
              <w:pStyle w:val="Compact"/>
            </w:pPr>
            <w:r>
              <w:t xml:space="preserve">por 1 pp</w:t>
            </w:r>
          </w:p>
        </w:tc>
        <w:tc>
          <w:tcPr/>
          <w:p>
            <w:pPr>
              <w:pStyle w:val="Compact"/>
            </w:pPr>
            <w:r>
              <w:t xml:space="preserve">ΔFFR (cambio trimestral de la tasa de la Fed, pp)</w:t>
            </w:r>
          </w:p>
        </w:tc>
        <w:tc>
          <w:tcPr/>
          <w:p>
            <w:pPr>
              <w:pStyle w:val="Compact"/>
            </w:pPr>
            <w:r>
              <w:t xml:space="preserve">0,452</w:t>
            </w:r>
          </w:p>
        </w:tc>
      </w:tr>
      <w:tr>
        <w:tc>
          <w:tcPr/>
          <w:p>
            <w:pPr>
              <w:pStyle w:val="Compact"/>
            </w:pPr>
            <w:r>
              <w:t xml:space="preserve">Cambio de la tasa</w:t>
            </w:r>
          </w:p>
        </w:tc>
        <w:tc>
          <w:tcPr/>
          <w:p>
            <w:pPr>
              <w:pStyle w:val="Compact"/>
            </w:pPr>
            <w:r>
              <w:t xml:space="preserve">impacto</w:t>
            </w:r>
          </w:p>
        </w:tc>
        <w:tc>
          <w:tcPr/>
          <w:p>
            <w:pPr>
              <w:pStyle w:val="Compact"/>
            </w:pPr>
            <w:r>
              <w:t xml:space="preserve">por 1 DE</w:t>
            </w:r>
          </w:p>
        </w:tc>
        <w:tc>
          <w:tcPr/>
          <w:p>
            <w:pPr>
              <w:pStyle w:val="Compact"/>
            </w:pPr>
            <w:r>
              <w:t xml:space="preserve">ΔFFR (cambio trimestral de la tasa de la Fed, pp)</w:t>
            </w:r>
          </w:p>
        </w:tc>
        <w:tc>
          <w:tcPr/>
          <w:p>
            <w:pPr>
              <w:pStyle w:val="Compact"/>
            </w:pPr>
            <w:r>
              <w:t xml:space="preserve">0,452</w:t>
            </w:r>
          </w:p>
        </w:tc>
      </w:tr>
      <w:tr>
        <w:tc>
          <w:tcPr/>
          <w:p>
            <w:pPr>
              <w:pStyle w:val="Compact"/>
            </w:pPr>
            <w:r>
              <w:t xml:space="preserve">Cambio de la tasa</w:t>
            </w:r>
          </w:p>
        </w:tc>
        <w:tc>
          <w:tcPr/>
          <w:p>
            <w:pPr>
              <w:pStyle w:val="Compact"/>
            </w:pPr>
            <w:r>
              <w:t xml:space="preserve">largo plazo</w:t>
            </w:r>
          </w:p>
        </w:tc>
        <w:tc>
          <w:tcPr/>
          <w:p>
            <w:pPr>
              <w:pStyle w:val="Compact"/>
            </w:pPr>
            <w:r>
              <w:t xml:space="preserve">por 1 pp</w:t>
            </w:r>
          </w:p>
        </w:tc>
        <w:tc>
          <w:tcPr/>
          <w:p>
            <w:pPr>
              <w:pStyle w:val="Compact"/>
            </w:pPr>
            <w:r>
              <w:t xml:space="preserve">ΔFFR (cambio trimestral de la tasa de la Fed, pp)</w:t>
            </w:r>
          </w:p>
        </w:tc>
        <w:tc>
          <w:tcPr/>
          <w:p>
            <w:pPr>
              <w:pStyle w:val="Compact"/>
            </w:pPr>
            <w:r>
              <w:t xml:space="preserve">0,452</w:t>
            </w:r>
          </w:p>
        </w:tc>
      </w:tr>
      <w:tr>
        <w:tc>
          <w:tcPr/>
          <w:p>
            <w:pPr>
              <w:pStyle w:val="Compact"/>
            </w:pPr>
            <w:r>
              <w:t xml:space="preserve">Cambio de la tasa</w:t>
            </w:r>
          </w:p>
        </w:tc>
        <w:tc>
          <w:tcPr/>
          <w:p>
            <w:pPr>
              <w:pStyle w:val="Compact"/>
            </w:pPr>
            <w:r>
              <w:t xml:space="preserve">largo plazo</w:t>
            </w:r>
          </w:p>
        </w:tc>
        <w:tc>
          <w:tcPr/>
          <w:p>
            <w:pPr>
              <w:pStyle w:val="Compact"/>
            </w:pPr>
            <w:r>
              <w:t xml:space="preserve">por 1 DE</w:t>
            </w:r>
          </w:p>
        </w:tc>
        <w:tc>
          <w:tcPr/>
          <w:p>
            <w:pPr>
              <w:pStyle w:val="Compact"/>
            </w:pPr>
            <w:r>
              <w:t xml:space="preserve">ΔFFR (cambio trimestral de la tasa de la Fed, pp)</w:t>
            </w:r>
          </w:p>
        </w:tc>
        <w:tc>
          <w:tcPr/>
          <w:p>
            <w:pPr>
              <w:pStyle w:val="Compact"/>
            </w:pPr>
            <w:r>
              <w:t xml:space="preserve">0,452</w:t>
            </w:r>
          </w:p>
        </w:tc>
      </w:tr>
      <w:tr>
        <w:tc>
          <w:tcPr/>
          <w:p>
            <w:pPr>
              <w:pStyle w:val="Compact"/>
            </w:pPr>
            <w:r>
              <w:t xml:space="preserve">Crédito rezagado</w:t>
            </w:r>
          </w:p>
        </w:tc>
        <w:tc>
          <w:tcPr/>
          <w:p>
            <w:pPr>
              <w:pStyle w:val="Compact"/>
            </w:pPr>
            <w:r>
              <w:t xml:space="preserve">impacto</w:t>
            </w:r>
          </w:p>
        </w:tc>
        <w:tc>
          <w:tcPr/>
          <w:p>
            <w:pPr>
              <w:pStyle w:val="Compact"/>
            </w:pPr>
            <w:r>
              <w:t xml:space="preserve">por 1 pp</w:t>
            </w:r>
          </w:p>
        </w:tc>
        <w:tc>
          <w:tcPr/>
          <w:p>
            <w:pPr>
              <w:pStyle w:val="Compact"/>
            </w:pPr>
            <w:r>
              <w:t xml:space="preserve">CRED(t−4) (variación interanual de préstamos rezagada 4 trimestres, %)</w:t>
            </w:r>
          </w:p>
        </w:tc>
        <w:tc>
          <w:tcPr/>
          <w:p>
            <w:pPr>
              <w:pStyle w:val="Compact"/>
            </w:pPr>
            <w:r>
              <w:t xml:space="preserve">4,114</w:t>
            </w:r>
          </w:p>
        </w:tc>
      </w:tr>
      <w:tr>
        <w:tc>
          <w:tcPr/>
          <w:p>
            <w:pPr>
              <w:pStyle w:val="Compact"/>
            </w:pPr>
            <w:r>
              <w:t xml:space="preserve">Crédito rezagado</w:t>
            </w:r>
          </w:p>
        </w:tc>
        <w:tc>
          <w:tcPr/>
          <w:p>
            <w:pPr>
              <w:pStyle w:val="Compact"/>
            </w:pPr>
            <w:r>
              <w:t xml:space="preserve">impacto</w:t>
            </w:r>
          </w:p>
        </w:tc>
        <w:tc>
          <w:tcPr/>
          <w:p>
            <w:pPr>
              <w:pStyle w:val="Compact"/>
            </w:pPr>
            <w:r>
              <w:t xml:space="preserve">por 1 DE</w:t>
            </w:r>
          </w:p>
        </w:tc>
        <w:tc>
          <w:tcPr/>
          <w:p>
            <w:pPr>
              <w:pStyle w:val="Compact"/>
            </w:pPr>
            <w:r>
              <w:t xml:space="preserve">CRED(t−4) (variación interanual de préstamos rezagada 4 trimestres, %)</w:t>
            </w:r>
          </w:p>
        </w:tc>
        <w:tc>
          <w:tcPr/>
          <w:p>
            <w:pPr>
              <w:pStyle w:val="Compact"/>
            </w:pPr>
            <w:r>
              <w:t xml:space="preserve">4,114</w:t>
            </w:r>
          </w:p>
        </w:tc>
      </w:tr>
      <w:tr>
        <w:tc>
          <w:tcPr/>
          <w:p>
            <w:pPr>
              <w:pStyle w:val="Compact"/>
            </w:pPr>
            <w:r>
              <w:t xml:space="preserve">Crédito rezagado</w:t>
            </w:r>
          </w:p>
        </w:tc>
        <w:tc>
          <w:tcPr/>
          <w:p>
            <w:pPr>
              <w:pStyle w:val="Compact"/>
            </w:pPr>
            <w:r>
              <w:t xml:space="preserve">largo plazo</w:t>
            </w:r>
          </w:p>
        </w:tc>
        <w:tc>
          <w:tcPr/>
          <w:p>
            <w:pPr>
              <w:pStyle w:val="Compact"/>
            </w:pPr>
            <w:r>
              <w:t xml:space="preserve">por 1 pp</w:t>
            </w:r>
          </w:p>
        </w:tc>
        <w:tc>
          <w:tcPr/>
          <w:p>
            <w:pPr>
              <w:pStyle w:val="Compact"/>
            </w:pPr>
            <w:r>
              <w:t xml:space="preserve">CRED(t−4) (variación interanual de préstamos rezagada 4 trimestres, %)</w:t>
            </w:r>
          </w:p>
        </w:tc>
        <w:tc>
          <w:tcPr/>
          <w:p>
            <w:pPr>
              <w:pStyle w:val="Compact"/>
            </w:pPr>
            <w:r>
              <w:t xml:space="preserve">4,114</w:t>
            </w:r>
          </w:p>
        </w:tc>
      </w:tr>
      <w:tr>
        <w:tc>
          <w:tcPr/>
          <w:p>
            <w:pPr>
              <w:pStyle w:val="Compact"/>
            </w:pPr>
            <w:r>
              <w:t xml:space="preserve">Crédito rezagado</w:t>
            </w:r>
          </w:p>
        </w:tc>
        <w:tc>
          <w:tcPr/>
          <w:p>
            <w:pPr>
              <w:pStyle w:val="Compact"/>
            </w:pPr>
            <w:r>
              <w:t xml:space="preserve">largo plazo</w:t>
            </w:r>
          </w:p>
        </w:tc>
        <w:tc>
          <w:tcPr/>
          <w:p>
            <w:pPr>
              <w:pStyle w:val="Compact"/>
            </w:pPr>
            <w:r>
              <w:t xml:space="preserve">por 1 DE</w:t>
            </w:r>
          </w:p>
        </w:tc>
        <w:tc>
          <w:tcPr/>
          <w:p>
            <w:pPr>
              <w:pStyle w:val="Compact"/>
            </w:pPr>
            <w:r>
              <w:t xml:space="preserve">CRED(t−4) (variación interanual de préstamos rezagada 4 trimestres, %)</w:t>
            </w:r>
          </w:p>
        </w:tc>
        <w:tc>
          <w:tcPr/>
          <w:p>
            <w:pPr>
              <w:pStyle w:val="Compact"/>
            </w:pPr>
            <w:r>
              <w:t xml:space="preserve">4,114</w:t>
            </w:r>
          </w:p>
        </w:tc>
      </w:tr>
    </w:tbl>
    <w:p>
      <w:pPr>
        <w:pStyle w:val="BodyText"/>
      </w:pPr>
      <w:r>
        <w:t xml:space="preserve">Fuente: FRED; elaboración propia.</w:t>
      </w:r>
      <w:r>
        <w:t xml:space="preserve"> </w:t>
      </w:r>
      <w:r>
        <w:t xml:space="preserve">Cifras redondeadas a tres decimales. La fuente original conserva la precisión completa.</w:t>
      </w:r>
    </w:p>
    <w:bookmarkEnd w:id="42"/>
    <w:bookmarkStart w:id="43" w:name="panel-2-4"/>
    <w:p>
      <w:pPr>
        <w:pStyle w:val="Heading3"/>
      </w:pPr>
      <w:r>
        <w:t xml:space="preserve">Panel 2</w:t>
      </w:r>
    </w:p>
    <w:p>
      <w:pPr>
        <w:pStyle w:val="FirstParagraph"/>
      </w:pPr>
      <w:r>
        <w:t xml:space="preserve">Columnas: Término; Efecto; Escala; Estimación; EE.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Efecto</w:t>
            </w:r>
          </w:p>
        </w:tc>
        <w:tc>
          <w:tcPr/>
          <w:p>
            <w:pPr>
              <w:pStyle w:val="Compact"/>
            </w:pPr>
            <w:r>
              <w:t xml:space="preserve">Escala</w:t>
            </w:r>
          </w:p>
        </w:tc>
        <w:tc>
          <w:tcPr/>
          <w:p>
            <w:pPr>
              <w:pStyle w:val="Compact"/>
            </w:pPr>
            <w:r>
              <w:t xml:space="preserve">Estimación</w:t>
            </w:r>
          </w:p>
        </w:tc>
        <w:tc>
          <w:tcPr/>
          <w:p>
            <w:pPr>
              <w:pStyle w:val="Compact"/>
            </w:pPr>
            <w:r>
              <w:t xml:space="preserve">EE</w:t>
            </w:r>
          </w:p>
        </w:tc>
      </w:tr>
      <w:tr>
        <w:tc>
          <w:tcPr/>
          <w:p>
            <w:pPr>
              <w:pStyle w:val="Compact"/>
            </w:pPr>
            <w:r>
              <w:t xml:space="preserve">PIB (crecimiento)</w:t>
            </w:r>
          </w:p>
        </w:tc>
        <w:tc>
          <w:tcPr/>
          <w:p>
            <w:pPr>
              <w:pStyle w:val="Compact"/>
            </w:pPr>
            <w:r>
              <w:t xml:space="preserve">impacto</w:t>
            </w:r>
          </w:p>
        </w:tc>
        <w:tc>
          <w:tcPr/>
          <w:p>
            <w:pPr>
              <w:pStyle w:val="Compact"/>
            </w:pPr>
            <w:r>
              <w:t xml:space="preserve">por 1 pp</w:t>
            </w:r>
          </w:p>
        </w:tc>
        <w:tc>
          <w:tcPr/>
          <w:p>
            <w:pPr>
              <w:pStyle w:val="Compact"/>
            </w:pPr>
            <w:r>
              <w:t xml:space="preserve">-0,016</w:t>
            </w:r>
          </w:p>
        </w:tc>
        <w:tc>
          <w:tcPr/>
          <w:p>
            <w:pPr>
              <w:pStyle w:val="Compact"/>
            </w:pPr>
            <w:r>
              <w:t xml:space="preserve">0,010</w:t>
            </w:r>
          </w:p>
        </w:tc>
      </w:tr>
      <w:tr>
        <w:tc>
          <w:tcPr/>
          <w:p>
            <w:pPr>
              <w:pStyle w:val="Compact"/>
            </w:pPr>
            <w:r>
              <w:t xml:space="preserve">PIB (crecimiento)</w:t>
            </w:r>
          </w:p>
        </w:tc>
        <w:tc>
          <w:tcPr/>
          <w:p>
            <w:pPr>
              <w:pStyle w:val="Compact"/>
            </w:pPr>
            <w:r>
              <w:t xml:space="preserve">impacto</w:t>
            </w:r>
          </w:p>
        </w:tc>
        <w:tc>
          <w:tcPr/>
          <w:p>
            <w:pPr>
              <w:pStyle w:val="Compact"/>
            </w:pPr>
            <w:r>
              <w:t xml:space="preserve">por 1 DE</w:t>
            </w:r>
          </w:p>
        </w:tc>
        <w:tc>
          <w:tcPr/>
          <w:p>
            <w:pPr>
              <w:pStyle w:val="Compact"/>
            </w:pPr>
            <w:r>
              <w:t xml:space="preserve">-0,029</w:t>
            </w:r>
          </w:p>
        </w:tc>
        <w:tc>
          <w:tcPr/>
          <w:p>
            <w:pPr>
              <w:pStyle w:val="Compact"/>
            </w:pPr>
            <w:r>
              <w:t xml:space="preserve">0,018</w:t>
            </w:r>
          </w:p>
        </w:tc>
      </w:tr>
      <w:tr>
        <w:tc>
          <w:tcPr/>
          <w:p>
            <w:pPr>
              <w:pStyle w:val="Compact"/>
            </w:pPr>
            <w:r>
              <w:t xml:space="preserve">PIB (crecimiento)</w:t>
            </w:r>
          </w:p>
        </w:tc>
        <w:tc>
          <w:tcPr/>
          <w:p>
            <w:pPr>
              <w:pStyle w:val="Compact"/>
            </w:pPr>
            <w:r>
              <w:t xml:space="preserve">largo plazo</w:t>
            </w:r>
          </w:p>
        </w:tc>
        <w:tc>
          <w:tcPr/>
          <w:p>
            <w:pPr>
              <w:pStyle w:val="Compact"/>
            </w:pPr>
            <w:r>
              <w:t xml:space="preserve">por 1 pp</w:t>
            </w:r>
          </w:p>
        </w:tc>
        <w:tc>
          <w:tcPr/>
          <w:p>
            <w:pPr>
              <w:pStyle w:val="Compact"/>
            </w:pPr>
            <w:r>
              <w:t xml:space="preserve">-0,044</w:t>
            </w:r>
          </w:p>
        </w:tc>
        <w:tc>
          <w:tcPr/>
          <w:p>
            <w:pPr>
              <w:pStyle w:val="Compact"/>
            </w:pPr>
            <w:r>
              <w:t xml:space="preserve">0,022</w:t>
            </w:r>
          </w:p>
        </w:tc>
      </w:tr>
      <w:tr>
        <w:tc>
          <w:tcPr/>
          <w:p>
            <w:pPr>
              <w:pStyle w:val="Compact"/>
            </w:pPr>
            <w:r>
              <w:t xml:space="preserve">PIB (crecimiento)</w:t>
            </w:r>
          </w:p>
        </w:tc>
        <w:tc>
          <w:tcPr/>
          <w:p>
            <w:pPr>
              <w:pStyle w:val="Compact"/>
            </w:pPr>
            <w:r>
              <w:t xml:space="preserve">largo plazo</w:t>
            </w:r>
          </w:p>
        </w:tc>
        <w:tc>
          <w:tcPr/>
          <w:p>
            <w:pPr>
              <w:pStyle w:val="Compact"/>
            </w:pPr>
            <w:r>
              <w:t xml:space="preserve">por 1 DE</w:t>
            </w:r>
          </w:p>
        </w:tc>
        <w:tc>
          <w:tcPr/>
          <w:p>
            <w:pPr>
              <w:pStyle w:val="Compact"/>
            </w:pPr>
            <w:r>
              <w:t xml:space="preserve">-0,078</w:t>
            </w:r>
          </w:p>
        </w:tc>
        <w:tc>
          <w:tcPr/>
          <w:p>
            <w:pPr>
              <w:pStyle w:val="Compact"/>
            </w:pPr>
            <w:r>
              <w:t xml:space="preserve">0,038</w:t>
            </w:r>
          </w:p>
        </w:tc>
      </w:tr>
      <w:tr>
        <w:tc>
          <w:tcPr/>
          <w:p>
            <w:pPr>
              <w:pStyle w:val="Compact"/>
            </w:pPr>
            <w:r>
              <w:t xml:space="preserve">Cambio del desempleo</w:t>
            </w:r>
          </w:p>
        </w:tc>
        <w:tc>
          <w:tcPr/>
          <w:p>
            <w:pPr>
              <w:pStyle w:val="Compact"/>
            </w:pPr>
            <w:r>
              <w:t xml:space="preserve">impacto</w:t>
            </w:r>
          </w:p>
        </w:tc>
        <w:tc>
          <w:tcPr/>
          <w:p>
            <w:pPr>
              <w:pStyle w:val="Compact"/>
            </w:pPr>
            <w:r>
              <w:t xml:space="preserve">por 1 pp</w:t>
            </w:r>
          </w:p>
        </w:tc>
        <w:tc>
          <w:tcPr/>
          <w:p>
            <w:pPr>
              <w:pStyle w:val="Compact"/>
            </w:pPr>
            <w:r>
              <w:t xml:space="preserve">0,077</w:t>
            </w:r>
          </w:p>
        </w:tc>
        <w:tc>
          <w:tcPr/>
          <w:p>
            <w:pPr>
              <w:pStyle w:val="Compact"/>
            </w:pPr>
            <w:r>
              <w:t xml:space="preserve">0,062</w:t>
            </w:r>
          </w:p>
        </w:tc>
      </w:tr>
      <w:tr>
        <w:tc>
          <w:tcPr/>
          <w:p>
            <w:pPr>
              <w:pStyle w:val="Compact"/>
            </w:pPr>
            <w:r>
              <w:t xml:space="preserve">Cambio del desempleo</w:t>
            </w:r>
          </w:p>
        </w:tc>
        <w:tc>
          <w:tcPr/>
          <w:p>
            <w:pPr>
              <w:pStyle w:val="Compact"/>
            </w:pPr>
            <w:r>
              <w:t xml:space="preserve">impacto</w:t>
            </w:r>
          </w:p>
        </w:tc>
        <w:tc>
          <w:tcPr/>
          <w:p>
            <w:pPr>
              <w:pStyle w:val="Compact"/>
            </w:pPr>
            <w:r>
              <w:t xml:space="preserve">por 1 DE</w:t>
            </w:r>
          </w:p>
        </w:tc>
        <w:tc>
          <w:tcPr/>
          <w:p>
            <w:pPr>
              <w:pStyle w:val="Compact"/>
            </w:pPr>
            <w:r>
              <w:t xml:space="preserve">0,024</w:t>
            </w:r>
          </w:p>
        </w:tc>
        <w:tc>
          <w:tcPr/>
          <w:p>
            <w:pPr>
              <w:pStyle w:val="Compact"/>
            </w:pPr>
            <w:r>
              <w:t xml:space="preserve">0,019</w:t>
            </w:r>
          </w:p>
        </w:tc>
      </w:tr>
      <w:tr>
        <w:tc>
          <w:tcPr/>
          <w:p>
            <w:pPr>
              <w:pStyle w:val="Compact"/>
            </w:pPr>
            <w:r>
              <w:t xml:space="preserve">Cambio del desempleo</w:t>
            </w:r>
          </w:p>
        </w:tc>
        <w:tc>
          <w:tcPr/>
          <w:p>
            <w:pPr>
              <w:pStyle w:val="Compact"/>
            </w:pPr>
            <w:r>
              <w:t xml:space="preserve">largo plazo</w:t>
            </w:r>
          </w:p>
        </w:tc>
        <w:tc>
          <w:tcPr/>
          <w:p>
            <w:pPr>
              <w:pStyle w:val="Compact"/>
            </w:pPr>
            <w:r>
              <w:t xml:space="preserve">por 1 pp</w:t>
            </w:r>
          </w:p>
        </w:tc>
        <w:tc>
          <w:tcPr/>
          <w:p>
            <w:pPr>
              <w:pStyle w:val="Compact"/>
            </w:pPr>
            <w:r>
              <w:t xml:space="preserve">0,207</w:t>
            </w:r>
          </w:p>
        </w:tc>
        <w:tc>
          <w:tcPr/>
          <w:p>
            <w:pPr>
              <w:pStyle w:val="Compact"/>
            </w:pPr>
            <w:r>
              <w:t xml:space="preserve">0,137</w:t>
            </w:r>
          </w:p>
        </w:tc>
      </w:tr>
      <w:tr>
        <w:tc>
          <w:tcPr/>
          <w:p>
            <w:pPr>
              <w:pStyle w:val="Compact"/>
            </w:pPr>
            <w:r>
              <w:t xml:space="preserve">Cambio del desempleo</w:t>
            </w:r>
          </w:p>
        </w:tc>
        <w:tc>
          <w:tcPr/>
          <w:p>
            <w:pPr>
              <w:pStyle w:val="Compact"/>
            </w:pPr>
            <w:r>
              <w:t xml:space="preserve">largo plazo</w:t>
            </w:r>
          </w:p>
        </w:tc>
        <w:tc>
          <w:tcPr/>
          <w:p>
            <w:pPr>
              <w:pStyle w:val="Compact"/>
            </w:pPr>
            <w:r>
              <w:t xml:space="preserve">por 1 DE</w:t>
            </w:r>
          </w:p>
        </w:tc>
        <w:tc>
          <w:tcPr/>
          <w:p>
            <w:pPr>
              <w:pStyle w:val="Compact"/>
            </w:pPr>
            <w:r>
              <w:t xml:space="preserve">0,064</w:t>
            </w:r>
          </w:p>
        </w:tc>
        <w:tc>
          <w:tcPr/>
          <w:p>
            <w:pPr>
              <w:pStyle w:val="Compact"/>
            </w:pPr>
            <w:r>
              <w:t xml:space="preserve">0,042</w:t>
            </w:r>
          </w:p>
        </w:tc>
      </w:tr>
      <w:tr>
        <w:tc>
          <w:tcPr/>
          <w:p>
            <w:pPr>
              <w:pStyle w:val="Compact"/>
            </w:pPr>
            <w:r>
              <w:t xml:space="preserve">Inflación</w:t>
            </w:r>
          </w:p>
        </w:tc>
        <w:tc>
          <w:tcPr/>
          <w:p>
            <w:pPr>
              <w:pStyle w:val="Compact"/>
            </w:pPr>
            <w:r>
              <w:t xml:space="preserve">impacto</w:t>
            </w:r>
          </w:p>
        </w:tc>
        <w:tc>
          <w:tcPr/>
          <w:p>
            <w:pPr>
              <w:pStyle w:val="Compact"/>
            </w:pPr>
            <w:r>
              <w:t xml:space="preserve">por 1 pp</w:t>
            </w:r>
          </w:p>
        </w:tc>
        <w:tc>
          <w:tcPr/>
          <w:p>
            <w:pPr>
              <w:pStyle w:val="Compact"/>
            </w:pPr>
            <w:r>
              <w:t xml:space="preserve">0,020</w:t>
            </w:r>
          </w:p>
        </w:tc>
        <w:tc>
          <w:tcPr/>
          <w:p>
            <w:pPr>
              <w:pStyle w:val="Compact"/>
            </w:pPr>
            <w:r>
              <w:t xml:space="preserve">0,006</w:t>
            </w:r>
          </w:p>
        </w:tc>
      </w:tr>
      <w:tr>
        <w:tc>
          <w:tcPr/>
          <w:p>
            <w:pPr>
              <w:pStyle w:val="Compact"/>
            </w:pPr>
            <w:r>
              <w:t xml:space="preserve">Inflación</w:t>
            </w:r>
          </w:p>
        </w:tc>
        <w:tc>
          <w:tcPr/>
          <w:p>
            <w:pPr>
              <w:pStyle w:val="Compact"/>
            </w:pPr>
            <w:r>
              <w:t xml:space="preserve">impacto</w:t>
            </w:r>
          </w:p>
        </w:tc>
        <w:tc>
          <w:tcPr/>
          <w:p>
            <w:pPr>
              <w:pStyle w:val="Compact"/>
            </w:pPr>
            <w:r>
              <w:t xml:space="preserve">por 1 DE</w:t>
            </w:r>
          </w:p>
        </w:tc>
        <w:tc>
          <w:tcPr/>
          <w:p>
            <w:pPr>
              <w:pStyle w:val="Compact"/>
            </w:pPr>
            <w:r>
              <w:t xml:space="preserve">0,032</w:t>
            </w:r>
          </w:p>
        </w:tc>
        <w:tc>
          <w:tcPr/>
          <w:p>
            <w:pPr>
              <w:pStyle w:val="Compact"/>
            </w:pPr>
            <w:r>
              <w:t xml:space="preserve">0,010</w:t>
            </w:r>
          </w:p>
        </w:tc>
      </w:tr>
      <w:tr>
        <w:tc>
          <w:tcPr/>
          <w:p>
            <w:pPr>
              <w:pStyle w:val="Compact"/>
            </w:pPr>
            <w:r>
              <w:t xml:space="preserve">Inflación</w:t>
            </w:r>
          </w:p>
        </w:tc>
        <w:tc>
          <w:tcPr/>
          <w:p>
            <w:pPr>
              <w:pStyle w:val="Compact"/>
            </w:pPr>
            <w:r>
              <w:t xml:space="preserve">largo plazo</w:t>
            </w:r>
          </w:p>
        </w:tc>
        <w:tc>
          <w:tcPr/>
          <w:p>
            <w:pPr>
              <w:pStyle w:val="Compact"/>
            </w:pPr>
            <w:r>
              <w:t xml:space="preserve">por 1 pp</w:t>
            </w:r>
          </w:p>
        </w:tc>
        <w:tc>
          <w:tcPr/>
          <w:p>
            <w:pPr>
              <w:pStyle w:val="Compact"/>
            </w:pPr>
            <w:r>
              <w:t xml:space="preserve">0,053</w:t>
            </w:r>
          </w:p>
        </w:tc>
        <w:tc>
          <w:tcPr/>
          <w:p>
            <w:pPr>
              <w:pStyle w:val="Compact"/>
            </w:pPr>
            <w:r>
              <w:t xml:space="preserve">0,011</w:t>
            </w:r>
          </w:p>
        </w:tc>
      </w:tr>
      <w:tr>
        <w:tc>
          <w:tcPr/>
          <w:p>
            <w:pPr>
              <w:pStyle w:val="Compact"/>
            </w:pPr>
            <w:r>
              <w:t xml:space="preserve">Inflación</w:t>
            </w:r>
          </w:p>
        </w:tc>
        <w:tc>
          <w:tcPr/>
          <w:p>
            <w:pPr>
              <w:pStyle w:val="Compact"/>
            </w:pPr>
            <w:r>
              <w:t xml:space="preserve">largo plazo</w:t>
            </w:r>
          </w:p>
        </w:tc>
        <w:tc>
          <w:tcPr/>
          <w:p>
            <w:pPr>
              <w:pStyle w:val="Compact"/>
            </w:pPr>
            <w:r>
              <w:t xml:space="preserve">por 1 DE</w:t>
            </w:r>
          </w:p>
        </w:tc>
        <w:tc>
          <w:tcPr/>
          <w:p>
            <w:pPr>
              <w:pStyle w:val="Compact"/>
            </w:pPr>
            <w:r>
              <w:t xml:space="preserve">0,087</w:t>
            </w:r>
          </w:p>
        </w:tc>
        <w:tc>
          <w:tcPr/>
          <w:p>
            <w:pPr>
              <w:pStyle w:val="Compact"/>
            </w:pPr>
            <w:r>
              <w:t xml:space="preserve">0,018</w:t>
            </w:r>
          </w:p>
        </w:tc>
      </w:tr>
      <w:tr>
        <w:tc>
          <w:tcPr/>
          <w:p>
            <w:pPr>
              <w:pStyle w:val="Compact"/>
            </w:pPr>
            <w:r>
              <w:t xml:space="preserve">Cambio de la tasa</w:t>
            </w:r>
          </w:p>
        </w:tc>
        <w:tc>
          <w:tcPr/>
          <w:p>
            <w:pPr>
              <w:pStyle w:val="Compact"/>
            </w:pPr>
            <w:r>
              <w:t xml:space="preserve">impacto</w:t>
            </w:r>
          </w:p>
        </w:tc>
        <w:tc>
          <w:tcPr/>
          <w:p>
            <w:pPr>
              <w:pStyle w:val="Compact"/>
            </w:pPr>
            <w:r>
              <w:t xml:space="preserve">por 1 pp</w:t>
            </w:r>
          </w:p>
        </w:tc>
        <w:tc>
          <w:tcPr/>
          <w:p>
            <w:pPr>
              <w:pStyle w:val="Compact"/>
            </w:pPr>
            <w:r>
              <w:t xml:space="preserve">-0,044</w:t>
            </w:r>
          </w:p>
        </w:tc>
        <w:tc>
          <w:tcPr/>
          <w:p>
            <w:pPr>
              <w:pStyle w:val="Compact"/>
            </w:pPr>
            <w:r>
              <w:t xml:space="preserve">0,040</w:t>
            </w:r>
          </w:p>
        </w:tc>
      </w:tr>
      <w:tr>
        <w:tc>
          <w:tcPr/>
          <w:p>
            <w:pPr>
              <w:pStyle w:val="Compact"/>
            </w:pPr>
            <w:r>
              <w:t xml:space="preserve">Cambio de la tasa</w:t>
            </w:r>
          </w:p>
        </w:tc>
        <w:tc>
          <w:tcPr/>
          <w:p>
            <w:pPr>
              <w:pStyle w:val="Compact"/>
            </w:pPr>
            <w:r>
              <w:t xml:space="preserve">impacto</w:t>
            </w:r>
          </w:p>
        </w:tc>
        <w:tc>
          <w:tcPr/>
          <w:p>
            <w:pPr>
              <w:pStyle w:val="Compact"/>
            </w:pPr>
            <w:r>
              <w:t xml:space="preserve">por 1 DE</w:t>
            </w:r>
          </w:p>
        </w:tc>
        <w:tc>
          <w:tcPr/>
          <w:p>
            <w:pPr>
              <w:pStyle w:val="Compact"/>
            </w:pPr>
            <w:r>
              <w:t xml:space="preserve">-0,020</w:t>
            </w:r>
          </w:p>
        </w:tc>
        <w:tc>
          <w:tcPr/>
          <w:p>
            <w:pPr>
              <w:pStyle w:val="Compact"/>
            </w:pPr>
            <w:r>
              <w:t xml:space="preserve">0,018</w:t>
            </w:r>
          </w:p>
        </w:tc>
      </w:tr>
      <w:tr>
        <w:tc>
          <w:tcPr/>
          <w:p>
            <w:pPr>
              <w:pStyle w:val="Compact"/>
            </w:pPr>
            <w:r>
              <w:t xml:space="preserve">Cambio de la tasa</w:t>
            </w:r>
          </w:p>
        </w:tc>
        <w:tc>
          <w:tcPr/>
          <w:p>
            <w:pPr>
              <w:pStyle w:val="Compact"/>
            </w:pPr>
            <w:r>
              <w:t xml:space="preserve">largo plazo</w:t>
            </w:r>
          </w:p>
        </w:tc>
        <w:tc>
          <w:tcPr/>
          <w:p>
            <w:pPr>
              <w:pStyle w:val="Compact"/>
            </w:pPr>
            <w:r>
              <w:t xml:space="preserve">por 1 pp</w:t>
            </w:r>
          </w:p>
        </w:tc>
        <w:tc>
          <w:tcPr/>
          <w:p>
            <w:pPr>
              <w:pStyle w:val="Compact"/>
            </w:pPr>
            <w:r>
              <w:t xml:space="preserve">-0,117</w:t>
            </w:r>
          </w:p>
        </w:tc>
        <w:tc>
          <w:tcPr/>
          <w:p>
            <w:pPr>
              <w:pStyle w:val="Compact"/>
            </w:pPr>
            <w:r>
              <w:t xml:space="preserve">0,092</w:t>
            </w:r>
          </w:p>
        </w:tc>
      </w:tr>
      <w:tr>
        <w:tc>
          <w:tcPr/>
          <w:p>
            <w:pPr>
              <w:pStyle w:val="Compact"/>
            </w:pPr>
            <w:r>
              <w:t xml:space="preserve">Cambio de la tasa</w:t>
            </w:r>
          </w:p>
        </w:tc>
        <w:tc>
          <w:tcPr/>
          <w:p>
            <w:pPr>
              <w:pStyle w:val="Compact"/>
            </w:pPr>
            <w:r>
              <w:t xml:space="preserve">largo plazo</w:t>
            </w:r>
          </w:p>
        </w:tc>
        <w:tc>
          <w:tcPr/>
          <w:p>
            <w:pPr>
              <w:pStyle w:val="Compact"/>
            </w:pPr>
            <w:r>
              <w:t xml:space="preserve">por 1 DE</w:t>
            </w:r>
          </w:p>
        </w:tc>
        <w:tc>
          <w:tcPr/>
          <w:p>
            <w:pPr>
              <w:pStyle w:val="Compact"/>
            </w:pPr>
            <w:r>
              <w:t xml:space="preserve">-0,053</w:t>
            </w:r>
          </w:p>
        </w:tc>
        <w:tc>
          <w:tcPr/>
          <w:p>
            <w:pPr>
              <w:pStyle w:val="Compact"/>
            </w:pPr>
            <w:r>
              <w:t xml:space="preserve">0,042</w:t>
            </w:r>
          </w:p>
        </w:tc>
      </w:tr>
      <w:tr>
        <w:tc>
          <w:tcPr/>
          <w:p>
            <w:pPr>
              <w:pStyle w:val="Compact"/>
            </w:pPr>
            <w:r>
              <w:t xml:space="preserve">Crédito rezagado</w:t>
            </w:r>
          </w:p>
        </w:tc>
        <w:tc>
          <w:tcPr/>
          <w:p>
            <w:pPr>
              <w:pStyle w:val="Compact"/>
            </w:pPr>
            <w:r>
              <w:t xml:space="preserve">impacto</w:t>
            </w:r>
          </w:p>
        </w:tc>
        <w:tc>
          <w:tcPr/>
          <w:p>
            <w:pPr>
              <w:pStyle w:val="Compact"/>
            </w:pPr>
            <w:r>
              <w:t xml:space="preserve">por 1 pp</w:t>
            </w:r>
          </w:p>
        </w:tc>
        <w:tc>
          <w:tcPr/>
          <w:p>
            <w:pPr>
              <w:pStyle w:val="Compact"/>
            </w:pPr>
            <w:r>
              <w:t xml:space="preserve">0,010</w:t>
            </w:r>
          </w:p>
        </w:tc>
        <w:tc>
          <w:tcPr/>
          <w:p>
            <w:pPr>
              <w:pStyle w:val="Compact"/>
            </w:pPr>
            <w:r>
              <w:t xml:space="preserve">0,003</w:t>
            </w:r>
          </w:p>
        </w:tc>
      </w:tr>
      <w:tr>
        <w:tc>
          <w:tcPr/>
          <w:p>
            <w:pPr>
              <w:pStyle w:val="Compact"/>
            </w:pPr>
            <w:r>
              <w:t xml:space="preserve">Crédito rezagado</w:t>
            </w:r>
          </w:p>
        </w:tc>
        <w:tc>
          <w:tcPr/>
          <w:p>
            <w:pPr>
              <w:pStyle w:val="Compact"/>
            </w:pPr>
            <w:r>
              <w:t xml:space="preserve">impacto</w:t>
            </w:r>
          </w:p>
        </w:tc>
        <w:tc>
          <w:tcPr/>
          <w:p>
            <w:pPr>
              <w:pStyle w:val="Compact"/>
            </w:pPr>
            <w:r>
              <w:t xml:space="preserve">por 1 DE</w:t>
            </w:r>
          </w:p>
        </w:tc>
        <w:tc>
          <w:tcPr/>
          <w:p>
            <w:pPr>
              <w:pStyle w:val="Compact"/>
            </w:pPr>
            <w:r>
              <w:t xml:space="preserve">0,041</w:t>
            </w:r>
          </w:p>
        </w:tc>
        <w:tc>
          <w:tcPr/>
          <w:p>
            <w:pPr>
              <w:pStyle w:val="Compact"/>
            </w:pPr>
            <w:r>
              <w:t xml:space="preserve">0,011</w:t>
            </w:r>
          </w:p>
        </w:tc>
      </w:tr>
      <w:tr>
        <w:tc>
          <w:tcPr/>
          <w:p>
            <w:pPr>
              <w:pStyle w:val="Compact"/>
            </w:pPr>
            <w:r>
              <w:t xml:space="preserve">Crédito rezagado</w:t>
            </w:r>
          </w:p>
        </w:tc>
        <w:tc>
          <w:tcPr/>
          <w:p>
            <w:pPr>
              <w:pStyle w:val="Compact"/>
            </w:pPr>
            <w:r>
              <w:t xml:space="preserve">largo plazo</w:t>
            </w:r>
          </w:p>
        </w:tc>
        <w:tc>
          <w:tcPr/>
          <w:p>
            <w:pPr>
              <w:pStyle w:val="Compact"/>
            </w:pPr>
            <w:r>
              <w:t xml:space="preserve">por 1 pp</w:t>
            </w:r>
          </w:p>
        </w:tc>
        <w:tc>
          <w:tcPr/>
          <w:p>
            <w:pPr>
              <w:pStyle w:val="Compact"/>
            </w:pPr>
            <w:r>
              <w:t xml:space="preserve">0,027</w:t>
            </w:r>
          </w:p>
        </w:tc>
        <w:tc>
          <w:tcPr/>
          <w:p>
            <w:pPr>
              <w:pStyle w:val="Compact"/>
            </w:pPr>
            <w:r>
              <w:t xml:space="preserve">0,004</w:t>
            </w:r>
          </w:p>
        </w:tc>
      </w:tr>
      <w:tr>
        <w:tc>
          <w:tcPr/>
          <w:p>
            <w:pPr>
              <w:pStyle w:val="Compact"/>
            </w:pPr>
            <w:r>
              <w:t xml:space="preserve">Crédito rezagado</w:t>
            </w:r>
          </w:p>
        </w:tc>
        <w:tc>
          <w:tcPr/>
          <w:p>
            <w:pPr>
              <w:pStyle w:val="Compact"/>
            </w:pPr>
            <w:r>
              <w:t xml:space="preserve">largo plazo</w:t>
            </w:r>
          </w:p>
        </w:tc>
        <w:tc>
          <w:tcPr/>
          <w:p>
            <w:pPr>
              <w:pStyle w:val="Compact"/>
            </w:pPr>
            <w:r>
              <w:t xml:space="preserve">por 1 DE</w:t>
            </w:r>
          </w:p>
        </w:tc>
        <w:tc>
          <w:tcPr/>
          <w:p>
            <w:pPr>
              <w:pStyle w:val="Compact"/>
            </w:pPr>
            <w:r>
              <w:t xml:space="preserve">0,109</w:t>
            </w:r>
          </w:p>
        </w:tc>
        <w:tc>
          <w:tcPr/>
          <w:p>
            <w:pPr>
              <w:pStyle w:val="Compact"/>
            </w:pPr>
            <w:r>
              <w:t xml:space="preserve">0,016</w:t>
            </w:r>
          </w:p>
        </w:tc>
      </w:tr>
    </w:tbl>
    <w:p>
      <w:pPr>
        <w:pStyle w:val="BodyText"/>
      </w:pPr>
      <w:r>
        <w:t xml:space="preserve">Fuente: FRED; elaboración propia.</w:t>
      </w:r>
      <w:r>
        <w:t xml:space="preserve"> </w:t>
      </w:r>
      <w:r>
        <w:t xml:space="preserve">Cifras redondeadas a tres decimales. La fuente original conserva la precisión completa.</w:t>
      </w:r>
    </w:p>
    <w:bookmarkEnd w:id="43"/>
    <w:bookmarkStart w:id="44" w:name="panel-3-2"/>
    <w:p>
      <w:pPr>
        <w:pStyle w:val="Heading3"/>
      </w:pPr>
      <w:r>
        <w:t xml:space="preserve">Panel 3</w:t>
      </w:r>
    </w:p>
    <w:p>
      <w:pPr>
        <w:pStyle w:val="FirstParagraph"/>
      </w:pPr>
      <w:r>
        <w:t xml:space="preserve">Columnas: Término; Efecto; Escala; p; IC inf..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Efecto</w:t>
            </w:r>
          </w:p>
        </w:tc>
        <w:tc>
          <w:tcPr/>
          <w:p>
            <w:pPr>
              <w:pStyle w:val="Compact"/>
            </w:pPr>
            <w:r>
              <w:t xml:space="preserve">Escala</w:t>
            </w:r>
          </w:p>
        </w:tc>
        <w:tc>
          <w:tcPr/>
          <w:p>
            <w:pPr>
              <w:pStyle w:val="Compact"/>
            </w:pPr>
            <w:r>
              <w:t xml:space="preserve">p</w:t>
            </w:r>
          </w:p>
        </w:tc>
        <w:tc>
          <w:tcPr/>
          <w:p>
            <w:pPr>
              <w:pStyle w:val="Compact"/>
            </w:pPr>
            <w:r>
              <w:t xml:space="preserve">IC inf.</w:t>
            </w:r>
          </w:p>
        </w:tc>
      </w:tr>
      <w:tr>
        <w:tc>
          <w:tcPr/>
          <w:p>
            <w:pPr>
              <w:pStyle w:val="Compact"/>
            </w:pPr>
            <w:r>
              <w:t xml:space="preserve">PIB (crecimiento)</w:t>
            </w:r>
          </w:p>
        </w:tc>
        <w:tc>
          <w:tcPr/>
          <w:p>
            <w:pPr>
              <w:pStyle w:val="Compact"/>
            </w:pPr>
            <w:r>
              <w:t xml:space="preserve">impacto</w:t>
            </w:r>
          </w:p>
        </w:tc>
        <w:tc>
          <w:tcPr/>
          <w:p>
            <w:pPr>
              <w:pStyle w:val="Compact"/>
            </w:pPr>
            <w:r>
              <w:t xml:space="preserve">por 1 pp</w:t>
            </w:r>
          </w:p>
        </w:tc>
        <w:tc>
          <w:tcPr/>
          <w:p>
            <w:pPr>
              <w:pStyle w:val="Compact"/>
            </w:pPr>
            <w:r>
              <w:t xml:space="preserve">0,110</w:t>
            </w:r>
          </w:p>
        </w:tc>
        <w:tc>
          <w:tcPr/>
          <w:p>
            <w:pPr>
              <w:pStyle w:val="Compact"/>
            </w:pPr>
            <w:r>
              <w:t xml:space="preserve">-0,036</w:t>
            </w:r>
          </w:p>
        </w:tc>
      </w:tr>
      <w:tr>
        <w:tc>
          <w:tcPr/>
          <w:p>
            <w:pPr>
              <w:pStyle w:val="Compact"/>
            </w:pPr>
            <w:r>
              <w:t xml:space="preserve">PIB (crecimiento)</w:t>
            </w:r>
          </w:p>
        </w:tc>
        <w:tc>
          <w:tcPr/>
          <w:p>
            <w:pPr>
              <w:pStyle w:val="Compact"/>
            </w:pPr>
            <w:r>
              <w:t xml:space="preserve">impacto</w:t>
            </w:r>
          </w:p>
        </w:tc>
        <w:tc>
          <w:tcPr/>
          <w:p>
            <w:pPr>
              <w:pStyle w:val="Compact"/>
            </w:pPr>
            <w:r>
              <w:t xml:space="preserve">por 1 DE</w:t>
            </w:r>
          </w:p>
        </w:tc>
        <w:tc>
          <w:tcPr/>
          <w:p>
            <w:pPr>
              <w:pStyle w:val="Compact"/>
            </w:pPr>
            <w:r>
              <w:t xml:space="preserve">0,110</w:t>
            </w:r>
          </w:p>
        </w:tc>
        <w:tc>
          <w:tcPr/>
          <w:p>
            <w:pPr>
              <w:pStyle w:val="Compact"/>
            </w:pPr>
            <w:r>
              <w:t xml:space="preserve">-0,065</w:t>
            </w:r>
          </w:p>
        </w:tc>
      </w:tr>
      <w:tr>
        <w:tc>
          <w:tcPr/>
          <w:p>
            <w:pPr>
              <w:pStyle w:val="Compact"/>
            </w:pPr>
            <w:r>
              <w:t xml:space="preserve">PIB (crecimiento)</w:t>
            </w:r>
          </w:p>
        </w:tc>
        <w:tc>
          <w:tcPr/>
          <w:p>
            <w:pPr>
              <w:pStyle w:val="Compact"/>
            </w:pPr>
            <w:r>
              <w:t xml:space="preserve">largo plazo</w:t>
            </w:r>
          </w:p>
        </w:tc>
        <w:tc>
          <w:tcPr/>
          <w:p>
            <w:pPr>
              <w:pStyle w:val="Compact"/>
            </w:pPr>
            <w:r>
              <w:t xml:space="preserve">por 1 pp</w:t>
            </w:r>
          </w:p>
        </w:tc>
        <w:tc>
          <w:tcPr/>
          <w:p>
            <w:pPr>
              <w:pStyle w:val="Compact"/>
            </w:pPr>
            <w:r>
              <w:t xml:space="preserve">0,043</w:t>
            </w:r>
          </w:p>
        </w:tc>
        <w:tc>
          <w:tcPr/>
          <w:p>
            <w:pPr>
              <w:pStyle w:val="Compact"/>
            </w:pPr>
            <w:r>
              <w:t xml:space="preserve">-0,086</w:t>
            </w:r>
          </w:p>
        </w:tc>
      </w:tr>
      <w:tr>
        <w:tc>
          <w:tcPr/>
          <w:p>
            <w:pPr>
              <w:pStyle w:val="Compact"/>
            </w:pPr>
            <w:r>
              <w:t xml:space="preserve">PIB (crecimiento)</w:t>
            </w:r>
          </w:p>
        </w:tc>
        <w:tc>
          <w:tcPr/>
          <w:p>
            <w:pPr>
              <w:pStyle w:val="Compact"/>
            </w:pPr>
            <w:r>
              <w:t xml:space="preserve">largo plazo</w:t>
            </w:r>
          </w:p>
        </w:tc>
        <w:tc>
          <w:tcPr/>
          <w:p>
            <w:pPr>
              <w:pStyle w:val="Compact"/>
            </w:pPr>
            <w:r>
              <w:t xml:space="preserve">por 1 DE</w:t>
            </w:r>
          </w:p>
        </w:tc>
        <w:tc>
          <w:tcPr/>
          <w:p>
            <w:pPr>
              <w:pStyle w:val="Compact"/>
            </w:pPr>
            <w:r>
              <w:t xml:space="preserve">0,043</w:t>
            </w:r>
          </w:p>
        </w:tc>
        <w:tc>
          <w:tcPr/>
          <w:p>
            <w:pPr>
              <w:pStyle w:val="Compact"/>
            </w:pPr>
            <w:r>
              <w:t xml:space="preserve">-0,153</w:t>
            </w:r>
          </w:p>
        </w:tc>
      </w:tr>
      <w:tr>
        <w:tc>
          <w:tcPr/>
          <w:p>
            <w:pPr>
              <w:pStyle w:val="Compact"/>
            </w:pPr>
            <w:r>
              <w:t xml:space="preserve">Cambio del desempleo</w:t>
            </w:r>
          </w:p>
        </w:tc>
        <w:tc>
          <w:tcPr/>
          <w:p>
            <w:pPr>
              <w:pStyle w:val="Compact"/>
            </w:pPr>
            <w:r>
              <w:t xml:space="preserve">impacto</w:t>
            </w:r>
          </w:p>
        </w:tc>
        <w:tc>
          <w:tcPr/>
          <w:p>
            <w:pPr>
              <w:pStyle w:val="Compact"/>
            </w:pPr>
            <w:r>
              <w:t xml:space="preserve">por 1 pp</w:t>
            </w:r>
          </w:p>
        </w:tc>
        <w:tc>
          <w:tcPr/>
          <w:p>
            <w:pPr>
              <w:pStyle w:val="Compact"/>
            </w:pPr>
            <w:r>
              <w:t xml:space="preserve">0,214</w:t>
            </w:r>
          </w:p>
        </w:tc>
        <w:tc>
          <w:tcPr/>
          <w:p>
            <w:pPr>
              <w:pStyle w:val="Compact"/>
            </w:pPr>
            <w:r>
              <w:t xml:space="preserve">-0,045</w:t>
            </w:r>
          </w:p>
        </w:tc>
      </w:tr>
      <w:tr>
        <w:tc>
          <w:tcPr/>
          <w:p>
            <w:pPr>
              <w:pStyle w:val="Compact"/>
            </w:pPr>
            <w:r>
              <w:t xml:space="preserve">Cambio del desempleo</w:t>
            </w:r>
          </w:p>
        </w:tc>
        <w:tc>
          <w:tcPr/>
          <w:p>
            <w:pPr>
              <w:pStyle w:val="Compact"/>
            </w:pPr>
            <w:r>
              <w:t xml:space="preserve">impacto</w:t>
            </w:r>
          </w:p>
        </w:tc>
        <w:tc>
          <w:tcPr/>
          <w:p>
            <w:pPr>
              <w:pStyle w:val="Compact"/>
            </w:pPr>
            <w:r>
              <w:t xml:space="preserve">por 1 DE</w:t>
            </w:r>
          </w:p>
        </w:tc>
        <w:tc>
          <w:tcPr/>
          <w:p>
            <w:pPr>
              <w:pStyle w:val="Compact"/>
            </w:pPr>
            <w:r>
              <w:t xml:space="preserve">0,214</w:t>
            </w:r>
          </w:p>
        </w:tc>
        <w:tc>
          <w:tcPr/>
          <w:p>
            <w:pPr>
              <w:pStyle w:val="Compact"/>
            </w:pPr>
            <w:r>
              <w:t xml:space="preserve">-0,014</w:t>
            </w:r>
          </w:p>
        </w:tc>
      </w:tr>
      <w:tr>
        <w:tc>
          <w:tcPr/>
          <w:p>
            <w:pPr>
              <w:pStyle w:val="Compact"/>
            </w:pPr>
            <w:r>
              <w:t xml:space="preserve">Cambio del desempleo</w:t>
            </w:r>
          </w:p>
        </w:tc>
        <w:tc>
          <w:tcPr/>
          <w:p>
            <w:pPr>
              <w:pStyle w:val="Compact"/>
            </w:pPr>
            <w:r>
              <w:t xml:space="preserve">largo plazo</w:t>
            </w:r>
          </w:p>
        </w:tc>
        <w:tc>
          <w:tcPr/>
          <w:p>
            <w:pPr>
              <w:pStyle w:val="Compact"/>
            </w:pPr>
            <w:r>
              <w:t xml:space="preserve">por 1 pp</w:t>
            </w:r>
          </w:p>
        </w:tc>
        <w:tc>
          <w:tcPr/>
          <w:p>
            <w:pPr>
              <w:pStyle w:val="Compact"/>
            </w:pPr>
            <w:r>
              <w:t xml:space="preserve">0,131</w:t>
            </w:r>
          </w:p>
        </w:tc>
        <w:tc>
          <w:tcPr/>
          <w:p>
            <w:pPr>
              <w:pStyle w:val="Compact"/>
            </w:pPr>
            <w:r>
              <w:t xml:space="preserve">-0,062</w:t>
            </w:r>
          </w:p>
        </w:tc>
      </w:tr>
      <w:tr>
        <w:tc>
          <w:tcPr/>
          <w:p>
            <w:pPr>
              <w:pStyle w:val="Compact"/>
            </w:pPr>
            <w:r>
              <w:t xml:space="preserve">Cambio del desempleo</w:t>
            </w:r>
          </w:p>
        </w:tc>
        <w:tc>
          <w:tcPr/>
          <w:p>
            <w:pPr>
              <w:pStyle w:val="Compact"/>
            </w:pPr>
            <w:r>
              <w:t xml:space="preserve">largo plazo</w:t>
            </w:r>
          </w:p>
        </w:tc>
        <w:tc>
          <w:tcPr/>
          <w:p>
            <w:pPr>
              <w:pStyle w:val="Compact"/>
            </w:pPr>
            <w:r>
              <w:t xml:space="preserve">por 1 DE</w:t>
            </w:r>
          </w:p>
        </w:tc>
        <w:tc>
          <w:tcPr/>
          <w:p>
            <w:pPr>
              <w:pStyle w:val="Compact"/>
            </w:pPr>
            <w:r>
              <w:t xml:space="preserve">0,131</w:t>
            </w:r>
          </w:p>
        </w:tc>
        <w:tc>
          <w:tcPr/>
          <w:p>
            <w:pPr>
              <w:pStyle w:val="Compact"/>
            </w:pPr>
            <w:r>
              <w:t xml:space="preserve">-0,019</w:t>
            </w:r>
          </w:p>
        </w:tc>
      </w:tr>
      <w:tr>
        <w:tc>
          <w:tcPr/>
          <w:p>
            <w:pPr>
              <w:pStyle w:val="Compact"/>
            </w:pPr>
            <w:r>
              <w:t xml:space="preserve">Inflación</w:t>
            </w:r>
          </w:p>
        </w:tc>
        <w:tc>
          <w:tcPr/>
          <w:p>
            <w:pPr>
              <w:pStyle w:val="Compact"/>
            </w:pPr>
            <w:r>
              <w:t xml:space="preserve">impacto</w:t>
            </w:r>
          </w:p>
        </w:tc>
        <w:tc>
          <w:tcPr/>
          <w:p>
            <w:pPr>
              <w:pStyle w:val="Compact"/>
            </w:pPr>
            <w:r>
              <w:t xml:space="preserve">por 1 pp</w:t>
            </w:r>
          </w:p>
        </w:tc>
        <w:tc>
          <w:tcPr/>
          <w:p>
            <w:pPr>
              <w:pStyle w:val="Compact"/>
            </w:pPr>
            <w:r>
              <w:t xml:space="preserve">0,001</w:t>
            </w:r>
          </w:p>
        </w:tc>
        <w:tc>
          <w:tcPr/>
          <w:p>
            <w:pPr>
              <w:pStyle w:val="Compact"/>
            </w:pPr>
            <w:r>
              <w:t xml:space="preserve">0,008</w:t>
            </w:r>
          </w:p>
        </w:tc>
      </w:tr>
      <w:tr>
        <w:tc>
          <w:tcPr/>
          <w:p>
            <w:pPr>
              <w:pStyle w:val="Compact"/>
            </w:pPr>
            <w:r>
              <w:t xml:space="preserve">Inflación</w:t>
            </w:r>
          </w:p>
        </w:tc>
        <w:tc>
          <w:tcPr/>
          <w:p>
            <w:pPr>
              <w:pStyle w:val="Compact"/>
            </w:pPr>
            <w:r>
              <w:t xml:space="preserve">impacto</w:t>
            </w:r>
          </w:p>
        </w:tc>
        <w:tc>
          <w:tcPr/>
          <w:p>
            <w:pPr>
              <w:pStyle w:val="Compact"/>
            </w:pPr>
            <w:r>
              <w:t xml:space="preserve">por 1 DE</w:t>
            </w:r>
          </w:p>
        </w:tc>
        <w:tc>
          <w:tcPr/>
          <w:p>
            <w:pPr>
              <w:pStyle w:val="Compact"/>
            </w:pPr>
            <w:r>
              <w:t xml:space="preserve">0,001</w:t>
            </w:r>
          </w:p>
        </w:tc>
        <w:tc>
          <w:tcPr/>
          <w:p>
            <w:pPr>
              <w:pStyle w:val="Compact"/>
            </w:pPr>
            <w:r>
              <w:t xml:space="preserve">0,012</w:t>
            </w:r>
          </w:p>
        </w:tc>
      </w:tr>
      <w:tr>
        <w:tc>
          <w:tcPr/>
          <w:p>
            <w:pPr>
              <w:pStyle w:val="Compact"/>
            </w:pPr>
            <w:r>
              <w:t xml:space="preserve">Inflación</w:t>
            </w:r>
          </w:p>
        </w:tc>
        <w:tc>
          <w:tcPr/>
          <w:p>
            <w:pPr>
              <w:pStyle w:val="Compact"/>
            </w:pPr>
            <w:r>
              <w:t xml:space="preserve">largo plazo</w:t>
            </w:r>
          </w:p>
        </w:tc>
        <w:tc>
          <w:tcPr/>
          <w:p>
            <w:pPr>
              <w:pStyle w:val="Compact"/>
            </w:pPr>
            <w:r>
              <w:t xml:space="preserve">por 1 pp</w:t>
            </w:r>
          </w:p>
        </w:tc>
        <w:tc>
          <w:tcPr/>
          <w:p>
            <w:pPr>
              <w:pStyle w:val="Compact"/>
            </w:pPr>
            <w:r>
              <w:t xml:space="preserve">&lt; 0,001</w:t>
            </w:r>
          </w:p>
        </w:tc>
        <w:tc>
          <w:tcPr/>
          <w:p>
            <w:pPr>
              <w:pStyle w:val="Compact"/>
            </w:pPr>
            <w:r>
              <w:t xml:space="preserve">0,031</w:t>
            </w:r>
          </w:p>
        </w:tc>
      </w:tr>
      <w:tr>
        <w:tc>
          <w:tcPr/>
          <w:p>
            <w:pPr>
              <w:pStyle w:val="Compact"/>
            </w:pPr>
            <w:r>
              <w:t xml:space="preserve">Inflación</w:t>
            </w:r>
          </w:p>
        </w:tc>
        <w:tc>
          <w:tcPr/>
          <w:p>
            <w:pPr>
              <w:pStyle w:val="Compact"/>
            </w:pPr>
            <w:r>
              <w:t xml:space="preserve">largo plazo</w:t>
            </w:r>
          </w:p>
        </w:tc>
        <w:tc>
          <w:tcPr/>
          <w:p>
            <w:pPr>
              <w:pStyle w:val="Compact"/>
            </w:pPr>
            <w:r>
              <w:t xml:space="preserve">por 1 DE</w:t>
            </w:r>
          </w:p>
        </w:tc>
        <w:tc>
          <w:tcPr/>
          <w:p>
            <w:pPr>
              <w:pStyle w:val="Compact"/>
            </w:pPr>
            <w:r>
              <w:t xml:space="preserve">&lt; 0,001</w:t>
            </w:r>
          </w:p>
        </w:tc>
        <w:tc>
          <w:tcPr/>
          <w:p>
            <w:pPr>
              <w:pStyle w:val="Compact"/>
            </w:pPr>
            <w:r>
              <w:t xml:space="preserve">0,051</w:t>
            </w:r>
          </w:p>
        </w:tc>
      </w:tr>
      <w:tr>
        <w:tc>
          <w:tcPr/>
          <w:p>
            <w:pPr>
              <w:pStyle w:val="Compact"/>
            </w:pPr>
            <w:r>
              <w:t xml:space="preserve">Cambio de la tasa</w:t>
            </w:r>
          </w:p>
        </w:tc>
        <w:tc>
          <w:tcPr/>
          <w:p>
            <w:pPr>
              <w:pStyle w:val="Compact"/>
            </w:pPr>
            <w:r>
              <w:t xml:space="preserve">impacto</w:t>
            </w:r>
          </w:p>
        </w:tc>
        <w:tc>
          <w:tcPr/>
          <w:p>
            <w:pPr>
              <w:pStyle w:val="Compact"/>
            </w:pPr>
            <w:r>
              <w:t xml:space="preserve">por 1 pp</w:t>
            </w:r>
          </w:p>
        </w:tc>
        <w:tc>
          <w:tcPr/>
          <w:p>
            <w:pPr>
              <w:pStyle w:val="Compact"/>
            </w:pPr>
            <w:r>
              <w:t xml:space="preserve">0,269</w:t>
            </w:r>
          </w:p>
        </w:tc>
        <w:tc>
          <w:tcPr/>
          <w:p>
            <w:pPr>
              <w:pStyle w:val="Compact"/>
            </w:pPr>
            <w:r>
              <w:t xml:space="preserve">-0,122</w:t>
            </w:r>
          </w:p>
        </w:tc>
      </w:tr>
      <w:tr>
        <w:tc>
          <w:tcPr/>
          <w:p>
            <w:pPr>
              <w:pStyle w:val="Compact"/>
            </w:pPr>
            <w:r>
              <w:t xml:space="preserve">Cambio de la tasa</w:t>
            </w:r>
          </w:p>
        </w:tc>
        <w:tc>
          <w:tcPr/>
          <w:p>
            <w:pPr>
              <w:pStyle w:val="Compact"/>
            </w:pPr>
            <w:r>
              <w:t xml:space="preserve">impacto</w:t>
            </w:r>
          </w:p>
        </w:tc>
        <w:tc>
          <w:tcPr/>
          <w:p>
            <w:pPr>
              <w:pStyle w:val="Compact"/>
            </w:pPr>
            <w:r>
              <w:t xml:space="preserve">por 1 DE</w:t>
            </w:r>
          </w:p>
        </w:tc>
        <w:tc>
          <w:tcPr/>
          <w:p>
            <w:pPr>
              <w:pStyle w:val="Compact"/>
            </w:pPr>
            <w:r>
              <w:t xml:space="preserve">0,269</w:t>
            </w:r>
          </w:p>
        </w:tc>
        <w:tc>
          <w:tcPr/>
          <w:p>
            <w:pPr>
              <w:pStyle w:val="Compact"/>
            </w:pPr>
            <w:r>
              <w:t xml:space="preserve">-0,055</w:t>
            </w:r>
          </w:p>
        </w:tc>
      </w:tr>
      <w:tr>
        <w:tc>
          <w:tcPr/>
          <w:p>
            <w:pPr>
              <w:pStyle w:val="Compact"/>
            </w:pPr>
            <w:r>
              <w:t xml:space="preserve">Cambio de la tasa</w:t>
            </w:r>
          </w:p>
        </w:tc>
        <w:tc>
          <w:tcPr/>
          <w:p>
            <w:pPr>
              <w:pStyle w:val="Compact"/>
            </w:pPr>
            <w:r>
              <w:t xml:space="preserve">largo plazo</w:t>
            </w:r>
          </w:p>
        </w:tc>
        <w:tc>
          <w:tcPr/>
          <w:p>
            <w:pPr>
              <w:pStyle w:val="Compact"/>
            </w:pPr>
            <w:r>
              <w:t xml:space="preserve">por 1 pp</w:t>
            </w:r>
          </w:p>
        </w:tc>
        <w:tc>
          <w:tcPr/>
          <w:p>
            <w:pPr>
              <w:pStyle w:val="Compact"/>
            </w:pPr>
            <w:r>
              <w:t xml:space="preserve">0,202</w:t>
            </w:r>
          </w:p>
        </w:tc>
        <w:tc>
          <w:tcPr/>
          <w:p>
            <w:pPr>
              <w:pStyle w:val="Compact"/>
            </w:pPr>
            <w:r>
              <w:t xml:space="preserve">-0,298</w:t>
            </w:r>
          </w:p>
        </w:tc>
      </w:tr>
      <w:tr>
        <w:tc>
          <w:tcPr/>
          <w:p>
            <w:pPr>
              <w:pStyle w:val="Compact"/>
            </w:pPr>
            <w:r>
              <w:t xml:space="preserve">Cambio de la tasa</w:t>
            </w:r>
          </w:p>
        </w:tc>
        <w:tc>
          <w:tcPr/>
          <w:p>
            <w:pPr>
              <w:pStyle w:val="Compact"/>
            </w:pPr>
            <w:r>
              <w:t xml:space="preserve">largo plazo</w:t>
            </w:r>
          </w:p>
        </w:tc>
        <w:tc>
          <w:tcPr/>
          <w:p>
            <w:pPr>
              <w:pStyle w:val="Compact"/>
            </w:pPr>
            <w:r>
              <w:t xml:space="preserve">por 1 DE</w:t>
            </w:r>
          </w:p>
        </w:tc>
        <w:tc>
          <w:tcPr/>
          <w:p>
            <w:pPr>
              <w:pStyle w:val="Compact"/>
            </w:pPr>
            <w:r>
              <w:t xml:space="preserve">0,202</w:t>
            </w:r>
          </w:p>
        </w:tc>
        <w:tc>
          <w:tcPr/>
          <w:p>
            <w:pPr>
              <w:pStyle w:val="Compact"/>
            </w:pPr>
            <w:r>
              <w:t xml:space="preserve">-0,135</w:t>
            </w:r>
          </w:p>
        </w:tc>
      </w:tr>
      <w:tr>
        <w:tc>
          <w:tcPr/>
          <w:p>
            <w:pPr>
              <w:pStyle w:val="Compact"/>
            </w:pPr>
            <w:r>
              <w:t xml:space="preserve">Crédito rezagado</w:t>
            </w:r>
          </w:p>
        </w:tc>
        <w:tc>
          <w:tcPr/>
          <w:p>
            <w:pPr>
              <w:pStyle w:val="Compact"/>
            </w:pPr>
            <w:r>
              <w:t xml:space="preserve">impacto</w:t>
            </w:r>
          </w:p>
        </w:tc>
        <w:tc>
          <w:tcPr/>
          <w:p>
            <w:pPr>
              <w:pStyle w:val="Compact"/>
            </w:pPr>
            <w:r>
              <w:t xml:space="preserve">por 1 pp</w:t>
            </w:r>
          </w:p>
        </w:tc>
        <w:tc>
          <w:tcPr/>
          <w:p>
            <w:pPr>
              <w:pStyle w:val="Compact"/>
            </w:pPr>
            <w:r>
              <w:t xml:space="preserve">&lt; 0,001</w:t>
            </w:r>
          </w:p>
        </w:tc>
        <w:tc>
          <w:tcPr/>
          <w:p>
            <w:pPr>
              <w:pStyle w:val="Compact"/>
            </w:pPr>
            <w:r>
              <w:t xml:space="preserve">0,005</w:t>
            </w:r>
          </w:p>
        </w:tc>
      </w:tr>
      <w:tr>
        <w:tc>
          <w:tcPr/>
          <w:p>
            <w:pPr>
              <w:pStyle w:val="Compact"/>
            </w:pPr>
            <w:r>
              <w:t xml:space="preserve">Crédito rezagado</w:t>
            </w:r>
          </w:p>
        </w:tc>
        <w:tc>
          <w:tcPr/>
          <w:p>
            <w:pPr>
              <w:pStyle w:val="Compact"/>
            </w:pPr>
            <w:r>
              <w:t xml:space="preserve">impacto</w:t>
            </w:r>
          </w:p>
        </w:tc>
        <w:tc>
          <w:tcPr/>
          <w:p>
            <w:pPr>
              <w:pStyle w:val="Compact"/>
            </w:pPr>
            <w:r>
              <w:t xml:space="preserve">por 1 DE</w:t>
            </w:r>
          </w:p>
        </w:tc>
        <w:tc>
          <w:tcPr/>
          <w:p>
            <w:pPr>
              <w:pStyle w:val="Compact"/>
            </w:pPr>
            <w:r>
              <w:t xml:space="preserve">&lt; 0,001</w:t>
            </w:r>
          </w:p>
        </w:tc>
        <w:tc>
          <w:tcPr/>
          <w:p>
            <w:pPr>
              <w:pStyle w:val="Compact"/>
            </w:pPr>
            <w:r>
              <w:t xml:space="preserve">0,019</w:t>
            </w:r>
          </w:p>
        </w:tc>
      </w:tr>
      <w:tr>
        <w:tc>
          <w:tcPr/>
          <w:p>
            <w:pPr>
              <w:pStyle w:val="Compact"/>
            </w:pPr>
            <w:r>
              <w:t xml:space="preserve">Crédito rezagado</w:t>
            </w:r>
          </w:p>
        </w:tc>
        <w:tc>
          <w:tcPr/>
          <w:p>
            <w:pPr>
              <w:pStyle w:val="Compact"/>
            </w:pPr>
            <w:r>
              <w:t xml:space="preserve">largo plazo</w:t>
            </w:r>
          </w:p>
        </w:tc>
        <w:tc>
          <w:tcPr/>
          <w:p>
            <w:pPr>
              <w:pStyle w:val="Compact"/>
            </w:pPr>
            <w:r>
              <w:t xml:space="preserve">por 1 pp</w:t>
            </w:r>
          </w:p>
        </w:tc>
        <w:tc>
          <w:tcPr/>
          <w:p>
            <w:pPr>
              <w:pStyle w:val="Compact"/>
            </w:pPr>
            <w:r>
              <w:t xml:space="preserve">&lt; 0,001</w:t>
            </w:r>
          </w:p>
        </w:tc>
        <w:tc>
          <w:tcPr/>
          <w:p>
            <w:pPr>
              <w:pStyle w:val="Compact"/>
            </w:pPr>
            <w:r>
              <w:t xml:space="preserve">0,019</w:t>
            </w:r>
          </w:p>
        </w:tc>
      </w:tr>
      <w:tr>
        <w:tc>
          <w:tcPr/>
          <w:p>
            <w:pPr>
              <w:pStyle w:val="Compact"/>
            </w:pPr>
            <w:r>
              <w:t xml:space="preserve">Crédito rezagado</w:t>
            </w:r>
          </w:p>
        </w:tc>
        <w:tc>
          <w:tcPr/>
          <w:p>
            <w:pPr>
              <w:pStyle w:val="Compact"/>
            </w:pPr>
            <w:r>
              <w:t xml:space="preserve">largo plazo</w:t>
            </w:r>
          </w:p>
        </w:tc>
        <w:tc>
          <w:tcPr/>
          <w:p>
            <w:pPr>
              <w:pStyle w:val="Compact"/>
            </w:pPr>
            <w:r>
              <w:t xml:space="preserve">por 1 DE</w:t>
            </w:r>
          </w:p>
        </w:tc>
        <w:tc>
          <w:tcPr/>
          <w:p>
            <w:pPr>
              <w:pStyle w:val="Compact"/>
            </w:pPr>
            <w:r>
              <w:t xml:space="preserve">&lt; 0,001</w:t>
            </w:r>
          </w:p>
        </w:tc>
        <w:tc>
          <w:tcPr/>
          <w:p>
            <w:pPr>
              <w:pStyle w:val="Compact"/>
            </w:pPr>
            <w:r>
              <w:t xml:space="preserve">0,077</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44"/>
    <w:bookmarkStart w:id="45" w:name="panel-4-2"/>
    <w:p>
      <w:pPr>
        <w:pStyle w:val="Heading3"/>
      </w:pPr>
      <w:r>
        <w:t xml:space="preserve">Panel 4</w:t>
      </w:r>
    </w:p>
    <w:p>
      <w:pPr>
        <w:pStyle w:val="FirstParagraph"/>
      </w:pPr>
      <w:r>
        <w:t xml:space="preserve">Columnas: Término; Efecto; Escala; IC sup.; Estado.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Efecto</w:t>
            </w:r>
          </w:p>
        </w:tc>
        <w:tc>
          <w:tcPr/>
          <w:p>
            <w:pPr>
              <w:pStyle w:val="Compact"/>
            </w:pPr>
            <w:r>
              <w:t xml:space="preserve">Escala</w:t>
            </w:r>
          </w:p>
        </w:tc>
        <w:tc>
          <w:tcPr/>
          <w:p>
            <w:pPr>
              <w:pStyle w:val="Compact"/>
            </w:pPr>
            <w:r>
              <w:t xml:space="preserve">IC sup.</w:t>
            </w:r>
          </w:p>
        </w:tc>
        <w:tc>
          <w:tcPr/>
          <w:p>
            <w:pPr>
              <w:pStyle w:val="Compact"/>
            </w:pPr>
            <w:r>
              <w:t xml:space="preserve">Estado</w:t>
            </w:r>
          </w:p>
        </w:tc>
      </w:tr>
      <w:tr>
        <w:tc>
          <w:tcPr/>
          <w:p>
            <w:pPr>
              <w:pStyle w:val="Compact"/>
            </w:pPr>
            <w:r>
              <w:t xml:space="preserve">PIB (crecimiento)</w:t>
            </w:r>
          </w:p>
        </w:tc>
        <w:tc>
          <w:tcPr/>
          <w:p>
            <w:pPr>
              <w:pStyle w:val="Compact"/>
            </w:pPr>
            <w:r>
              <w:t xml:space="preserve">impacto</w:t>
            </w:r>
          </w:p>
        </w:tc>
        <w:tc>
          <w:tcPr/>
          <w:p>
            <w:pPr>
              <w:pStyle w:val="Compact"/>
            </w:pPr>
            <w:r>
              <w:t xml:space="preserve">por 1 pp</w:t>
            </w:r>
          </w:p>
        </w:tc>
        <w:tc>
          <w:tcPr/>
          <w:p>
            <w:pPr>
              <w:pStyle w:val="Compact"/>
            </w:pPr>
            <w:r>
              <w:t xml:space="preserve">0,004</w:t>
            </w:r>
          </w:p>
        </w:tc>
        <w:tc>
          <w:tcPr/>
          <w:p>
            <w:pPr>
              <w:pStyle w:val="Compact"/>
            </w:pPr>
            <w:r>
              <w:t xml:space="preserve">reportado</w:t>
            </w:r>
          </w:p>
        </w:tc>
      </w:tr>
      <w:tr>
        <w:tc>
          <w:tcPr/>
          <w:p>
            <w:pPr>
              <w:pStyle w:val="Compact"/>
            </w:pPr>
            <w:r>
              <w:t xml:space="preserve">PIB (crecimiento)</w:t>
            </w:r>
          </w:p>
        </w:tc>
        <w:tc>
          <w:tcPr/>
          <w:p>
            <w:pPr>
              <w:pStyle w:val="Compact"/>
            </w:pPr>
            <w:r>
              <w:t xml:space="preserve">impacto</w:t>
            </w:r>
          </w:p>
        </w:tc>
        <w:tc>
          <w:tcPr/>
          <w:p>
            <w:pPr>
              <w:pStyle w:val="Compact"/>
            </w:pPr>
            <w:r>
              <w:t xml:space="preserve">por 1 DE</w:t>
            </w:r>
          </w:p>
        </w:tc>
        <w:tc>
          <w:tcPr/>
          <w:p>
            <w:pPr>
              <w:pStyle w:val="Compact"/>
            </w:pPr>
            <w:r>
              <w:t xml:space="preserve">0,007</w:t>
            </w:r>
          </w:p>
        </w:tc>
        <w:tc>
          <w:tcPr/>
          <w:p>
            <w:pPr>
              <w:pStyle w:val="Compact"/>
            </w:pPr>
            <w:r>
              <w:t xml:space="preserve">reportado</w:t>
            </w:r>
          </w:p>
        </w:tc>
      </w:tr>
      <w:tr>
        <w:tc>
          <w:tcPr/>
          <w:p>
            <w:pPr>
              <w:pStyle w:val="Compact"/>
            </w:pPr>
            <w:r>
              <w:t xml:space="preserve">PIB (crecimiento)</w:t>
            </w:r>
          </w:p>
        </w:tc>
        <w:tc>
          <w:tcPr/>
          <w:p>
            <w:pPr>
              <w:pStyle w:val="Compact"/>
            </w:pPr>
            <w:r>
              <w:t xml:space="preserve">largo plazo</w:t>
            </w:r>
          </w:p>
        </w:tc>
        <w:tc>
          <w:tcPr/>
          <w:p>
            <w:pPr>
              <w:pStyle w:val="Compact"/>
            </w:pPr>
            <w:r>
              <w:t xml:space="preserve">por 1 pp</w:t>
            </w:r>
          </w:p>
        </w:tc>
        <w:tc>
          <w:tcPr/>
          <w:p>
            <w:pPr>
              <w:pStyle w:val="Compact"/>
            </w:pPr>
            <w:r>
              <w:t xml:space="preserve">-0,001</w:t>
            </w:r>
          </w:p>
        </w:tc>
        <w:tc>
          <w:tcPr/>
          <w:p>
            <w:pPr>
              <w:pStyle w:val="Compact"/>
            </w:pPr>
            <w:r>
              <w:t xml:space="preserve">reportado</w:t>
            </w:r>
          </w:p>
        </w:tc>
      </w:tr>
      <w:tr>
        <w:tc>
          <w:tcPr/>
          <w:p>
            <w:pPr>
              <w:pStyle w:val="Compact"/>
            </w:pPr>
            <w:r>
              <w:t xml:space="preserve">PIB (crecimiento)</w:t>
            </w:r>
          </w:p>
        </w:tc>
        <w:tc>
          <w:tcPr/>
          <w:p>
            <w:pPr>
              <w:pStyle w:val="Compact"/>
            </w:pPr>
            <w:r>
              <w:t xml:space="preserve">largo plazo</w:t>
            </w:r>
          </w:p>
        </w:tc>
        <w:tc>
          <w:tcPr/>
          <w:p>
            <w:pPr>
              <w:pStyle w:val="Compact"/>
            </w:pPr>
            <w:r>
              <w:t xml:space="preserve">por 1 DE</w:t>
            </w:r>
          </w:p>
        </w:tc>
        <w:tc>
          <w:tcPr/>
          <w:p>
            <w:pPr>
              <w:pStyle w:val="Compact"/>
            </w:pPr>
            <w:r>
              <w:t xml:space="preserve">-0,002</w:t>
            </w:r>
          </w:p>
        </w:tc>
        <w:tc>
          <w:tcPr/>
          <w:p>
            <w:pPr>
              <w:pStyle w:val="Compact"/>
            </w:pPr>
            <w:r>
              <w:t xml:space="preserve">reportado</w:t>
            </w:r>
          </w:p>
        </w:tc>
      </w:tr>
      <w:tr>
        <w:tc>
          <w:tcPr/>
          <w:p>
            <w:pPr>
              <w:pStyle w:val="Compact"/>
            </w:pPr>
            <w:r>
              <w:t xml:space="preserve">Cambio del desempleo</w:t>
            </w:r>
          </w:p>
        </w:tc>
        <w:tc>
          <w:tcPr/>
          <w:p>
            <w:pPr>
              <w:pStyle w:val="Compact"/>
            </w:pPr>
            <w:r>
              <w:t xml:space="preserve">impacto</w:t>
            </w:r>
          </w:p>
        </w:tc>
        <w:tc>
          <w:tcPr/>
          <w:p>
            <w:pPr>
              <w:pStyle w:val="Compact"/>
            </w:pPr>
            <w:r>
              <w:t xml:space="preserve">por 1 pp</w:t>
            </w:r>
          </w:p>
        </w:tc>
        <w:tc>
          <w:tcPr/>
          <w:p>
            <w:pPr>
              <w:pStyle w:val="Compact"/>
            </w:pPr>
            <w:r>
              <w:t xml:space="preserve">0,199</w:t>
            </w:r>
          </w:p>
        </w:tc>
        <w:tc>
          <w:tcPr/>
          <w:p>
            <w:pPr>
              <w:pStyle w:val="Compact"/>
            </w:pPr>
            <w:r>
              <w:t xml:space="preserve">reportado</w:t>
            </w:r>
          </w:p>
        </w:tc>
      </w:tr>
      <w:tr>
        <w:tc>
          <w:tcPr/>
          <w:p>
            <w:pPr>
              <w:pStyle w:val="Compact"/>
            </w:pPr>
            <w:r>
              <w:t xml:space="preserve">Cambio del desempleo</w:t>
            </w:r>
          </w:p>
        </w:tc>
        <w:tc>
          <w:tcPr/>
          <w:p>
            <w:pPr>
              <w:pStyle w:val="Compact"/>
            </w:pPr>
            <w:r>
              <w:t xml:space="preserve">impacto</w:t>
            </w:r>
          </w:p>
        </w:tc>
        <w:tc>
          <w:tcPr/>
          <w:p>
            <w:pPr>
              <w:pStyle w:val="Compact"/>
            </w:pPr>
            <w:r>
              <w:t xml:space="preserve">por 1 DE</w:t>
            </w:r>
          </w:p>
        </w:tc>
        <w:tc>
          <w:tcPr/>
          <w:p>
            <w:pPr>
              <w:pStyle w:val="Compact"/>
            </w:pPr>
            <w:r>
              <w:t xml:space="preserve">0,062</w:t>
            </w:r>
          </w:p>
        </w:tc>
        <w:tc>
          <w:tcPr/>
          <w:p>
            <w:pPr>
              <w:pStyle w:val="Compact"/>
            </w:pPr>
            <w:r>
              <w:t xml:space="preserve">reportado</w:t>
            </w:r>
          </w:p>
        </w:tc>
      </w:tr>
      <w:tr>
        <w:tc>
          <w:tcPr/>
          <w:p>
            <w:pPr>
              <w:pStyle w:val="Compact"/>
            </w:pPr>
            <w:r>
              <w:t xml:space="preserve">Cambio del desempleo</w:t>
            </w:r>
          </w:p>
        </w:tc>
        <w:tc>
          <w:tcPr/>
          <w:p>
            <w:pPr>
              <w:pStyle w:val="Compact"/>
            </w:pPr>
            <w:r>
              <w:t xml:space="preserve">largo plazo</w:t>
            </w:r>
          </w:p>
        </w:tc>
        <w:tc>
          <w:tcPr/>
          <w:p>
            <w:pPr>
              <w:pStyle w:val="Compact"/>
            </w:pPr>
            <w:r>
              <w:t xml:space="preserve">por 1 pp</w:t>
            </w:r>
          </w:p>
        </w:tc>
        <w:tc>
          <w:tcPr/>
          <w:p>
            <w:pPr>
              <w:pStyle w:val="Compact"/>
            </w:pPr>
            <w:r>
              <w:t xml:space="preserve">0,476</w:t>
            </w:r>
          </w:p>
        </w:tc>
        <w:tc>
          <w:tcPr/>
          <w:p>
            <w:pPr>
              <w:pStyle w:val="Compact"/>
            </w:pPr>
            <w:r>
              <w:t xml:space="preserve">reportado</w:t>
            </w:r>
          </w:p>
        </w:tc>
      </w:tr>
      <w:tr>
        <w:tc>
          <w:tcPr/>
          <w:p>
            <w:pPr>
              <w:pStyle w:val="Compact"/>
            </w:pPr>
            <w:r>
              <w:t xml:space="preserve">Cambio del desempleo</w:t>
            </w:r>
          </w:p>
        </w:tc>
        <w:tc>
          <w:tcPr/>
          <w:p>
            <w:pPr>
              <w:pStyle w:val="Compact"/>
            </w:pPr>
            <w:r>
              <w:t xml:space="preserve">largo plazo</w:t>
            </w:r>
          </w:p>
        </w:tc>
        <w:tc>
          <w:tcPr/>
          <w:p>
            <w:pPr>
              <w:pStyle w:val="Compact"/>
            </w:pPr>
            <w:r>
              <w:t xml:space="preserve">por 1 DE</w:t>
            </w:r>
          </w:p>
        </w:tc>
        <w:tc>
          <w:tcPr/>
          <w:p>
            <w:pPr>
              <w:pStyle w:val="Compact"/>
            </w:pPr>
            <w:r>
              <w:t xml:space="preserve">0,147</w:t>
            </w:r>
          </w:p>
        </w:tc>
        <w:tc>
          <w:tcPr/>
          <w:p>
            <w:pPr>
              <w:pStyle w:val="Compact"/>
            </w:pPr>
            <w:r>
              <w:t xml:space="preserve">reportado</w:t>
            </w:r>
          </w:p>
        </w:tc>
      </w:tr>
      <w:tr>
        <w:tc>
          <w:tcPr/>
          <w:p>
            <w:pPr>
              <w:pStyle w:val="Compact"/>
            </w:pPr>
            <w:r>
              <w:t xml:space="preserve">Inflación</w:t>
            </w:r>
          </w:p>
        </w:tc>
        <w:tc>
          <w:tcPr/>
          <w:p>
            <w:pPr>
              <w:pStyle w:val="Compact"/>
            </w:pPr>
            <w:r>
              <w:t xml:space="preserve">impacto</w:t>
            </w:r>
          </w:p>
        </w:tc>
        <w:tc>
          <w:tcPr/>
          <w:p>
            <w:pPr>
              <w:pStyle w:val="Compact"/>
            </w:pPr>
            <w:r>
              <w:t xml:space="preserve">por 1 pp</w:t>
            </w:r>
          </w:p>
        </w:tc>
        <w:tc>
          <w:tcPr/>
          <w:p>
            <w:pPr>
              <w:pStyle w:val="Compact"/>
            </w:pPr>
            <w:r>
              <w:t xml:space="preserve">0,032</w:t>
            </w:r>
          </w:p>
        </w:tc>
        <w:tc>
          <w:tcPr/>
          <w:p>
            <w:pPr>
              <w:pStyle w:val="Compact"/>
            </w:pPr>
            <w:r>
              <w:t xml:space="preserve">reportado</w:t>
            </w:r>
          </w:p>
        </w:tc>
      </w:tr>
      <w:tr>
        <w:tc>
          <w:tcPr/>
          <w:p>
            <w:pPr>
              <w:pStyle w:val="Compact"/>
            </w:pPr>
            <w:r>
              <w:t xml:space="preserve">Inflación</w:t>
            </w:r>
          </w:p>
        </w:tc>
        <w:tc>
          <w:tcPr/>
          <w:p>
            <w:pPr>
              <w:pStyle w:val="Compact"/>
            </w:pPr>
            <w:r>
              <w:t xml:space="preserve">impacto</w:t>
            </w:r>
          </w:p>
        </w:tc>
        <w:tc>
          <w:tcPr/>
          <w:p>
            <w:pPr>
              <w:pStyle w:val="Compact"/>
            </w:pPr>
            <w:r>
              <w:t xml:space="preserve">por 1 DE</w:t>
            </w:r>
          </w:p>
        </w:tc>
        <w:tc>
          <w:tcPr/>
          <w:p>
            <w:pPr>
              <w:pStyle w:val="Compact"/>
            </w:pPr>
            <w:r>
              <w:t xml:space="preserve">0,052</w:t>
            </w:r>
          </w:p>
        </w:tc>
        <w:tc>
          <w:tcPr/>
          <w:p>
            <w:pPr>
              <w:pStyle w:val="Compact"/>
            </w:pPr>
            <w:r>
              <w:t xml:space="preserve">reportado</w:t>
            </w:r>
          </w:p>
        </w:tc>
      </w:tr>
      <w:tr>
        <w:tc>
          <w:tcPr/>
          <w:p>
            <w:pPr>
              <w:pStyle w:val="Compact"/>
            </w:pPr>
            <w:r>
              <w:t xml:space="preserve">Inflación</w:t>
            </w:r>
          </w:p>
        </w:tc>
        <w:tc>
          <w:tcPr/>
          <w:p>
            <w:pPr>
              <w:pStyle w:val="Compact"/>
            </w:pPr>
            <w:r>
              <w:t xml:space="preserve">largo plazo</w:t>
            </w:r>
          </w:p>
        </w:tc>
        <w:tc>
          <w:tcPr/>
          <w:p>
            <w:pPr>
              <w:pStyle w:val="Compact"/>
            </w:pPr>
            <w:r>
              <w:t xml:space="preserve">por 1 pp</w:t>
            </w:r>
          </w:p>
        </w:tc>
        <w:tc>
          <w:tcPr/>
          <w:p>
            <w:pPr>
              <w:pStyle w:val="Compact"/>
            </w:pPr>
            <w:r>
              <w:t xml:space="preserve">0,075</w:t>
            </w:r>
          </w:p>
        </w:tc>
        <w:tc>
          <w:tcPr/>
          <w:p>
            <w:pPr>
              <w:pStyle w:val="Compact"/>
            </w:pPr>
            <w:r>
              <w:t xml:space="preserve">reportado</w:t>
            </w:r>
          </w:p>
        </w:tc>
      </w:tr>
      <w:tr>
        <w:tc>
          <w:tcPr/>
          <w:p>
            <w:pPr>
              <w:pStyle w:val="Compact"/>
            </w:pPr>
            <w:r>
              <w:t xml:space="preserve">Inflación</w:t>
            </w:r>
          </w:p>
        </w:tc>
        <w:tc>
          <w:tcPr/>
          <w:p>
            <w:pPr>
              <w:pStyle w:val="Compact"/>
            </w:pPr>
            <w:r>
              <w:t xml:space="preserve">largo plazo</w:t>
            </w:r>
          </w:p>
        </w:tc>
        <w:tc>
          <w:tcPr/>
          <w:p>
            <w:pPr>
              <w:pStyle w:val="Compact"/>
            </w:pPr>
            <w:r>
              <w:t xml:space="preserve">por 1 DE</w:t>
            </w:r>
          </w:p>
        </w:tc>
        <w:tc>
          <w:tcPr/>
          <w:p>
            <w:pPr>
              <w:pStyle w:val="Compact"/>
            </w:pPr>
            <w:r>
              <w:t xml:space="preserve">0,123</w:t>
            </w:r>
          </w:p>
        </w:tc>
        <w:tc>
          <w:tcPr/>
          <w:p>
            <w:pPr>
              <w:pStyle w:val="Compact"/>
            </w:pPr>
            <w:r>
              <w:t xml:space="preserve">reportado</w:t>
            </w:r>
          </w:p>
        </w:tc>
      </w:tr>
      <w:tr>
        <w:tc>
          <w:tcPr/>
          <w:p>
            <w:pPr>
              <w:pStyle w:val="Compact"/>
            </w:pPr>
            <w:r>
              <w:t xml:space="preserve">Cambio de la tasa</w:t>
            </w:r>
          </w:p>
        </w:tc>
        <w:tc>
          <w:tcPr/>
          <w:p>
            <w:pPr>
              <w:pStyle w:val="Compact"/>
            </w:pPr>
            <w:r>
              <w:t xml:space="preserve">impacto</w:t>
            </w:r>
          </w:p>
        </w:tc>
        <w:tc>
          <w:tcPr/>
          <w:p>
            <w:pPr>
              <w:pStyle w:val="Compact"/>
            </w:pPr>
            <w:r>
              <w:t xml:space="preserve">por 1 pp</w:t>
            </w:r>
          </w:p>
        </w:tc>
        <w:tc>
          <w:tcPr/>
          <w:p>
            <w:pPr>
              <w:pStyle w:val="Compact"/>
            </w:pPr>
            <w:r>
              <w:t xml:space="preserve">0,034</w:t>
            </w:r>
          </w:p>
        </w:tc>
        <w:tc>
          <w:tcPr/>
          <w:p>
            <w:pPr>
              <w:pStyle w:val="Compact"/>
            </w:pPr>
            <w:r>
              <w:t xml:space="preserve">reportado</w:t>
            </w:r>
          </w:p>
        </w:tc>
      </w:tr>
      <w:tr>
        <w:tc>
          <w:tcPr/>
          <w:p>
            <w:pPr>
              <w:pStyle w:val="Compact"/>
            </w:pPr>
            <w:r>
              <w:t xml:space="preserve">Cambio de la tasa</w:t>
            </w:r>
          </w:p>
        </w:tc>
        <w:tc>
          <w:tcPr/>
          <w:p>
            <w:pPr>
              <w:pStyle w:val="Compact"/>
            </w:pPr>
            <w:r>
              <w:t xml:space="preserve">impacto</w:t>
            </w:r>
          </w:p>
        </w:tc>
        <w:tc>
          <w:tcPr/>
          <w:p>
            <w:pPr>
              <w:pStyle w:val="Compact"/>
            </w:pPr>
            <w:r>
              <w:t xml:space="preserve">por 1 DE</w:t>
            </w:r>
          </w:p>
        </w:tc>
        <w:tc>
          <w:tcPr/>
          <w:p>
            <w:pPr>
              <w:pStyle w:val="Compact"/>
            </w:pPr>
            <w:r>
              <w:t xml:space="preserve">0,015</w:t>
            </w:r>
          </w:p>
        </w:tc>
        <w:tc>
          <w:tcPr/>
          <w:p>
            <w:pPr>
              <w:pStyle w:val="Compact"/>
            </w:pPr>
            <w:r>
              <w:t xml:space="preserve">reportado</w:t>
            </w:r>
          </w:p>
        </w:tc>
      </w:tr>
      <w:tr>
        <w:tc>
          <w:tcPr/>
          <w:p>
            <w:pPr>
              <w:pStyle w:val="Compact"/>
            </w:pPr>
            <w:r>
              <w:t xml:space="preserve">Cambio de la tasa</w:t>
            </w:r>
          </w:p>
        </w:tc>
        <w:tc>
          <w:tcPr/>
          <w:p>
            <w:pPr>
              <w:pStyle w:val="Compact"/>
            </w:pPr>
            <w:r>
              <w:t xml:space="preserve">largo plazo</w:t>
            </w:r>
          </w:p>
        </w:tc>
        <w:tc>
          <w:tcPr/>
          <w:p>
            <w:pPr>
              <w:pStyle w:val="Compact"/>
            </w:pPr>
            <w:r>
              <w:t xml:space="preserve">por 1 pp</w:t>
            </w:r>
          </w:p>
        </w:tc>
        <w:tc>
          <w:tcPr/>
          <w:p>
            <w:pPr>
              <w:pStyle w:val="Compact"/>
            </w:pPr>
            <w:r>
              <w:t xml:space="preserve">0,063</w:t>
            </w:r>
          </w:p>
        </w:tc>
        <w:tc>
          <w:tcPr/>
          <w:p>
            <w:pPr>
              <w:pStyle w:val="Compact"/>
            </w:pPr>
            <w:r>
              <w:t xml:space="preserve">reportado</w:t>
            </w:r>
          </w:p>
        </w:tc>
      </w:tr>
      <w:tr>
        <w:tc>
          <w:tcPr/>
          <w:p>
            <w:pPr>
              <w:pStyle w:val="Compact"/>
            </w:pPr>
            <w:r>
              <w:t xml:space="preserve">Cambio de la tasa</w:t>
            </w:r>
          </w:p>
        </w:tc>
        <w:tc>
          <w:tcPr/>
          <w:p>
            <w:pPr>
              <w:pStyle w:val="Compact"/>
            </w:pPr>
            <w:r>
              <w:t xml:space="preserve">largo plazo</w:t>
            </w:r>
          </w:p>
        </w:tc>
        <w:tc>
          <w:tcPr/>
          <w:p>
            <w:pPr>
              <w:pStyle w:val="Compact"/>
            </w:pPr>
            <w:r>
              <w:t xml:space="preserve">por 1 DE</w:t>
            </w:r>
          </w:p>
        </w:tc>
        <w:tc>
          <w:tcPr/>
          <w:p>
            <w:pPr>
              <w:pStyle w:val="Compact"/>
            </w:pPr>
            <w:r>
              <w:t xml:space="preserve">0,029</w:t>
            </w:r>
          </w:p>
        </w:tc>
        <w:tc>
          <w:tcPr/>
          <w:p>
            <w:pPr>
              <w:pStyle w:val="Compact"/>
            </w:pPr>
            <w:r>
              <w:t xml:space="preserve">reportado</w:t>
            </w:r>
          </w:p>
        </w:tc>
      </w:tr>
      <w:tr>
        <w:tc>
          <w:tcPr/>
          <w:p>
            <w:pPr>
              <w:pStyle w:val="Compact"/>
            </w:pPr>
            <w:r>
              <w:t xml:space="preserve">Crédito rezagado</w:t>
            </w:r>
          </w:p>
        </w:tc>
        <w:tc>
          <w:tcPr/>
          <w:p>
            <w:pPr>
              <w:pStyle w:val="Compact"/>
            </w:pPr>
            <w:r>
              <w:t xml:space="preserve">impacto</w:t>
            </w:r>
          </w:p>
        </w:tc>
        <w:tc>
          <w:tcPr/>
          <w:p>
            <w:pPr>
              <w:pStyle w:val="Compact"/>
            </w:pPr>
            <w:r>
              <w:t xml:space="preserve">por 1 pp</w:t>
            </w:r>
          </w:p>
        </w:tc>
        <w:tc>
          <w:tcPr/>
          <w:p>
            <w:pPr>
              <w:pStyle w:val="Compact"/>
            </w:pPr>
            <w:r>
              <w:t xml:space="preserve">0,015</w:t>
            </w:r>
          </w:p>
        </w:tc>
        <w:tc>
          <w:tcPr/>
          <w:p>
            <w:pPr>
              <w:pStyle w:val="Compact"/>
            </w:pPr>
            <w:r>
              <w:t xml:space="preserve">reportado</w:t>
            </w:r>
          </w:p>
        </w:tc>
      </w:tr>
      <w:tr>
        <w:tc>
          <w:tcPr/>
          <w:p>
            <w:pPr>
              <w:pStyle w:val="Compact"/>
            </w:pPr>
            <w:r>
              <w:t xml:space="preserve">Crédito rezagado</w:t>
            </w:r>
          </w:p>
        </w:tc>
        <w:tc>
          <w:tcPr/>
          <w:p>
            <w:pPr>
              <w:pStyle w:val="Compact"/>
            </w:pPr>
            <w:r>
              <w:t xml:space="preserve">impacto</w:t>
            </w:r>
          </w:p>
        </w:tc>
        <w:tc>
          <w:tcPr/>
          <w:p>
            <w:pPr>
              <w:pStyle w:val="Compact"/>
            </w:pPr>
            <w:r>
              <w:t xml:space="preserve">por 1 DE</w:t>
            </w:r>
          </w:p>
        </w:tc>
        <w:tc>
          <w:tcPr/>
          <w:p>
            <w:pPr>
              <w:pStyle w:val="Compact"/>
            </w:pPr>
            <w:r>
              <w:t xml:space="preserve">0,063</w:t>
            </w:r>
          </w:p>
        </w:tc>
        <w:tc>
          <w:tcPr/>
          <w:p>
            <w:pPr>
              <w:pStyle w:val="Compact"/>
            </w:pPr>
            <w:r>
              <w:t xml:space="preserve">reportado</w:t>
            </w:r>
          </w:p>
        </w:tc>
      </w:tr>
      <w:tr>
        <w:tc>
          <w:tcPr/>
          <w:p>
            <w:pPr>
              <w:pStyle w:val="Compact"/>
            </w:pPr>
            <w:r>
              <w:t xml:space="preserve">Crédito rezagado</w:t>
            </w:r>
          </w:p>
        </w:tc>
        <w:tc>
          <w:tcPr/>
          <w:p>
            <w:pPr>
              <w:pStyle w:val="Compact"/>
            </w:pPr>
            <w:r>
              <w:t xml:space="preserve">largo plazo</w:t>
            </w:r>
          </w:p>
        </w:tc>
        <w:tc>
          <w:tcPr/>
          <w:p>
            <w:pPr>
              <w:pStyle w:val="Compact"/>
            </w:pPr>
            <w:r>
              <w:t xml:space="preserve">por 1 pp</w:t>
            </w:r>
          </w:p>
        </w:tc>
        <w:tc>
          <w:tcPr/>
          <w:p>
            <w:pPr>
              <w:pStyle w:val="Compact"/>
            </w:pPr>
            <w:r>
              <w:t xml:space="preserve">0,034</w:t>
            </w:r>
          </w:p>
        </w:tc>
        <w:tc>
          <w:tcPr/>
          <w:p>
            <w:pPr>
              <w:pStyle w:val="Compact"/>
            </w:pPr>
            <w:r>
              <w:t xml:space="preserve">reportado</w:t>
            </w:r>
          </w:p>
        </w:tc>
      </w:tr>
      <w:tr>
        <w:tc>
          <w:tcPr/>
          <w:p>
            <w:pPr>
              <w:pStyle w:val="Compact"/>
            </w:pPr>
            <w:r>
              <w:t xml:space="preserve">Crédito rezagado</w:t>
            </w:r>
          </w:p>
        </w:tc>
        <w:tc>
          <w:tcPr/>
          <w:p>
            <w:pPr>
              <w:pStyle w:val="Compact"/>
            </w:pPr>
            <w:r>
              <w:t xml:space="preserve">largo plazo</w:t>
            </w:r>
          </w:p>
        </w:tc>
        <w:tc>
          <w:tcPr/>
          <w:p>
            <w:pPr>
              <w:pStyle w:val="Compact"/>
            </w:pPr>
            <w:r>
              <w:t xml:space="preserve">por 1 DE</w:t>
            </w:r>
          </w:p>
        </w:tc>
        <w:tc>
          <w:tcPr/>
          <w:p>
            <w:pPr>
              <w:pStyle w:val="Compact"/>
            </w:pPr>
            <w:r>
              <w:t xml:space="preserve">0,142</w:t>
            </w:r>
          </w:p>
        </w:tc>
        <w:tc>
          <w:tcPr/>
          <w:p>
            <w:pPr>
              <w:pStyle w:val="Compact"/>
            </w:pPr>
            <w:r>
              <w:t xml:space="preserve">reportado</w:t>
            </w:r>
          </w:p>
        </w:tc>
      </w:tr>
    </w:tbl>
    <w:p>
      <w:pPr>
        <w:pStyle w:val="BodyText"/>
      </w:pPr>
      <w:r>
        <w:t xml:space="preserve">Fuente: FRED; elaboración propia.</w:t>
      </w:r>
      <w:r>
        <w:t xml:space="preserve"> </w:t>
      </w:r>
      <w:r>
        <w:t xml:space="preserve">Cifras redondeadas a tres decimales. La fuente original conserva la precisión completa.</w:t>
      </w:r>
    </w:p>
    <w:bookmarkEnd w:id="45"/>
    <w:bookmarkStart w:id="46" w:name="panel-5"/>
    <w:p>
      <w:pPr>
        <w:pStyle w:val="Heading3"/>
      </w:pPr>
      <w:r>
        <w:t xml:space="preserve">Panel 5</w:t>
      </w:r>
    </w:p>
    <w:p>
      <w:pPr>
        <w:pStyle w:val="FirstParagraph"/>
      </w:pPr>
      <w:r>
        <w:t xml:space="preserve">Columnas: Término; Efecto; Escala; Unidad.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Efecto</w:t>
            </w:r>
          </w:p>
        </w:tc>
        <w:tc>
          <w:tcPr/>
          <w:p>
            <w:pPr>
              <w:pStyle w:val="Compact"/>
            </w:pPr>
            <w:r>
              <w:t xml:space="preserve">Escala</w:t>
            </w:r>
          </w:p>
        </w:tc>
        <w:tc>
          <w:tcPr/>
          <w:p>
            <w:pPr>
              <w:pStyle w:val="Compact"/>
            </w:pPr>
            <w:r>
              <w:t xml:space="preserve">Unidad</w:t>
            </w:r>
          </w:p>
        </w:tc>
      </w:tr>
      <w:tr>
        <w:tc>
          <w:tcPr/>
          <w:p>
            <w:pPr>
              <w:pStyle w:val="Compact"/>
            </w:pPr>
            <w:r>
              <w:t xml:space="preserve">PIB (crecimiento)</w:t>
            </w:r>
          </w:p>
        </w:tc>
        <w:tc>
          <w:tcPr/>
          <w:p>
            <w:pPr>
              <w:pStyle w:val="Compact"/>
            </w:pPr>
            <w:r>
              <w:t xml:space="preserve">impacto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PIB (crecimiento)</w:t>
            </w:r>
          </w:p>
        </w:tc>
        <w:tc>
          <w:tcPr/>
          <w:p>
            <w:pPr>
              <w:pStyle w:val="Compact"/>
            </w:pPr>
            <w:r>
              <w:t xml:space="preserve">impacto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PIB (crecimiento)</w:t>
            </w:r>
          </w:p>
        </w:tc>
        <w:tc>
          <w:tcPr/>
          <w:p>
            <w:pPr>
              <w:pStyle w:val="Compact"/>
            </w:pPr>
            <w:r>
              <w:t xml:space="preserve">largo plazo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PIB (crecimiento)</w:t>
            </w:r>
          </w:p>
        </w:tc>
        <w:tc>
          <w:tcPr/>
          <w:p>
            <w:pPr>
              <w:pStyle w:val="Compact"/>
            </w:pPr>
            <w:r>
              <w:t xml:space="preserve">largo plazo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Cambio del desempleo</w:t>
            </w:r>
          </w:p>
        </w:tc>
        <w:tc>
          <w:tcPr/>
          <w:p>
            <w:pPr>
              <w:pStyle w:val="Compact"/>
            </w:pPr>
            <w:r>
              <w:t xml:space="preserve">impacto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Cambio del desempleo</w:t>
            </w:r>
          </w:p>
        </w:tc>
        <w:tc>
          <w:tcPr/>
          <w:p>
            <w:pPr>
              <w:pStyle w:val="Compact"/>
            </w:pPr>
            <w:r>
              <w:t xml:space="preserve">impacto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Cambio del desempleo</w:t>
            </w:r>
          </w:p>
        </w:tc>
        <w:tc>
          <w:tcPr/>
          <w:p>
            <w:pPr>
              <w:pStyle w:val="Compact"/>
            </w:pPr>
            <w:r>
              <w:t xml:space="preserve">largo plazo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Cambio del desempleo</w:t>
            </w:r>
          </w:p>
        </w:tc>
        <w:tc>
          <w:tcPr/>
          <w:p>
            <w:pPr>
              <w:pStyle w:val="Compact"/>
            </w:pPr>
            <w:r>
              <w:t xml:space="preserve">largo plazo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Inflación</w:t>
            </w:r>
          </w:p>
        </w:tc>
        <w:tc>
          <w:tcPr/>
          <w:p>
            <w:pPr>
              <w:pStyle w:val="Compact"/>
            </w:pPr>
            <w:r>
              <w:t xml:space="preserve">impacto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Inflación</w:t>
            </w:r>
          </w:p>
        </w:tc>
        <w:tc>
          <w:tcPr/>
          <w:p>
            <w:pPr>
              <w:pStyle w:val="Compact"/>
            </w:pPr>
            <w:r>
              <w:t xml:space="preserve">impacto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Inflación</w:t>
            </w:r>
          </w:p>
        </w:tc>
        <w:tc>
          <w:tcPr/>
          <w:p>
            <w:pPr>
              <w:pStyle w:val="Compact"/>
            </w:pPr>
            <w:r>
              <w:t xml:space="preserve">largo plazo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Inflación</w:t>
            </w:r>
          </w:p>
        </w:tc>
        <w:tc>
          <w:tcPr/>
          <w:p>
            <w:pPr>
              <w:pStyle w:val="Compact"/>
            </w:pPr>
            <w:r>
              <w:t xml:space="preserve">largo plazo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Cambio de la tasa</w:t>
            </w:r>
          </w:p>
        </w:tc>
        <w:tc>
          <w:tcPr/>
          <w:p>
            <w:pPr>
              <w:pStyle w:val="Compact"/>
            </w:pPr>
            <w:r>
              <w:t xml:space="preserve">impacto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Cambio de la tasa</w:t>
            </w:r>
          </w:p>
        </w:tc>
        <w:tc>
          <w:tcPr/>
          <w:p>
            <w:pPr>
              <w:pStyle w:val="Compact"/>
            </w:pPr>
            <w:r>
              <w:t xml:space="preserve">impacto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Cambio de la tasa</w:t>
            </w:r>
          </w:p>
        </w:tc>
        <w:tc>
          <w:tcPr/>
          <w:p>
            <w:pPr>
              <w:pStyle w:val="Compact"/>
            </w:pPr>
            <w:r>
              <w:t xml:space="preserve">largo plazo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Cambio de la tasa</w:t>
            </w:r>
          </w:p>
        </w:tc>
        <w:tc>
          <w:tcPr/>
          <w:p>
            <w:pPr>
              <w:pStyle w:val="Compact"/>
            </w:pPr>
            <w:r>
              <w:t xml:space="preserve">largo plazo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Crédito rezagado</w:t>
            </w:r>
          </w:p>
        </w:tc>
        <w:tc>
          <w:tcPr/>
          <w:p>
            <w:pPr>
              <w:pStyle w:val="Compact"/>
            </w:pPr>
            <w:r>
              <w:t xml:space="preserve">impacto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Crédito rezagado</w:t>
            </w:r>
          </w:p>
        </w:tc>
        <w:tc>
          <w:tcPr/>
          <w:p>
            <w:pPr>
              <w:pStyle w:val="Compact"/>
            </w:pPr>
            <w:r>
              <w:t xml:space="preserve">impacto</w:t>
            </w:r>
          </w:p>
        </w:tc>
        <w:tc>
          <w:tcPr/>
          <w:p>
            <w:pPr>
              <w:pStyle w:val="Compact"/>
            </w:pPr>
            <w:r>
              <w:t xml:space="preserve">por 1 DE</w:t>
            </w:r>
          </w:p>
        </w:tc>
        <w:tc>
          <w:tcPr/>
          <w:p>
            <w:pPr>
              <w:pStyle w:val="Compact"/>
            </w:pPr>
            <w:r>
              <w:t xml:space="preserve">pp de morosidad por 1 DE del regresor</w:t>
            </w:r>
          </w:p>
        </w:tc>
      </w:tr>
      <w:tr>
        <w:tc>
          <w:tcPr/>
          <w:p>
            <w:pPr>
              <w:pStyle w:val="Compact"/>
            </w:pPr>
            <w:r>
              <w:t xml:space="preserve">Crédito rezagado</w:t>
            </w:r>
          </w:p>
        </w:tc>
        <w:tc>
          <w:tcPr/>
          <w:p>
            <w:pPr>
              <w:pStyle w:val="Compact"/>
            </w:pPr>
            <w:r>
              <w:t xml:space="preserve">largo plazo</w:t>
            </w:r>
          </w:p>
        </w:tc>
        <w:tc>
          <w:tcPr/>
          <w:p>
            <w:pPr>
              <w:pStyle w:val="Compact"/>
            </w:pPr>
            <w:r>
              <w:t xml:space="preserve">por 1 pp</w:t>
            </w:r>
          </w:p>
        </w:tc>
        <w:tc>
          <w:tcPr/>
          <w:p>
            <w:pPr>
              <w:pStyle w:val="Compact"/>
            </w:pPr>
            <w:r>
              <w:t xml:space="preserve">pp de morosidad por 1 pp del regresor</w:t>
            </w:r>
          </w:p>
        </w:tc>
      </w:tr>
      <w:tr>
        <w:tc>
          <w:tcPr/>
          <w:p>
            <w:pPr>
              <w:pStyle w:val="Compact"/>
            </w:pPr>
            <w:r>
              <w:t xml:space="preserve">Crédito rezagado</w:t>
            </w:r>
          </w:p>
        </w:tc>
        <w:tc>
          <w:tcPr/>
          <w:p>
            <w:pPr>
              <w:pStyle w:val="Compact"/>
            </w:pPr>
            <w:r>
              <w:t xml:space="preserve">largo plazo</w:t>
            </w:r>
          </w:p>
        </w:tc>
        <w:tc>
          <w:tcPr/>
          <w:p>
            <w:pPr>
              <w:pStyle w:val="Compact"/>
            </w:pPr>
            <w:r>
              <w:t xml:space="preserve">por 1 DE</w:t>
            </w:r>
          </w:p>
        </w:tc>
        <w:tc>
          <w:tcPr/>
          <w:p>
            <w:pPr>
              <w:pStyle w:val="Compact"/>
            </w:pPr>
            <w:r>
              <w:t xml:space="preserve">pp de morosidad por 1 DE del regresor</w:t>
            </w:r>
          </w:p>
        </w:tc>
      </w:tr>
    </w:tbl>
    <w:p>
      <w:pPr>
        <w:pStyle w:val="BodyText"/>
      </w:pPr>
      <w:r>
        <w:t xml:space="preserve">Fuente: FRED; elaboración propia.</w:t>
      </w:r>
    </w:p>
    <w:bookmarkEnd w:id="46"/>
    <w:bookmarkEnd w:id="47"/>
    <w:bookmarkStart w:id="49" w:name="at-m1-limitations"/>
    <w:p>
      <w:pPr>
        <w:pStyle w:val="Heading2"/>
      </w:pPr>
      <w:r>
        <w:t xml:space="preserve">Tabla B.4. Modelo I — limitaciones — AT-M1-LIMITATIONS</w:t>
      </w:r>
    </w:p>
    <w:bookmarkStart w:id="48" w:name="panel-1-5"/>
    <w:p>
      <w:pPr>
        <w:pStyle w:val="Heading3"/>
      </w:pPr>
      <w:r>
        <w:t xml:space="preserve">Panel 1</w:t>
      </w:r>
    </w:p>
    <w:p>
      <w:pPr>
        <w:pStyle w:val="FirstParagraph"/>
      </w:pPr>
      <w:r>
        <w:t xml:space="preserve">Columnas: Limitación; Detalle; Origen.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Limitación</w:t>
            </w:r>
          </w:p>
        </w:tc>
        <w:tc>
          <w:tcPr/>
          <w:p>
            <w:pPr>
              <w:pStyle w:val="Compact"/>
            </w:pPr>
            <w:r>
              <w:t xml:space="preserve">Detalle</w:t>
            </w:r>
          </w:p>
        </w:tc>
        <w:tc>
          <w:tcPr/>
          <w:p>
            <w:pPr>
              <w:pStyle w:val="Compact"/>
            </w:pPr>
            <w:r>
              <w:t xml:space="preserve">Origen</w:t>
            </w:r>
          </w:p>
        </w:tc>
      </w:tr>
      <w:tr>
        <w:tc>
          <w:tcPr/>
          <w:p>
            <w:pPr>
              <w:pStyle w:val="Compact"/>
            </w:pPr>
            <w:r>
              <w:t xml:space="preserve">Endogeneidad de la tasa de fondos federales</w:t>
            </w:r>
          </w:p>
        </w:tc>
        <w:tc>
          <w:tcPr/>
          <w:p>
            <w:pPr>
              <w:pStyle w:val="Compact"/>
            </w:pPr>
            <w:r>
              <w:t xml:space="preserve">La Fed reacciona a la economía: ΔFFR se asocia con la morosidad, pero esa asociación no identifica el efecto de la política monetaria.</w:t>
            </w:r>
          </w:p>
        </w:tc>
        <w:tc>
          <w:tcPr/>
          <w:p>
            <w:pPr>
              <w:pStyle w:val="Compact"/>
            </w:pPr>
            <w:r>
              <w:t xml:space="preserve">fija</w:t>
            </w:r>
          </w:p>
        </w:tc>
      </w:tr>
      <w:tr>
        <w:tc>
          <w:tcPr/>
          <w:p>
            <w:pPr>
              <w:pStyle w:val="Compact"/>
            </w:pPr>
            <w:r>
              <w:t xml:space="preserve">Simultaneidad de los regresores contemporáneos</w:t>
            </w:r>
          </w:p>
        </w:tc>
        <w:tc>
          <w:tcPr/>
          <w:p>
            <w:pPr>
              <w:pStyle w:val="Compact"/>
            </w:pPr>
            <w:r>
              <w:t xml:space="preserve">PIB, desempleo, inflación y ΔFFR se determinan junto con la morosidad del mismo trimestre: los coeficientes son asociaciones condicionales, no efectos aislados.</w:t>
            </w:r>
          </w:p>
        </w:tc>
        <w:tc>
          <w:tcPr/>
          <w:p>
            <w:pPr>
              <w:pStyle w:val="Compact"/>
            </w:pPr>
            <w:r>
              <w:t xml:space="preserve">fija</w:t>
            </w:r>
          </w:p>
        </w:tc>
      </w:tr>
      <w:tr>
        <w:tc>
          <w:tcPr/>
          <w:p>
            <w:pPr>
              <w:pStyle w:val="Compact"/>
            </w:pPr>
            <w:r>
              <w:t xml:space="preserve">Potencia baja de Diebold-Mariano</w:t>
            </w:r>
          </w:p>
        </w:tc>
        <w:tc>
          <w:tcPr/>
          <w:p>
            <w:pPr>
              <w:pStyle w:val="Compact"/>
            </w:pPr>
            <w:r>
              <w:t xml:space="preserve">La evaluación fuera de muestra tiene pocos trimestres, por lo que la prueba de Diebold-Mariano tiene poca potencia.</w:t>
            </w:r>
          </w:p>
        </w:tc>
        <w:tc>
          <w:tcPr/>
          <w:p>
            <w:pPr>
              <w:pStyle w:val="Compact"/>
            </w:pPr>
            <w:r>
              <w:t xml:space="preserve">fija</w:t>
            </w:r>
          </w:p>
        </w:tc>
      </w:tr>
      <w:tr>
        <w:tc>
          <w:tcPr/>
          <w:p>
            <w:pPr>
              <w:pStyle w:val="Compact"/>
            </w:pPr>
            <w:r>
              <w:t xml:space="preserve">Efectos base de 2021T2–2022T1 sin dummy</w:t>
            </w:r>
          </w:p>
        </w:tc>
        <w:tc>
          <w:tcPr/>
          <w:p>
            <w:pPr>
              <w:pStyle w:val="Compact"/>
            </w:pPr>
            <w:r>
              <w:t xml:space="preserve">El rebote interanual del PIB y el crecimiento del crédito asociado al programa PPP, que entra en CRED(t−4) entre 2021T2 y 2022T1, no llevan dummy; la robustez R1 (sin 2020–2021) sirve de contraste.</w:t>
            </w:r>
          </w:p>
        </w:tc>
        <w:tc>
          <w:tcPr/>
          <w:p>
            <w:pPr>
              <w:pStyle w:val="Compact"/>
            </w:pPr>
            <w:r>
              <w:t xml:space="preserve">fija</w:t>
            </w:r>
          </w:p>
        </w:tc>
      </w:tr>
      <w:tr>
        <w:tc>
          <w:tcPr/>
          <w:p>
            <w:pPr>
              <w:pStyle w:val="Compact"/>
            </w:pPr>
            <w:r>
              <w:t xml:space="preserve">Regresores no I(0)</w:t>
            </w:r>
          </w:p>
        </w:tc>
        <w:tc>
          <w:tcPr/>
          <w:p>
            <w:pPr>
              <w:pStyle w:val="Compact"/>
            </w:pPr>
            <w:r>
              <w:t xml:space="preserve">π, CRED(t−4): no son I(0) según la regla de la especificación pre-registrada; entran en su forma fija y su no estacionariedad residual se declara como limitación del modelo.</w:t>
            </w:r>
          </w:p>
        </w:tc>
        <w:tc>
          <w:tcPr/>
          <w:p>
            <w:pPr>
              <w:pStyle w:val="Compact"/>
            </w:pPr>
            <w:r>
              <w:t xml:space="preserve">detectada</w:t>
            </w:r>
          </w:p>
        </w:tc>
      </w:tr>
      <w:tr>
        <w:tc>
          <w:tcPr/>
          <w:p>
            <w:pPr>
              <w:pStyle w:val="Compact"/>
            </w:pPr>
            <w:r>
              <w:t xml:space="preserve">Dependientes con orden «posible I(2)»</w:t>
            </w:r>
          </w:p>
        </w:tc>
        <w:tc>
          <w:tcPr/>
          <w:p>
            <w:pPr>
              <w:pStyle w:val="Compact"/>
            </w:pPr>
            <w:r>
              <w:t xml:space="preserve">drsreacbs (R3_drsreacbs), dralacbs_logit (R5)</w:t>
            </w:r>
          </w:p>
        </w:tc>
        <w:tc>
          <w:tcPr/>
          <w:p>
            <w:pPr>
              <w:pStyle w:val="Compact"/>
            </w:pPr>
            <w:r>
              <w:t xml:space="preserve">detectada</w:t>
            </w:r>
          </w:p>
        </w:tc>
      </w:tr>
      <w:tr>
        <w:tc>
          <w:tcPr/>
          <w:p>
            <w:pPr>
              <w:pStyle w:val="Compact"/>
            </w:pPr>
            <w:r>
              <w:t xml:space="preserve">Breusch-Pagan: falla</w:t>
            </w:r>
          </w:p>
        </w:tc>
        <w:tc>
          <w:tcPr/>
          <w:p>
            <w:pPr>
              <w:pStyle w:val="Compact"/>
            </w:pPr>
            <w:r>
              <w:t xml:space="preserve">estadístico 21,981, p = 0,015; se reporta y se discute qué implica para las conclusiones</w:t>
            </w:r>
          </w:p>
        </w:tc>
        <w:tc>
          <w:tcPr/>
          <w:p>
            <w:pPr>
              <w:pStyle w:val="Compact"/>
            </w:pPr>
            <w:r>
              <w:t xml:space="preserve">detectada</w:t>
            </w:r>
          </w:p>
        </w:tc>
      </w:tr>
      <w:tr>
        <w:tc>
          <w:tcPr/>
          <w:p>
            <w:pPr>
              <w:pStyle w:val="Compact"/>
            </w:pPr>
            <w:r>
              <w:t xml:space="preserve">White: falla</w:t>
            </w:r>
          </w:p>
        </w:tc>
        <w:tc>
          <w:tcPr/>
          <w:p>
            <w:pPr>
              <w:pStyle w:val="Compact"/>
            </w:pPr>
            <w:r>
              <w:t xml:space="preserve">estadístico 91,756, p &lt; 0,001; se reporta y se discute qué implica para las conclusiones</w:t>
            </w:r>
          </w:p>
        </w:tc>
        <w:tc>
          <w:tcPr/>
          <w:p>
            <w:pPr>
              <w:pStyle w:val="Compact"/>
            </w:pPr>
            <w:r>
              <w:t xml:space="preserve">detectada</w:t>
            </w:r>
          </w:p>
        </w:tc>
      </w:tr>
      <w:tr>
        <w:tc>
          <w:tcPr/>
          <w:p>
            <w:pPr>
              <w:pStyle w:val="Compact"/>
            </w:pPr>
            <w:r>
              <w:t xml:space="preserve">Jarque-Bera: falla</w:t>
            </w:r>
          </w:p>
        </w:tc>
        <w:tc>
          <w:tcPr/>
          <w:p>
            <w:pPr>
              <w:pStyle w:val="Compact"/>
            </w:pPr>
            <w:r>
              <w:t xml:space="preserve">estadístico 461,908, p &lt; 0,001; se reporta y se discute qué implica para las conclusiones</w:t>
            </w:r>
          </w:p>
        </w:tc>
        <w:tc>
          <w:tcPr/>
          <w:p>
            <w:pPr>
              <w:pStyle w:val="Compact"/>
            </w:pPr>
            <w:r>
              <w:t xml:space="preserve">detectada</w:t>
            </w:r>
          </w:p>
        </w:tc>
      </w:tr>
      <w:tr>
        <w:tc>
          <w:tcPr/>
          <w:p>
            <w:pPr>
              <w:pStyle w:val="Compact"/>
            </w:pPr>
            <w:r>
              <w:t xml:space="preserve">RESET: falla</w:t>
            </w:r>
          </w:p>
        </w:tc>
        <w:tc>
          <w:tcPr/>
          <w:p>
            <w:pPr>
              <w:pStyle w:val="Compact"/>
            </w:pPr>
            <w:r>
              <w:t xml:space="preserve">estadístico 6,021, p = 0,003; se reporta y se discute qué implica para las conclusiones</w:t>
            </w:r>
          </w:p>
        </w:tc>
        <w:tc>
          <w:tcPr/>
          <w:p>
            <w:pPr>
              <w:pStyle w:val="Compact"/>
            </w:pPr>
            <w:r>
              <w:t xml:space="preserve">detectada</w:t>
            </w:r>
          </w:p>
        </w:tc>
      </w:tr>
      <w:tr>
        <w:tc>
          <w:tcPr/>
          <w:p>
            <w:pPr>
              <w:pStyle w:val="Compact"/>
            </w:pPr>
            <w:r>
              <w:t xml:space="preserve">VIF (Cambio del desempleo): alerta</w:t>
            </w:r>
          </w:p>
        </w:tc>
        <w:tc>
          <w:tcPr/>
          <w:p>
            <w:pPr>
              <w:pStyle w:val="Compact"/>
            </w:pPr>
            <w:r>
              <w:t xml:space="preserve">estadístico 36,811; con las dummies COVID dentro de X, casi toda la varianza de ΔU es el salto de 2020T2, que su dummy absorbe: no es colinealidad entre regresores macro, sino que el coeficiente de ΔU se identifica con la variación fuera de la COVID; se reporta y no se elimina ningún regresor</w:t>
            </w:r>
          </w:p>
        </w:tc>
        <w:tc>
          <w:tcPr/>
          <w:p>
            <w:pPr>
              <w:pStyle w:val="Compact"/>
            </w:pPr>
            <w:r>
              <w:t xml:space="preserve">detectada</w:t>
            </w:r>
          </w:p>
        </w:tc>
      </w:tr>
      <w:tr>
        <w:tc>
          <w:tcPr/>
          <w:p>
            <w:pPr>
              <w:pStyle w:val="Compact"/>
            </w:pPr>
            <w:r>
              <w:t xml:space="preserve">Chow 2008T3: falla</w:t>
            </w:r>
          </w:p>
        </w:tc>
        <w:tc>
          <w:tcPr/>
          <w:p>
            <w:pPr>
              <w:pStyle w:val="Compact"/>
            </w:pPr>
            <w:r>
              <w:t xml:space="preserve">estadístico 24,987, p &lt; 0,001; Wald HAC con interacciones de la constante, ρ y β₁–β₅; dummies COVID sin interactuar</w:t>
            </w:r>
          </w:p>
        </w:tc>
        <w:tc>
          <w:tcPr/>
          <w:p>
            <w:pPr>
              <w:pStyle w:val="Compact"/>
            </w:pPr>
            <w:r>
              <w:t xml:space="preserve">detectada</w:t>
            </w:r>
          </w:p>
        </w:tc>
      </w:tr>
      <w:tr>
        <w:tc>
          <w:tcPr/>
          <w:p>
            <w:pPr>
              <w:pStyle w:val="Compact"/>
            </w:pPr>
            <w:r>
              <w:t xml:space="preserve">Chow 2020T2: falla</w:t>
            </w:r>
          </w:p>
        </w:tc>
        <w:tc>
          <w:tcPr/>
          <w:p>
            <w:pPr>
              <w:pStyle w:val="Compact"/>
            </w:pPr>
            <w:r>
              <w:t xml:space="preserve">estadístico 15,155, p = 0,034; Wald HAC con interacciones de la constante, ρ y β₁–β₅; dummies COVID sin interactuar; quedan 21 trimestres posteriores útiles para 7 restricciones: el tamaño empírico del contraste puede diferir del 5 % nominal</w:t>
            </w:r>
          </w:p>
        </w:tc>
        <w:tc>
          <w:tcPr/>
          <w:p>
            <w:pPr>
              <w:pStyle w:val="Compact"/>
            </w:pPr>
            <w:r>
              <w:t xml:space="preserve">detectada</w:t>
            </w:r>
          </w:p>
        </w:tc>
      </w:tr>
      <w:tr>
        <w:tc>
          <w:tcPr/>
          <w:p>
            <w:pPr>
              <w:pStyle w:val="Compact"/>
            </w:pPr>
            <w:r>
              <w:t xml:space="preserve">Variante R8 no estimada</w:t>
            </w:r>
          </w:p>
        </w:tc>
        <w:tc>
          <w:tcPr/>
          <w:p>
            <w:pPr>
              <w:pStyle w:val="Compact"/>
            </w:pPr>
            <w:r>
              <w:t xml:space="preserve">sin historia anterior a 2000T1</w:t>
            </w:r>
          </w:p>
        </w:tc>
        <w:tc>
          <w:tcPr/>
          <w:p>
            <w:pPr>
              <w:pStyle w:val="Compact"/>
            </w:pPr>
            <w:r>
              <w:t xml:space="preserve">detectada</w:t>
            </w:r>
          </w:p>
        </w:tc>
      </w:tr>
    </w:tbl>
    <w:p>
      <w:pPr>
        <w:pStyle w:val="BodyText"/>
      </w:pPr>
      <w:r>
        <w:t xml:space="preserve">Fuente: FRED; elaboración propia.</w:t>
      </w:r>
    </w:p>
    <w:bookmarkEnd w:id="48"/>
    <w:bookmarkEnd w:id="49"/>
    <w:bookmarkStart w:id="54" w:name="at-m1-oos"/>
    <w:p>
      <w:pPr>
        <w:pStyle w:val="Heading2"/>
      </w:pPr>
      <w:r>
        <w:t xml:space="preserve">Tabla B.5. Modelo I — evaluación fuera de muestra — AT-M1-OOS</w:t>
      </w:r>
    </w:p>
    <w:bookmarkStart w:id="50" w:name="panel-1-6"/>
    <w:p>
      <w:pPr>
        <w:pStyle w:val="Heading3"/>
      </w:pPr>
      <w:r>
        <w:t xml:space="preserve">Panel 1</w:t>
      </w:r>
    </w:p>
    <w:p>
      <w:pPr>
        <w:pStyle w:val="FirstParagraph"/>
      </w:pPr>
      <w:r>
        <w:t xml:space="preserve">Columnas: Pronóstico; Trimestres; RMSE modelo; RMSE ingenuo.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Pronóstico</w:t>
            </w:r>
          </w:p>
        </w:tc>
        <w:tc>
          <w:tcPr/>
          <w:p>
            <w:pPr>
              <w:pStyle w:val="Compact"/>
            </w:pPr>
            <w:r>
              <w:t xml:space="preserve">Trimestres</w:t>
            </w:r>
          </w:p>
        </w:tc>
        <w:tc>
          <w:tcPr/>
          <w:p>
            <w:pPr>
              <w:pStyle w:val="Compact"/>
            </w:pPr>
            <w:r>
              <w:t xml:space="preserve">RMSE modelo</w:t>
            </w:r>
          </w:p>
        </w:tc>
        <w:tc>
          <w:tcPr/>
          <w:p>
            <w:pPr>
              <w:pStyle w:val="Compact"/>
            </w:pPr>
            <w:r>
              <w:t xml:space="preserve">RMSE ingenuo</w:t>
            </w:r>
          </w:p>
        </w:tc>
      </w:tr>
      <w:tr>
        <w:tc>
          <w:tcPr/>
          <w:p>
            <w:pPr>
              <w:pStyle w:val="Compact"/>
            </w:pPr>
            <w:r>
              <w:t xml:space="preserve">a un paso</w:t>
            </w:r>
          </w:p>
        </w:tc>
        <w:tc>
          <w:tcPr/>
          <w:p>
            <w:pPr>
              <w:pStyle w:val="Compact"/>
            </w:pPr>
            <w:r>
              <w:t xml:space="preserve">18</w:t>
            </w:r>
          </w:p>
        </w:tc>
        <w:tc>
          <w:tcPr/>
          <w:p>
            <w:pPr>
              <w:pStyle w:val="Compact"/>
            </w:pPr>
            <w:r>
              <w:t xml:space="preserve">0,033</w:t>
            </w:r>
          </w:p>
        </w:tc>
        <w:tc>
          <w:tcPr/>
          <w:p>
            <w:pPr>
              <w:pStyle w:val="Compact"/>
            </w:pPr>
            <w:r>
              <w:t xml:space="preserve">0,034</w:t>
            </w:r>
          </w:p>
        </w:tc>
      </w:tr>
      <w:tr>
        <w:tc>
          <w:tcPr/>
          <w:p>
            <w:pPr>
              <w:pStyle w:val="Compact"/>
            </w:pPr>
            <w:r>
              <w:t xml:space="preserve">dinámico</w:t>
            </w:r>
          </w:p>
        </w:tc>
        <w:tc>
          <w:tcPr/>
          <w:p>
            <w:pPr>
              <w:pStyle w:val="Compact"/>
            </w:pPr>
            <w:r>
              <w:t xml:space="preserve">18</w:t>
            </w:r>
          </w:p>
        </w:tc>
        <w:tc>
          <w:tcPr/>
          <w:p>
            <w:pPr>
              <w:pStyle w:val="Compact"/>
            </w:pPr>
            <w:r>
              <w:t xml:space="preserve">0,276</w:t>
            </w:r>
          </w:p>
        </w:tc>
        <w:tc>
          <w:tcPr/>
          <w:p>
            <w:pPr>
              <w:pStyle w:val="Compact"/>
            </w:pPr>
            <w:r>
              <w:t xml:space="preserve">0,170</w:t>
            </w:r>
          </w:p>
        </w:tc>
      </w:tr>
    </w:tbl>
    <w:p>
      <w:pPr>
        <w:pStyle w:val="BodyText"/>
      </w:pPr>
      <w:r>
        <w:t xml:space="preserve">Fuente: FRED; elaboración propia.</w:t>
      </w:r>
      <w:r>
        <w:t xml:space="preserve"> </w:t>
      </w:r>
      <w:r>
        <w:t xml:space="preserve">Cifras redondeadas a tres decimales. La fuente original conserva la precisión completa.</w:t>
      </w:r>
    </w:p>
    <w:bookmarkEnd w:id="50"/>
    <w:bookmarkStart w:id="51" w:name="panel-2-5"/>
    <w:p>
      <w:pPr>
        <w:pStyle w:val="Heading3"/>
      </w:pPr>
      <w:r>
        <w:t xml:space="preserve">Panel 2</w:t>
      </w:r>
    </w:p>
    <w:p>
      <w:pPr>
        <w:pStyle w:val="FirstParagraph"/>
      </w:pPr>
      <w:r>
        <w:t xml:space="preserve">Columnas: Pronóstico; MAE modelo; MAE ingenuo; Razón RMSE.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Pronóstico</w:t>
            </w:r>
          </w:p>
        </w:tc>
        <w:tc>
          <w:tcPr/>
          <w:p>
            <w:pPr>
              <w:pStyle w:val="Compact"/>
            </w:pPr>
            <w:r>
              <w:t xml:space="preserve">MAE modelo</w:t>
            </w:r>
          </w:p>
        </w:tc>
        <w:tc>
          <w:tcPr/>
          <w:p>
            <w:pPr>
              <w:pStyle w:val="Compact"/>
            </w:pPr>
            <w:r>
              <w:t xml:space="preserve">MAE ingenuo</w:t>
            </w:r>
          </w:p>
        </w:tc>
        <w:tc>
          <w:tcPr/>
          <w:p>
            <w:pPr>
              <w:pStyle w:val="Compact"/>
            </w:pPr>
            <w:r>
              <w:t xml:space="preserve">Razón RMSE</w:t>
            </w:r>
          </w:p>
        </w:tc>
      </w:tr>
      <w:tr>
        <w:tc>
          <w:tcPr/>
          <w:p>
            <w:pPr>
              <w:pStyle w:val="Compact"/>
            </w:pPr>
            <w:r>
              <w:t xml:space="preserve">a un paso</w:t>
            </w:r>
          </w:p>
        </w:tc>
        <w:tc>
          <w:tcPr/>
          <w:p>
            <w:pPr>
              <w:pStyle w:val="Compact"/>
            </w:pPr>
            <w:r>
              <w:t xml:space="preserve">0,025</w:t>
            </w:r>
          </w:p>
        </w:tc>
        <w:tc>
          <w:tcPr/>
          <w:p>
            <w:pPr>
              <w:pStyle w:val="Compact"/>
            </w:pPr>
            <w:r>
              <w:t xml:space="preserve">0,026</w:t>
            </w:r>
          </w:p>
        </w:tc>
        <w:tc>
          <w:tcPr/>
          <w:p>
            <w:pPr>
              <w:pStyle w:val="Compact"/>
            </w:pPr>
            <w:r>
              <w:t xml:space="preserve">0,978</w:t>
            </w:r>
          </w:p>
        </w:tc>
      </w:tr>
      <w:tr>
        <w:tc>
          <w:tcPr/>
          <w:p>
            <w:pPr>
              <w:pStyle w:val="Compact"/>
            </w:pPr>
            <w:r>
              <w:t xml:space="preserve">dinámico</w:t>
            </w:r>
          </w:p>
        </w:tc>
        <w:tc>
          <w:tcPr/>
          <w:p>
            <w:pPr>
              <w:pStyle w:val="Compact"/>
            </w:pPr>
            <w:r>
              <w:t xml:space="preserve">0,261</w:t>
            </w:r>
          </w:p>
        </w:tc>
        <w:tc>
          <w:tcPr/>
          <w:p>
            <w:pPr>
              <w:pStyle w:val="Compact"/>
            </w:pPr>
            <w:r>
              <w:t xml:space="preserve">0,145</w:t>
            </w:r>
          </w:p>
        </w:tc>
        <w:tc>
          <w:tcPr/>
          <w:p>
            <w:pPr>
              <w:pStyle w:val="Compact"/>
            </w:pPr>
            <w:r>
              <w:t xml:space="preserve">1,625</w:t>
            </w:r>
          </w:p>
        </w:tc>
      </w:tr>
    </w:tbl>
    <w:p>
      <w:pPr>
        <w:pStyle w:val="BodyText"/>
      </w:pPr>
      <w:r>
        <w:t xml:space="preserve">Fuente: FRED; elaboración propia.</w:t>
      </w:r>
      <w:r>
        <w:t xml:space="preserve"> </w:t>
      </w:r>
      <w:r>
        <w:t xml:space="preserve">Cifras redondeadas a tres decimales. La fuente original conserva la precisión completa.</w:t>
      </w:r>
    </w:p>
    <w:bookmarkEnd w:id="51"/>
    <w:bookmarkStart w:id="52" w:name="panel-3-3"/>
    <w:p>
      <w:pPr>
        <w:pStyle w:val="Heading3"/>
      </w:pPr>
      <w:r>
        <w:t xml:space="preserve">Panel 3</w:t>
      </w:r>
    </w:p>
    <w:p>
      <w:pPr>
        <w:pStyle w:val="FirstParagraph"/>
      </w:pPr>
      <w:r>
        <w:t xml:space="preserve">Columnas: Pronóstico; Estad. DM; p DM; Veredicto.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Pronóstico</w:t>
            </w:r>
          </w:p>
        </w:tc>
        <w:tc>
          <w:tcPr/>
          <w:p>
            <w:pPr>
              <w:pStyle w:val="Compact"/>
            </w:pPr>
            <w:r>
              <w:t xml:space="preserve">Estad. DM</w:t>
            </w:r>
          </w:p>
        </w:tc>
        <w:tc>
          <w:tcPr/>
          <w:p>
            <w:pPr>
              <w:pStyle w:val="Compact"/>
            </w:pPr>
            <w:r>
              <w:t xml:space="preserve">p DM</w:t>
            </w:r>
          </w:p>
        </w:tc>
        <w:tc>
          <w:tcPr/>
          <w:p>
            <w:pPr>
              <w:pStyle w:val="Compact"/>
            </w:pPr>
            <w:r>
              <w:t xml:space="preserve">Veredicto</w:t>
            </w:r>
          </w:p>
        </w:tc>
      </w:tr>
      <w:tr>
        <w:tc>
          <w:tcPr/>
          <w:p>
            <w:pPr>
              <w:pStyle w:val="Compact"/>
            </w:pPr>
            <w:r>
              <w:t xml:space="preserve">a un paso</w:t>
            </w:r>
          </w:p>
        </w:tc>
        <w:tc>
          <w:tcPr/>
          <w:p>
            <w:pPr>
              <w:pStyle w:val="Compact"/>
            </w:pPr>
            <w:r>
              <w:t xml:space="preserve">-0,080</w:t>
            </w:r>
          </w:p>
        </w:tc>
        <w:tc>
          <w:tcPr/>
          <w:p>
            <w:pPr>
              <w:pStyle w:val="Compact"/>
            </w:pPr>
            <w:r>
              <w:t xml:space="preserve">0,937</w:t>
            </w:r>
          </w:p>
        </w:tc>
        <w:tc>
          <w:tcPr/>
          <w:p>
            <w:pPr>
              <w:pStyle w:val="Compact"/>
            </w:pPr>
            <w:r>
              <w:t xml:space="preserve">supera al ingenuo</w:t>
            </w:r>
          </w:p>
        </w:tc>
      </w:tr>
      <w:tr>
        <w:tc>
          <w:tcPr/>
          <w:p>
            <w:pPr>
              <w:pStyle w:val="Compact"/>
            </w:pPr>
            <w:r>
              <w:t xml:space="preserve">dinámico</w:t>
            </w:r>
          </w:p>
        </w:tc>
        <w:tc>
          <w:tcPr/>
          <w:p>
            <w:pPr>
              <w:pStyle w:val="Compact"/>
            </w:pPr>
          </w:p>
        </w:tc>
        <w:tc>
          <w:tcPr/>
          <w:p>
            <w:pPr>
              <w:pStyle w:val="Compact"/>
            </w:pPr>
          </w:p>
        </w:tc>
        <w:tc>
          <w:tcPr/>
          <w:p>
            <w:pPr>
              <w:pStyle w:val="Compact"/>
            </w:pPr>
            <w:r>
              <w:t xml:space="preserve">no supera al ingenuo</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52"/>
    <w:bookmarkStart w:id="53" w:name="panel-4-3"/>
    <w:p>
      <w:pPr>
        <w:pStyle w:val="Heading3"/>
      </w:pPr>
      <w:r>
        <w:t xml:space="preserve">Panel 4</w:t>
      </w:r>
    </w:p>
    <w:p>
      <w:pPr>
        <w:pStyle w:val="FirstParagraph"/>
      </w:pPr>
      <w:r>
        <w:t xml:space="preserve">Columnas: Pronóstico; Significancia.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Pronóstico</w:t>
            </w:r>
          </w:p>
        </w:tc>
        <w:tc>
          <w:tcPr/>
          <w:p>
            <w:pPr>
              <w:pStyle w:val="Compact"/>
            </w:pPr>
            <w:r>
              <w:t xml:space="preserve">Significancia</w:t>
            </w:r>
          </w:p>
        </w:tc>
      </w:tr>
      <w:tr>
        <w:tc>
          <w:tcPr/>
          <w:p>
            <w:pPr>
              <w:pStyle w:val="Compact"/>
            </w:pPr>
            <w:r>
              <w:t xml:space="preserve">a un paso</w:t>
            </w:r>
          </w:p>
        </w:tc>
        <w:tc>
          <w:tcPr/>
          <w:p>
            <w:pPr>
              <w:pStyle w:val="Compact"/>
            </w:pPr>
            <w:r>
              <w:t xml:space="preserve">no significativo</w:t>
            </w:r>
          </w:p>
        </w:tc>
      </w:tr>
      <w:tr>
        <w:tc>
          <w:tcPr/>
          <w:p>
            <w:pPr>
              <w:pStyle w:val="Compact"/>
            </w:pPr>
            <w:r>
              <w:t xml:space="preserve">dinámico</w:t>
            </w:r>
          </w:p>
        </w:tc>
        <w:tc>
          <w:tcPr/>
          <w:p>
            <w:pPr>
              <w:pStyle w:val="Compact"/>
            </w:pPr>
            <w:r>
              <w:t xml:space="preserve">no aplica</w:t>
            </w:r>
          </w:p>
        </w:tc>
      </w:tr>
    </w:tbl>
    <w:p>
      <w:pPr>
        <w:pStyle w:val="BodyText"/>
      </w:pPr>
      <w:r>
        <w:t xml:space="preserve">Fuente: FRED; elaboración propia.</w:t>
      </w:r>
    </w:p>
    <w:bookmarkEnd w:id="53"/>
    <w:bookmarkEnd w:id="54"/>
    <w:bookmarkStart w:id="60" w:name="at-m1-rob"/>
    <w:p>
      <w:pPr>
        <w:pStyle w:val="Heading2"/>
      </w:pPr>
      <w:r>
        <w:t xml:space="preserve">Tabla B.6. Modelo I — estimaciones de robustez — AT-M1-ROB</w:t>
      </w:r>
    </w:p>
    <w:bookmarkStart w:id="55" w:name="panel-1-7"/>
    <w:p>
      <w:pPr>
        <w:pStyle w:val="Heading3"/>
      </w:pPr>
      <w:r>
        <w:t xml:space="preserve">Panel 1</w:t>
      </w:r>
    </w:p>
    <w:p>
      <w:pPr>
        <w:pStyle w:val="FirstParagraph"/>
      </w:pPr>
      <w:r>
        <w:t xml:space="preserve">Columnas: Variante; Término; Etiqueta; Dependiente; Forma de 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Variante</w:t>
            </w:r>
          </w:p>
        </w:tc>
        <w:tc>
          <w:tcPr/>
          <w:p>
            <w:pPr>
              <w:pStyle w:val="Compact"/>
            </w:pPr>
            <w:r>
              <w:t xml:space="preserve">Término</w:t>
            </w:r>
          </w:p>
        </w:tc>
        <w:tc>
          <w:tcPr/>
          <w:p>
            <w:pPr>
              <w:pStyle w:val="Compact"/>
            </w:pPr>
            <w:r>
              <w:t xml:space="preserve">Etiqueta</w:t>
            </w:r>
          </w:p>
        </w:tc>
        <w:tc>
          <w:tcPr/>
          <w:p>
            <w:pPr>
              <w:pStyle w:val="Compact"/>
            </w:pPr>
            <w:r>
              <w:t xml:space="preserve">Dependiente</w:t>
            </w:r>
          </w:p>
        </w:tc>
        <w:tc>
          <w:tcPr/>
          <w:p>
            <w:pPr>
              <w:pStyle w:val="Compact"/>
            </w:pPr>
            <w:r>
              <w:t xml:space="preserve">Forma de Y</w:t>
            </w:r>
          </w:p>
        </w:tc>
      </w:tr>
      <w:tr>
        <w:tc>
          <w:tcPr/>
          <w:p>
            <w:pPr>
              <w:pStyle w:val="Compact"/>
            </w:pPr>
            <w:r>
              <w:t xml:space="preserve">R1</w:t>
            </w:r>
          </w:p>
        </w:tc>
        <w:tc>
          <w:tcPr/>
          <w:p>
            <w:pPr>
              <w:pStyle w:val="Compact"/>
            </w:pPr>
            <w:r>
              <w:t xml:space="preserve">PIB (crecimiento)</w:t>
            </w:r>
          </w:p>
        </w:tc>
        <w:tc>
          <w:tcPr/>
          <w:p>
            <w:pPr>
              <w:pStyle w:val="Compact"/>
            </w:pPr>
            <w:r>
              <w:t xml:space="preserve">Sin 2020–2021</w:t>
            </w:r>
          </w:p>
        </w:tc>
        <w:tc>
          <w:tcPr/>
          <w:p>
            <w:pPr>
              <w:pStyle w:val="Compact"/>
            </w:pPr>
            <w:r>
              <w:t xml:space="preserve">dralacbs</w:t>
            </w:r>
          </w:p>
        </w:tc>
        <w:tc>
          <w:tcPr/>
          <w:p>
            <w:pPr>
              <w:pStyle w:val="Compact"/>
            </w:pPr>
            <w:r>
              <w:t xml:space="preserve">primera diferencia</w:t>
            </w:r>
          </w:p>
        </w:tc>
      </w:tr>
      <w:tr>
        <w:tc>
          <w:tcPr/>
          <w:p>
            <w:pPr>
              <w:pStyle w:val="Compact"/>
            </w:pPr>
            <w:r>
              <w:t xml:space="preserve">R1</w:t>
            </w:r>
          </w:p>
        </w:tc>
        <w:tc>
          <w:tcPr/>
          <w:p>
            <w:pPr>
              <w:pStyle w:val="Compact"/>
            </w:pPr>
            <w:r>
              <w:t xml:space="preserve">Cambio del desempleo</w:t>
            </w:r>
          </w:p>
        </w:tc>
        <w:tc>
          <w:tcPr/>
          <w:p>
            <w:pPr>
              <w:pStyle w:val="Compact"/>
            </w:pPr>
            <w:r>
              <w:t xml:space="preserve">Sin 2020–2021</w:t>
            </w:r>
          </w:p>
        </w:tc>
        <w:tc>
          <w:tcPr/>
          <w:p>
            <w:pPr>
              <w:pStyle w:val="Compact"/>
            </w:pPr>
            <w:r>
              <w:t xml:space="preserve">dralacbs</w:t>
            </w:r>
          </w:p>
        </w:tc>
        <w:tc>
          <w:tcPr/>
          <w:p>
            <w:pPr>
              <w:pStyle w:val="Compact"/>
            </w:pPr>
            <w:r>
              <w:t xml:space="preserve">primera diferencia</w:t>
            </w:r>
          </w:p>
        </w:tc>
      </w:tr>
      <w:tr>
        <w:tc>
          <w:tcPr/>
          <w:p>
            <w:pPr>
              <w:pStyle w:val="Compact"/>
            </w:pPr>
            <w:r>
              <w:t xml:space="preserve">R1</w:t>
            </w:r>
          </w:p>
        </w:tc>
        <w:tc>
          <w:tcPr/>
          <w:p>
            <w:pPr>
              <w:pStyle w:val="Compact"/>
            </w:pPr>
            <w:r>
              <w:t xml:space="preserve">Inflación</w:t>
            </w:r>
          </w:p>
        </w:tc>
        <w:tc>
          <w:tcPr/>
          <w:p>
            <w:pPr>
              <w:pStyle w:val="Compact"/>
            </w:pPr>
            <w:r>
              <w:t xml:space="preserve">Sin 2020–2021</w:t>
            </w:r>
          </w:p>
        </w:tc>
        <w:tc>
          <w:tcPr/>
          <w:p>
            <w:pPr>
              <w:pStyle w:val="Compact"/>
            </w:pPr>
            <w:r>
              <w:t xml:space="preserve">dralacbs</w:t>
            </w:r>
          </w:p>
        </w:tc>
        <w:tc>
          <w:tcPr/>
          <w:p>
            <w:pPr>
              <w:pStyle w:val="Compact"/>
            </w:pPr>
            <w:r>
              <w:t xml:space="preserve">primera diferencia</w:t>
            </w:r>
          </w:p>
        </w:tc>
      </w:tr>
      <w:tr>
        <w:tc>
          <w:tcPr/>
          <w:p>
            <w:pPr>
              <w:pStyle w:val="Compact"/>
            </w:pPr>
            <w:r>
              <w:t xml:space="preserve">R1</w:t>
            </w:r>
          </w:p>
        </w:tc>
        <w:tc>
          <w:tcPr/>
          <w:p>
            <w:pPr>
              <w:pStyle w:val="Compact"/>
            </w:pPr>
            <w:r>
              <w:t xml:space="preserve">Cambio de la tasa</w:t>
            </w:r>
          </w:p>
        </w:tc>
        <w:tc>
          <w:tcPr/>
          <w:p>
            <w:pPr>
              <w:pStyle w:val="Compact"/>
            </w:pPr>
            <w:r>
              <w:t xml:space="preserve">Sin 2020–2021</w:t>
            </w:r>
          </w:p>
        </w:tc>
        <w:tc>
          <w:tcPr/>
          <w:p>
            <w:pPr>
              <w:pStyle w:val="Compact"/>
            </w:pPr>
            <w:r>
              <w:t xml:space="preserve">dralacbs</w:t>
            </w:r>
          </w:p>
        </w:tc>
        <w:tc>
          <w:tcPr/>
          <w:p>
            <w:pPr>
              <w:pStyle w:val="Compact"/>
            </w:pPr>
            <w:r>
              <w:t xml:space="preserve">primera diferencia</w:t>
            </w:r>
          </w:p>
        </w:tc>
      </w:tr>
      <w:tr>
        <w:tc>
          <w:tcPr/>
          <w:p>
            <w:pPr>
              <w:pStyle w:val="Compact"/>
            </w:pPr>
            <w:r>
              <w:t xml:space="preserve">R1</w:t>
            </w:r>
          </w:p>
        </w:tc>
        <w:tc>
          <w:tcPr/>
          <w:p>
            <w:pPr>
              <w:pStyle w:val="Compact"/>
            </w:pPr>
            <w:r>
              <w:t xml:space="preserve">Crédito rezagado</w:t>
            </w:r>
          </w:p>
        </w:tc>
        <w:tc>
          <w:tcPr/>
          <w:p>
            <w:pPr>
              <w:pStyle w:val="Compact"/>
            </w:pPr>
            <w:r>
              <w:t xml:space="preserve">Sin 2020–2021</w:t>
            </w:r>
          </w:p>
        </w:tc>
        <w:tc>
          <w:tcPr/>
          <w:p>
            <w:pPr>
              <w:pStyle w:val="Compact"/>
            </w:pPr>
            <w:r>
              <w:t xml:space="preserve">dralacbs</w:t>
            </w:r>
          </w:p>
        </w:tc>
        <w:tc>
          <w:tcPr/>
          <w:p>
            <w:pPr>
              <w:pStyle w:val="Compact"/>
            </w:pPr>
            <w:r>
              <w:t xml:space="preserve">primera diferencia</w:t>
            </w:r>
          </w:p>
        </w:tc>
      </w:tr>
      <w:tr>
        <w:tc>
          <w:tcPr/>
          <w:p>
            <w:pPr>
              <w:pStyle w:val="Compact"/>
            </w:pPr>
            <w:r>
              <w:t xml:space="preserve">R2</w:t>
            </w:r>
          </w:p>
        </w:tc>
        <w:tc>
          <w:tcPr/>
          <w:p>
            <w:pPr>
              <w:pStyle w:val="Compact"/>
            </w:pPr>
            <w:r>
              <w:t xml:space="preserve">PIB (crecimiento)</w:t>
            </w:r>
          </w:p>
        </w:tc>
        <w:tc>
          <w:tcPr/>
          <w:p>
            <w:pPr>
              <w:pStyle w:val="Compact"/>
            </w:pPr>
            <w:r>
              <w:t xml:space="preserve">DRALACBN sin desestacionalizar, con dummies estacionales</w:t>
            </w:r>
          </w:p>
        </w:tc>
        <w:tc>
          <w:tcPr/>
          <w:p>
            <w:pPr>
              <w:pStyle w:val="Compact"/>
            </w:pPr>
            <w:r>
              <w:t xml:space="preserve">dralacbn</w:t>
            </w:r>
          </w:p>
        </w:tc>
        <w:tc>
          <w:tcPr/>
          <w:p>
            <w:pPr>
              <w:pStyle w:val="Compact"/>
            </w:pPr>
            <w:r>
              <w:t xml:space="preserve">primera diferencia</w:t>
            </w:r>
          </w:p>
        </w:tc>
      </w:tr>
      <w:tr>
        <w:tc>
          <w:tcPr/>
          <w:p>
            <w:pPr>
              <w:pStyle w:val="Compact"/>
            </w:pPr>
            <w:r>
              <w:t xml:space="preserve">R2</w:t>
            </w:r>
          </w:p>
        </w:tc>
        <w:tc>
          <w:tcPr/>
          <w:p>
            <w:pPr>
              <w:pStyle w:val="Compact"/>
            </w:pPr>
            <w:r>
              <w:t xml:space="preserve">Cambio del desempleo</w:t>
            </w:r>
          </w:p>
        </w:tc>
        <w:tc>
          <w:tcPr/>
          <w:p>
            <w:pPr>
              <w:pStyle w:val="Compact"/>
            </w:pPr>
            <w:r>
              <w:t xml:space="preserve">DRALACBN sin desestacionalizar, con dummies estacionales</w:t>
            </w:r>
          </w:p>
        </w:tc>
        <w:tc>
          <w:tcPr/>
          <w:p>
            <w:pPr>
              <w:pStyle w:val="Compact"/>
            </w:pPr>
            <w:r>
              <w:t xml:space="preserve">dralacbn</w:t>
            </w:r>
          </w:p>
        </w:tc>
        <w:tc>
          <w:tcPr/>
          <w:p>
            <w:pPr>
              <w:pStyle w:val="Compact"/>
            </w:pPr>
            <w:r>
              <w:t xml:space="preserve">primera diferencia</w:t>
            </w:r>
          </w:p>
        </w:tc>
      </w:tr>
      <w:tr>
        <w:tc>
          <w:tcPr/>
          <w:p>
            <w:pPr>
              <w:pStyle w:val="Compact"/>
            </w:pPr>
            <w:r>
              <w:t xml:space="preserve">R2</w:t>
            </w:r>
          </w:p>
        </w:tc>
        <w:tc>
          <w:tcPr/>
          <w:p>
            <w:pPr>
              <w:pStyle w:val="Compact"/>
            </w:pPr>
            <w:r>
              <w:t xml:space="preserve">Inflación</w:t>
            </w:r>
          </w:p>
        </w:tc>
        <w:tc>
          <w:tcPr/>
          <w:p>
            <w:pPr>
              <w:pStyle w:val="Compact"/>
            </w:pPr>
            <w:r>
              <w:t xml:space="preserve">DRALACBN sin desestacionalizar, con dummies estacionales</w:t>
            </w:r>
          </w:p>
        </w:tc>
        <w:tc>
          <w:tcPr/>
          <w:p>
            <w:pPr>
              <w:pStyle w:val="Compact"/>
            </w:pPr>
            <w:r>
              <w:t xml:space="preserve">dralacbn</w:t>
            </w:r>
          </w:p>
        </w:tc>
        <w:tc>
          <w:tcPr/>
          <w:p>
            <w:pPr>
              <w:pStyle w:val="Compact"/>
            </w:pPr>
            <w:r>
              <w:t xml:space="preserve">primera diferencia</w:t>
            </w:r>
          </w:p>
        </w:tc>
      </w:tr>
      <w:tr>
        <w:tc>
          <w:tcPr/>
          <w:p>
            <w:pPr>
              <w:pStyle w:val="Compact"/>
            </w:pPr>
            <w:r>
              <w:t xml:space="preserve">R2</w:t>
            </w:r>
          </w:p>
        </w:tc>
        <w:tc>
          <w:tcPr/>
          <w:p>
            <w:pPr>
              <w:pStyle w:val="Compact"/>
            </w:pPr>
            <w:r>
              <w:t xml:space="preserve">Cambio de la tasa</w:t>
            </w:r>
          </w:p>
        </w:tc>
        <w:tc>
          <w:tcPr/>
          <w:p>
            <w:pPr>
              <w:pStyle w:val="Compact"/>
            </w:pPr>
            <w:r>
              <w:t xml:space="preserve">DRALACBN sin desestacionalizar, con dummies estacionales</w:t>
            </w:r>
          </w:p>
        </w:tc>
        <w:tc>
          <w:tcPr/>
          <w:p>
            <w:pPr>
              <w:pStyle w:val="Compact"/>
            </w:pPr>
            <w:r>
              <w:t xml:space="preserve">dralacbn</w:t>
            </w:r>
          </w:p>
        </w:tc>
        <w:tc>
          <w:tcPr/>
          <w:p>
            <w:pPr>
              <w:pStyle w:val="Compact"/>
            </w:pPr>
            <w:r>
              <w:t xml:space="preserve">primera diferencia</w:t>
            </w:r>
          </w:p>
        </w:tc>
      </w:tr>
      <w:tr>
        <w:tc>
          <w:tcPr/>
          <w:p>
            <w:pPr>
              <w:pStyle w:val="Compact"/>
            </w:pPr>
            <w:r>
              <w:t xml:space="preserve">R2</w:t>
            </w:r>
          </w:p>
        </w:tc>
        <w:tc>
          <w:tcPr/>
          <w:p>
            <w:pPr>
              <w:pStyle w:val="Compact"/>
            </w:pPr>
            <w:r>
              <w:t xml:space="preserve">Crédito rezagado</w:t>
            </w:r>
          </w:p>
        </w:tc>
        <w:tc>
          <w:tcPr/>
          <w:p>
            <w:pPr>
              <w:pStyle w:val="Compact"/>
            </w:pPr>
            <w:r>
              <w:t xml:space="preserve">DRALACBN sin desestacionalizar, con dummies estacionales</w:t>
            </w:r>
          </w:p>
        </w:tc>
        <w:tc>
          <w:tcPr/>
          <w:p>
            <w:pPr>
              <w:pStyle w:val="Compact"/>
            </w:pPr>
            <w:r>
              <w:t xml:space="preserve">dralacbn</w:t>
            </w:r>
          </w:p>
        </w:tc>
        <w:tc>
          <w:tcPr/>
          <w:p>
            <w:pPr>
              <w:pStyle w:val="Compact"/>
            </w:pPr>
            <w:r>
              <w:t xml:space="preserve">primera diferencia</w:t>
            </w:r>
          </w:p>
        </w:tc>
      </w:tr>
      <w:tr>
        <w:tc>
          <w:tcPr/>
          <w:p>
            <w:pPr>
              <w:pStyle w:val="Compact"/>
            </w:pPr>
            <w:r>
              <w:t xml:space="preserve">R3_drclacbs</w:t>
            </w:r>
          </w:p>
        </w:tc>
        <w:tc>
          <w:tcPr/>
          <w:p>
            <w:pPr>
              <w:pStyle w:val="Compact"/>
            </w:pPr>
            <w:r>
              <w:t xml:space="preserve">PIB (crecimiento)</w:t>
            </w:r>
          </w:p>
        </w:tc>
        <w:tc>
          <w:tcPr/>
          <w:p>
            <w:pPr>
              <w:pStyle w:val="Compact"/>
            </w:pPr>
            <w:r>
              <w:t xml:space="preserve">Tarjetas de crédito</w:t>
            </w:r>
          </w:p>
        </w:tc>
        <w:tc>
          <w:tcPr/>
          <w:p>
            <w:pPr>
              <w:pStyle w:val="Compact"/>
            </w:pPr>
            <w:r>
              <w:t xml:space="preserve">drclacbs</w:t>
            </w:r>
          </w:p>
        </w:tc>
        <w:tc>
          <w:tcPr/>
          <w:p>
            <w:pPr>
              <w:pStyle w:val="Compact"/>
            </w:pPr>
            <w:r>
              <w:t xml:space="preserve">primera diferencia</w:t>
            </w:r>
          </w:p>
        </w:tc>
      </w:tr>
      <w:tr>
        <w:tc>
          <w:tcPr/>
          <w:p>
            <w:pPr>
              <w:pStyle w:val="Compact"/>
            </w:pPr>
            <w:r>
              <w:t xml:space="preserve">R3_drclacbs</w:t>
            </w:r>
          </w:p>
        </w:tc>
        <w:tc>
          <w:tcPr/>
          <w:p>
            <w:pPr>
              <w:pStyle w:val="Compact"/>
            </w:pPr>
            <w:r>
              <w:t xml:space="preserve">Cambio del desempleo</w:t>
            </w:r>
          </w:p>
        </w:tc>
        <w:tc>
          <w:tcPr/>
          <w:p>
            <w:pPr>
              <w:pStyle w:val="Compact"/>
            </w:pPr>
            <w:r>
              <w:t xml:space="preserve">Tarjetas de crédito</w:t>
            </w:r>
          </w:p>
        </w:tc>
        <w:tc>
          <w:tcPr/>
          <w:p>
            <w:pPr>
              <w:pStyle w:val="Compact"/>
            </w:pPr>
            <w:r>
              <w:t xml:space="preserve">drclacbs</w:t>
            </w:r>
          </w:p>
        </w:tc>
        <w:tc>
          <w:tcPr/>
          <w:p>
            <w:pPr>
              <w:pStyle w:val="Compact"/>
            </w:pPr>
            <w:r>
              <w:t xml:space="preserve">primera diferencia</w:t>
            </w:r>
          </w:p>
        </w:tc>
      </w:tr>
      <w:tr>
        <w:tc>
          <w:tcPr/>
          <w:p>
            <w:pPr>
              <w:pStyle w:val="Compact"/>
            </w:pPr>
            <w:r>
              <w:t xml:space="preserve">R3_drclacbs</w:t>
            </w:r>
          </w:p>
        </w:tc>
        <w:tc>
          <w:tcPr/>
          <w:p>
            <w:pPr>
              <w:pStyle w:val="Compact"/>
            </w:pPr>
            <w:r>
              <w:t xml:space="preserve">Inflación</w:t>
            </w:r>
          </w:p>
        </w:tc>
        <w:tc>
          <w:tcPr/>
          <w:p>
            <w:pPr>
              <w:pStyle w:val="Compact"/>
            </w:pPr>
            <w:r>
              <w:t xml:space="preserve">Tarjetas de crédito</w:t>
            </w:r>
          </w:p>
        </w:tc>
        <w:tc>
          <w:tcPr/>
          <w:p>
            <w:pPr>
              <w:pStyle w:val="Compact"/>
            </w:pPr>
            <w:r>
              <w:t xml:space="preserve">drclacbs</w:t>
            </w:r>
          </w:p>
        </w:tc>
        <w:tc>
          <w:tcPr/>
          <w:p>
            <w:pPr>
              <w:pStyle w:val="Compact"/>
            </w:pPr>
            <w:r>
              <w:t xml:space="preserve">primera diferencia</w:t>
            </w:r>
          </w:p>
        </w:tc>
      </w:tr>
      <w:tr>
        <w:tc>
          <w:tcPr/>
          <w:p>
            <w:pPr>
              <w:pStyle w:val="Compact"/>
            </w:pPr>
            <w:r>
              <w:t xml:space="preserve">R3_drclacbs</w:t>
            </w:r>
          </w:p>
        </w:tc>
        <w:tc>
          <w:tcPr/>
          <w:p>
            <w:pPr>
              <w:pStyle w:val="Compact"/>
            </w:pPr>
            <w:r>
              <w:t xml:space="preserve">Cambio de la tasa</w:t>
            </w:r>
          </w:p>
        </w:tc>
        <w:tc>
          <w:tcPr/>
          <w:p>
            <w:pPr>
              <w:pStyle w:val="Compact"/>
            </w:pPr>
            <w:r>
              <w:t xml:space="preserve">Tarjetas de crédito</w:t>
            </w:r>
          </w:p>
        </w:tc>
        <w:tc>
          <w:tcPr/>
          <w:p>
            <w:pPr>
              <w:pStyle w:val="Compact"/>
            </w:pPr>
            <w:r>
              <w:t xml:space="preserve">drclacbs</w:t>
            </w:r>
          </w:p>
        </w:tc>
        <w:tc>
          <w:tcPr/>
          <w:p>
            <w:pPr>
              <w:pStyle w:val="Compact"/>
            </w:pPr>
            <w:r>
              <w:t xml:space="preserve">primera diferencia</w:t>
            </w:r>
          </w:p>
        </w:tc>
      </w:tr>
      <w:tr>
        <w:tc>
          <w:tcPr/>
          <w:p>
            <w:pPr>
              <w:pStyle w:val="Compact"/>
            </w:pPr>
            <w:r>
              <w:t xml:space="preserve">R3_drclacbs</w:t>
            </w:r>
          </w:p>
        </w:tc>
        <w:tc>
          <w:tcPr/>
          <w:p>
            <w:pPr>
              <w:pStyle w:val="Compact"/>
            </w:pPr>
            <w:r>
              <w:t xml:space="preserve">Crédito rezagado</w:t>
            </w:r>
          </w:p>
        </w:tc>
        <w:tc>
          <w:tcPr/>
          <w:p>
            <w:pPr>
              <w:pStyle w:val="Compact"/>
            </w:pPr>
            <w:r>
              <w:t xml:space="preserve">Tarjetas de crédito</w:t>
            </w:r>
          </w:p>
        </w:tc>
        <w:tc>
          <w:tcPr/>
          <w:p>
            <w:pPr>
              <w:pStyle w:val="Compact"/>
            </w:pPr>
            <w:r>
              <w:t xml:space="preserve">drclacbs</w:t>
            </w:r>
          </w:p>
        </w:tc>
        <w:tc>
          <w:tcPr/>
          <w:p>
            <w:pPr>
              <w:pStyle w:val="Compact"/>
            </w:pPr>
            <w:r>
              <w:t xml:space="preserve">primera diferencia</w:t>
            </w:r>
          </w:p>
        </w:tc>
      </w:tr>
      <w:tr>
        <w:tc>
          <w:tcPr/>
          <w:p>
            <w:pPr>
              <w:pStyle w:val="Compact"/>
            </w:pPr>
            <w:r>
              <w:t xml:space="preserve">R3_drblacbs</w:t>
            </w:r>
          </w:p>
        </w:tc>
        <w:tc>
          <w:tcPr/>
          <w:p>
            <w:pPr>
              <w:pStyle w:val="Compact"/>
            </w:pPr>
            <w:r>
              <w:t xml:space="preserve">PIB (crecimiento)</w:t>
            </w:r>
          </w:p>
        </w:tc>
        <w:tc>
          <w:tcPr/>
          <w:p>
            <w:pPr>
              <w:pStyle w:val="Compact"/>
            </w:pPr>
            <w:r>
              <w:t xml:space="preserve">Préstamos empresariales</w:t>
            </w:r>
          </w:p>
        </w:tc>
        <w:tc>
          <w:tcPr/>
          <w:p>
            <w:pPr>
              <w:pStyle w:val="Compact"/>
            </w:pPr>
            <w:r>
              <w:t xml:space="preserve">drblacbs</w:t>
            </w:r>
          </w:p>
        </w:tc>
        <w:tc>
          <w:tcPr/>
          <w:p>
            <w:pPr>
              <w:pStyle w:val="Compact"/>
            </w:pPr>
            <w:r>
              <w:t xml:space="preserve">primera diferencia</w:t>
            </w:r>
          </w:p>
        </w:tc>
      </w:tr>
      <w:tr>
        <w:tc>
          <w:tcPr/>
          <w:p>
            <w:pPr>
              <w:pStyle w:val="Compact"/>
            </w:pPr>
            <w:r>
              <w:t xml:space="preserve">R3_drblacbs</w:t>
            </w:r>
          </w:p>
        </w:tc>
        <w:tc>
          <w:tcPr/>
          <w:p>
            <w:pPr>
              <w:pStyle w:val="Compact"/>
            </w:pPr>
            <w:r>
              <w:t xml:space="preserve">Cambio del desempleo</w:t>
            </w:r>
          </w:p>
        </w:tc>
        <w:tc>
          <w:tcPr/>
          <w:p>
            <w:pPr>
              <w:pStyle w:val="Compact"/>
            </w:pPr>
            <w:r>
              <w:t xml:space="preserve">Préstamos empresariales</w:t>
            </w:r>
          </w:p>
        </w:tc>
        <w:tc>
          <w:tcPr/>
          <w:p>
            <w:pPr>
              <w:pStyle w:val="Compact"/>
            </w:pPr>
            <w:r>
              <w:t xml:space="preserve">drblacbs</w:t>
            </w:r>
          </w:p>
        </w:tc>
        <w:tc>
          <w:tcPr/>
          <w:p>
            <w:pPr>
              <w:pStyle w:val="Compact"/>
            </w:pPr>
            <w:r>
              <w:t xml:space="preserve">primera diferencia</w:t>
            </w:r>
          </w:p>
        </w:tc>
      </w:tr>
      <w:tr>
        <w:tc>
          <w:tcPr/>
          <w:p>
            <w:pPr>
              <w:pStyle w:val="Compact"/>
            </w:pPr>
            <w:r>
              <w:t xml:space="preserve">R3_drblacbs</w:t>
            </w:r>
          </w:p>
        </w:tc>
        <w:tc>
          <w:tcPr/>
          <w:p>
            <w:pPr>
              <w:pStyle w:val="Compact"/>
            </w:pPr>
            <w:r>
              <w:t xml:space="preserve">Inflación</w:t>
            </w:r>
          </w:p>
        </w:tc>
        <w:tc>
          <w:tcPr/>
          <w:p>
            <w:pPr>
              <w:pStyle w:val="Compact"/>
            </w:pPr>
            <w:r>
              <w:t xml:space="preserve">Préstamos empresariales</w:t>
            </w:r>
          </w:p>
        </w:tc>
        <w:tc>
          <w:tcPr/>
          <w:p>
            <w:pPr>
              <w:pStyle w:val="Compact"/>
            </w:pPr>
            <w:r>
              <w:t xml:space="preserve">drblacbs</w:t>
            </w:r>
          </w:p>
        </w:tc>
        <w:tc>
          <w:tcPr/>
          <w:p>
            <w:pPr>
              <w:pStyle w:val="Compact"/>
            </w:pPr>
            <w:r>
              <w:t xml:space="preserve">primera diferencia</w:t>
            </w:r>
          </w:p>
        </w:tc>
      </w:tr>
      <w:tr>
        <w:tc>
          <w:tcPr/>
          <w:p>
            <w:pPr>
              <w:pStyle w:val="Compact"/>
            </w:pPr>
            <w:r>
              <w:t xml:space="preserve">R3_drblacbs</w:t>
            </w:r>
          </w:p>
        </w:tc>
        <w:tc>
          <w:tcPr/>
          <w:p>
            <w:pPr>
              <w:pStyle w:val="Compact"/>
            </w:pPr>
            <w:r>
              <w:t xml:space="preserve">Cambio de la tasa</w:t>
            </w:r>
          </w:p>
        </w:tc>
        <w:tc>
          <w:tcPr/>
          <w:p>
            <w:pPr>
              <w:pStyle w:val="Compact"/>
            </w:pPr>
            <w:r>
              <w:t xml:space="preserve">Préstamos empresariales</w:t>
            </w:r>
          </w:p>
        </w:tc>
        <w:tc>
          <w:tcPr/>
          <w:p>
            <w:pPr>
              <w:pStyle w:val="Compact"/>
            </w:pPr>
            <w:r>
              <w:t xml:space="preserve">drblacbs</w:t>
            </w:r>
          </w:p>
        </w:tc>
        <w:tc>
          <w:tcPr/>
          <w:p>
            <w:pPr>
              <w:pStyle w:val="Compact"/>
            </w:pPr>
            <w:r>
              <w:t xml:space="preserve">primera diferencia</w:t>
            </w:r>
          </w:p>
        </w:tc>
      </w:tr>
      <w:tr>
        <w:tc>
          <w:tcPr/>
          <w:p>
            <w:pPr>
              <w:pStyle w:val="Compact"/>
            </w:pPr>
            <w:r>
              <w:t xml:space="preserve">R3_drblacbs</w:t>
            </w:r>
          </w:p>
        </w:tc>
        <w:tc>
          <w:tcPr/>
          <w:p>
            <w:pPr>
              <w:pStyle w:val="Compact"/>
            </w:pPr>
            <w:r>
              <w:t xml:space="preserve">Crédito rezagado</w:t>
            </w:r>
          </w:p>
        </w:tc>
        <w:tc>
          <w:tcPr/>
          <w:p>
            <w:pPr>
              <w:pStyle w:val="Compact"/>
            </w:pPr>
            <w:r>
              <w:t xml:space="preserve">Préstamos empresariales</w:t>
            </w:r>
          </w:p>
        </w:tc>
        <w:tc>
          <w:tcPr/>
          <w:p>
            <w:pPr>
              <w:pStyle w:val="Compact"/>
            </w:pPr>
            <w:r>
              <w:t xml:space="preserve">drblacbs</w:t>
            </w:r>
          </w:p>
        </w:tc>
        <w:tc>
          <w:tcPr/>
          <w:p>
            <w:pPr>
              <w:pStyle w:val="Compact"/>
            </w:pPr>
            <w:r>
              <w:t xml:space="preserve">primera diferencia</w:t>
            </w:r>
          </w:p>
        </w:tc>
      </w:tr>
      <w:tr>
        <w:tc>
          <w:tcPr/>
          <w:p>
            <w:pPr>
              <w:pStyle w:val="Compact"/>
            </w:pPr>
            <w:r>
              <w:t xml:space="preserve">R3_drsreacbs</w:t>
            </w:r>
          </w:p>
        </w:tc>
        <w:tc>
          <w:tcPr/>
          <w:p>
            <w:pPr>
              <w:pStyle w:val="Compact"/>
            </w:pPr>
            <w:r>
              <w:t xml:space="preserve">PIB (crecimiento)</w:t>
            </w:r>
          </w:p>
        </w:tc>
        <w:tc>
          <w:tcPr/>
          <w:p>
            <w:pPr>
              <w:pStyle w:val="Compact"/>
            </w:pPr>
            <w:r>
              <w:t xml:space="preserve">Préstamos inmobiliarios</w:t>
            </w:r>
          </w:p>
        </w:tc>
        <w:tc>
          <w:tcPr/>
          <w:p>
            <w:pPr>
              <w:pStyle w:val="Compact"/>
            </w:pPr>
            <w:r>
              <w:t xml:space="preserve">drsreacbs</w:t>
            </w:r>
          </w:p>
        </w:tc>
        <w:tc>
          <w:tcPr/>
          <w:p>
            <w:pPr>
              <w:pStyle w:val="Compact"/>
            </w:pPr>
            <w:r>
              <w:t xml:space="preserve">primera diferencia</w:t>
            </w:r>
          </w:p>
        </w:tc>
      </w:tr>
      <w:tr>
        <w:tc>
          <w:tcPr/>
          <w:p>
            <w:pPr>
              <w:pStyle w:val="Compact"/>
            </w:pPr>
            <w:r>
              <w:t xml:space="preserve">R3_drsreacbs</w:t>
            </w:r>
          </w:p>
        </w:tc>
        <w:tc>
          <w:tcPr/>
          <w:p>
            <w:pPr>
              <w:pStyle w:val="Compact"/>
            </w:pPr>
            <w:r>
              <w:t xml:space="preserve">Cambio del desempleo</w:t>
            </w:r>
          </w:p>
        </w:tc>
        <w:tc>
          <w:tcPr/>
          <w:p>
            <w:pPr>
              <w:pStyle w:val="Compact"/>
            </w:pPr>
            <w:r>
              <w:t xml:space="preserve">Préstamos inmobiliarios</w:t>
            </w:r>
          </w:p>
        </w:tc>
        <w:tc>
          <w:tcPr/>
          <w:p>
            <w:pPr>
              <w:pStyle w:val="Compact"/>
            </w:pPr>
            <w:r>
              <w:t xml:space="preserve">drsreacbs</w:t>
            </w:r>
          </w:p>
        </w:tc>
        <w:tc>
          <w:tcPr/>
          <w:p>
            <w:pPr>
              <w:pStyle w:val="Compact"/>
            </w:pPr>
            <w:r>
              <w:t xml:space="preserve">primera diferencia</w:t>
            </w:r>
          </w:p>
        </w:tc>
      </w:tr>
      <w:tr>
        <w:tc>
          <w:tcPr/>
          <w:p>
            <w:pPr>
              <w:pStyle w:val="Compact"/>
            </w:pPr>
            <w:r>
              <w:t xml:space="preserve">R3_drsreacbs</w:t>
            </w:r>
          </w:p>
        </w:tc>
        <w:tc>
          <w:tcPr/>
          <w:p>
            <w:pPr>
              <w:pStyle w:val="Compact"/>
            </w:pPr>
            <w:r>
              <w:t xml:space="preserve">Inflación</w:t>
            </w:r>
          </w:p>
        </w:tc>
        <w:tc>
          <w:tcPr/>
          <w:p>
            <w:pPr>
              <w:pStyle w:val="Compact"/>
            </w:pPr>
            <w:r>
              <w:t xml:space="preserve">Préstamos inmobiliarios</w:t>
            </w:r>
          </w:p>
        </w:tc>
        <w:tc>
          <w:tcPr/>
          <w:p>
            <w:pPr>
              <w:pStyle w:val="Compact"/>
            </w:pPr>
            <w:r>
              <w:t xml:space="preserve">drsreacbs</w:t>
            </w:r>
          </w:p>
        </w:tc>
        <w:tc>
          <w:tcPr/>
          <w:p>
            <w:pPr>
              <w:pStyle w:val="Compact"/>
            </w:pPr>
            <w:r>
              <w:t xml:space="preserve">primera diferencia</w:t>
            </w:r>
          </w:p>
        </w:tc>
      </w:tr>
      <w:tr>
        <w:tc>
          <w:tcPr/>
          <w:p>
            <w:pPr>
              <w:pStyle w:val="Compact"/>
            </w:pPr>
            <w:r>
              <w:t xml:space="preserve">R3_drsreacbs</w:t>
            </w:r>
          </w:p>
        </w:tc>
        <w:tc>
          <w:tcPr/>
          <w:p>
            <w:pPr>
              <w:pStyle w:val="Compact"/>
            </w:pPr>
            <w:r>
              <w:t xml:space="preserve">Cambio de la tasa</w:t>
            </w:r>
          </w:p>
        </w:tc>
        <w:tc>
          <w:tcPr/>
          <w:p>
            <w:pPr>
              <w:pStyle w:val="Compact"/>
            </w:pPr>
            <w:r>
              <w:t xml:space="preserve">Préstamos inmobiliarios</w:t>
            </w:r>
          </w:p>
        </w:tc>
        <w:tc>
          <w:tcPr/>
          <w:p>
            <w:pPr>
              <w:pStyle w:val="Compact"/>
            </w:pPr>
            <w:r>
              <w:t xml:space="preserve">drsreacbs</w:t>
            </w:r>
          </w:p>
        </w:tc>
        <w:tc>
          <w:tcPr/>
          <w:p>
            <w:pPr>
              <w:pStyle w:val="Compact"/>
            </w:pPr>
            <w:r>
              <w:t xml:space="preserve">primera diferencia</w:t>
            </w:r>
          </w:p>
        </w:tc>
      </w:tr>
      <w:tr>
        <w:tc>
          <w:tcPr/>
          <w:p>
            <w:pPr>
              <w:pStyle w:val="Compact"/>
            </w:pPr>
            <w:r>
              <w:t xml:space="preserve">R3_drsreacbs</w:t>
            </w:r>
          </w:p>
        </w:tc>
        <w:tc>
          <w:tcPr/>
          <w:p>
            <w:pPr>
              <w:pStyle w:val="Compact"/>
            </w:pPr>
            <w:r>
              <w:t xml:space="preserve">Crédito rezagado</w:t>
            </w:r>
          </w:p>
        </w:tc>
        <w:tc>
          <w:tcPr/>
          <w:p>
            <w:pPr>
              <w:pStyle w:val="Compact"/>
            </w:pPr>
            <w:r>
              <w:t xml:space="preserve">Préstamos inmobiliarios</w:t>
            </w:r>
          </w:p>
        </w:tc>
        <w:tc>
          <w:tcPr/>
          <w:p>
            <w:pPr>
              <w:pStyle w:val="Compact"/>
            </w:pPr>
            <w:r>
              <w:t xml:space="preserve">drsreacbs</w:t>
            </w:r>
          </w:p>
        </w:tc>
        <w:tc>
          <w:tcPr/>
          <w:p>
            <w:pPr>
              <w:pStyle w:val="Compact"/>
            </w:pPr>
            <w:r>
              <w:t xml:space="preserve">primera diferencia</w:t>
            </w:r>
          </w:p>
        </w:tc>
      </w:tr>
      <w:tr>
        <w:tc>
          <w:tcPr/>
          <w:p>
            <w:pPr>
              <w:pStyle w:val="Compact"/>
            </w:pPr>
            <w:r>
              <w:t xml:space="preserve">R4</w:t>
            </w:r>
          </w:p>
        </w:tc>
        <w:tc>
          <w:tcPr/>
          <w:p>
            <w:pPr>
              <w:pStyle w:val="Compact"/>
            </w:pPr>
            <w:r>
              <w:t xml:space="preserve">PIB (crecimiento)</w:t>
            </w:r>
          </w:p>
        </w:tc>
        <w:tc>
          <w:tcPr/>
          <w:p>
            <w:pPr>
              <w:pStyle w:val="Compact"/>
            </w:pPr>
            <w:r>
              <w:t xml:space="preserve">PIB nominal</w:t>
            </w:r>
          </w:p>
        </w:tc>
        <w:tc>
          <w:tcPr/>
          <w:p>
            <w:pPr>
              <w:pStyle w:val="Compact"/>
            </w:pPr>
            <w:r>
              <w:t xml:space="preserve">dralacbs</w:t>
            </w:r>
          </w:p>
        </w:tc>
        <w:tc>
          <w:tcPr/>
          <w:p>
            <w:pPr>
              <w:pStyle w:val="Compact"/>
            </w:pPr>
            <w:r>
              <w:t xml:space="preserve">primera diferencia</w:t>
            </w:r>
          </w:p>
        </w:tc>
      </w:tr>
      <w:tr>
        <w:tc>
          <w:tcPr/>
          <w:p>
            <w:pPr>
              <w:pStyle w:val="Compact"/>
            </w:pPr>
            <w:r>
              <w:t xml:space="preserve">R4</w:t>
            </w:r>
          </w:p>
        </w:tc>
        <w:tc>
          <w:tcPr/>
          <w:p>
            <w:pPr>
              <w:pStyle w:val="Compact"/>
            </w:pPr>
            <w:r>
              <w:t xml:space="preserve">Cambio del desempleo</w:t>
            </w:r>
          </w:p>
        </w:tc>
        <w:tc>
          <w:tcPr/>
          <w:p>
            <w:pPr>
              <w:pStyle w:val="Compact"/>
            </w:pPr>
            <w:r>
              <w:t xml:space="preserve">PIB nominal</w:t>
            </w:r>
          </w:p>
        </w:tc>
        <w:tc>
          <w:tcPr/>
          <w:p>
            <w:pPr>
              <w:pStyle w:val="Compact"/>
            </w:pPr>
            <w:r>
              <w:t xml:space="preserve">dralacbs</w:t>
            </w:r>
          </w:p>
        </w:tc>
        <w:tc>
          <w:tcPr/>
          <w:p>
            <w:pPr>
              <w:pStyle w:val="Compact"/>
            </w:pPr>
            <w:r>
              <w:t xml:space="preserve">primera diferencia</w:t>
            </w:r>
          </w:p>
        </w:tc>
      </w:tr>
      <w:tr>
        <w:tc>
          <w:tcPr/>
          <w:p>
            <w:pPr>
              <w:pStyle w:val="Compact"/>
            </w:pPr>
            <w:r>
              <w:t xml:space="preserve">R4</w:t>
            </w:r>
          </w:p>
        </w:tc>
        <w:tc>
          <w:tcPr/>
          <w:p>
            <w:pPr>
              <w:pStyle w:val="Compact"/>
            </w:pPr>
            <w:r>
              <w:t xml:space="preserve">Inflación</w:t>
            </w:r>
          </w:p>
        </w:tc>
        <w:tc>
          <w:tcPr/>
          <w:p>
            <w:pPr>
              <w:pStyle w:val="Compact"/>
            </w:pPr>
            <w:r>
              <w:t xml:space="preserve">PIB nominal</w:t>
            </w:r>
          </w:p>
        </w:tc>
        <w:tc>
          <w:tcPr/>
          <w:p>
            <w:pPr>
              <w:pStyle w:val="Compact"/>
            </w:pPr>
            <w:r>
              <w:t xml:space="preserve">dralacbs</w:t>
            </w:r>
          </w:p>
        </w:tc>
        <w:tc>
          <w:tcPr/>
          <w:p>
            <w:pPr>
              <w:pStyle w:val="Compact"/>
            </w:pPr>
            <w:r>
              <w:t xml:space="preserve">primera diferencia</w:t>
            </w:r>
          </w:p>
        </w:tc>
      </w:tr>
      <w:tr>
        <w:tc>
          <w:tcPr/>
          <w:p>
            <w:pPr>
              <w:pStyle w:val="Compact"/>
            </w:pPr>
            <w:r>
              <w:t xml:space="preserve">R4</w:t>
            </w:r>
          </w:p>
        </w:tc>
        <w:tc>
          <w:tcPr/>
          <w:p>
            <w:pPr>
              <w:pStyle w:val="Compact"/>
            </w:pPr>
            <w:r>
              <w:t xml:space="preserve">Cambio de la tasa</w:t>
            </w:r>
          </w:p>
        </w:tc>
        <w:tc>
          <w:tcPr/>
          <w:p>
            <w:pPr>
              <w:pStyle w:val="Compact"/>
            </w:pPr>
            <w:r>
              <w:t xml:space="preserve">PIB nominal</w:t>
            </w:r>
          </w:p>
        </w:tc>
        <w:tc>
          <w:tcPr/>
          <w:p>
            <w:pPr>
              <w:pStyle w:val="Compact"/>
            </w:pPr>
            <w:r>
              <w:t xml:space="preserve">dralacbs</w:t>
            </w:r>
          </w:p>
        </w:tc>
        <w:tc>
          <w:tcPr/>
          <w:p>
            <w:pPr>
              <w:pStyle w:val="Compact"/>
            </w:pPr>
            <w:r>
              <w:t xml:space="preserve">primera diferencia</w:t>
            </w:r>
          </w:p>
        </w:tc>
      </w:tr>
      <w:tr>
        <w:tc>
          <w:tcPr/>
          <w:p>
            <w:pPr>
              <w:pStyle w:val="Compact"/>
            </w:pPr>
            <w:r>
              <w:t xml:space="preserve">R4</w:t>
            </w:r>
          </w:p>
        </w:tc>
        <w:tc>
          <w:tcPr/>
          <w:p>
            <w:pPr>
              <w:pStyle w:val="Compact"/>
            </w:pPr>
            <w:r>
              <w:t xml:space="preserve">Crédito rezagado</w:t>
            </w:r>
          </w:p>
        </w:tc>
        <w:tc>
          <w:tcPr/>
          <w:p>
            <w:pPr>
              <w:pStyle w:val="Compact"/>
            </w:pPr>
            <w:r>
              <w:t xml:space="preserve">PIB nominal</w:t>
            </w:r>
          </w:p>
        </w:tc>
        <w:tc>
          <w:tcPr/>
          <w:p>
            <w:pPr>
              <w:pStyle w:val="Compact"/>
            </w:pPr>
            <w:r>
              <w:t xml:space="preserve">dralacbs</w:t>
            </w:r>
          </w:p>
        </w:tc>
        <w:tc>
          <w:tcPr/>
          <w:p>
            <w:pPr>
              <w:pStyle w:val="Compact"/>
            </w:pPr>
            <w:r>
              <w:t xml:space="preserve">primera diferencia</w:t>
            </w:r>
          </w:p>
        </w:tc>
      </w:tr>
      <w:tr>
        <w:tc>
          <w:tcPr/>
          <w:p>
            <w:pPr>
              <w:pStyle w:val="Compact"/>
            </w:pPr>
            <w:r>
              <w:t xml:space="preserve">R5</w:t>
            </w:r>
          </w:p>
        </w:tc>
        <w:tc>
          <w:tcPr/>
          <w:p>
            <w:pPr>
              <w:pStyle w:val="Compact"/>
            </w:pPr>
            <w:r>
              <w:t xml:space="preserve">PIB (crecimiento)</w:t>
            </w:r>
          </w:p>
        </w:tc>
        <w:tc>
          <w:tcPr/>
          <w:p>
            <w:pPr>
              <w:pStyle w:val="Compact"/>
            </w:pPr>
            <w:r>
              <w:t xml:space="preserve">Logit de la morosidad</w:t>
            </w:r>
          </w:p>
        </w:tc>
        <w:tc>
          <w:tcPr/>
          <w:p>
            <w:pPr>
              <w:pStyle w:val="Compact"/>
            </w:pPr>
            <w:r>
              <w:t xml:space="preserve">dralacbs_logit</w:t>
            </w:r>
          </w:p>
        </w:tc>
        <w:tc>
          <w:tcPr/>
          <w:p>
            <w:pPr>
              <w:pStyle w:val="Compact"/>
            </w:pPr>
            <w:r>
              <w:t xml:space="preserve">primera diferencia</w:t>
            </w:r>
          </w:p>
        </w:tc>
      </w:tr>
      <w:tr>
        <w:tc>
          <w:tcPr/>
          <w:p>
            <w:pPr>
              <w:pStyle w:val="Compact"/>
            </w:pPr>
            <w:r>
              <w:t xml:space="preserve">R5</w:t>
            </w:r>
          </w:p>
        </w:tc>
        <w:tc>
          <w:tcPr/>
          <w:p>
            <w:pPr>
              <w:pStyle w:val="Compact"/>
            </w:pPr>
            <w:r>
              <w:t xml:space="preserve">Cambio del desempleo</w:t>
            </w:r>
          </w:p>
        </w:tc>
        <w:tc>
          <w:tcPr/>
          <w:p>
            <w:pPr>
              <w:pStyle w:val="Compact"/>
            </w:pPr>
            <w:r>
              <w:t xml:space="preserve">Logit de la morosidad</w:t>
            </w:r>
          </w:p>
        </w:tc>
        <w:tc>
          <w:tcPr/>
          <w:p>
            <w:pPr>
              <w:pStyle w:val="Compact"/>
            </w:pPr>
            <w:r>
              <w:t xml:space="preserve">dralacbs_logit</w:t>
            </w:r>
          </w:p>
        </w:tc>
        <w:tc>
          <w:tcPr/>
          <w:p>
            <w:pPr>
              <w:pStyle w:val="Compact"/>
            </w:pPr>
            <w:r>
              <w:t xml:space="preserve">primera diferencia</w:t>
            </w:r>
          </w:p>
        </w:tc>
      </w:tr>
      <w:tr>
        <w:tc>
          <w:tcPr/>
          <w:p>
            <w:pPr>
              <w:pStyle w:val="Compact"/>
            </w:pPr>
            <w:r>
              <w:t xml:space="preserve">R5</w:t>
            </w:r>
          </w:p>
        </w:tc>
        <w:tc>
          <w:tcPr/>
          <w:p>
            <w:pPr>
              <w:pStyle w:val="Compact"/>
            </w:pPr>
            <w:r>
              <w:t xml:space="preserve">Inflación</w:t>
            </w:r>
          </w:p>
        </w:tc>
        <w:tc>
          <w:tcPr/>
          <w:p>
            <w:pPr>
              <w:pStyle w:val="Compact"/>
            </w:pPr>
            <w:r>
              <w:t xml:space="preserve">Logit de la morosidad</w:t>
            </w:r>
          </w:p>
        </w:tc>
        <w:tc>
          <w:tcPr/>
          <w:p>
            <w:pPr>
              <w:pStyle w:val="Compact"/>
            </w:pPr>
            <w:r>
              <w:t xml:space="preserve">dralacbs_logit</w:t>
            </w:r>
          </w:p>
        </w:tc>
        <w:tc>
          <w:tcPr/>
          <w:p>
            <w:pPr>
              <w:pStyle w:val="Compact"/>
            </w:pPr>
            <w:r>
              <w:t xml:space="preserve">primera diferencia</w:t>
            </w:r>
          </w:p>
        </w:tc>
      </w:tr>
      <w:tr>
        <w:tc>
          <w:tcPr/>
          <w:p>
            <w:pPr>
              <w:pStyle w:val="Compact"/>
            </w:pPr>
            <w:r>
              <w:t xml:space="preserve">R5</w:t>
            </w:r>
          </w:p>
        </w:tc>
        <w:tc>
          <w:tcPr/>
          <w:p>
            <w:pPr>
              <w:pStyle w:val="Compact"/>
            </w:pPr>
            <w:r>
              <w:t xml:space="preserve">Cambio de la tasa</w:t>
            </w:r>
          </w:p>
        </w:tc>
        <w:tc>
          <w:tcPr/>
          <w:p>
            <w:pPr>
              <w:pStyle w:val="Compact"/>
            </w:pPr>
            <w:r>
              <w:t xml:space="preserve">Logit de la morosidad</w:t>
            </w:r>
          </w:p>
        </w:tc>
        <w:tc>
          <w:tcPr/>
          <w:p>
            <w:pPr>
              <w:pStyle w:val="Compact"/>
            </w:pPr>
            <w:r>
              <w:t xml:space="preserve">dralacbs_logit</w:t>
            </w:r>
          </w:p>
        </w:tc>
        <w:tc>
          <w:tcPr/>
          <w:p>
            <w:pPr>
              <w:pStyle w:val="Compact"/>
            </w:pPr>
            <w:r>
              <w:t xml:space="preserve">primera diferencia</w:t>
            </w:r>
          </w:p>
        </w:tc>
      </w:tr>
      <w:tr>
        <w:tc>
          <w:tcPr/>
          <w:p>
            <w:pPr>
              <w:pStyle w:val="Compact"/>
            </w:pPr>
            <w:r>
              <w:t xml:space="preserve">R5</w:t>
            </w:r>
          </w:p>
        </w:tc>
        <w:tc>
          <w:tcPr/>
          <w:p>
            <w:pPr>
              <w:pStyle w:val="Compact"/>
            </w:pPr>
            <w:r>
              <w:t xml:space="preserve">Crédito rezagado</w:t>
            </w:r>
          </w:p>
        </w:tc>
        <w:tc>
          <w:tcPr/>
          <w:p>
            <w:pPr>
              <w:pStyle w:val="Compact"/>
            </w:pPr>
            <w:r>
              <w:t xml:space="preserve">Logit de la morosidad</w:t>
            </w:r>
          </w:p>
        </w:tc>
        <w:tc>
          <w:tcPr/>
          <w:p>
            <w:pPr>
              <w:pStyle w:val="Compact"/>
            </w:pPr>
            <w:r>
              <w:t xml:space="preserve">dralacbs_logit</w:t>
            </w:r>
          </w:p>
        </w:tc>
        <w:tc>
          <w:tcPr/>
          <w:p>
            <w:pPr>
              <w:pStyle w:val="Compact"/>
            </w:pPr>
            <w:r>
              <w:t xml:space="preserve">primera diferencia</w:t>
            </w:r>
          </w:p>
        </w:tc>
      </w:tr>
      <w:tr>
        <w:tc>
          <w:tcPr/>
          <w:p>
            <w:pPr>
              <w:pStyle w:val="Compact"/>
            </w:pPr>
            <w:r>
              <w:t xml:space="preserve">R6</w:t>
            </w:r>
          </w:p>
        </w:tc>
        <w:tc>
          <w:tcPr/>
          <w:p>
            <w:pPr>
              <w:pStyle w:val="Compact"/>
            </w:pPr>
            <w:r>
              <w:t xml:space="preserve">PIB (crecimiento)</w:t>
            </w:r>
          </w:p>
        </w:tc>
        <w:tc>
          <w:tcPr/>
          <w:p>
            <w:pPr>
              <w:pStyle w:val="Compact"/>
            </w:pPr>
            <w:r>
              <w:t xml:space="preserve">Crédito rezagado 8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R6</w:t>
            </w:r>
          </w:p>
        </w:tc>
        <w:tc>
          <w:tcPr/>
          <w:p>
            <w:pPr>
              <w:pStyle w:val="Compact"/>
            </w:pPr>
            <w:r>
              <w:t xml:space="preserve">Cambio del desempleo</w:t>
            </w:r>
          </w:p>
        </w:tc>
        <w:tc>
          <w:tcPr/>
          <w:p>
            <w:pPr>
              <w:pStyle w:val="Compact"/>
            </w:pPr>
            <w:r>
              <w:t xml:space="preserve">Crédito rezagado 8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R6</w:t>
            </w:r>
          </w:p>
        </w:tc>
        <w:tc>
          <w:tcPr/>
          <w:p>
            <w:pPr>
              <w:pStyle w:val="Compact"/>
            </w:pPr>
            <w:r>
              <w:t xml:space="preserve">Inflación</w:t>
            </w:r>
          </w:p>
        </w:tc>
        <w:tc>
          <w:tcPr/>
          <w:p>
            <w:pPr>
              <w:pStyle w:val="Compact"/>
            </w:pPr>
            <w:r>
              <w:t xml:space="preserve">Crédito rezagado 8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R6</w:t>
            </w:r>
          </w:p>
        </w:tc>
        <w:tc>
          <w:tcPr/>
          <w:p>
            <w:pPr>
              <w:pStyle w:val="Compact"/>
            </w:pPr>
            <w:r>
              <w:t xml:space="preserve">Cambio de la tasa</w:t>
            </w:r>
          </w:p>
        </w:tc>
        <w:tc>
          <w:tcPr/>
          <w:p>
            <w:pPr>
              <w:pStyle w:val="Compact"/>
            </w:pPr>
            <w:r>
              <w:t xml:space="preserve">Crédito rezagado 8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R6</w:t>
            </w:r>
          </w:p>
        </w:tc>
        <w:tc>
          <w:tcPr/>
          <w:p>
            <w:pPr>
              <w:pStyle w:val="Compact"/>
            </w:pPr>
            <w:r>
              <w:t xml:space="preserve">Crédito rezagado</w:t>
            </w:r>
          </w:p>
        </w:tc>
        <w:tc>
          <w:tcPr/>
          <w:p>
            <w:pPr>
              <w:pStyle w:val="Compact"/>
            </w:pPr>
            <w:r>
              <w:t xml:space="preserve">Crédito rezagado 8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R7</w:t>
            </w:r>
          </w:p>
        </w:tc>
        <w:tc>
          <w:tcPr/>
          <w:p>
            <w:pPr>
              <w:pStyle w:val="Compact"/>
            </w:pPr>
            <w:r>
              <w:t xml:space="preserve">PIB (crecimiento)</w:t>
            </w:r>
          </w:p>
        </w:tc>
        <w:tc>
          <w:tcPr/>
          <w:p>
            <w:pPr>
              <w:pStyle w:val="Compact"/>
            </w:pPr>
            <w:r>
              <w:t xml:space="preserve">Crédito rezagado 12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R7</w:t>
            </w:r>
          </w:p>
        </w:tc>
        <w:tc>
          <w:tcPr/>
          <w:p>
            <w:pPr>
              <w:pStyle w:val="Compact"/>
            </w:pPr>
            <w:r>
              <w:t xml:space="preserve">Cambio del desempleo</w:t>
            </w:r>
          </w:p>
        </w:tc>
        <w:tc>
          <w:tcPr/>
          <w:p>
            <w:pPr>
              <w:pStyle w:val="Compact"/>
            </w:pPr>
            <w:r>
              <w:t xml:space="preserve">Crédito rezagado 12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R7</w:t>
            </w:r>
          </w:p>
        </w:tc>
        <w:tc>
          <w:tcPr/>
          <w:p>
            <w:pPr>
              <w:pStyle w:val="Compact"/>
            </w:pPr>
            <w:r>
              <w:t xml:space="preserve">Inflación</w:t>
            </w:r>
          </w:p>
        </w:tc>
        <w:tc>
          <w:tcPr/>
          <w:p>
            <w:pPr>
              <w:pStyle w:val="Compact"/>
            </w:pPr>
            <w:r>
              <w:t xml:space="preserve">Crédito rezagado 12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R7</w:t>
            </w:r>
          </w:p>
        </w:tc>
        <w:tc>
          <w:tcPr/>
          <w:p>
            <w:pPr>
              <w:pStyle w:val="Compact"/>
            </w:pPr>
            <w:r>
              <w:t xml:space="preserve">Cambio de la tasa</w:t>
            </w:r>
          </w:p>
        </w:tc>
        <w:tc>
          <w:tcPr/>
          <w:p>
            <w:pPr>
              <w:pStyle w:val="Compact"/>
            </w:pPr>
            <w:r>
              <w:t xml:space="preserve">Crédito rezagado 12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R7</w:t>
            </w:r>
          </w:p>
        </w:tc>
        <w:tc>
          <w:tcPr/>
          <w:p>
            <w:pPr>
              <w:pStyle w:val="Compact"/>
            </w:pPr>
            <w:r>
              <w:t xml:space="preserve">Crédito rezagado</w:t>
            </w:r>
          </w:p>
        </w:tc>
        <w:tc>
          <w:tcPr/>
          <w:p>
            <w:pPr>
              <w:pStyle w:val="Compact"/>
            </w:pPr>
            <w:r>
              <w:t xml:space="preserve">Crédito rezagado 12 trimestres</w:t>
            </w:r>
          </w:p>
        </w:tc>
        <w:tc>
          <w:tcPr/>
          <w:p>
            <w:pPr>
              <w:pStyle w:val="Compact"/>
            </w:pPr>
            <w:r>
              <w:t xml:space="preserve">dralacbs</w:t>
            </w:r>
          </w:p>
        </w:tc>
        <w:tc>
          <w:tcPr/>
          <w:p>
            <w:pPr>
              <w:pStyle w:val="Compact"/>
            </w:pPr>
            <w:r>
              <w:t xml:space="preserve">primera diferencia</w:t>
            </w:r>
          </w:p>
        </w:tc>
      </w:tr>
      <w:tr>
        <w:tc>
          <w:tcPr/>
          <w:p>
            <w:pPr>
              <w:pStyle w:val="Compact"/>
            </w:pPr>
            <w:r>
              <w:t xml:space="preserve">R8</w:t>
            </w:r>
          </w:p>
        </w:tc>
        <w:tc>
          <w:tcPr/>
          <w:p>
            <w:pPr>
              <w:pStyle w:val="Compact"/>
            </w:pPr>
          </w:p>
        </w:tc>
        <w:tc>
          <w:tcPr/>
          <w:p>
            <w:pPr>
              <w:pStyle w:val="Compact"/>
            </w:pPr>
            <w:r>
              <w:t xml:space="preserve">Muestra larga desde 1985T1</w:t>
            </w:r>
          </w:p>
        </w:tc>
        <w:tc>
          <w:tcPr/>
          <w:p>
            <w:pPr>
              <w:pStyle w:val="Compact"/>
            </w:pPr>
            <w:r>
              <w:t xml:space="preserve">dralacbs</w:t>
            </w:r>
          </w:p>
        </w:tc>
        <w:tc>
          <w:tcPr/>
          <w:p>
            <w:pPr>
              <w:pStyle w:val="Compact"/>
            </w:pPr>
          </w:p>
        </w:tc>
      </w:tr>
    </w:tbl>
    <w:p>
      <w:pPr>
        <w:pStyle w:val="BodyText"/>
      </w:pPr>
      <w:r>
        <w:t xml:space="preserve">Fuente: FRED; elaboración propia.</w:t>
      </w:r>
    </w:p>
    <w:bookmarkEnd w:id="55"/>
    <w:bookmarkStart w:id="56" w:name="panel-2-6"/>
    <w:p>
      <w:pPr>
        <w:pStyle w:val="Heading3"/>
      </w:pPr>
      <w:r>
        <w:t xml:space="preserve">Panel 2</w:t>
      </w:r>
    </w:p>
    <w:p>
      <w:pPr>
        <w:pStyle w:val="FirstParagraph"/>
      </w:pPr>
      <w:r>
        <w:t xml:space="preserve">Columnas: Variante; Término; Diferencias; Inicio; Fin.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Variante</w:t>
            </w:r>
          </w:p>
        </w:tc>
        <w:tc>
          <w:tcPr/>
          <w:p>
            <w:pPr>
              <w:pStyle w:val="Compact"/>
            </w:pPr>
            <w:r>
              <w:t xml:space="preserve">Término</w:t>
            </w:r>
          </w:p>
        </w:tc>
        <w:tc>
          <w:tcPr/>
          <w:p>
            <w:pPr>
              <w:pStyle w:val="Compact"/>
            </w:pPr>
            <w:r>
              <w:t xml:space="preserve">Diferencias</w:t>
            </w:r>
          </w:p>
        </w:tc>
        <w:tc>
          <w:tcPr/>
          <w:p>
            <w:pPr>
              <w:pStyle w:val="Compact"/>
            </w:pPr>
            <w:r>
              <w:t xml:space="preserve">Inicio</w:t>
            </w:r>
          </w:p>
        </w:tc>
        <w:tc>
          <w:tcPr/>
          <w:p>
            <w:pPr>
              <w:pStyle w:val="Compact"/>
            </w:pPr>
            <w:r>
              <w:t xml:space="preserve">Fin</w:t>
            </w:r>
          </w:p>
        </w:tc>
      </w:tr>
      <w:tr>
        <w:tc>
          <w:tcPr/>
          <w:p>
            <w:pPr>
              <w:pStyle w:val="Compact"/>
            </w:pPr>
            <w:r>
              <w:t xml:space="preserve">R1</w:t>
            </w:r>
          </w:p>
        </w:tc>
        <w:tc>
          <w:tcPr/>
          <w:p>
            <w:pPr>
              <w:pStyle w:val="Compact"/>
            </w:pPr>
            <w:r>
              <w:t xml:space="preserve">PIB (crecimiento)</w:t>
            </w:r>
          </w:p>
        </w:tc>
        <w:tc>
          <w:tcPr/>
          <w:p>
            <w:pPr>
              <w:pStyle w:val="Compact"/>
            </w:pPr>
            <w:r>
              <w:t xml:space="preserve">quita: covid_2020q2, covid_2020q3, covid_2020q4, covid_2021q1</w:t>
            </w:r>
          </w:p>
        </w:tc>
        <w:tc>
          <w:tcPr/>
          <w:p>
            <w:pPr>
              <w:pStyle w:val="Compact"/>
            </w:pPr>
            <w:r>
              <w:t xml:space="preserve">2000T1</w:t>
            </w:r>
          </w:p>
        </w:tc>
        <w:tc>
          <w:tcPr/>
          <w:p>
            <w:pPr>
              <w:pStyle w:val="Compact"/>
            </w:pPr>
            <w:r>
              <w:t xml:space="preserve">2026T2</w:t>
            </w:r>
          </w:p>
        </w:tc>
      </w:tr>
      <w:tr>
        <w:tc>
          <w:tcPr/>
          <w:p>
            <w:pPr>
              <w:pStyle w:val="Compact"/>
            </w:pPr>
            <w:r>
              <w:t xml:space="preserve">R1</w:t>
            </w:r>
          </w:p>
        </w:tc>
        <w:tc>
          <w:tcPr/>
          <w:p>
            <w:pPr>
              <w:pStyle w:val="Compact"/>
            </w:pPr>
            <w:r>
              <w:t xml:space="preserve">Cambio del desempleo</w:t>
            </w:r>
          </w:p>
        </w:tc>
        <w:tc>
          <w:tcPr/>
          <w:p>
            <w:pPr>
              <w:pStyle w:val="Compact"/>
            </w:pPr>
            <w:r>
              <w:t xml:space="preserve">quita: covid_2020q2, covid_2020q3, covid_2020q4, covid_2021q1</w:t>
            </w:r>
          </w:p>
        </w:tc>
        <w:tc>
          <w:tcPr/>
          <w:p>
            <w:pPr>
              <w:pStyle w:val="Compact"/>
            </w:pPr>
            <w:r>
              <w:t xml:space="preserve">2000T1</w:t>
            </w:r>
          </w:p>
        </w:tc>
        <w:tc>
          <w:tcPr/>
          <w:p>
            <w:pPr>
              <w:pStyle w:val="Compact"/>
            </w:pPr>
            <w:r>
              <w:t xml:space="preserve">2026T2</w:t>
            </w:r>
          </w:p>
        </w:tc>
      </w:tr>
      <w:tr>
        <w:tc>
          <w:tcPr/>
          <w:p>
            <w:pPr>
              <w:pStyle w:val="Compact"/>
            </w:pPr>
            <w:r>
              <w:t xml:space="preserve">R1</w:t>
            </w:r>
          </w:p>
        </w:tc>
        <w:tc>
          <w:tcPr/>
          <w:p>
            <w:pPr>
              <w:pStyle w:val="Compact"/>
            </w:pPr>
            <w:r>
              <w:t xml:space="preserve">Inflación</w:t>
            </w:r>
          </w:p>
        </w:tc>
        <w:tc>
          <w:tcPr/>
          <w:p>
            <w:pPr>
              <w:pStyle w:val="Compact"/>
            </w:pPr>
            <w:r>
              <w:t xml:space="preserve">quita: covid_2020q2, covid_2020q3, covid_2020q4, covid_2021q1</w:t>
            </w:r>
          </w:p>
        </w:tc>
        <w:tc>
          <w:tcPr/>
          <w:p>
            <w:pPr>
              <w:pStyle w:val="Compact"/>
            </w:pPr>
            <w:r>
              <w:t xml:space="preserve">2000T1</w:t>
            </w:r>
          </w:p>
        </w:tc>
        <w:tc>
          <w:tcPr/>
          <w:p>
            <w:pPr>
              <w:pStyle w:val="Compact"/>
            </w:pPr>
            <w:r>
              <w:t xml:space="preserve">2026T2</w:t>
            </w:r>
          </w:p>
        </w:tc>
      </w:tr>
      <w:tr>
        <w:tc>
          <w:tcPr/>
          <w:p>
            <w:pPr>
              <w:pStyle w:val="Compact"/>
            </w:pPr>
            <w:r>
              <w:t xml:space="preserve">R1</w:t>
            </w:r>
          </w:p>
        </w:tc>
        <w:tc>
          <w:tcPr/>
          <w:p>
            <w:pPr>
              <w:pStyle w:val="Compact"/>
            </w:pPr>
            <w:r>
              <w:t xml:space="preserve">Cambio de la tasa</w:t>
            </w:r>
          </w:p>
        </w:tc>
        <w:tc>
          <w:tcPr/>
          <w:p>
            <w:pPr>
              <w:pStyle w:val="Compact"/>
            </w:pPr>
            <w:r>
              <w:t xml:space="preserve">quita: covid_2020q2, covid_2020q3, covid_2020q4, covid_2021q1</w:t>
            </w:r>
          </w:p>
        </w:tc>
        <w:tc>
          <w:tcPr/>
          <w:p>
            <w:pPr>
              <w:pStyle w:val="Compact"/>
            </w:pPr>
            <w:r>
              <w:t xml:space="preserve">2000T1</w:t>
            </w:r>
          </w:p>
        </w:tc>
        <w:tc>
          <w:tcPr/>
          <w:p>
            <w:pPr>
              <w:pStyle w:val="Compact"/>
            </w:pPr>
            <w:r>
              <w:t xml:space="preserve">2026T2</w:t>
            </w:r>
          </w:p>
        </w:tc>
      </w:tr>
      <w:tr>
        <w:tc>
          <w:tcPr/>
          <w:p>
            <w:pPr>
              <w:pStyle w:val="Compact"/>
            </w:pPr>
            <w:r>
              <w:t xml:space="preserve">R1</w:t>
            </w:r>
          </w:p>
        </w:tc>
        <w:tc>
          <w:tcPr/>
          <w:p>
            <w:pPr>
              <w:pStyle w:val="Compact"/>
            </w:pPr>
            <w:r>
              <w:t xml:space="preserve">Crédito rezagado</w:t>
            </w:r>
          </w:p>
        </w:tc>
        <w:tc>
          <w:tcPr/>
          <w:p>
            <w:pPr>
              <w:pStyle w:val="Compact"/>
            </w:pPr>
            <w:r>
              <w:t xml:space="preserve">quita: covid_2020q2, covid_2020q3, covid_2020q4, covid_2021q1</w:t>
            </w:r>
          </w:p>
        </w:tc>
        <w:tc>
          <w:tcPr/>
          <w:p>
            <w:pPr>
              <w:pStyle w:val="Compact"/>
            </w:pPr>
            <w:r>
              <w:t xml:space="preserve">2000T1</w:t>
            </w:r>
          </w:p>
        </w:tc>
        <w:tc>
          <w:tcPr/>
          <w:p>
            <w:pPr>
              <w:pStyle w:val="Compact"/>
            </w:pPr>
            <w:r>
              <w:t xml:space="preserve">2026T2</w:t>
            </w:r>
          </w:p>
        </w:tc>
      </w:tr>
      <w:tr>
        <w:tc>
          <w:tcPr/>
          <w:p>
            <w:pPr>
              <w:pStyle w:val="Compact"/>
            </w:pPr>
            <w:r>
              <w:t xml:space="preserve">R2</w:t>
            </w:r>
          </w:p>
        </w:tc>
        <w:tc>
          <w:tcPr/>
          <w:p>
            <w:pPr>
              <w:pStyle w:val="Compact"/>
            </w:pPr>
            <w:r>
              <w:t xml:space="preserve">PIB (crecimiento)</w:t>
            </w:r>
          </w:p>
        </w:tc>
        <w:tc>
          <w:tcPr/>
          <w:p>
            <w:pPr>
              <w:pStyle w:val="Compact"/>
            </w:pPr>
            <w:r>
              <w:t xml:space="preserve">añade: seasonal_q2, seasonal_q3, seasonal_q4</w:t>
            </w:r>
          </w:p>
        </w:tc>
        <w:tc>
          <w:tcPr/>
          <w:p>
            <w:pPr>
              <w:pStyle w:val="Compact"/>
            </w:pPr>
            <w:r>
              <w:t xml:space="preserve">2000T1</w:t>
            </w:r>
          </w:p>
        </w:tc>
        <w:tc>
          <w:tcPr/>
          <w:p>
            <w:pPr>
              <w:pStyle w:val="Compact"/>
            </w:pPr>
            <w:r>
              <w:t xml:space="preserve">2026T2</w:t>
            </w:r>
          </w:p>
        </w:tc>
      </w:tr>
      <w:tr>
        <w:tc>
          <w:tcPr/>
          <w:p>
            <w:pPr>
              <w:pStyle w:val="Compact"/>
            </w:pPr>
            <w:r>
              <w:t xml:space="preserve">R2</w:t>
            </w:r>
          </w:p>
        </w:tc>
        <w:tc>
          <w:tcPr/>
          <w:p>
            <w:pPr>
              <w:pStyle w:val="Compact"/>
            </w:pPr>
            <w:r>
              <w:t xml:space="preserve">Cambio del desempleo</w:t>
            </w:r>
          </w:p>
        </w:tc>
        <w:tc>
          <w:tcPr/>
          <w:p>
            <w:pPr>
              <w:pStyle w:val="Compact"/>
            </w:pPr>
            <w:r>
              <w:t xml:space="preserve">añade: seasonal_q2, seasonal_q3, seasonal_q4</w:t>
            </w:r>
          </w:p>
        </w:tc>
        <w:tc>
          <w:tcPr/>
          <w:p>
            <w:pPr>
              <w:pStyle w:val="Compact"/>
            </w:pPr>
            <w:r>
              <w:t xml:space="preserve">2000T1</w:t>
            </w:r>
          </w:p>
        </w:tc>
        <w:tc>
          <w:tcPr/>
          <w:p>
            <w:pPr>
              <w:pStyle w:val="Compact"/>
            </w:pPr>
            <w:r>
              <w:t xml:space="preserve">2026T2</w:t>
            </w:r>
          </w:p>
        </w:tc>
      </w:tr>
      <w:tr>
        <w:tc>
          <w:tcPr/>
          <w:p>
            <w:pPr>
              <w:pStyle w:val="Compact"/>
            </w:pPr>
            <w:r>
              <w:t xml:space="preserve">R2</w:t>
            </w:r>
          </w:p>
        </w:tc>
        <w:tc>
          <w:tcPr/>
          <w:p>
            <w:pPr>
              <w:pStyle w:val="Compact"/>
            </w:pPr>
            <w:r>
              <w:t xml:space="preserve">Inflación</w:t>
            </w:r>
          </w:p>
        </w:tc>
        <w:tc>
          <w:tcPr/>
          <w:p>
            <w:pPr>
              <w:pStyle w:val="Compact"/>
            </w:pPr>
            <w:r>
              <w:t xml:space="preserve">añade: seasonal_q2, seasonal_q3, seasonal_q4</w:t>
            </w:r>
          </w:p>
        </w:tc>
        <w:tc>
          <w:tcPr/>
          <w:p>
            <w:pPr>
              <w:pStyle w:val="Compact"/>
            </w:pPr>
            <w:r>
              <w:t xml:space="preserve">2000T1</w:t>
            </w:r>
          </w:p>
        </w:tc>
        <w:tc>
          <w:tcPr/>
          <w:p>
            <w:pPr>
              <w:pStyle w:val="Compact"/>
            </w:pPr>
            <w:r>
              <w:t xml:space="preserve">2026T2</w:t>
            </w:r>
          </w:p>
        </w:tc>
      </w:tr>
      <w:tr>
        <w:tc>
          <w:tcPr/>
          <w:p>
            <w:pPr>
              <w:pStyle w:val="Compact"/>
            </w:pPr>
            <w:r>
              <w:t xml:space="preserve">R2</w:t>
            </w:r>
          </w:p>
        </w:tc>
        <w:tc>
          <w:tcPr/>
          <w:p>
            <w:pPr>
              <w:pStyle w:val="Compact"/>
            </w:pPr>
            <w:r>
              <w:t xml:space="preserve">Cambio de la tasa</w:t>
            </w:r>
          </w:p>
        </w:tc>
        <w:tc>
          <w:tcPr/>
          <w:p>
            <w:pPr>
              <w:pStyle w:val="Compact"/>
            </w:pPr>
            <w:r>
              <w:t xml:space="preserve">añade: seasonal_q2, seasonal_q3, seasonal_q4</w:t>
            </w:r>
          </w:p>
        </w:tc>
        <w:tc>
          <w:tcPr/>
          <w:p>
            <w:pPr>
              <w:pStyle w:val="Compact"/>
            </w:pPr>
            <w:r>
              <w:t xml:space="preserve">2000T1</w:t>
            </w:r>
          </w:p>
        </w:tc>
        <w:tc>
          <w:tcPr/>
          <w:p>
            <w:pPr>
              <w:pStyle w:val="Compact"/>
            </w:pPr>
            <w:r>
              <w:t xml:space="preserve">2026T2</w:t>
            </w:r>
          </w:p>
        </w:tc>
      </w:tr>
      <w:tr>
        <w:tc>
          <w:tcPr/>
          <w:p>
            <w:pPr>
              <w:pStyle w:val="Compact"/>
            </w:pPr>
            <w:r>
              <w:t xml:space="preserve">R2</w:t>
            </w:r>
          </w:p>
        </w:tc>
        <w:tc>
          <w:tcPr/>
          <w:p>
            <w:pPr>
              <w:pStyle w:val="Compact"/>
            </w:pPr>
            <w:r>
              <w:t xml:space="preserve">Crédito rezagado</w:t>
            </w:r>
          </w:p>
        </w:tc>
        <w:tc>
          <w:tcPr/>
          <w:p>
            <w:pPr>
              <w:pStyle w:val="Compact"/>
            </w:pPr>
            <w:r>
              <w:t xml:space="preserve">añade: seasonal_q2, seasonal_q3, seasonal_q4</w:t>
            </w:r>
          </w:p>
        </w:tc>
        <w:tc>
          <w:tcPr/>
          <w:p>
            <w:pPr>
              <w:pStyle w:val="Compact"/>
            </w:pPr>
            <w:r>
              <w:t xml:space="preserve">2000T1</w:t>
            </w:r>
          </w:p>
        </w:tc>
        <w:tc>
          <w:tcPr/>
          <w:p>
            <w:pPr>
              <w:pStyle w:val="Compact"/>
            </w:pPr>
            <w:r>
              <w:t xml:space="preserve">2026T2</w:t>
            </w:r>
          </w:p>
        </w:tc>
      </w:tr>
      <w:tr>
        <w:tc>
          <w:tcPr/>
          <w:p>
            <w:pPr>
              <w:pStyle w:val="Compact"/>
            </w:pPr>
            <w:r>
              <w:t xml:space="preserve">R3_drclacbs</w:t>
            </w:r>
          </w:p>
        </w:tc>
        <w:tc>
          <w:tcPr/>
          <w:p>
            <w:pPr>
              <w:pStyle w:val="Compact"/>
            </w:pPr>
            <w:r>
              <w:t xml:space="preserve">PIB (crecimiento)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R3_drclacbs</w:t>
            </w:r>
          </w:p>
        </w:tc>
        <w:tc>
          <w:tcPr/>
          <w:p>
            <w:pPr>
              <w:pStyle w:val="Compact"/>
            </w:pPr>
            <w:r>
              <w:t xml:space="preserve">Cambio del desempleo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R3_drclacbs</w:t>
            </w:r>
          </w:p>
        </w:tc>
        <w:tc>
          <w:tcPr/>
          <w:p>
            <w:pPr>
              <w:pStyle w:val="Compact"/>
            </w:pPr>
            <w:r>
              <w:t xml:space="preserve">Inflación</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R3_drclacbs</w:t>
            </w:r>
          </w:p>
        </w:tc>
        <w:tc>
          <w:tcPr/>
          <w:p>
            <w:pPr>
              <w:pStyle w:val="Compact"/>
            </w:pPr>
            <w:r>
              <w:t xml:space="preserve">Cambio de la tasa</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R3_drclacbs</w:t>
            </w:r>
          </w:p>
        </w:tc>
        <w:tc>
          <w:tcPr/>
          <w:p>
            <w:pPr>
              <w:pStyle w:val="Compact"/>
            </w:pPr>
            <w:r>
              <w:t xml:space="preserve">Crédito rezagado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R3_drblacbs</w:t>
            </w:r>
          </w:p>
        </w:tc>
        <w:tc>
          <w:tcPr/>
          <w:p>
            <w:pPr>
              <w:pStyle w:val="Compact"/>
            </w:pPr>
            <w:r>
              <w:t xml:space="preserve">PIB (crecimiento)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R3_drblacbs</w:t>
            </w:r>
          </w:p>
        </w:tc>
        <w:tc>
          <w:tcPr/>
          <w:p>
            <w:pPr>
              <w:pStyle w:val="Compact"/>
            </w:pPr>
            <w:r>
              <w:t xml:space="preserve">Cambio del desempleo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R3_drblacbs</w:t>
            </w:r>
          </w:p>
        </w:tc>
        <w:tc>
          <w:tcPr/>
          <w:p>
            <w:pPr>
              <w:pStyle w:val="Compact"/>
            </w:pPr>
            <w:r>
              <w:t xml:space="preserve">Inflación</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R3_drblacbs</w:t>
            </w:r>
          </w:p>
        </w:tc>
        <w:tc>
          <w:tcPr/>
          <w:p>
            <w:pPr>
              <w:pStyle w:val="Compact"/>
            </w:pPr>
            <w:r>
              <w:t xml:space="preserve">Cambio de la tasa</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R3_drblacbs</w:t>
            </w:r>
          </w:p>
        </w:tc>
        <w:tc>
          <w:tcPr/>
          <w:p>
            <w:pPr>
              <w:pStyle w:val="Compact"/>
            </w:pPr>
            <w:r>
              <w:t xml:space="preserve">Crédito rezagado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R3_drsreacbs</w:t>
            </w:r>
          </w:p>
        </w:tc>
        <w:tc>
          <w:tcPr/>
          <w:p>
            <w:pPr>
              <w:pStyle w:val="Compact"/>
            </w:pPr>
            <w:r>
              <w:t xml:space="preserve">PIB (crecimiento)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R3_drsreacbs</w:t>
            </w:r>
          </w:p>
        </w:tc>
        <w:tc>
          <w:tcPr/>
          <w:p>
            <w:pPr>
              <w:pStyle w:val="Compact"/>
            </w:pPr>
            <w:r>
              <w:t xml:space="preserve">Cambio del desempleo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R3_drsreacbs</w:t>
            </w:r>
          </w:p>
        </w:tc>
        <w:tc>
          <w:tcPr/>
          <w:p>
            <w:pPr>
              <w:pStyle w:val="Compact"/>
            </w:pPr>
            <w:r>
              <w:t xml:space="preserve">Inflación</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R3_drsreacbs</w:t>
            </w:r>
          </w:p>
        </w:tc>
        <w:tc>
          <w:tcPr/>
          <w:p>
            <w:pPr>
              <w:pStyle w:val="Compact"/>
            </w:pPr>
            <w:r>
              <w:t xml:space="preserve">Cambio de la tasa</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R3_drsreacbs</w:t>
            </w:r>
          </w:p>
        </w:tc>
        <w:tc>
          <w:tcPr/>
          <w:p>
            <w:pPr>
              <w:pStyle w:val="Compact"/>
            </w:pPr>
            <w:r>
              <w:t xml:space="preserve">Crédito rezagado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R4</w:t>
            </w:r>
          </w:p>
        </w:tc>
        <w:tc>
          <w:tcPr/>
          <w:p>
            <w:pPr>
              <w:pStyle w:val="Compact"/>
            </w:pPr>
            <w:r>
              <w:t xml:space="preserve">PIB (crecimiento)</w:t>
            </w:r>
          </w:p>
        </w:tc>
        <w:tc>
          <w:tcPr/>
          <w:p>
            <w:pPr>
              <w:pStyle w:val="Compact"/>
            </w:pPr>
            <w:r>
              <w:t xml:space="preserve">sustituye: gdpc1_yoy → gdp_yoy</w:t>
            </w:r>
          </w:p>
        </w:tc>
        <w:tc>
          <w:tcPr/>
          <w:p>
            <w:pPr>
              <w:pStyle w:val="Compact"/>
            </w:pPr>
            <w:r>
              <w:t xml:space="preserve">2000T1</w:t>
            </w:r>
          </w:p>
        </w:tc>
        <w:tc>
          <w:tcPr/>
          <w:p>
            <w:pPr>
              <w:pStyle w:val="Compact"/>
            </w:pPr>
            <w:r>
              <w:t xml:space="preserve">2026T2</w:t>
            </w:r>
          </w:p>
        </w:tc>
      </w:tr>
      <w:tr>
        <w:tc>
          <w:tcPr/>
          <w:p>
            <w:pPr>
              <w:pStyle w:val="Compact"/>
            </w:pPr>
            <w:r>
              <w:t xml:space="preserve">R4</w:t>
            </w:r>
          </w:p>
        </w:tc>
        <w:tc>
          <w:tcPr/>
          <w:p>
            <w:pPr>
              <w:pStyle w:val="Compact"/>
            </w:pPr>
            <w:r>
              <w:t xml:space="preserve">Cambio del desempleo</w:t>
            </w:r>
          </w:p>
        </w:tc>
        <w:tc>
          <w:tcPr/>
          <w:p>
            <w:pPr>
              <w:pStyle w:val="Compact"/>
            </w:pPr>
            <w:r>
              <w:t xml:space="preserve">sustituye: gdpc1_yoy → gdp_yoy</w:t>
            </w:r>
          </w:p>
        </w:tc>
        <w:tc>
          <w:tcPr/>
          <w:p>
            <w:pPr>
              <w:pStyle w:val="Compact"/>
            </w:pPr>
            <w:r>
              <w:t xml:space="preserve">2000T1</w:t>
            </w:r>
          </w:p>
        </w:tc>
        <w:tc>
          <w:tcPr/>
          <w:p>
            <w:pPr>
              <w:pStyle w:val="Compact"/>
            </w:pPr>
            <w:r>
              <w:t xml:space="preserve">2026T2</w:t>
            </w:r>
          </w:p>
        </w:tc>
      </w:tr>
      <w:tr>
        <w:tc>
          <w:tcPr/>
          <w:p>
            <w:pPr>
              <w:pStyle w:val="Compact"/>
            </w:pPr>
            <w:r>
              <w:t xml:space="preserve">R4</w:t>
            </w:r>
          </w:p>
        </w:tc>
        <w:tc>
          <w:tcPr/>
          <w:p>
            <w:pPr>
              <w:pStyle w:val="Compact"/>
            </w:pPr>
            <w:r>
              <w:t xml:space="preserve">Inflación</w:t>
            </w:r>
          </w:p>
        </w:tc>
        <w:tc>
          <w:tcPr/>
          <w:p>
            <w:pPr>
              <w:pStyle w:val="Compact"/>
            </w:pPr>
            <w:r>
              <w:t xml:space="preserve">sustituye: gdpc1_yoy → gdp_yoy</w:t>
            </w:r>
          </w:p>
        </w:tc>
        <w:tc>
          <w:tcPr/>
          <w:p>
            <w:pPr>
              <w:pStyle w:val="Compact"/>
            </w:pPr>
            <w:r>
              <w:t xml:space="preserve">2000T1</w:t>
            </w:r>
          </w:p>
        </w:tc>
        <w:tc>
          <w:tcPr/>
          <w:p>
            <w:pPr>
              <w:pStyle w:val="Compact"/>
            </w:pPr>
            <w:r>
              <w:t xml:space="preserve">2026T2</w:t>
            </w:r>
          </w:p>
        </w:tc>
      </w:tr>
      <w:tr>
        <w:tc>
          <w:tcPr/>
          <w:p>
            <w:pPr>
              <w:pStyle w:val="Compact"/>
            </w:pPr>
            <w:r>
              <w:t xml:space="preserve">R4</w:t>
            </w:r>
          </w:p>
        </w:tc>
        <w:tc>
          <w:tcPr/>
          <w:p>
            <w:pPr>
              <w:pStyle w:val="Compact"/>
            </w:pPr>
            <w:r>
              <w:t xml:space="preserve">Cambio de la tasa</w:t>
            </w:r>
          </w:p>
        </w:tc>
        <w:tc>
          <w:tcPr/>
          <w:p>
            <w:pPr>
              <w:pStyle w:val="Compact"/>
            </w:pPr>
            <w:r>
              <w:t xml:space="preserve">sustituye: gdpc1_yoy → gdp_yoy</w:t>
            </w:r>
          </w:p>
        </w:tc>
        <w:tc>
          <w:tcPr/>
          <w:p>
            <w:pPr>
              <w:pStyle w:val="Compact"/>
            </w:pPr>
            <w:r>
              <w:t xml:space="preserve">2000T1</w:t>
            </w:r>
          </w:p>
        </w:tc>
        <w:tc>
          <w:tcPr/>
          <w:p>
            <w:pPr>
              <w:pStyle w:val="Compact"/>
            </w:pPr>
            <w:r>
              <w:t xml:space="preserve">2026T2</w:t>
            </w:r>
          </w:p>
        </w:tc>
      </w:tr>
      <w:tr>
        <w:tc>
          <w:tcPr/>
          <w:p>
            <w:pPr>
              <w:pStyle w:val="Compact"/>
            </w:pPr>
            <w:r>
              <w:t xml:space="preserve">R4</w:t>
            </w:r>
          </w:p>
        </w:tc>
        <w:tc>
          <w:tcPr/>
          <w:p>
            <w:pPr>
              <w:pStyle w:val="Compact"/>
            </w:pPr>
            <w:r>
              <w:t xml:space="preserve">Crédito rezagado</w:t>
            </w:r>
          </w:p>
        </w:tc>
        <w:tc>
          <w:tcPr/>
          <w:p>
            <w:pPr>
              <w:pStyle w:val="Compact"/>
            </w:pPr>
            <w:r>
              <w:t xml:space="preserve">sustituye: gdpc1_yoy → gdp_yoy</w:t>
            </w:r>
          </w:p>
        </w:tc>
        <w:tc>
          <w:tcPr/>
          <w:p>
            <w:pPr>
              <w:pStyle w:val="Compact"/>
            </w:pPr>
            <w:r>
              <w:t xml:space="preserve">2000T1</w:t>
            </w:r>
          </w:p>
        </w:tc>
        <w:tc>
          <w:tcPr/>
          <w:p>
            <w:pPr>
              <w:pStyle w:val="Compact"/>
            </w:pPr>
            <w:r>
              <w:t xml:space="preserve">2026T2</w:t>
            </w:r>
          </w:p>
        </w:tc>
      </w:tr>
      <w:tr>
        <w:tc>
          <w:tcPr/>
          <w:p>
            <w:pPr>
              <w:pStyle w:val="Compact"/>
            </w:pPr>
            <w:r>
              <w:t xml:space="preserve">R5</w:t>
            </w:r>
          </w:p>
        </w:tc>
        <w:tc>
          <w:tcPr/>
          <w:p>
            <w:pPr>
              <w:pStyle w:val="Compact"/>
            </w:pPr>
            <w:r>
              <w:t xml:space="preserve">PIB (crecimiento)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R5</w:t>
            </w:r>
          </w:p>
        </w:tc>
        <w:tc>
          <w:tcPr/>
          <w:p>
            <w:pPr>
              <w:pStyle w:val="Compact"/>
            </w:pPr>
            <w:r>
              <w:t xml:space="preserve">Cambio del desempleo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R5</w:t>
            </w:r>
          </w:p>
        </w:tc>
        <w:tc>
          <w:tcPr/>
          <w:p>
            <w:pPr>
              <w:pStyle w:val="Compact"/>
            </w:pPr>
            <w:r>
              <w:t xml:space="preserve">Inflación</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R5</w:t>
            </w:r>
          </w:p>
        </w:tc>
        <w:tc>
          <w:tcPr/>
          <w:p>
            <w:pPr>
              <w:pStyle w:val="Compact"/>
            </w:pPr>
            <w:r>
              <w:t xml:space="preserve">Cambio de la tasa</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R5</w:t>
            </w:r>
          </w:p>
        </w:tc>
        <w:tc>
          <w:tcPr/>
          <w:p>
            <w:pPr>
              <w:pStyle w:val="Compact"/>
            </w:pPr>
            <w:r>
              <w:t xml:space="preserve">Crédito rezagado</w:t>
            </w:r>
          </w:p>
        </w:tc>
        <w:tc>
          <w:tcPr/>
          <w:p>
            <w:pPr>
              <w:pStyle w:val="Compact"/>
            </w:pPr>
          </w:p>
        </w:tc>
        <w:tc>
          <w:tcPr/>
          <w:p>
            <w:pPr>
              <w:pStyle w:val="Compact"/>
            </w:pPr>
            <w:r>
              <w:t xml:space="preserve">2000T1</w:t>
            </w:r>
          </w:p>
        </w:tc>
        <w:tc>
          <w:tcPr/>
          <w:p>
            <w:pPr>
              <w:pStyle w:val="Compact"/>
            </w:pPr>
            <w:r>
              <w:t xml:space="preserve">2026T2</w:t>
            </w:r>
          </w:p>
        </w:tc>
      </w:tr>
      <w:tr>
        <w:tc>
          <w:tcPr/>
          <w:p>
            <w:pPr>
              <w:pStyle w:val="Compact"/>
            </w:pPr>
            <w:r>
              <w:t xml:space="preserve">R6</w:t>
            </w:r>
          </w:p>
        </w:tc>
        <w:tc>
          <w:tcPr/>
          <w:p>
            <w:pPr>
              <w:pStyle w:val="Compact"/>
            </w:pPr>
            <w:r>
              <w:t xml:space="preserve">PIB (crecimiento)</w:t>
            </w:r>
          </w:p>
        </w:tc>
        <w:tc>
          <w:tcPr/>
          <w:p>
            <w:pPr>
              <w:pStyle w:val="Compact"/>
            </w:pPr>
            <w:r>
              <w:t xml:space="preserve">sustituye: CRED(t−4) → CRED(t−8)</w:t>
            </w:r>
          </w:p>
        </w:tc>
        <w:tc>
          <w:tcPr/>
          <w:p>
            <w:pPr>
              <w:pStyle w:val="Compact"/>
            </w:pPr>
            <w:r>
              <w:t xml:space="preserve">2001T1</w:t>
            </w:r>
          </w:p>
        </w:tc>
        <w:tc>
          <w:tcPr/>
          <w:p>
            <w:pPr>
              <w:pStyle w:val="Compact"/>
            </w:pPr>
            <w:r>
              <w:t xml:space="preserve">2026T2</w:t>
            </w:r>
          </w:p>
        </w:tc>
      </w:tr>
      <w:tr>
        <w:tc>
          <w:tcPr/>
          <w:p>
            <w:pPr>
              <w:pStyle w:val="Compact"/>
            </w:pPr>
            <w:r>
              <w:t xml:space="preserve">R6</w:t>
            </w:r>
          </w:p>
        </w:tc>
        <w:tc>
          <w:tcPr/>
          <w:p>
            <w:pPr>
              <w:pStyle w:val="Compact"/>
            </w:pPr>
            <w:r>
              <w:t xml:space="preserve">Cambio del desempleo</w:t>
            </w:r>
          </w:p>
        </w:tc>
        <w:tc>
          <w:tcPr/>
          <w:p>
            <w:pPr>
              <w:pStyle w:val="Compact"/>
            </w:pPr>
            <w:r>
              <w:t xml:space="preserve">sustituye: CRED(t−4) → CRED(t−8)</w:t>
            </w:r>
          </w:p>
        </w:tc>
        <w:tc>
          <w:tcPr/>
          <w:p>
            <w:pPr>
              <w:pStyle w:val="Compact"/>
            </w:pPr>
            <w:r>
              <w:t xml:space="preserve">2001T1</w:t>
            </w:r>
          </w:p>
        </w:tc>
        <w:tc>
          <w:tcPr/>
          <w:p>
            <w:pPr>
              <w:pStyle w:val="Compact"/>
            </w:pPr>
            <w:r>
              <w:t xml:space="preserve">2026T2</w:t>
            </w:r>
          </w:p>
        </w:tc>
      </w:tr>
      <w:tr>
        <w:tc>
          <w:tcPr/>
          <w:p>
            <w:pPr>
              <w:pStyle w:val="Compact"/>
            </w:pPr>
            <w:r>
              <w:t xml:space="preserve">R6</w:t>
            </w:r>
          </w:p>
        </w:tc>
        <w:tc>
          <w:tcPr/>
          <w:p>
            <w:pPr>
              <w:pStyle w:val="Compact"/>
            </w:pPr>
            <w:r>
              <w:t xml:space="preserve">Inflación</w:t>
            </w:r>
          </w:p>
        </w:tc>
        <w:tc>
          <w:tcPr/>
          <w:p>
            <w:pPr>
              <w:pStyle w:val="Compact"/>
            </w:pPr>
            <w:r>
              <w:t xml:space="preserve">sustituye: CRED(t−4) → CRED(t−8)</w:t>
            </w:r>
          </w:p>
        </w:tc>
        <w:tc>
          <w:tcPr/>
          <w:p>
            <w:pPr>
              <w:pStyle w:val="Compact"/>
            </w:pPr>
            <w:r>
              <w:t xml:space="preserve">2001T1</w:t>
            </w:r>
          </w:p>
        </w:tc>
        <w:tc>
          <w:tcPr/>
          <w:p>
            <w:pPr>
              <w:pStyle w:val="Compact"/>
            </w:pPr>
            <w:r>
              <w:t xml:space="preserve">2026T2</w:t>
            </w:r>
          </w:p>
        </w:tc>
      </w:tr>
      <w:tr>
        <w:tc>
          <w:tcPr/>
          <w:p>
            <w:pPr>
              <w:pStyle w:val="Compact"/>
            </w:pPr>
            <w:r>
              <w:t xml:space="preserve">R6</w:t>
            </w:r>
          </w:p>
        </w:tc>
        <w:tc>
          <w:tcPr/>
          <w:p>
            <w:pPr>
              <w:pStyle w:val="Compact"/>
            </w:pPr>
            <w:r>
              <w:t xml:space="preserve">Cambio de la tasa</w:t>
            </w:r>
          </w:p>
        </w:tc>
        <w:tc>
          <w:tcPr/>
          <w:p>
            <w:pPr>
              <w:pStyle w:val="Compact"/>
            </w:pPr>
            <w:r>
              <w:t xml:space="preserve">sustituye: CRED(t−4) → CRED(t−8)</w:t>
            </w:r>
          </w:p>
        </w:tc>
        <w:tc>
          <w:tcPr/>
          <w:p>
            <w:pPr>
              <w:pStyle w:val="Compact"/>
            </w:pPr>
            <w:r>
              <w:t xml:space="preserve">2001T1</w:t>
            </w:r>
          </w:p>
        </w:tc>
        <w:tc>
          <w:tcPr/>
          <w:p>
            <w:pPr>
              <w:pStyle w:val="Compact"/>
            </w:pPr>
            <w:r>
              <w:t xml:space="preserve">2026T2</w:t>
            </w:r>
          </w:p>
        </w:tc>
      </w:tr>
      <w:tr>
        <w:tc>
          <w:tcPr/>
          <w:p>
            <w:pPr>
              <w:pStyle w:val="Compact"/>
            </w:pPr>
            <w:r>
              <w:t xml:space="preserve">R6</w:t>
            </w:r>
          </w:p>
        </w:tc>
        <w:tc>
          <w:tcPr/>
          <w:p>
            <w:pPr>
              <w:pStyle w:val="Compact"/>
            </w:pPr>
            <w:r>
              <w:t xml:space="preserve">Crédito rezagado</w:t>
            </w:r>
          </w:p>
        </w:tc>
        <w:tc>
          <w:tcPr/>
          <w:p>
            <w:pPr>
              <w:pStyle w:val="Compact"/>
            </w:pPr>
            <w:r>
              <w:t xml:space="preserve">sustituye: CRED(t−4) → CRED(t−8)</w:t>
            </w:r>
          </w:p>
        </w:tc>
        <w:tc>
          <w:tcPr/>
          <w:p>
            <w:pPr>
              <w:pStyle w:val="Compact"/>
            </w:pPr>
            <w:r>
              <w:t xml:space="preserve">2001T1</w:t>
            </w:r>
          </w:p>
        </w:tc>
        <w:tc>
          <w:tcPr/>
          <w:p>
            <w:pPr>
              <w:pStyle w:val="Compact"/>
            </w:pPr>
            <w:r>
              <w:t xml:space="preserve">2026T2</w:t>
            </w:r>
          </w:p>
        </w:tc>
      </w:tr>
      <w:tr>
        <w:tc>
          <w:tcPr/>
          <w:p>
            <w:pPr>
              <w:pStyle w:val="Compact"/>
            </w:pPr>
            <w:r>
              <w:t xml:space="preserve">R7</w:t>
            </w:r>
          </w:p>
        </w:tc>
        <w:tc>
          <w:tcPr/>
          <w:p>
            <w:pPr>
              <w:pStyle w:val="Compact"/>
            </w:pPr>
            <w:r>
              <w:t xml:space="preserve">PIB (crecimiento)</w:t>
            </w:r>
          </w:p>
        </w:tc>
        <w:tc>
          <w:tcPr/>
          <w:p>
            <w:pPr>
              <w:pStyle w:val="Compact"/>
            </w:pPr>
            <w:r>
              <w:t xml:space="preserve">sustituye: CRED(t−4) → CRED(t−12)</w:t>
            </w:r>
          </w:p>
        </w:tc>
        <w:tc>
          <w:tcPr/>
          <w:p>
            <w:pPr>
              <w:pStyle w:val="Compact"/>
            </w:pPr>
            <w:r>
              <w:t xml:space="preserve">2002T1</w:t>
            </w:r>
          </w:p>
        </w:tc>
        <w:tc>
          <w:tcPr/>
          <w:p>
            <w:pPr>
              <w:pStyle w:val="Compact"/>
            </w:pPr>
            <w:r>
              <w:t xml:space="preserve">2026T2</w:t>
            </w:r>
          </w:p>
        </w:tc>
      </w:tr>
      <w:tr>
        <w:tc>
          <w:tcPr/>
          <w:p>
            <w:pPr>
              <w:pStyle w:val="Compact"/>
            </w:pPr>
            <w:r>
              <w:t xml:space="preserve">R7</w:t>
            </w:r>
          </w:p>
        </w:tc>
        <w:tc>
          <w:tcPr/>
          <w:p>
            <w:pPr>
              <w:pStyle w:val="Compact"/>
            </w:pPr>
            <w:r>
              <w:t xml:space="preserve">Cambio del desempleo</w:t>
            </w:r>
          </w:p>
        </w:tc>
        <w:tc>
          <w:tcPr/>
          <w:p>
            <w:pPr>
              <w:pStyle w:val="Compact"/>
            </w:pPr>
            <w:r>
              <w:t xml:space="preserve">sustituye: CRED(t−4) → CRED(t−12)</w:t>
            </w:r>
          </w:p>
        </w:tc>
        <w:tc>
          <w:tcPr/>
          <w:p>
            <w:pPr>
              <w:pStyle w:val="Compact"/>
            </w:pPr>
            <w:r>
              <w:t xml:space="preserve">2002T1</w:t>
            </w:r>
          </w:p>
        </w:tc>
        <w:tc>
          <w:tcPr/>
          <w:p>
            <w:pPr>
              <w:pStyle w:val="Compact"/>
            </w:pPr>
            <w:r>
              <w:t xml:space="preserve">2026T2</w:t>
            </w:r>
          </w:p>
        </w:tc>
      </w:tr>
      <w:tr>
        <w:tc>
          <w:tcPr/>
          <w:p>
            <w:pPr>
              <w:pStyle w:val="Compact"/>
            </w:pPr>
            <w:r>
              <w:t xml:space="preserve">R7</w:t>
            </w:r>
          </w:p>
        </w:tc>
        <w:tc>
          <w:tcPr/>
          <w:p>
            <w:pPr>
              <w:pStyle w:val="Compact"/>
            </w:pPr>
            <w:r>
              <w:t xml:space="preserve">Inflación</w:t>
            </w:r>
          </w:p>
        </w:tc>
        <w:tc>
          <w:tcPr/>
          <w:p>
            <w:pPr>
              <w:pStyle w:val="Compact"/>
            </w:pPr>
            <w:r>
              <w:t xml:space="preserve">sustituye: CRED(t−4) → CRED(t−12)</w:t>
            </w:r>
          </w:p>
        </w:tc>
        <w:tc>
          <w:tcPr/>
          <w:p>
            <w:pPr>
              <w:pStyle w:val="Compact"/>
            </w:pPr>
            <w:r>
              <w:t xml:space="preserve">2002T1</w:t>
            </w:r>
          </w:p>
        </w:tc>
        <w:tc>
          <w:tcPr/>
          <w:p>
            <w:pPr>
              <w:pStyle w:val="Compact"/>
            </w:pPr>
            <w:r>
              <w:t xml:space="preserve">2026T2</w:t>
            </w:r>
          </w:p>
        </w:tc>
      </w:tr>
      <w:tr>
        <w:tc>
          <w:tcPr/>
          <w:p>
            <w:pPr>
              <w:pStyle w:val="Compact"/>
            </w:pPr>
            <w:r>
              <w:t xml:space="preserve">R7</w:t>
            </w:r>
          </w:p>
        </w:tc>
        <w:tc>
          <w:tcPr/>
          <w:p>
            <w:pPr>
              <w:pStyle w:val="Compact"/>
            </w:pPr>
            <w:r>
              <w:t xml:space="preserve">Cambio de la tasa</w:t>
            </w:r>
          </w:p>
        </w:tc>
        <w:tc>
          <w:tcPr/>
          <w:p>
            <w:pPr>
              <w:pStyle w:val="Compact"/>
            </w:pPr>
            <w:r>
              <w:t xml:space="preserve">sustituye: CRED(t−4) → CRED(t−12)</w:t>
            </w:r>
          </w:p>
        </w:tc>
        <w:tc>
          <w:tcPr/>
          <w:p>
            <w:pPr>
              <w:pStyle w:val="Compact"/>
            </w:pPr>
            <w:r>
              <w:t xml:space="preserve">2002T1</w:t>
            </w:r>
          </w:p>
        </w:tc>
        <w:tc>
          <w:tcPr/>
          <w:p>
            <w:pPr>
              <w:pStyle w:val="Compact"/>
            </w:pPr>
            <w:r>
              <w:t xml:space="preserve">2026T2</w:t>
            </w:r>
          </w:p>
        </w:tc>
      </w:tr>
      <w:tr>
        <w:tc>
          <w:tcPr/>
          <w:p>
            <w:pPr>
              <w:pStyle w:val="Compact"/>
            </w:pPr>
            <w:r>
              <w:t xml:space="preserve">R7</w:t>
            </w:r>
          </w:p>
        </w:tc>
        <w:tc>
          <w:tcPr/>
          <w:p>
            <w:pPr>
              <w:pStyle w:val="Compact"/>
            </w:pPr>
            <w:r>
              <w:t xml:space="preserve">Crédito rezagado</w:t>
            </w:r>
          </w:p>
        </w:tc>
        <w:tc>
          <w:tcPr/>
          <w:p>
            <w:pPr>
              <w:pStyle w:val="Compact"/>
            </w:pPr>
            <w:r>
              <w:t xml:space="preserve">sustituye: CRED(t−4) → CRED(t−12)</w:t>
            </w:r>
          </w:p>
        </w:tc>
        <w:tc>
          <w:tcPr/>
          <w:p>
            <w:pPr>
              <w:pStyle w:val="Compact"/>
            </w:pPr>
            <w:r>
              <w:t xml:space="preserve">2002T1</w:t>
            </w:r>
          </w:p>
        </w:tc>
        <w:tc>
          <w:tcPr/>
          <w:p>
            <w:pPr>
              <w:pStyle w:val="Compact"/>
            </w:pPr>
            <w:r>
              <w:t xml:space="preserve">2026T2</w:t>
            </w:r>
          </w:p>
        </w:tc>
      </w:tr>
      <w:tr>
        <w:tc>
          <w:tcPr/>
          <w:p>
            <w:pPr>
              <w:pStyle w:val="Compact"/>
            </w:pPr>
            <w:r>
              <w:t xml:space="preserve">R8</w:t>
            </w:r>
          </w:p>
        </w:tc>
        <w:tc>
          <w:tcPr/>
          <w:p>
            <w:pPr>
              <w:pStyle w:val="Compact"/>
            </w:pPr>
          </w:p>
        </w:tc>
        <w:tc>
          <w:tcPr/>
          <w:p>
            <w:pPr>
              <w:pStyle w:val="Compact"/>
            </w:pPr>
          </w:p>
        </w:tc>
        <w:tc>
          <w:tcPr/>
          <w:p>
            <w:pPr>
              <w:pStyle w:val="Compact"/>
            </w:pPr>
          </w:p>
        </w:tc>
        <w:tc>
          <w:tcPr/>
          <w:p>
            <w:pPr>
              <w:pStyle w:val="Compact"/>
            </w:pPr>
          </w:p>
        </w:tc>
      </w:tr>
    </w:tbl>
    <w:p>
      <w:pPr>
        <w:pStyle w:val="BodyText"/>
      </w:pPr>
      <w:r>
        <w:t xml:space="preserve">Fuente: FRED; elaboración propia.</w:t>
      </w:r>
    </w:p>
    <w:bookmarkEnd w:id="56"/>
    <w:bookmarkStart w:id="57" w:name="panel-3-4"/>
    <w:p>
      <w:pPr>
        <w:pStyle w:val="Heading3"/>
      </w:pPr>
      <w:r>
        <w:t xml:space="preserve">Panel 3</w:t>
      </w:r>
    </w:p>
    <w:p>
      <w:pPr>
        <w:pStyle w:val="FirstParagraph"/>
      </w:pPr>
      <w:r>
        <w:t xml:space="preserve">Columnas: Variante; Término; Obs.; Rezagos HAC; Coef..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Variante</w:t>
            </w:r>
          </w:p>
        </w:tc>
        <w:tc>
          <w:tcPr/>
          <w:p>
            <w:pPr>
              <w:pStyle w:val="Compact"/>
            </w:pPr>
            <w:r>
              <w:t xml:space="preserve">Término</w:t>
            </w:r>
          </w:p>
        </w:tc>
        <w:tc>
          <w:tcPr/>
          <w:p>
            <w:pPr>
              <w:pStyle w:val="Compact"/>
            </w:pPr>
            <w:r>
              <w:t xml:space="preserve">Obs.</w:t>
            </w:r>
          </w:p>
        </w:tc>
        <w:tc>
          <w:tcPr/>
          <w:p>
            <w:pPr>
              <w:pStyle w:val="Compact"/>
            </w:pPr>
            <w:r>
              <w:t xml:space="preserve">Rezagos HAC</w:t>
            </w:r>
          </w:p>
        </w:tc>
        <w:tc>
          <w:tcPr/>
          <w:p>
            <w:pPr>
              <w:pStyle w:val="Compact"/>
            </w:pPr>
            <w:r>
              <w:t xml:space="preserve">Coef.</w:t>
            </w:r>
          </w:p>
        </w:tc>
      </w:tr>
      <w:tr>
        <w:tc>
          <w:tcPr/>
          <w:p>
            <w:pPr>
              <w:pStyle w:val="Compact"/>
            </w:pPr>
            <w:r>
              <w:t xml:space="preserve">R1</w:t>
            </w:r>
          </w:p>
        </w:tc>
        <w:tc>
          <w:tcPr/>
          <w:p>
            <w:pPr>
              <w:pStyle w:val="Compact"/>
            </w:pPr>
            <w:r>
              <w:t xml:space="preserve">PIB (crecimiento)</w:t>
            </w:r>
          </w:p>
        </w:tc>
        <w:tc>
          <w:tcPr/>
          <w:p>
            <w:pPr>
              <w:pStyle w:val="Compact"/>
            </w:pPr>
            <w:r>
              <w:t xml:space="preserve">98</w:t>
            </w:r>
          </w:p>
        </w:tc>
        <w:tc>
          <w:tcPr/>
          <w:p>
            <w:pPr>
              <w:pStyle w:val="Compact"/>
            </w:pPr>
            <w:r>
              <w:t xml:space="preserve">3</w:t>
            </w:r>
          </w:p>
        </w:tc>
        <w:tc>
          <w:tcPr/>
          <w:p>
            <w:pPr>
              <w:pStyle w:val="Compact"/>
            </w:pPr>
            <w:r>
              <w:t xml:space="preserve">-0,022</w:t>
            </w:r>
          </w:p>
        </w:tc>
      </w:tr>
      <w:tr>
        <w:tc>
          <w:tcPr/>
          <w:p>
            <w:pPr>
              <w:pStyle w:val="Compact"/>
            </w:pPr>
            <w:r>
              <w:t xml:space="preserve">R1</w:t>
            </w:r>
          </w:p>
        </w:tc>
        <w:tc>
          <w:tcPr/>
          <w:p>
            <w:pPr>
              <w:pStyle w:val="Compact"/>
            </w:pPr>
            <w:r>
              <w:t xml:space="preserve">Cambio del desempleo</w:t>
            </w:r>
          </w:p>
        </w:tc>
        <w:tc>
          <w:tcPr/>
          <w:p>
            <w:pPr>
              <w:pStyle w:val="Compact"/>
            </w:pPr>
            <w:r>
              <w:t xml:space="preserve">98</w:t>
            </w:r>
          </w:p>
        </w:tc>
        <w:tc>
          <w:tcPr/>
          <w:p>
            <w:pPr>
              <w:pStyle w:val="Compact"/>
            </w:pPr>
            <w:r>
              <w:t xml:space="preserve">3</w:t>
            </w:r>
          </w:p>
        </w:tc>
        <w:tc>
          <w:tcPr/>
          <w:p>
            <w:pPr>
              <w:pStyle w:val="Compact"/>
            </w:pPr>
            <w:r>
              <w:t xml:space="preserve">0,103</w:t>
            </w:r>
          </w:p>
        </w:tc>
      </w:tr>
      <w:tr>
        <w:tc>
          <w:tcPr/>
          <w:p>
            <w:pPr>
              <w:pStyle w:val="Compact"/>
            </w:pPr>
            <w:r>
              <w:t xml:space="preserve">R1</w:t>
            </w:r>
          </w:p>
        </w:tc>
        <w:tc>
          <w:tcPr/>
          <w:p>
            <w:pPr>
              <w:pStyle w:val="Compact"/>
            </w:pPr>
            <w:r>
              <w:t xml:space="preserve">Inflación</w:t>
            </w:r>
          </w:p>
        </w:tc>
        <w:tc>
          <w:tcPr/>
          <w:p>
            <w:pPr>
              <w:pStyle w:val="Compact"/>
            </w:pPr>
            <w:r>
              <w:t xml:space="preserve">98</w:t>
            </w:r>
          </w:p>
        </w:tc>
        <w:tc>
          <w:tcPr/>
          <w:p>
            <w:pPr>
              <w:pStyle w:val="Compact"/>
            </w:pPr>
            <w:r>
              <w:t xml:space="preserve">3</w:t>
            </w:r>
          </w:p>
        </w:tc>
        <w:tc>
          <w:tcPr/>
          <w:p>
            <w:pPr>
              <w:pStyle w:val="Compact"/>
            </w:pPr>
            <w:r>
              <w:t xml:space="preserve">0,019</w:t>
            </w:r>
          </w:p>
        </w:tc>
      </w:tr>
      <w:tr>
        <w:tc>
          <w:tcPr/>
          <w:p>
            <w:pPr>
              <w:pStyle w:val="Compact"/>
            </w:pPr>
            <w:r>
              <w:t xml:space="preserve">R1</w:t>
            </w:r>
          </w:p>
        </w:tc>
        <w:tc>
          <w:tcPr/>
          <w:p>
            <w:pPr>
              <w:pStyle w:val="Compact"/>
            </w:pPr>
            <w:r>
              <w:t xml:space="preserve">Cambio de la tasa</w:t>
            </w:r>
          </w:p>
        </w:tc>
        <w:tc>
          <w:tcPr/>
          <w:p>
            <w:pPr>
              <w:pStyle w:val="Compact"/>
            </w:pPr>
            <w:r>
              <w:t xml:space="preserve">98</w:t>
            </w:r>
          </w:p>
        </w:tc>
        <w:tc>
          <w:tcPr/>
          <w:p>
            <w:pPr>
              <w:pStyle w:val="Compact"/>
            </w:pPr>
            <w:r>
              <w:t xml:space="preserve">3</w:t>
            </w:r>
          </w:p>
        </w:tc>
        <w:tc>
          <w:tcPr/>
          <w:p>
            <w:pPr>
              <w:pStyle w:val="Compact"/>
            </w:pPr>
            <w:r>
              <w:t xml:space="preserve">-0,034</w:t>
            </w:r>
          </w:p>
        </w:tc>
      </w:tr>
      <w:tr>
        <w:tc>
          <w:tcPr/>
          <w:p>
            <w:pPr>
              <w:pStyle w:val="Compact"/>
            </w:pPr>
            <w:r>
              <w:t xml:space="preserve">R1</w:t>
            </w:r>
          </w:p>
        </w:tc>
        <w:tc>
          <w:tcPr/>
          <w:p>
            <w:pPr>
              <w:pStyle w:val="Compact"/>
            </w:pPr>
            <w:r>
              <w:t xml:space="preserve">Crédito rezagado</w:t>
            </w:r>
          </w:p>
        </w:tc>
        <w:tc>
          <w:tcPr/>
          <w:p>
            <w:pPr>
              <w:pStyle w:val="Compact"/>
            </w:pPr>
            <w:r>
              <w:t xml:space="preserve">98</w:t>
            </w:r>
          </w:p>
        </w:tc>
        <w:tc>
          <w:tcPr/>
          <w:p>
            <w:pPr>
              <w:pStyle w:val="Compact"/>
            </w:pPr>
            <w:r>
              <w:t xml:space="preserve">3</w:t>
            </w:r>
          </w:p>
        </w:tc>
        <w:tc>
          <w:tcPr/>
          <w:p>
            <w:pPr>
              <w:pStyle w:val="Compact"/>
            </w:pPr>
            <w:r>
              <w:t xml:space="preserve">0,010</w:t>
            </w:r>
          </w:p>
        </w:tc>
      </w:tr>
      <w:tr>
        <w:tc>
          <w:tcPr/>
          <w:p>
            <w:pPr>
              <w:pStyle w:val="Compact"/>
            </w:pPr>
            <w:r>
              <w:t xml:space="preserve">R2</w:t>
            </w:r>
          </w:p>
        </w:tc>
        <w:tc>
          <w:tcPr/>
          <w:p>
            <w:pPr>
              <w:pStyle w:val="Compact"/>
            </w:pPr>
            <w:r>
              <w:t xml:space="preserve">PIB (crecimiento)</w:t>
            </w:r>
          </w:p>
        </w:tc>
        <w:tc>
          <w:tcPr/>
          <w:p>
            <w:pPr>
              <w:pStyle w:val="Compact"/>
            </w:pPr>
            <w:r>
              <w:t xml:space="preserve">106</w:t>
            </w:r>
          </w:p>
        </w:tc>
        <w:tc>
          <w:tcPr/>
          <w:p>
            <w:pPr>
              <w:pStyle w:val="Compact"/>
            </w:pPr>
            <w:r>
              <w:t xml:space="preserve">4</w:t>
            </w:r>
          </w:p>
        </w:tc>
        <w:tc>
          <w:tcPr/>
          <w:p>
            <w:pPr>
              <w:pStyle w:val="Compact"/>
            </w:pPr>
            <w:r>
              <w:t xml:space="preserve">-0,020</w:t>
            </w:r>
          </w:p>
        </w:tc>
      </w:tr>
      <w:tr>
        <w:tc>
          <w:tcPr/>
          <w:p>
            <w:pPr>
              <w:pStyle w:val="Compact"/>
            </w:pPr>
            <w:r>
              <w:t xml:space="preserve">R2</w:t>
            </w:r>
          </w:p>
        </w:tc>
        <w:tc>
          <w:tcPr/>
          <w:p>
            <w:pPr>
              <w:pStyle w:val="Compact"/>
            </w:pPr>
            <w:r>
              <w:t xml:space="preserve">Cambio del desempleo</w:t>
            </w:r>
          </w:p>
        </w:tc>
        <w:tc>
          <w:tcPr/>
          <w:p>
            <w:pPr>
              <w:pStyle w:val="Compact"/>
            </w:pPr>
            <w:r>
              <w:t xml:space="preserve">106</w:t>
            </w:r>
          </w:p>
        </w:tc>
        <w:tc>
          <w:tcPr/>
          <w:p>
            <w:pPr>
              <w:pStyle w:val="Compact"/>
            </w:pPr>
            <w:r>
              <w:t xml:space="preserve">4</w:t>
            </w:r>
          </w:p>
        </w:tc>
        <w:tc>
          <w:tcPr/>
          <w:p>
            <w:pPr>
              <w:pStyle w:val="Compact"/>
            </w:pPr>
            <w:r>
              <w:t xml:space="preserve">0,103</w:t>
            </w:r>
          </w:p>
        </w:tc>
      </w:tr>
      <w:tr>
        <w:tc>
          <w:tcPr/>
          <w:p>
            <w:pPr>
              <w:pStyle w:val="Compact"/>
            </w:pPr>
            <w:r>
              <w:t xml:space="preserve">R2</w:t>
            </w:r>
          </w:p>
        </w:tc>
        <w:tc>
          <w:tcPr/>
          <w:p>
            <w:pPr>
              <w:pStyle w:val="Compact"/>
            </w:pPr>
            <w:r>
              <w:t xml:space="preserve">Inflación</w:t>
            </w:r>
          </w:p>
        </w:tc>
        <w:tc>
          <w:tcPr/>
          <w:p>
            <w:pPr>
              <w:pStyle w:val="Compact"/>
            </w:pPr>
            <w:r>
              <w:t xml:space="preserve">106</w:t>
            </w:r>
          </w:p>
        </w:tc>
        <w:tc>
          <w:tcPr/>
          <w:p>
            <w:pPr>
              <w:pStyle w:val="Compact"/>
            </w:pPr>
            <w:r>
              <w:t xml:space="preserve">4</w:t>
            </w:r>
          </w:p>
        </w:tc>
        <w:tc>
          <w:tcPr/>
          <w:p>
            <w:pPr>
              <w:pStyle w:val="Compact"/>
            </w:pPr>
            <w:r>
              <w:t xml:space="preserve">0,021</w:t>
            </w:r>
          </w:p>
        </w:tc>
      </w:tr>
      <w:tr>
        <w:tc>
          <w:tcPr/>
          <w:p>
            <w:pPr>
              <w:pStyle w:val="Compact"/>
            </w:pPr>
            <w:r>
              <w:t xml:space="preserve">R2</w:t>
            </w:r>
          </w:p>
        </w:tc>
        <w:tc>
          <w:tcPr/>
          <w:p>
            <w:pPr>
              <w:pStyle w:val="Compact"/>
            </w:pPr>
            <w:r>
              <w:t xml:space="preserve">Cambio de la tasa</w:t>
            </w:r>
          </w:p>
        </w:tc>
        <w:tc>
          <w:tcPr/>
          <w:p>
            <w:pPr>
              <w:pStyle w:val="Compact"/>
            </w:pPr>
            <w:r>
              <w:t xml:space="preserve">106</w:t>
            </w:r>
          </w:p>
        </w:tc>
        <w:tc>
          <w:tcPr/>
          <w:p>
            <w:pPr>
              <w:pStyle w:val="Compact"/>
            </w:pPr>
            <w:r>
              <w:t xml:space="preserve">4</w:t>
            </w:r>
          </w:p>
        </w:tc>
        <w:tc>
          <w:tcPr/>
          <w:p>
            <w:pPr>
              <w:pStyle w:val="Compact"/>
            </w:pPr>
            <w:r>
              <w:t xml:space="preserve">-0,046</w:t>
            </w:r>
          </w:p>
        </w:tc>
      </w:tr>
      <w:tr>
        <w:tc>
          <w:tcPr/>
          <w:p>
            <w:pPr>
              <w:pStyle w:val="Compact"/>
            </w:pPr>
            <w:r>
              <w:t xml:space="preserve">R2</w:t>
            </w:r>
          </w:p>
        </w:tc>
        <w:tc>
          <w:tcPr/>
          <w:p>
            <w:pPr>
              <w:pStyle w:val="Compact"/>
            </w:pPr>
            <w:r>
              <w:t xml:space="preserve">Crédito rezagado</w:t>
            </w:r>
          </w:p>
        </w:tc>
        <w:tc>
          <w:tcPr/>
          <w:p>
            <w:pPr>
              <w:pStyle w:val="Compact"/>
            </w:pPr>
            <w:r>
              <w:t xml:space="preserve">106</w:t>
            </w:r>
          </w:p>
        </w:tc>
        <w:tc>
          <w:tcPr/>
          <w:p>
            <w:pPr>
              <w:pStyle w:val="Compact"/>
            </w:pPr>
            <w:r>
              <w:t xml:space="preserve">4</w:t>
            </w:r>
          </w:p>
        </w:tc>
        <w:tc>
          <w:tcPr/>
          <w:p>
            <w:pPr>
              <w:pStyle w:val="Compact"/>
            </w:pPr>
            <w:r>
              <w:t xml:space="preserve">0,012</w:t>
            </w:r>
          </w:p>
        </w:tc>
      </w:tr>
      <w:tr>
        <w:tc>
          <w:tcPr/>
          <w:p>
            <w:pPr>
              <w:pStyle w:val="Compact"/>
            </w:pPr>
            <w:r>
              <w:t xml:space="preserve">R3_drclacbs</w:t>
            </w:r>
          </w:p>
        </w:tc>
        <w:tc>
          <w:tcPr/>
          <w:p>
            <w:pPr>
              <w:pStyle w:val="Compact"/>
            </w:pPr>
            <w:r>
              <w:t xml:space="preserve">PIB (crecimiento)</w:t>
            </w:r>
          </w:p>
        </w:tc>
        <w:tc>
          <w:tcPr/>
          <w:p>
            <w:pPr>
              <w:pStyle w:val="Compact"/>
            </w:pPr>
            <w:r>
              <w:t xml:space="preserve">106</w:t>
            </w:r>
          </w:p>
        </w:tc>
        <w:tc>
          <w:tcPr/>
          <w:p>
            <w:pPr>
              <w:pStyle w:val="Compact"/>
            </w:pPr>
            <w:r>
              <w:t xml:space="preserve">4</w:t>
            </w:r>
          </w:p>
        </w:tc>
        <w:tc>
          <w:tcPr/>
          <w:p>
            <w:pPr>
              <w:pStyle w:val="Compact"/>
            </w:pPr>
            <w:r>
              <w:t xml:space="preserve">-0,017</w:t>
            </w:r>
          </w:p>
        </w:tc>
      </w:tr>
      <w:tr>
        <w:tc>
          <w:tcPr/>
          <w:p>
            <w:pPr>
              <w:pStyle w:val="Compact"/>
            </w:pPr>
            <w:r>
              <w:t xml:space="preserve">R3_drclacbs</w:t>
            </w:r>
          </w:p>
        </w:tc>
        <w:tc>
          <w:tcPr/>
          <w:p>
            <w:pPr>
              <w:pStyle w:val="Compact"/>
            </w:pPr>
            <w:r>
              <w:t xml:space="preserve">Cambio del desempleo</w:t>
            </w:r>
          </w:p>
        </w:tc>
        <w:tc>
          <w:tcPr/>
          <w:p>
            <w:pPr>
              <w:pStyle w:val="Compact"/>
            </w:pPr>
            <w:r>
              <w:t xml:space="preserve">106</w:t>
            </w:r>
          </w:p>
        </w:tc>
        <w:tc>
          <w:tcPr/>
          <w:p>
            <w:pPr>
              <w:pStyle w:val="Compact"/>
            </w:pPr>
            <w:r>
              <w:t xml:space="preserve">4</w:t>
            </w:r>
          </w:p>
        </w:tc>
        <w:tc>
          <w:tcPr/>
          <w:p>
            <w:pPr>
              <w:pStyle w:val="Compact"/>
            </w:pPr>
            <w:r>
              <w:t xml:space="preserve">0,034</w:t>
            </w:r>
          </w:p>
        </w:tc>
      </w:tr>
      <w:tr>
        <w:tc>
          <w:tcPr/>
          <w:p>
            <w:pPr>
              <w:pStyle w:val="Compact"/>
            </w:pPr>
            <w:r>
              <w:t xml:space="preserve">R3_drclacbs</w:t>
            </w:r>
          </w:p>
        </w:tc>
        <w:tc>
          <w:tcPr/>
          <w:p>
            <w:pPr>
              <w:pStyle w:val="Compact"/>
            </w:pPr>
            <w:r>
              <w:t xml:space="preserve">Inflación</w:t>
            </w:r>
          </w:p>
        </w:tc>
        <w:tc>
          <w:tcPr/>
          <w:p>
            <w:pPr>
              <w:pStyle w:val="Compact"/>
            </w:pPr>
            <w:r>
              <w:t xml:space="preserve">106</w:t>
            </w:r>
          </w:p>
        </w:tc>
        <w:tc>
          <w:tcPr/>
          <w:p>
            <w:pPr>
              <w:pStyle w:val="Compact"/>
            </w:pPr>
            <w:r>
              <w:t xml:space="preserve">4</w:t>
            </w:r>
          </w:p>
        </w:tc>
        <w:tc>
          <w:tcPr/>
          <w:p>
            <w:pPr>
              <w:pStyle w:val="Compact"/>
            </w:pPr>
            <w:r>
              <w:t xml:space="preserve">0,028</w:t>
            </w:r>
          </w:p>
        </w:tc>
      </w:tr>
      <w:tr>
        <w:tc>
          <w:tcPr/>
          <w:p>
            <w:pPr>
              <w:pStyle w:val="Compact"/>
            </w:pPr>
            <w:r>
              <w:t xml:space="preserve">R3_drclacbs</w:t>
            </w:r>
          </w:p>
        </w:tc>
        <w:tc>
          <w:tcPr/>
          <w:p>
            <w:pPr>
              <w:pStyle w:val="Compact"/>
            </w:pPr>
            <w:r>
              <w:t xml:space="preserve">Cambio de la tasa</w:t>
            </w:r>
          </w:p>
        </w:tc>
        <w:tc>
          <w:tcPr/>
          <w:p>
            <w:pPr>
              <w:pStyle w:val="Compact"/>
            </w:pPr>
            <w:r>
              <w:t xml:space="preserve">106</w:t>
            </w:r>
          </w:p>
        </w:tc>
        <w:tc>
          <w:tcPr/>
          <w:p>
            <w:pPr>
              <w:pStyle w:val="Compact"/>
            </w:pPr>
            <w:r>
              <w:t xml:space="preserve">4</w:t>
            </w:r>
          </w:p>
        </w:tc>
        <w:tc>
          <w:tcPr/>
          <w:p>
            <w:pPr>
              <w:pStyle w:val="Compact"/>
            </w:pPr>
            <w:r>
              <w:t xml:space="preserve">-0,002</w:t>
            </w:r>
          </w:p>
        </w:tc>
      </w:tr>
      <w:tr>
        <w:tc>
          <w:tcPr/>
          <w:p>
            <w:pPr>
              <w:pStyle w:val="Compact"/>
            </w:pPr>
            <w:r>
              <w:t xml:space="preserve">R3_drclacbs</w:t>
            </w:r>
          </w:p>
        </w:tc>
        <w:tc>
          <w:tcPr/>
          <w:p>
            <w:pPr>
              <w:pStyle w:val="Compact"/>
            </w:pPr>
            <w:r>
              <w:t xml:space="preserve">Crédito rezagado</w:t>
            </w:r>
          </w:p>
        </w:tc>
        <w:tc>
          <w:tcPr/>
          <w:p>
            <w:pPr>
              <w:pStyle w:val="Compact"/>
            </w:pPr>
            <w:r>
              <w:t xml:space="preserve">106</w:t>
            </w:r>
          </w:p>
        </w:tc>
        <w:tc>
          <w:tcPr/>
          <w:p>
            <w:pPr>
              <w:pStyle w:val="Compact"/>
            </w:pPr>
            <w:r>
              <w:t xml:space="preserve">4</w:t>
            </w:r>
          </w:p>
        </w:tc>
        <w:tc>
          <w:tcPr/>
          <w:p>
            <w:pPr>
              <w:pStyle w:val="Compact"/>
            </w:pPr>
            <w:r>
              <w:t xml:space="preserve">0,010</w:t>
            </w:r>
          </w:p>
        </w:tc>
      </w:tr>
      <w:tr>
        <w:tc>
          <w:tcPr/>
          <w:p>
            <w:pPr>
              <w:pStyle w:val="Compact"/>
            </w:pPr>
            <w:r>
              <w:t xml:space="preserve">R3_drblacbs</w:t>
            </w:r>
          </w:p>
        </w:tc>
        <w:tc>
          <w:tcPr/>
          <w:p>
            <w:pPr>
              <w:pStyle w:val="Compact"/>
            </w:pPr>
            <w:r>
              <w:t xml:space="preserve">PIB (crecimiento)</w:t>
            </w:r>
          </w:p>
        </w:tc>
        <w:tc>
          <w:tcPr/>
          <w:p>
            <w:pPr>
              <w:pStyle w:val="Compact"/>
            </w:pPr>
            <w:r>
              <w:t xml:space="preserve">106</w:t>
            </w:r>
          </w:p>
        </w:tc>
        <w:tc>
          <w:tcPr/>
          <w:p>
            <w:pPr>
              <w:pStyle w:val="Compact"/>
            </w:pPr>
            <w:r>
              <w:t xml:space="preserve">4</w:t>
            </w:r>
          </w:p>
        </w:tc>
        <w:tc>
          <w:tcPr/>
          <w:p>
            <w:pPr>
              <w:pStyle w:val="Compact"/>
            </w:pPr>
            <w:r>
              <w:t xml:space="preserve">-0,020</w:t>
            </w:r>
          </w:p>
        </w:tc>
      </w:tr>
      <w:tr>
        <w:tc>
          <w:tcPr/>
          <w:p>
            <w:pPr>
              <w:pStyle w:val="Compact"/>
            </w:pPr>
            <w:r>
              <w:t xml:space="preserve">R3_drblacbs</w:t>
            </w:r>
          </w:p>
        </w:tc>
        <w:tc>
          <w:tcPr/>
          <w:p>
            <w:pPr>
              <w:pStyle w:val="Compact"/>
            </w:pPr>
            <w:r>
              <w:t xml:space="preserve">Cambio del desempleo</w:t>
            </w:r>
          </w:p>
        </w:tc>
        <w:tc>
          <w:tcPr/>
          <w:p>
            <w:pPr>
              <w:pStyle w:val="Compact"/>
            </w:pPr>
            <w:r>
              <w:t xml:space="preserve">106</w:t>
            </w:r>
          </w:p>
        </w:tc>
        <w:tc>
          <w:tcPr/>
          <w:p>
            <w:pPr>
              <w:pStyle w:val="Compact"/>
            </w:pPr>
            <w:r>
              <w:t xml:space="preserve">4</w:t>
            </w:r>
          </w:p>
        </w:tc>
        <w:tc>
          <w:tcPr/>
          <w:p>
            <w:pPr>
              <w:pStyle w:val="Compact"/>
            </w:pPr>
            <w:r>
              <w:t xml:space="preserve">0,071</w:t>
            </w:r>
          </w:p>
        </w:tc>
      </w:tr>
      <w:tr>
        <w:tc>
          <w:tcPr/>
          <w:p>
            <w:pPr>
              <w:pStyle w:val="Compact"/>
            </w:pPr>
            <w:r>
              <w:t xml:space="preserve">R3_drblacbs</w:t>
            </w:r>
          </w:p>
        </w:tc>
        <w:tc>
          <w:tcPr/>
          <w:p>
            <w:pPr>
              <w:pStyle w:val="Compact"/>
            </w:pPr>
            <w:r>
              <w:t xml:space="preserve">Inflación</w:t>
            </w:r>
          </w:p>
        </w:tc>
        <w:tc>
          <w:tcPr/>
          <w:p>
            <w:pPr>
              <w:pStyle w:val="Compact"/>
            </w:pPr>
            <w:r>
              <w:t xml:space="preserve">106</w:t>
            </w:r>
          </w:p>
        </w:tc>
        <w:tc>
          <w:tcPr/>
          <w:p>
            <w:pPr>
              <w:pStyle w:val="Compact"/>
            </w:pPr>
            <w:r>
              <w:t xml:space="preserve">4</w:t>
            </w:r>
          </w:p>
        </w:tc>
        <w:tc>
          <w:tcPr/>
          <w:p>
            <w:pPr>
              <w:pStyle w:val="Compact"/>
            </w:pPr>
            <w:r>
              <w:t xml:space="preserve">0,006</w:t>
            </w:r>
          </w:p>
        </w:tc>
      </w:tr>
      <w:tr>
        <w:tc>
          <w:tcPr/>
          <w:p>
            <w:pPr>
              <w:pStyle w:val="Compact"/>
            </w:pPr>
            <w:r>
              <w:t xml:space="preserve">R3_drblacbs</w:t>
            </w:r>
          </w:p>
        </w:tc>
        <w:tc>
          <w:tcPr/>
          <w:p>
            <w:pPr>
              <w:pStyle w:val="Compact"/>
            </w:pPr>
            <w:r>
              <w:t xml:space="preserve">Cambio de la tasa</w:t>
            </w:r>
          </w:p>
        </w:tc>
        <w:tc>
          <w:tcPr/>
          <w:p>
            <w:pPr>
              <w:pStyle w:val="Compact"/>
            </w:pPr>
            <w:r>
              <w:t xml:space="preserve">106</w:t>
            </w:r>
          </w:p>
        </w:tc>
        <w:tc>
          <w:tcPr/>
          <w:p>
            <w:pPr>
              <w:pStyle w:val="Compact"/>
            </w:pPr>
            <w:r>
              <w:t xml:space="preserve">4</w:t>
            </w:r>
          </w:p>
        </w:tc>
        <w:tc>
          <w:tcPr/>
          <w:p>
            <w:pPr>
              <w:pStyle w:val="Compact"/>
            </w:pPr>
            <w:r>
              <w:t xml:space="preserve">-0,055</w:t>
            </w:r>
          </w:p>
        </w:tc>
      </w:tr>
      <w:tr>
        <w:tc>
          <w:tcPr/>
          <w:p>
            <w:pPr>
              <w:pStyle w:val="Compact"/>
            </w:pPr>
            <w:r>
              <w:t xml:space="preserve">R3_drblacbs</w:t>
            </w:r>
          </w:p>
        </w:tc>
        <w:tc>
          <w:tcPr/>
          <w:p>
            <w:pPr>
              <w:pStyle w:val="Compact"/>
            </w:pPr>
            <w:r>
              <w:t xml:space="preserve">Crédito rezagado</w:t>
            </w:r>
          </w:p>
        </w:tc>
        <w:tc>
          <w:tcPr/>
          <w:p>
            <w:pPr>
              <w:pStyle w:val="Compact"/>
            </w:pPr>
            <w:r>
              <w:t xml:space="preserve">106</w:t>
            </w:r>
          </w:p>
        </w:tc>
        <w:tc>
          <w:tcPr/>
          <w:p>
            <w:pPr>
              <w:pStyle w:val="Compact"/>
            </w:pPr>
            <w:r>
              <w:t xml:space="preserve">4</w:t>
            </w:r>
          </w:p>
        </w:tc>
        <w:tc>
          <w:tcPr/>
          <w:p>
            <w:pPr>
              <w:pStyle w:val="Compact"/>
            </w:pPr>
            <w:r>
              <w:t xml:space="preserve">0,010</w:t>
            </w:r>
          </w:p>
        </w:tc>
      </w:tr>
      <w:tr>
        <w:tc>
          <w:tcPr/>
          <w:p>
            <w:pPr>
              <w:pStyle w:val="Compact"/>
            </w:pPr>
            <w:r>
              <w:t xml:space="preserve">R3_drsreacbs</w:t>
            </w:r>
          </w:p>
        </w:tc>
        <w:tc>
          <w:tcPr/>
          <w:p>
            <w:pPr>
              <w:pStyle w:val="Compact"/>
            </w:pPr>
            <w:r>
              <w:t xml:space="preserve">PIB (crecimiento)</w:t>
            </w:r>
          </w:p>
        </w:tc>
        <w:tc>
          <w:tcPr/>
          <w:p>
            <w:pPr>
              <w:pStyle w:val="Compact"/>
            </w:pPr>
            <w:r>
              <w:t xml:space="preserve">106</w:t>
            </w:r>
          </w:p>
        </w:tc>
        <w:tc>
          <w:tcPr/>
          <w:p>
            <w:pPr>
              <w:pStyle w:val="Compact"/>
            </w:pPr>
            <w:r>
              <w:t xml:space="preserve">4</w:t>
            </w:r>
          </w:p>
        </w:tc>
        <w:tc>
          <w:tcPr/>
          <w:p>
            <w:pPr>
              <w:pStyle w:val="Compact"/>
            </w:pPr>
            <w:r>
              <w:t xml:space="preserve">-0,016</w:t>
            </w:r>
          </w:p>
        </w:tc>
      </w:tr>
      <w:tr>
        <w:tc>
          <w:tcPr/>
          <w:p>
            <w:pPr>
              <w:pStyle w:val="Compact"/>
            </w:pPr>
            <w:r>
              <w:t xml:space="preserve">R3_drsreacbs</w:t>
            </w:r>
          </w:p>
        </w:tc>
        <w:tc>
          <w:tcPr/>
          <w:p>
            <w:pPr>
              <w:pStyle w:val="Compact"/>
            </w:pPr>
            <w:r>
              <w:t xml:space="preserve">Cambio del desempleo</w:t>
            </w:r>
          </w:p>
        </w:tc>
        <w:tc>
          <w:tcPr/>
          <w:p>
            <w:pPr>
              <w:pStyle w:val="Compact"/>
            </w:pPr>
            <w:r>
              <w:t xml:space="preserve">106</w:t>
            </w:r>
          </w:p>
        </w:tc>
        <w:tc>
          <w:tcPr/>
          <w:p>
            <w:pPr>
              <w:pStyle w:val="Compact"/>
            </w:pPr>
            <w:r>
              <w:t xml:space="preserve">4</w:t>
            </w:r>
          </w:p>
        </w:tc>
        <w:tc>
          <w:tcPr/>
          <w:p>
            <w:pPr>
              <w:pStyle w:val="Compact"/>
            </w:pPr>
            <w:r>
              <w:t xml:space="preserve">0,109</w:t>
            </w:r>
          </w:p>
        </w:tc>
      </w:tr>
      <w:tr>
        <w:tc>
          <w:tcPr/>
          <w:p>
            <w:pPr>
              <w:pStyle w:val="Compact"/>
            </w:pPr>
            <w:r>
              <w:t xml:space="preserve">R3_drsreacbs</w:t>
            </w:r>
          </w:p>
        </w:tc>
        <w:tc>
          <w:tcPr/>
          <w:p>
            <w:pPr>
              <w:pStyle w:val="Compact"/>
            </w:pPr>
            <w:r>
              <w:t xml:space="preserve">Inflación</w:t>
            </w:r>
          </w:p>
        </w:tc>
        <w:tc>
          <w:tcPr/>
          <w:p>
            <w:pPr>
              <w:pStyle w:val="Compact"/>
            </w:pPr>
            <w:r>
              <w:t xml:space="preserve">106</w:t>
            </w:r>
          </w:p>
        </w:tc>
        <w:tc>
          <w:tcPr/>
          <w:p>
            <w:pPr>
              <w:pStyle w:val="Compact"/>
            </w:pPr>
            <w:r>
              <w:t xml:space="preserve">4</w:t>
            </w:r>
          </w:p>
        </w:tc>
        <w:tc>
          <w:tcPr/>
          <w:p>
            <w:pPr>
              <w:pStyle w:val="Compact"/>
            </w:pPr>
            <w:r>
              <w:t xml:space="preserve">0,024</w:t>
            </w:r>
          </w:p>
        </w:tc>
      </w:tr>
      <w:tr>
        <w:tc>
          <w:tcPr/>
          <w:p>
            <w:pPr>
              <w:pStyle w:val="Compact"/>
            </w:pPr>
            <w:r>
              <w:t xml:space="preserve">R3_drsreacbs</w:t>
            </w:r>
          </w:p>
        </w:tc>
        <w:tc>
          <w:tcPr/>
          <w:p>
            <w:pPr>
              <w:pStyle w:val="Compact"/>
            </w:pPr>
            <w:r>
              <w:t xml:space="preserve">Cambio de la tasa</w:t>
            </w:r>
          </w:p>
        </w:tc>
        <w:tc>
          <w:tcPr/>
          <w:p>
            <w:pPr>
              <w:pStyle w:val="Compact"/>
            </w:pPr>
            <w:r>
              <w:t xml:space="preserve">106</w:t>
            </w:r>
          </w:p>
        </w:tc>
        <w:tc>
          <w:tcPr/>
          <w:p>
            <w:pPr>
              <w:pStyle w:val="Compact"/>
            </w:pPr>
            <w:r>
              <w:t xml:space="preserve">4</w:t>
            </w:r>
          </w:p>
        </w:tc>
        <w:tc>
          <w:tcPr/>
          <w:p>
            <w:pPr>
              <w:pStyle w:val="Compact"/>
            </w:pPr>
            <w:r>
              <w:t xml:space="preserve">-0,052</w:t>
            </w:r>
          </w:p>
        </w:tc>
      </w:tr>
      <w:tr>
        <w:tc>
          <w:tcPr/>
          <w:p>
            <w:pPr>
              <w:pStyle w:val="Compact"/>
            </w:pPr>
            <w:r>
              <w:t xml:space="preserve">R3_drsreacbs</w:t>
            </w:r>
          </w:p>
        </w:tc>
        <w:tc>
          <w:tcPr/>
          <w:p>
            <w:pPr>
              <w:pStyle w:val="Compact"/>
            </w:pPr>
            <w:r>
              <w:t xml:space="preserve">Crédito rezagado</w:t>
            </w:r>
          </w:p>
        </w:tc>
        <w:tc>
          <w:tcPr/>
          <w:p>
            <w:pPr>
              <w:pStyle w:val="Compact"/>
            </w:pPr>
            <w:r>
              <w:t xml:space="preserve">106</w:t>
            </w:r>
          </w:p>
        </w:tc>
        <w:tc>
          <w:tcPr/>
          <w:p>
            <w:pPr>
              <w:pStyle w:val="Compact"/>
            </w:pPr>
            <w:r>
              <w:t xml:space="preserve">4</w:t>
            </w:r>
          </w:p>
        </w:tc>
        <w:tc>
          <w:tcPr/>
          <w:p>
            <w:pPr>
              <w:pStyle w:val="Compact"/>
            </w:pPr>
            <w:r>
              <w:t xml:space="preserve">0,010</w:t>
            </w:r>
          </w:p>
        </w:tc>
      </w:tr>
      <w:tr>
        <w:tc>
          <w:tcPr/>
          <w:p>
            <w:pPr>
              <w:pStyle w:val="Compact"/>
            </w:pPr>
            <w:r>
              <w:t xml:space="preserve">R4</w:t>
            </w:r>
          </w:p>
        </w:tc>
        <w:tc>
          <w:tcPr/>
          <w:p>
            <w:pPr>
              <w:pStyle w:val="Compact"/>
            </w:pPr>
            <w:r>
              <w:t xml:space="preserve">PIB (crecimiento)</w:t>
            </w:r>
          </w:p>
        </w:tc>
        <w:tc>
          <w:tcPr/>
          <w:p>
            <w:pPr>
              <w:pStyle w:val="Compact"/>
            </w:pPr>
            <w:r>
              <w:t xml:space="preserve">106</w:t>
            </w:r>
          </w:p>
        </w:tc>
        <w:tc>
          <w:tcPr/>
          <w:p>
            <w:pPr>
              <w:pStyle w:val="Compact"/>
            </w:pPr>
            <w:r>
              <w:t xml:space="preserve">4</w:t>
            </w:r>
          </w:p>
        </w:tc>
        <w:tc>
          <w:tcPr/>
          <w:p>
            <w:pPr>
              <w:pStyle w:val="Compact"/>
            </w:pPr>
            <w:r>
              <w:t xml:space="preserve">-0,009</w:t>
            </w:r>
          </w:p>
        </w:tc>
      </w:tr>
      <w:tr>
        <w:tc>
          <w:tcPr/>
          <w:p>
            <w:pPr>
              <w:pStyle w:val="Compact"/>
            </w:pPr>
            <w:r>
              <w:t xml:space="preserve">R4</w:t>
            </w:r>
          </w:p>
        </w:tc>
        <w:tc>
          <w:tcPr/>
          <w:p>
            <w:pPr>
              <w:pStyle w:val="Compact"/>
            </w:pPr>
            <w:r>
              <w:t xml:space="preserve">Cambio del desempleo</w:t>
            </w:r>
          </w:p>
        </w:tc>
        <w:tc>
          <w:tcPr/>
          <w:p>
            <w:pPr>
              <w:pStyle w:val="Compact"/>
            </w:pPr>
            <w:r>
              <w:t xml:space="preserve">106</w:t>
            </w:r>
          </w:p>
        </w:tc>
        <w:tc>
          <w:tcPr/>
          <w:p>
            <w:pPr>
              <w:pStyle w:val="Compact"/>
            </w:pPr>
            <w:r>
              <w:t xml:space="preserve">4</w:t>
            </w:r>
          </w:p>
        </w:tc>
        <w:tc>
          <w:tcPr/>
          <w:p>
            <w:pPr>
              <w:pStyle w:val="Compact"/>
            </w:pPr>
            <w:r>
              <w:t xml:space="preserve">0,095</w:t>
            </w:r>
          </w:p>
        </w:tc>
      </w:tr>
      <w:tr>
        <w:tc>
          <w:tcPr/>
          <w:p>
            <w:pPr>
              <w:pStyle w:val="Compact"/>
            </w:pPr>
            <w:r>
              <w:t xml:space="preserve">R4</w:t>
            </w:r>
          </w:p>
        </w:tc>
        <w:tc>
          <w:tcPr/>
          <w:p>
            <w:pPr>
              <w:pStyle w:val="Compact"/>
            </w:pPr>
            <w:r>
              <w:t xml:space="preserve">Inflación</w:t>
            </w:r>
          </w:p>
        </w:tc>
        <w:tc>
          <w:tcPr/>
          <w:p>
            <w:pPr>
              <w:pStyle w:val="Compact"/>
            </w:pPr>
            <w:r>
              <w:t xml:space="preserve">106</w:t>
            </w:r>
          </w:p>
        </w:tc>
        <w:tc>
          <w:tcPr/>
          <w:p>
            <w:pPr>
              <w:pStyle w:val="Compact"/>
            </w:pPr>
            <w:r>
              <w:t xml:space="preserve">4</w:t>
            </w:r>
          </w:p>
        </w:tc>
        <w:tc>
          <w:tcPr/>
          <w:p>
            <w:pPr>
              <w:pStyle w:val="Compact"/>
            </w:pPr>
            <w:r>
              <w:t xml:space="preserve">0,024</w:t>
            </w:r>
          </w:p>
        </w:tc>
      </w:tr>
      <w:tr>
        <w:tc>
          <w:tcPr/>
          <w:p>
            <w:pPr>
              <w:pStyle w:val="Compact"/>
            </w:pPr>
            <w:r>
              <w:t xml:space="preserve">R4</w:t>
            </w:r>
          </w:p>
        </w:tc>
        <w:tc>
          <w:tcPr/>
          <w:p>
            <w:pPr>
              <w:pStyle w:val="Compact"/>
            </w:pPr>
            <w:r>
              <w:t xml:space="preserve">Cambio de la tasa</w:t>
            </w:r>
          </w:p>
        </w:tc>
        <w:tc>
          <w:tcPr/>
          <w:p>
            <w:pPr>
              <w:pStyle w:val="Compact"/>
            </w:pPr>
            <w:r>
              <w:t xml:space="preserve">106</w:t>
            </w:r>
          </w:p>
        </w:tc>
        <w:tc>
          <w:tcPr/>
          <w:p>
            <w:pPr>
              <w:pStyle w:val="Compact"/>
            </w:pPr>
            <w:r>
              <w:t xml:space="preserve">4</w:t>
            </w:r>
          </w:p>
        </w:tc>
        <w:tc>
          <w:tcPr/>
          <w:p>
            <w:pPr>
              <w:pStyle w:val="Compact"/>
            </w:pPr>
            <w:r>
              <w:t xml:space="preserve">-0,040</w:t>
            </w:r>
          </w:p>
        </w:tc>
      </w:tr>
      <w:tr>
        <w:tc>
          <w:tcPr/>
          <w:p>
            <w:pPr>
              <w:pStyle w:val="Compact"/>
            </w:pPr>
            <w:r>
              <w:t xml:space="preserve">R4</w:t>
            </w:r>
          </w:p>
        </w:tc>
        <w:tc>
          <w:tcPr/>
          <w:p>
            <w:pPr>
              <w:pStyle w:val="Compact"/>
            </w:pPr>
            <w:r>
              <w:t xml:space="preserve">Crédito rezagado</w:t>
            </w:r>
          </w:p>
        </w:tc>
        <w:tc>
          <w:tcPr/>
          <w:p>
            <w:pPr>
              <w:pStyle w:val="Compact"/>
            </w:pPr>
            <w:r>
              <w:t xml:space="preserve">106</w:t>
            </w:r>
          </w:p>
        </w:tc>
        <w:tc>
          <w:tcPr/>
          <w:p>
            <w:pPr>
              <w:pStyle w:val="Compact"/>
            </w:pPr>
            <w:r>
              <w:t xml:space="preserve">4</w:t>
            </w:r>
          </w:p>
        </w:tc>
        <w:tc>
          <w:tcPr/>
          <w:p>
            <w:pPr>
              <w:pStyle w:val="Compact"/>
            </w:pPr>
            <w:r>
              <w:t xml:space="preserve">0,009</w:t>
            </w:r>
          </w:p>
        </w:tc>
      </w:tr>
      <w:tr>
        <w:tc>
          <w:tcPr/>
          <w:p>
            <w:pPr>
              <w:pStyle w:val="Compact"/>
            </w:pPr>
            <w:r>
              <w:t xml:space="preserve">R5</w:t>
            </w:r>
          </w:p>
        </w:tc>
        <w:tc>
          <w:tcPr/>
          <w:p>
            <w:pPr>
              <w:pStyle w:val="Compact"/>
            </w:pPr>
            <w:r>
              <w:t xml:space="preserve">PIB (crecimiento)</w:t>
            </w:r>
          </w:p>
        </w:tc>
        <w:tc>
          <w:tcPr/>
          <w:p>
            <w:pPr>
              <w:pStyle w:val="Compact"/>
            </w:pPr>
            <w:r>
              <w:t xml:space="preserve">106</w:t>
            </w:r>
          </w:p>
        </w:tc>
        <w:tc>
          <w:tcPr/>
          <w:p>
            <w:pPr>
              <w:pStyle w:val="Compact"/>
            </w:pPr>
            <w:r>
              <w:t xml:space="preserve">4</w:t>
            </w:r>
          </w:p>
        </w:tc>
        <w:tc>
          <w:tcPr/>
          <w:p>
            <w:pPr>
              <w:pStyle w:val="Compact"/>
            </w:pPr>
            <w:r>
              <w:t xml:space="preserve">-0,005</w:t>
            </w:r>
          </w:p>
        </w:tc>
      </w:tr>
      <w:tr>
        <w:tc>
          <w:tcPr/>
          <w:p>
            <w:pPr>
              <w:pStyle w:val="Compact"/>
            </w:pPr>
            <w:r>
              <w:t xml:space="preserve">R5</w:t>
            </w:r>
          </w:p>
        </w:tc>
        <w:tc>
          <w:tcPr/>
          <w:p>
            <w:pPr>
              <w:pStyle w:val="Compact"/>
            </w:pPr>
            <w:r>
              <w:t xml:space="preserve">Cambio del desempleo</w:t>
            </w:r>
          </w:p>
        </w:tc>
        <w:tc>
          <w:tcPr/>
          <w:p>
            <w:pPr>
              <w:pStyle w:val="Compact"/>
            </w:pPr>
            <w:r>
              <w:t xml:space="preserve">106</w:t>
            </w:r>
          </w:p>
        </w:tc>
        <w:tc>
          <w:tcPr/>
          <w:p>
            <w:pPr>
              <w:pStyle w:val="Compact"/>
            </w:pPr>
            <w:r>
              <w:t xml:space="preserve">4</w:t>
            </w:r>
          </w:p>
        </w:tc>
        <w:tc>
          <w:tcPr/>
          <w:p>
            <w:pPr>
              <w:pStyle w:val="Compact"/>
            </w:pPr>
            <w:r>
              <w:t xml:space="preserve">0,013</w:t>
            </w:r>
          </w:p>
        </w:tc>
      </w:tr>
      <w:tr>
        <w:tc>
          <w:tcPr/>
          <w:p>
            <w:pPr>
              <w:pStyle w:val="Compact"/>
            </w:pPr>
            <w:r>
              <w:t xml:space="preserve">R5</w:t>
            </w:r>
          </w:p>
        </w:tc>
        <w:tc>
          <w:tcPr/>
          <w:p>
            <w:pPr>
              <w:pStyle w:val="Compact"/>
            </w:pPr>
            <w:r>
              <w:t xml:space="preserve">Inflación</w:t>
            </w:r>
          </w:p>
        </w:tc>
        <w:tc>
          <w:tcPr/>
          <w:p>
            <w:pPr>
              <w:pStyle w:val="Compact"/>
            </w:pPr>
            <w:r>
              <w:t xml:space="preserve">106</w:t>
            </w:r>
          </w:p>
        </w:tc>
        <w:tc>
          <w:tcPr/>
          <w:p>
            <w:pPr>
              <w:pStyle w:val="Compact"/>
            </w:pPr>
            <w:r>
              <w:t xml:space="preserve">4</w:t>
            </w:r>
          </w:p>
        </w:tc>
        <w:tc>
          <w:tcPr/>
          <w:p>
            <w:pPr>
              <w:pStyle w:val="Compact"/>
            </w:pPr>
            <w:r>
              <w:t xml:space="preserve">0,007</w:t>
            </w:r>
          </w:p>
        </w:tc>
      </w:tr>
      <w:tr>
        <w:tc>
          <w:tcPr/>
          <w:p>
            <w:pPr>
              <w:pStyle w:val="Compact"/>
            </w:pPr>
            <w:r>
              <w:t xml:space="preserve">R5</w:t>
            </w:r>
          </w:p>
        </w:tc>
        <w:tc>
          <w:tcPr/>
          <w:p>
            <w:pPr>
              <w:pStyle w:val="Compact"/>
            </w:pPr>
            <w:r>
              <w:t xml:space="preserve">Cambio de la tasa</w:t>
            </w:r>
          </w:p>
        </w:tc>
        <w:tc>
          <w:tcPr/>
          <w:p>
            <w:pPr>
              <w:pStyle w:val="Compact"/>
            </w:pPr>
            <w:r>
              <w:t xml:space="preserve">106</w:t>
            </w:r>
          </w:p>
        </w:tc>
        <w:tc>
          <w:tcPr/>
          <w:p>
            <w:pPr>
              <w:pStyle w:val="Compact"/>
            </w:pPr>
            <w:r>
              <w:t xml:space="preserve">4</w:t>
            </w:r>
          </w:p>
        </w:tc>
        <w:tc>
          <w:tcPr/>
          <w:p>
            <w:pPr>
              <w:pStyle w:val="Compact"/>
            </w:pPr>
            <w:r>
              <w:t xml:space="preserve">-0,014</w:t>
            </w:r>
          </w:p>
        </w:tc>
      </w:tr>
      <w:tr>
        <w:tc>
          <w:tcPr/>
          <w:p>
            <w:pPr>
              <w:pStyle w:val="Compact"/>
            </w:pPr>
            <w:r>
              <w:t xml:space="preserve">R5</w:t>
            </w:r>
          </w:p>
        </w:tc>
        <w:tc>
          <w:tcPr/>
          <w:p>
            <w:pPr>
              <w:pStyle w:val="Compact"/>
            </w:pPr>
            <w:r>
              <w:t xml:space="preserve">Crédito rezagado</w:t>
            </w:r>
          </w:p>
        </w:tc>
        <w:tc>
          <w:tcPr/>
          <w:p>
            <w:pPr>
              <w:pStyle w:val="Compact"/>
            </w:pPr>
            <w:r>
              <w:t xml:space="preserve">106</w:t>
            </w:r>
          </w:p>
        </w:tc>
        <w:tc>
          <w:tcPr/>
          <w:p>
            <w:pPr>
              <w:pStyle w:val="Compact"/>
            </w:pPr>
            <w:r>
              <w:t xml:space="preserve">4</w:t>
            </w:r>
          </w:p>
        </w:tc>
        <w:tc>
          <w:tcPr/>
          <w:p>
            <w:pPr>
              <w:pStyle w:val="Compact"/>
            </w:pPr>
            <w:r>
              <w:t xml:space="preserve">0,003</w:t>
            </w:r>
          </w:p>
        </w:tc>
      </w:tr>
      <w:tr>
        <w:tc>
          <w:tcPr/>
          <w:p>
            <w:pPr>
              <w:pStyle w:val="Compact"/>
            </w:pPr>
            <w:r>
              <w:t xml:space="preserve">R6</w:t>
            </w:r>
          </w:p>
        </w:tc>
        <w:tc>
          <w:tcPr/>
          <w:p>
            <w:pPr>
              <w:pStyle w:val="Compact"/>
            </w:pPr>
            <w:r>
              <w:t xml:space="preserve">PIB (crecimiento)</w:t>
            </w:r>
          </w:p>
        </w:tc>
        <w:tc>
          <w:tcPr/>
          <w:p>
            <w:pPr>
              <w:pStyle w:val="Compact"/>
            </w:pPr>
            <w:r>
              <w:t xml:space="preserve">102</w:t>
            </w:r>
          </w:p>
        </w:tc>
        <w:tc>
          <w:tcPr/>
          <w:p>
            <w:pPr>
              <w:pStyle w:val="Compact"/>
            </w:pPr>
            <w:r>
              <w:t xml:space="preserve">4</w:t>
            </w:r>
          </w:p>
        </w:tc>
        <w:tc>
          <w:tcPr/>
          <w:p>
            <w:pPr>
              <w:pStyle w:val="Compact"/>
            </w:pPr>
            <w:r>
              <w:t xml:space="preserve">-0,011</w:t>
            </w:r>
          </w:p>
        </w:tc>
      </w:tr>
      <w:tr>
        <w:tc>
          <w:tcPr/>
          <w:p>
            <w:pPr>
              <w:pStyle w:val="Compact"/>
            </w:pPr>
            <w:r>
              <w:t xml:space="preserve">R6</w:t>
            </w:r>
          </w:p>
        </w:tc>
        <w:tc>
          <w:tcPr/>
          <w:p>
            <w:pPr>
              <w:pStyle w:val="Compact"/>
            </w:pPr>
            <w:r>
              <w:t xml:space="preserve">Cambio del desempleo</w:t>
            </w:r>
          </w:p>
        </w:tc>
        <w:tc>
          <w:tcPr/>
          <w:p>
            <w:pPr>
              <w:pStyle w:val="Compact"/>
            </w:pPr>
            <w:r>
              <w:t xml:space="preserve">102</w:t>
            </w:r>
          </w:p>
        </w:tc>
        <w:tc>
          <w:tcPr/>
          <w:p>
            <w:pPr>
              <w:pStyle w:val="Compact"/>
            </w:pPr>
            <w:r>
              <w:t xml:space="preserve">4</w:t>
            </w:r>
          </w:p>
        </w:tc>
        <w:tc>
          <w:tcPr/>
          <w:p>
            <w:pPr>
              <w:pStyle w:val="Compact"/>
            </w:pPr>
            <w:r>
              <w:t xml:space="preserve">0,075</w:t>
            </w:r>
          </w:p>
        </w:tc>
      </w:tr>
      <w:tr>
        <w:tc>
          <w:tcPr/>
          <w:p>
            <w:pPr>
              <w:pStyle w:val="Compact"/>
            </w:pPr>
            <w:r>
              <w:t xml:space="preserve">R6</w:t>
            </w:r>
          </w:p>
        </w:tc>
        <w:tc>
          <w:tcPr/>
          <w:p>
            <w:pPr>
              <w:pStyle w:val="Compact"/>
            </w:pPr>
            <w:r>
              <w:t xml:space="preserve">Inflación</w:t>
            </w:r>
          </w:p>
        </w:tc>
        <w:tc>
          <w:tcPr/>
          <w:p>
            <w:pPr>
              <w:pStyle w:val="Compact"/>
            </w:pPr>
            <w:r>
              <w:t xml:space="preserve">102</w:t>
            </w:r>
          </w:p>
        </w:tc>
        <w:tc>
          <w:tcPr/>
          <w:p>
            <w:pPr>
              <w:pStyle w:val="Compact"/>
            </w:pPr>
            <w:r>
              <w:t xml:space="preserve">4</w:t>
            </w:r>
          </w:p>
        </w:tc>
        <w:tc>
          <w:tcPr/>
          <w:p>
            <w:pPr>
              <w:pStyle w:val="Compact"/>
            </w:pPr>
            <w:r>
              <w:t xml:space="preserve">0,017</w:t>
            </w:r>
          </w:p>
        </w:tc>
      </w:tr>
      <w:tr>
        <w:tc>
          <w:tcPr/>
          <w:p>
            <w:pPr>
              <w:pStyle w:val="Compact"/>
            </w:pPr>
            <w:r>
              <w:t xml:space="preserve">R6</w:t>
            </w:r>
          </w:p>
        </w:tc>
        <w:tc>
          <w:tcPr/>
          <w:p>
            <w:pPr>
              <w:pStyle w:val="Compact"/>
            </w:pPr>
            <w:r>
              <w:t xml:space="preserve">Cambio de la tasa</w:t>
            </w:r>
          </w:p>
        </w:tc>
        <w:tc>
          <w:tcPr/>
          <w:p>
            <w:pPr>
              <w:pStyle w:val="Compact"/>
            </w:pPr>
            <w:r>
              <w:t xml:space="preserve">102</w:t>
            </w:r>
          </w:p>
        </w:tc>
        <w:tc>
          <w:tcPr/>
          <w:p>
            <w:pPr>
              <w:pStyle w:val="Compact"/>
            </w:pPr>
            <w:r>
              <w:t xml:space="preserve">4</w:t>
            </w:r>
          </w:p>
        </w:tc>
        <w:tc>
          <w:tcPr/>
          <w:p>
            <w:pPr>
              <w:pStyle w:val="Compact"/>
            </w:pPr>
            <w:r>
              <w:t xml:space="preserve">-0,057</w:t>
            </w:r>
          </w:p>
        </w:tc>
      </w:tr>
      <w:tr>
        <w:tc>
          <w:tcPr/>
          <w:p>
            <w:pPr>
              <w:pStyle w:val="Compact"/>
            </w:pPr>
            <w:r>
              <w:t xml:space="preserve">R6</w:t>
            </w:r>
          </w:p>
        </w:tc>
        <w:tc>
          <w:tcPr/>
          <w:p>
            <w:pPr>
              <w:pStyle w:val="Compact"/>
            </w:pPr>
            <w:r>
              <w:t xml:space="preserve">Crédito rezagado</w:t>
            </w:r>
          </w:p>
        </w:tc>
        <w:tc>
          <w:tcPr/>
          <w:p>
            <w:pPr>
              <w:pStyle w:val="Compact"/>
            </w:pPr>
            <w:r>
              <w:t xml:space="preserve">102</w:t>
            </w:r>
          </w:p>
        </w:tc>
        <w:tc>
          <w:tcPr/>
          <w:p>
            <w:pPr>
              <w:pStyle w:val="Compact"/>
            </w:pPr>
            <w:r>
              <w:t xml:space="preserve">4</w:t>
            </w:r>
          </w:p>
        </w:tc>
        <w:tc>
          <w:tcPr/>
          <w:p>
            <w:pPr>
              <w:pStyle w:val="Compact"/>
            </w:pPr>
            <w:r>
              <w:t xml:space="preserve">0,002</w:t>
            </w:r>
          </w:p>
        </w:tc>
      </w:tr>
      <w:tr>
        <w:tc>
          <w:tcPr/>
          <w:p>
            <w:pPr>
              <w:pStyle w:val="Compact"/>
            </w:pPr>
            <w:r>
              <w:t xml:space="preserve">R7</w:t>
            </w:r>
          </w:p>
        </w:tc>
        <w:tc>
          <w:tcPr/>
          <w:p>
            <w:pPr>
              <w:pStyle w:val="Compact"/>
            </w:pPr>
            <w:r>
              <w:t xml:space="preserve">PIB (crecimiento)</w:t>
            </w:r>
          </w:p>
        </w:tc>
        <w:tc>
          <w:tcPr/>
          <w:p>
            <w:pPr>
              <w:pStyle w:val="Compact"/>
            </w:pPr>
            <w:r>
              <w:t xml:space="preserve">98</w:t>
            </w:r>
          </w:p>
        </w:tc>
        <w:tc>
          <w:tcPr/>
          <w:p>
            <w:pPr>
              <w:pStyle w:val="Compact"/>
            </w:pPr>
            <w:r>
              <w:t xml:space="preserve">3</w:t>
            </w:r>
          </w:p>
        </w:tc>
        <w:tc>
          <w:tcPr/>
          <w:p>
            <w:pPr>
              <w:pStyle w:val="Compact"/>
            </w:pPr>
            <w:r>
              <w:t xml:space="preserve">-0,011</w:t>
            </w:r>
          </w:p>
        </w:tc>
      </w:tr>
      <w:tr>
        <w:tc>
          <w:tcPr/>
          <w:p>
            <w:pPr>
              <w:pStyle w:val="Compact"/>
            </w:pPr>
            <w:r>
              <w:t xml:space="preserve">R7</w:t>
            </w:r>
          </w:p>
        </w:tc>
        <w:tc>
          <w:tcPr/>
          <w:p>
            <w:pPr>
              <w:pStyle w:val="Compact"/>
            </w:pPr>
            <w:r>
              <w:t xml:space="preserve">Cambio del desempleo</w:t>
            </w:r>
          </w:p>
        </w:tc>
        <w:tc>
          <w:tcPr/>
          <w:p>
            <w:pPr>
              <w:pStyle w:val="Compact"/>
            </w:pPr>
            <w:r>
              <w:t xml:space="preserve">98</w:t>
            </w:r>
          </w:p>
        </w:tc>
        <w:tc>
          <w:tcPr/>
          <w:p>
            <w:pPr>
              <w:pStyle w:val="Compact"/>
            </w:pPr>
            <w:r>
              <w:t xml:space="preserve">3</w:t>
            </w:r>
          </w:p>
        </w:tc>
        <w:tc>
          <w:tcPr/>
          <w:p>
            <w:pPr>
              <w:pStyle w:val="Compact"/>
            </w:pPr>
            <w:r>
              <w:t xml:space="preserve">0,120</w:t>
            </w:r>
          </w:p>
        </w:tc>
      </w:tr>
      <w:tr>
        <w:tc>
          <w:tcPr/>
          <w:p>
            <w:pPr>
              <w:pStyle w:val="Compact"/>
            </w:pPr>
            <w:r>
              <w:t xml:space="preserve">R7</w:t>
            </w:r>
          </w:p>
        </w:tc>
        <w:tc>
          <w:tcPr/>
          <w:p>
            <w:pPr>
              <w:pStyle w:val="Compact"/>
            </w:pPr>
            <w:r>
              <w:t xml:space="preserve">Inflación</w:t>
            </w:r>
          </w:p>
        </w:tc>
        <w:tc>
          <w:tcPr/>
          <w:p>
            <w:pPr>
              <w:pStyle w:val="Compact"/>
            </w:pPr>
            <w:r>
              <w:t xml:space="preserve">98</w:t>
            </w:r>
          </w:p>
        </w:tc>
        <w:tc>
          <w:tcPr/>
          <w:p>
            <w:pPr>
              <w:pStyle w:val="Compact"/>
            </w:pPr>
            <w:r>
              <w:t xml:space="preserve">3</w:t>
            </w:r>
          </w:p>
        </w:tc>
        <w:tc>
          <w:tcPr/>
          <w:p>
            <w:pPr>
              <w:pStyle w:val="Compact"/>
            </w:pPr>
            <w:r>
              <w:t xml:space="preserve">0,022</w:t>
            </w:r>
          </w:p>
        </w:tc>
      </w:tr>
      <w:tr>
        <w:tc>
          <w:tcPr/>
          <w:p>
            <w:pPr>
              <w:pStyle w:val="Compact"/>
            </w:pPr>
            <w:r>
              <w:t xml:space="preserve">R7</w:t>
            </w:r>
          </w:p>
        </w:tc>
        <w:tc>
          <w:tcPr/>
          <w:p>
            <w:pPr>
              <w:pStyle w:val="Compact"/>
            </w:pPr>
            <w:r>
              <w:t xml:space="preserve">Cambio de la tasa</w:t>
            </w:r>
          </w:p>
        </w:tc>
        <w:tc>
          <w:tcPr/>
          <w:p>
            <w:pPr>
              <w:pStyle w:val="Compact"/>
            </w:pPr>
            <w:r>
              <w:t xml:space="preserve">98</w:t>
            </w:r>
          </w:p>
        </w:tc>
        <w:tc>
          <w:tcPr/>
          <w:p>
            <w:pPr>
              <w:pStyle w:val="Compact"/>
            </w:pPr>
            <w:r>
              <w:t xml:space="preserve">3</w:t>
            </w:r>
          </w:p>
        </w:tc>
        <w:tc>
          <w:tcPr/>
          <w:p>
            <w:pPr>
              <w:pStyle w:val="Compact"/>
            </w:pPr>
            <w:r>
              <w:t xml:space="preserve">-0,097</w:t>
            </w:r>
          </w:p>
        </w:tc>
      </w:tr>
      <w:tr>
        <w:tc>
          <w:tcPr/>
          <w:p>
            <w:pPr>
              <w:pStyle w:val="Compact"/>
            </w:pPr>
            <w:r>
              <w:t xml:space="preserve">R7</w:t>
            </w:r>
          </w:p>
        </w:tc>
        <w:tc>
          <w:tcPr/>
          <w:p>
            <w:pPr>
              <w:pStyle w:val="Compact"/>
            </w:pPr>
            <w:r>
              <w:t xml:space="preserve">Crédito rezagado</w:t>
            </w:r>
          </w:p>
        </w:tc>
        <w:tc>
          <w:tcPr/>
          <w:p>
            <w:pPr>
              <w:pStyle w:val="Compact"/>
            </w:pPr>
            <w:r>
              <w:t xml:space="preserve">98</w:t>
            </w:r>
          </w:p>
        </w:tc>
        <w:tc>
          <w:tcPr/>
          <w:p>
            <w:pPr>
              <w:pStyle w:val="Compact"/>
            </w:pPr>
            <w:r>
              <w:t xml:space="preserve">3</w:t>
            </w:r>
          </w:p>
        </w:tc>
        <w:tc>
          <w:tcPr/>
          <w:p>
            <w:pPr>
              <w:pStyle w:val="Compact"/>
            </w:pPr>
            <w:r>
              <w:t xml:space="preserve">0,000</w:t>
            </w:r>
          </w:p>
        </w:tc>
      </w:tr>
      <w:tr>
        <w:tc>
          <w:tcPr/>
          <w:p>
            <w:pPr>
              <w:pStyle w:val="Compact"/>
            </w:pPr>
            <w:r>
              <w:t xml:space="preserve">R8</w:t>
            </w:r>
          </w:p>
        </w:tc>
        <w:tc>
          <w:tcPr/>
          <w:p>
            <w:pPr>
              <w:pStyle w:val="Compact"/>
            </w:pPr>
          </w:p>
        </w:tc>
        <w:tc>
          <w:tcPr/>
          <w:p>
            <w:pPr>
              <w:pStyle w:val="Compact"/>
            </w:pPr>
          </w:p>
        </w:tc>
        <w:tc>
          <w:tcPr/>
          <w:p>
            <w:pPr>
              <w:pStyle w:val="Compact"/>
            </w:pPr>
          </w:p>
        </w:tc>
        <w:tc>
          <w:tcPr/>
          <w:p>
            <w:pPr>
              <w:pStyle w:val="Compact"/>
            </w:pPr>
          </w:p>
        </w:tc>
      </w:tr>
    </w:tbl>
    <w:p>
      <w:pPr>
        <w:pStyle w:val="BodyText"/>
      </w:pPr>
      <w:r>
        <w:t xml:space="preserve">Fuente: FRED; elaboración propia.</w:t>
      </w:r>
      <w:r>
        <w:t xml:space="preserve"> </w:t>
      </w:r>
      <w:r>
        <w:t xml:space="preserve">Cifras redondeadas a tres decimales. La fuente original conserva la precisión completa.</w:t>
      </w:r>
    </w:p>
    <w:bookmarkEnd w:id="57"/>
    <w:bookmarkStart w:id="58" w:name="panel-4-4"/>
    <w:p>
      <w:pPr>
        <w:pStyle w:val="Heading3"/>
      </w:pPr>
      <w:r>
        <w:t xml:space="preserve">Panel 4</w:t>
      </w:r>
    </w:p>
    <w:p>
      <w:pPr>
        <w:pStyle w:val="FirstParagraph"/>
      </w:pPr>
      <w:r>
        <w:t xml:space="preserve">Columnas: Variante; Término; EE HAC; p; Estado.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Variante</w:t>
            </w:r>
          </w:p>
        </w:tc>
        <w:tc>
          <w:tcPr/>
          <w:p>
            <w:pPr>
              <w:pStyle w:val="Compact"/>
            </w:pPr>
            <w:r>
              <w:t xml:space="preserve">Término</w:t>
            </w:r>
          </w:p>
        </w:tc>
        <w:tc>
          <w:tcPr/>
          <w:p>
            <w:pPr>
              <w:pStyle w:val="Compact"/>
            </w:pPr>
            <w:r>
              <w:t xml:space="preserve">EE HAC</w:t>
            </w:r>
          </w:p>
        </w:tc>
        <w:tc>
          <w:tcPr/>
          <w:p>
            <w:pPr>
              <w:pStyle w:val="Compact"/>
            </w:pPr>
            <w:r>
              <w:t xml:space="preserve">p</w:t>
            </w:r>
          </w:p>
        </w:tc>
        <w:tc>
          <w:tcPr/>
          <w:p>
            <w:pPr>
              <w:pStyle w:val="Compact"/>
            </w:pPr>
            <w:r>
              <w:t xml:space="preserve">Estado</w:t>
            </w:r>
          </w:p>
        </w:tc>
      </w:tr>
      <w:tr>
        <w:tc>
          <w:tcPr/>
          <w:p>
            <w:pPr>
              <w:pStyle w:val="Compact"/>
            </w:pPr>
            <w:r>
              <w:t xml:space="preserve">R1</w:t>
            </w:r>
          </w:p>
        </w:tc>
        <w:tc>
          <w:tcPr/>
          <w:p>
            <w:pPr>
              <w:pStyle w:val="Compact"/>
            </w:pPr>
            <w:r>
              <w:t xml:space="preserve">PIB (crecimiento)</w:t>
            </w:r>
          </w:p>
        </w:tc>
        <w:tc>
          <w:tcPr/>
          <w:p>
            <w:pPr>
              <w:pStyle w:val="Compact"/>
            </w:pPr>
            <w:r>
              <w:t xml:space="preserve">0,017</w:t>
            </w:r>
          </w:p>
        </w:tc>
        <w:tc>
          <w:tcPr/>
          <w:p>
            <w:pPr>
              <w:pStyle w:val="Compact"/>
            </w:pPr>
            <w:r>
              <w:t xml:space="preserve">0,195</w:t>
            </w:r>
          </w:p>
        </w:tc>
        <w:tc>
          <w:tcPr/>
          <w:p>
            <w:pPr>
              <w:pStyle w:val="Compact"/>
            </w:pPr>
            <w:r>
              <w:t xml:space="preserve">estimada</w:t>
            </w:r>
          </w:p>
        </w:tc>
      </w:tr>
      <w:tr>
        <w:tc>
          <w:tcPr/>
          <w:p>
            <w:pPr>
              <w:pStyle w:val="Compact"/>
            </w:pPr>
            <w:r>
              <w:t xml:space="preserve">R1</w:t>
            </w:r>
          </w:p>
        </w:tc>
        <w:tc>
          <w:tcPr/>
          <w:p>
            <w:pPr>
              <w:pStyle w:val="Compact"/>
            </w:pPr>
            <w:r>
              <w:t xml:space="preserve">Cambio del desempleo</w:t>
            </w:r>
          </w:p>
        </w:tc>
        <w:tc>
          <w:tcPr/>
          <w:p>
            <w:pPr>
              <w:pStyle w:val="Compact"/>
            </w:pPr>
            <w:r>
              <w:t xml:space="preserve">0,081</w:t>
            </w:r>
          </w:p>
        </w:tc>
        <w:tc>
          <w:tcPr/>
          <w:p>
            <w:pPr>
              <w:pStyle w:val="Compact"/>
            </w:pPr>
            <w:r>
              <w:t xml:space="preserve">0,206</w:t>
            </w:r>
          </w:p>
        </w:tc>
        <w:tc>
          <w:tcPr/>
          <w:p>
            <w:pPr>
              <w:pStyle w:val="Compact"/>
            </w:pPr>
            <w:r>
              <w:t xml:space="preserve">estimada</w:t>
            </w:r>
          </w:p>
        </w:tc>
      </w:tr>
      <w:tr>
        <w:tc>
          <w:tcPr/>
          <w:p>
            <w:pPr>
              <w:pStyle w:val="Compact"/>
            </w:pPr>
            <w:r>
              <w:t xml:space="preserve">R1</w:t>
            </w:r>
          </w:p>
        </w:tc>
        <w:tc>
          <w:tcPr/>
          <w:p>
            <w:pPr>
              <w:pStyle w:val="Compact"/>
            </w:pPr>
            <w:r>
              <w:t xml:space="preserve">Inflación</w:t>
            </w:r>
          </w:p>
        </w:tc>
        <w:tc>
          <w:tcPr/>
          <w:p>
            <w:pPr>
              <w:pStyle w:val="Compact"/>
            </w:pPr>
            <w:r>
              <w:t xml:space="preserve">0,006</w:t>
            </w:r>
          </w:p>
        </w:tc>
        <w:tc>
          <w:tcPr/>
          <w:p>
            <w:pPr>
              <w:pStyle w:val="Compact"/>
            </w:pPr>
            <w:r>
              <w:t xml:space="preserve">0,003</w:t>
            </w:r>
          </w:p>
        </w:tc>
        <w:tc>
          <w:tcPr/>
          <w:p>
            <w:pPr>
              <w:pStyle w:val="Compact"/>
            </w:pPr>
            <w:r>
              <w:t xml:space="preserve">estimada</w:t>
            </w:r>
          </w:p>
        </w:tc>
      </w:tr>
      <w:tr>
        <w:tc>
          <w:tcPr/>
          <w:p>
            <w:pPr>
              <w:pStyle w:val="Compact"/>
            </w:pPr>
            <w:r>
              <w:t xml:space="preserve">R1</w:t>
            </w:r>
          </w:p>
        </w:tc>
        <w:tc>
          <w:tcPr/>
          <w:p>
            <w:pPr>
              <w:pStyle w:val="Compact"/>
            </w:pPr>
            <w:r>
              <w:t xml:space="preserve">Cambio de la tasa</w:t>
            </w:r>
          </w:p>
        </w:tc>
        <w:tc>
          <w:tcPr/>
          <w:p>
            <w:pPr>
              <w:pStyle w:val="Compact"/>
            </w:pPr>
            <w:r>
              <w:t xml:space="preserve">0,035</w:t>
            </w:r>
          </w:p>
        </w:tc>
        <w:tc>
          <w:tcPr/>
          <w:p>
            <w:pPr>
              <w:pStyle w:val="Compact"/>
            </w:pPr>
            <w:r>
              <w:t xml:space="preserve">0,342</w:t>
            </w:r>
          </w:p>
        </w:tc>
        <w:tc>
          <w:tcPr/>
          <w:p>
            <w:pPr>
              <w:pStyle w:val="Compact"/>
            </w:pPr>
            <w:r>
              <w:t xml:space="preserve">estimada</w:t>
            </w:r>
          </w:p>
        </w:tc>
      </w:tr>
      <w:tr>
        <w:tc>
          <w:tcPr/>
          <w:p>
            <w:pPr>
              <w:pStyle w:val="Compact"/>
            </w:pPr>
            <w:r>
              <w:t xml:space="preserve">R1</w:t>
            </w:r>
          </w:p>
        </w:tc>
        <w:tc>
          <w:tcPr/>
          <w:p>
            <w:pPr>
              <w:pStyle w:val="Compact"/>
            </w:pPr>
            <w:r>
              <w:t xml:space="preserve">Crédito rezagado</w:t>
            </w:r>
          </w:p>
        </w:tc>
        <w:tc>
          <w:tcPr/>
          <w:p>
            <w:pPr>
              <w:pStyle w:val="Compact"/>
            </w:pPr>
            <w:r>
              <w:t xml:space="preserve">0,003</w:t>
            </w:r>
          </w:p>
        </w:tc>
        <w:tc>
          <w:tcPr/>
          <w:p>
            <w:pPr>
              <w:pStyle w:val="Compact"/>
            </w:pPr>
            <w:r>
              <w:t xml:space="preserve">&lt; 0,001</w:t>
            </w:r>
          </w:p>
        </w:tc>
        <w:tc>
          <w:tcPr/>
          <w:p>
            <w:pPr>
              <w:pStyle w:val="Compact"/>
            </w:pPr>
            <w:r>
              <w:t xml:space="preserve">estimada</w:t>
            </w:r>
          </w:p>
        </w:tc>
      </w:tr>
      <w:tr>
        <w:tc>
          <w:tcPr/>
          <w:p>
            <w:pPr>
              <w:pStyle w:val="Compact"/>
            </w:pPr>
            <w:r>
              <w:t xml:space="preserve">R2</w:t>
            </w:r>
          </w:p>
        </w:tc>
        <w:tc>
          <w:tcPr/>
          <w:p>
            <w:pPr>
              <w:pStyle w:val="Compact"/>
            </w:pPr>
            <w:r>
              <w:t xml:space="preserve">PIB (crecimiento)</w:t>
            </w:r>
          </w:p>
        </w:tc>
        <w:tc>
          <w:tcPr/>
          <w:p>
            <w:pPr>
              <w:pStyle w:val="Compact"/>
            </w:pPr>
            <w:r>
              <w:t xml:space="preserve">0,013</w:t>
            </w:r>
          </w:p>
        </w:tc>
        <w:tc>
          <w:tcPr/>
          <w:p>
            <w:pPr>
              <w:pStyle w:val="Compact"/>
            </w:pPr>
            <w:r>
              <w:t xml:space="preserve">0,126</w:t>
            </w:r>
          </w:p>
        </w:tc>
        <w:tc>
          <w:tcPr/>
          <w:p>
            <w:pPr>
              <w:pStyle w:val="Compact"/>
            </w:pPr>
            <w:r>
              <w:t xml:space="preserve">estimada</w:t>
            </w:r>
          </w:p>
        </w:tc>
      </w:tr>
      <w:tr>
        <w:tc>
          <w:tcPr/>
          <w:p>
            <w:pPr>
              <w:pStyle w:val="Compact"/>
            </w:pPr>
            <w:r>
              <w:t xml:space="preserve">R2</w:t>
            </w:r>
          </w:p>
        </w:tc>
        <w:tc>
          <w:tcPr/>
          <w:p>
            <w:pPr>
              <w:pStyle w:val="Compact"/>
            </w:pPr>
            <w:r>
              <w:t xml:space="preserve">Cambio del desempleo</w:t>
            </w:r>
          </w:p>
        </w:tc>
        <w:tc>
          <w:tcPr/>
          <w:p>
            <w:pPr>
              <w:pStyle w:val="Compact"/>
            </w:pPr>
            <w:r>
              <w:t xml:space="preserve">0,065</w:t>
            </w:r>
          </w:p>
        </w:tc>
        <w:tc>
          <w:tcPr/>
          <w:p>
            <w:pPr>
              <w:pStyle w:val="Compact"/>
            </w:pPr>
            <w:r>
              <w:t xml:space="preserve">0,112</w:t>
            </w:r>
          </w:p>
        </w:tc>
        <w:tc>
          <w:tcPr/>
          <w:p>
            <w:pPr>
              <w:pStyle w:val="Compact"/>
            </w:pPr>
            <w:r>
              <w:t xml:space="preserve">estimada</w:t>
            </w:r>
          </w:p>
        </w:tc>
      </w:tr>
      <w:tr>
        <w:tc>
          <w:tcPr/>
          <w:p>
            <w:pPr>
              <w:pStyle w:val="Compact"/>
            </w:pPr>
            <w:r>
              <w:t xml:space="preserve">R2</w:t>
            </w:r>
          </w:p>
        </w:tc>
        <w:tc>
          <w:tcPr/>
          <w:p>
            <w:pPr>
              <w:pStyle w:val="Compact"/>
            </w:pPr>
            <w:r>
              <w:t xml:space="preserve">Inflación</w:t>
            </w:r>
          </w:p>
        </w:tc>
        <w:tc>
          <w:tcPr/>
          <w:p>
            <w:pPr>
              <w:pStyle w:val="Compact"/>
            </w:pPr>
            <w:r>
              <w:t xml:space="preserve">0,007</w:t>
            </w:r>
          </w:p>
        </w:tc>
        <w:tc>
          <w:tcPr/>
          <w:p>
            <w:pPr>
              <w:pStyle w:val="Compact"/>
            </w:pPr>
            <w:r>
              <w:t xml:space="preserve">0,002</w:t>
            </w:r>
          </w:p>
        </w:tc>
        <w:tc>
          <w:tcPr/>
          <w:p>
            <w:pPr>
              <w:pStyle w:val="Compact"/>
            </w:pPr>
            <w:r>
              <w:t xml:space="preserve">estimada</w:t>
            </w:r>
          </w:p>
        </w:tc>
      </w:tr>
      <w:tr>
        <w:tc>
          <w:tcPr/>
          <w:p>
            <w:pPr>
              <w:pStyle w:val="Compact"/>
            </w:pPr>
            <w:r>
              <w:t xml:space="preserve">R2</w:t>
            </w:r>
          </w:p>
        </w:tc>
        <w:tc>
          <w:tcPr/>
          <w:p>
            <w:pPr>
              <w:pStyle w:val="Compact"/>
            </w:pPr>
            <w:r>
              <w:t xml:space="preserve">Cambio de la tasa</w:t>
            </w:r>
          </w:p>
        </w:tc>
        <w:tc>
          <w:tcPr/>
          <w:p>
            <w:pPr>
              <w:pStyle w:val="Compact"/>
            </w:pPr>
            <w:r>
              <w:t xml:space="preserve">0,043</w:t>
            </w:r>
          </w:p>
        </w:tc>
        <w:tc>
          <w:tcPr/>
          <w:p>
            <w:pPr>
              <w:pStyle w:val="Compact"/>
            </w:pPr>
            <w:r>
              <w:t xml:space="preserve">0,284</w:t>
            </w:r>
          </w:p>
        </w:tc>
        <w:tc>
          <w:tcPr/>
          <w:p>
            <w:pPr>
              <w:pStyle w:val="Compact"/>
            </w:pPr>
            <w:r>
              <w:t xml:space="preserve">estimada</w:t>
            </w:r>
          </w:p>
        </w:tc>
      </w:tr>
      <w:tr>
        <w:tc>
          <w:tcPr/>
          <w:p>
            <w:pPr>
              <w:pStyle w:val="Compact"/>
            </w:pPr>
            <w:r>
              <w:t xml:space="preserve">R2</w:t>
            </w:r>
          </w:p>
        </w:tc>
        <w:tc>
          <w:tcPr/>
          <w:p>
            <w:pPr>
              <w:pStyle w:val="Compact"/>
            </w:pPr>
            <w:r>
              <w:t xml:space="preserve">Crédito rezagado</w:t>
            </w:r>
          </w:p>
        </w:tc>
        <w:tc>
          <w:tcPr/>
          <w:p>
            <w:pPr>
              <w:pStyle w:val="Compact"/>
            </w:pPr>
            <w:r>
              <w:t xml:space="preserve">0,003</w:t>
            </w:r>
          </w:p>
        </w:tc>
        <w:tc>
          <w:tcPr/>
          <w:p>
            <w:pPr>
              <w:pStyle w:val="Compact"/>
            </w:pPr>
            <w:r>
              <w:t xml:space="preserve">&lt; 0,001</w:t>
            </w:r>
          </w:p>
        </w:tc>
        <w:tc>
          <w:tcPr/>
          <w:p>
            <w:pPr>
              <w:pStyle w:val="Compact"/>
            </w:pPr>
            <w:r>
              <w:t xml:space="preserve">estimada</w:t>
            </w:r>
          </w:p>
        </w:tc>
      </w:tr>
      <w:tr>
        <w:tc>
          <w:tcPr/>
          <w:p>
            <w:pPr>
              <w:pStyle w:val="Compact"/>
            </w:pPr>
            <w:r>
              <w:t xml:space="preserve">R3_drclacbs</w:t>
            </w:r>
          </w:p>
        </w:tc>
        <w:tc>
          <w:tcPr/>
          <w:p>
            <w:pPr>
              <w:pStyle w:val="Compact"/>
            </w:pPr>
            <w:r>
              <w:t xml:space="preserve">PIB (crecimiento)</w:t>
            </w:r>
          </w:p>
        </w:tc>
        <w:tc>
          <w:tcPr/>
          <w:p>
            <w:pPr>
              <w:pStyle w:val="Compact"/>
            </w:pPr>
            <w:r>
              <w:t xml:space="preserve">0,008</w:t>
            </w:r>
          </w:p>
        </w:tc>
        <w:tc>
          <w:tcPr/>
          <w:p>
            <w:pPr>
              <w:pStyle w:val="Compact"/>
            </w:pPr>
            <w:r>
              <w:t xml:space="preserve">0,026</w:t>
            </w:r>
          </w:p>
        </w:tc>
        <w:tc>
          <w:tcPr/>
          <w:p>
            <w:pPr>
              <w:pStyle w:val="Compact"/>
            </w:pPr>
            <w:r>
              <w:t xml:space="preserve">estimada</w:t>
            </w:r>
          </w:p>
        </w:tc>
      </w:tr>
      <w:tr>
        <w:tc>
          <w:tcPr/>
          <w:p>
            <w:pPr>
              <w:pStyle w:val="Compact"/>
            </w:pPr>
            <w:r>
              <w:t xml:space="preserve">R3_drclacbs</w:t>
            </w:r>
          </w:p>
        </w:tc>
        <w:tc>
          <w:tcPr/>
          <w:p>
            <w:pPr>
              <w:pStyle w:val="Compact"/>
            </w:pPr>
            <w:r>
              <w:t xml:space="preserve">Cambio del desempleo</w:t>
            </w:r>
          </w:p>
        </w:tc>
        <w:tc>
          <w:tcPr/>
          <w:p>
            <w:pPr>
              <w:pStyle w:val="Compact"/>
            </w:pPr>
            <w:r>
              <w:t xml:space="preserve">0,049</w:t>
            </w:r>
          </w:p>
        </w:tc>
        <w:tc>
          <w:tcPr/>
          <w:p>
            <w:pPr>
              <w:pStyle w:val="Compact"/>
            </w:pPr>
            <w:r>
              <w:t xml:space="preserve">0,479</w:t>
            </w:r>
          </w:p>
        </w:tc>
        <w:tc>
          <w:tcPr/>
          <w:p>
            <w:pPr>
              <w:pStyle w:val="Compact"/>
            </w:pPr>
            <w:r>
              <w:t xml:space="preserve">estimada</w:t>
            </w:r>
          </w:p>
        </w:tc>
      </w:tr>
      <w:tr>
        <w:tc>
          <w:tcPr/>
          <w:p>
            <w:pPr>
              <w:pStyle w:val="Compact"/>
            </w:pPr>
            <w:r>
              <w:t xml:space="preserve">R3_drclacbs</w:t>
            </w:r>
          </w:p>
        </w:tc>
        <w:tc>
          <w:tcPr/>
          <w:p>
            <w:pPr>
              <w:pStyle w:val="Compact"/>
            </w:pPr>
            <w:r>
              <w:t xml:space="preserve">Inflación</w:t>
            </w:r>
          </w:p>
        </w:tc>
        <w:tc>
          <w:tcPr/>
          <w:p>
            <w:pPr>
              <w:pStyle w:val="Compact"/>
            </w:pPr>
            <w:r>
              <w:t xml:space="preserve">0,009</w:t>
            </w:r>
          </w:p>
        </w:tc>
        <w:tc>
          <w:tcPr/>
          <w:p>
            <w:pPr>
              <w:pStyle w:val="Compact"/>
            </w:pPr>
            <w:r>
              <w:t xml:space="preserve">0,001</w:t>
            </w:r>
          </w:p>
        </w:tc>
        <w:tc>
          <w:tcPr/>
          <w:p>
            <w:pPr>
              <w:pStyle w:val="Compact"/>
            </w:pPr>
            <w:r>
              <w:t xml:space="preserve">estimada</w:t>
            </w:r>
          </w:p>
        </w:tc>
      </w:tr>
      <w:tr>
        <w:tc>
          <w:tcPr/>
          <w:p>
            <w:pPr>
              <w:pStyle w:val="Compact"/>
            </w:pPr>
            <w:r>
              <w:t xml:space="preserve">R3_drclacbs</w:t>
            </w:r>
          </w:p>
        </w:tc>
        <w:tc>
          <w:tcPr/>
          <w:p>
            <w:pPr>
              <w:pStyle w:val="Compact"/>
            </w:pPr>
            <w:r>
              <w:t xml:space="preserve">Cambio de la tasa</w:t>
            </w:r>
          </w:p>
        </w:tc>
        <w:tc>
          <w:tcPr/>
          <w:p>
            <w:pPr>
              <w:pStyle w:val="Compact"/>
            </w:pPr>
            <w:r>
              <w:t xml:space="preserve">0,029</w:t>
            </w:r>
          </w:p>
        </w:tc>
        <w:tc>
          <w:tcPr/>
          <w:p>
            <w:pPr>
              <w:pStyle w:val="Compact"/>
            </w:pPr>
            <w:r>
              <w:t xml:space="preserve">0,945</w:t>
            </w:r>
          </w:p>
        </w:tc>
        <w:tc>
          <w:tcPr/>
          <w:p>
            <w:pPr>
              <w:pStyle w:val="Compact"/>
            </w:pPr>
            <w:r>
              <w:t xml:space="preserve">estimada</w:t>
            </w:r>
          </w:p>
        </w:tc>
      </w:tr>
      <w:tr>
        <w:tc>
          <w:tcPr/>
          <w:p>
            <w:pPr>
              <w:pStyle w:val="Compact"/>
            </w:pPr>
            <w:r>
              <w:t xml:space="preserve">R3_drclacbs</w:t>
            </w:r>
          </w:p>
        </w:tc>
        <w:tc>
          <w:tcPr/>
          <w:p>
            <w:pPr>
              <w:pStyle w:val="Compact"/>
            </w:pPr>
            <w:r>
              <w:t xml:space="preserve">Crédito rezagado</w:t>
            </w:r>
          </w:p>
        </w:tc>
        <w:tc>
          <w:tcPr/>
          <w:p>
            <w:pPr>
              <w:pStyle w:val="Compact"/>
            </w:pPr>
            <w:r>
              <w:t xml:space="preserve">0,004</w:t>
            </w:r>
          </w:p>
        </w:tc>
        <w:tc>
          <w:tcPr/>
          <w:p>
            <w:pPr>
              <w:pStyle w:val="Compact"/>
            </w:pPr>
            <w:r>
              <w:t xml:space="preserve">0,004</w:t>
            </w:r>
          </w:p>
        </w:tc>
        <w:tc>
          <w:tcPr/>
          <w:p>
            <w:pPr>
              <w:pStyle w:val="Compact"/>
            </w:pPr>
            <w:r>
              <w:t xml:space="preserve">estimada</w:t>
            </w:r>
          </w:p>
        </w:tc>
      </w:tr>
      <w:tr>
        <w:tc>
          <w:tcPr/>
          <w:p>
            <w:pPr>
              <w:pStyle w:val="Compact"/>
            </w:pPr>
            <w:r>
              <w:t xml:space="preserve">R3_drblacbs</w:t>
            </w:r>
          </w:p>
        </w:tc>
        <w:tc>
          <w:tcPr/>
          <w:p>
            <w:pPr>
              <w:pStyle w:val="Compact"/>
            </w:pPr>
            <w:r>
              <w:t xml:space="preserve">PIB (crecimiento)</w:t>
            </w:r>
          </w:p>
        </w:tc>
        <w:tc>
          <w:tcPr/>
          <w:p>
            <w:pPr>
              <w:pStyle w:val="Compact"/>
            </w:pPr>
            <w:r>
              <w:t xml:space="preserve">0,013</w:t>
            </w:r>
          </w:p>
        </w:tc>
        <w:tc>
          <w:tcPr/>
          <w:p>
            <w:pPr>
              <w:pStyle w:val="Compact"/>
            </w:pPr>
            <w:r>
              <w:t xml:space="preserve">0,121</w:t>
            </w:r>
          </w:p>
        </w:tc>
        <w:tc>
          <w:tcPr/>
          <w:p>
            <w:pPr>
              <w:pStyle w:val="Compact"/>
            </w:pPr>
            <w:r>
              <w:t xml:space="preserve">estimada</w:t>
            </w:r>
          </w:p>
        </w:tc>
      </w:tr>
      <w:tr>
        <w:tc>
          <w:tcPr/>
          <w:p>
            <w:pPr>
              <w:pStyle w:val="Compact"/>
            </w:pPr>
            <w:r>
              <w:t xml:space="preserve">R3_drblacbs</w:t>
            </w:r>
          </w:p>
        </w:tc>
        <w:tc>
          <w:tcPr/>
          <w:p>
            <w:pPr>
              <w:pStyle w:val="Compact"/>
            </w:pPr>
            <w:r>
              <w:t xml:space="preserve">Cambio del desempleo</w:t>
            </w:r>
          </w:p>
        </w:tc>
        <w:tc>
          <w:tcPr/>
          <w:p>
            <w:pPr>
              <w:pStyle w:val="Compact"/>
            </w:pPr>
            <w:r>
              <w:t xml:space="preserve">0,059</w:t>
            </w:r>
          </w:p>
        </w:tc>
        <w:tc>
          <w:tcPr/>
          <w:p>
            <w:pPr>
              <w:pStyle w:val="Compact"/>
            </w:pPr>
            <w:r>
              <w:t xml:space="preserve">0,224</w:t>
            </w:r>
          </w:p>
        </w:tc>
        <w:tc>
          <w:tcPr/>
          <w:p>
            <w:pPr>
              <w:pStyle w:val="Compact"/>
            </w:pPr>
            <w:r>
              <w:t xml:space="preserve">estimada</w:t>
            </w:r>
          </w:p>
        </w:tc>
      </w:tr>
      <w:tr>
        <w:tc>
          <w:tcPr/>
          <w:p>
            <w:pPr>
              <w:pStyle w:val="Compact"/>
            </w:pPr>
            <w:r>
              <w:t xml:space="preserve">R3_drblacbs</w:t>
            </w:r>
          </w:p>
        </w:tc>
        <w:tc>
          <w:tcPr/>
          <w:p>
            <w:pPr>
              <w:pStyle w:val="Compact"/>
            </w:pPr>
            <w:r>
              <w:t xml:space="preserve">Inflación</w:t>
            </w:r>
          </w:p>
        </w:tc>
        <w:tc>
          <w:tcPr/>
          <w:p>
            <w:pPr>
              <w:pStyle w:val="Compact"/>
            </w:pPr>
            <w:r>
              <w:t xml:space="preserve">0,011</w:t>
            </w:r>
          </w:p>
        </w:tc>
        <w:tc>
          <w:tcPr/>
          <w:p>
            <w:pPr>
              <w:pStyle w:val="Compact"/>
            </w:pPr>
            <w:r>
              <w:t xml:space="preserve">0,566</w:t>
            </w:r>
          </w:p>
        </w:tc>
        <w:tc>
          <w:tcPr/>
          <w:p>
            <w:pPr>
              <w:pStyle w:val="Compact"/>
            </w:pPr>
            <w:r>
              <w:t xml:space="preserve">estimada</w:t>
            </w:r>
          </w:p>
        </w:tc>
      </w:tr>
      <w:tr>
        <w:tc>
          <w:tcPr/>
          <w:p>
            <w:pPr>
              <w:pStyle w:val="Compact"/>
            </w:pPr>
            <w:r>
              <w:t xml:space="preserve">R3_drblacbs</w:t>
            </w:r>
          </w:p>
        </w:tc>
        <w:tc>
          <w:tcPr/>
          <w:p>
            <w:pPr>
              <w:pStyle w:val="Compact"/>
            </w:pPr>
            <w:r>
              <w:t xml:space="preserve">Cambio de la tasa</w:t>
            </w:r>
          </w:p>
        </w:tc>
        <w:tc>
          <w:tcPr/>
          <w:p>
            <w:pPr>
              <w:pStyle w:val="Compact"/>
            </w:pPr>
            <w:r>
              <w:t xml:space="preserve">0,035</w:t>
            </w:r>
          </w:p>
        </w:tc>
        <w:tc>
          <w:tcPr/>
          <w:p>
            <w:pPr>
              <w:pStyle w:val="Compact"/>
            </w:pPr>
            <w:r>
              <w:t xml:space="preserve">0,114</w:t>
            </w:r>
          </w:p>
        </w:tc>
        <w:tc>
          <w:tcPr/>
          <w:p>
            <w:pPr>
              <w:pStyle w:val="Compact"/>
            </w:pPr>
            <w:r>
              <w:t xml:space="preserve">estimada</w:t>
            </w:r>
          </w:p>
        </w:tc>
      </w:tr>
      <w:tr>
        <w:tc>
          <w:tcPr/>
          <w:p>
            <w:pPr>
              <w:pStyle w:val="Compact"/>
            </w:pPr>
            <w:r>
              <w:t xml:space="preserve">R3_drblacbs</w:t>
            </w:r>
          </w:p>
        </w:tc>
        <w:tc>
          <w:tcPr/>
          <w:p>
            <w:pPr>
              <w:pStyle w:val="Compact"/>
            </w:pPr>
            <w:r>
              <w:t xml:space="preserve">Crédito rezagado</w:t>
            </w:r>
          </w:p>
        </w:tc>
        <w:tc>
          <w:tcPr/>
          <w:p>
            <w:pPr>
              <w:pStyle w:val="Compact"/>
            </w:pPr>
            <w:r>
              <w:t xml:space="preserve">0,004</w:t>
            </w:r>
          </w:p>
        </w:tc>
        <w:tc>
          <w:tcPr/>
          <w:p>
            <w:pPr>
              <w:pStyle w:val="Compact"/>
            </w:pPr>
            <w:r>
              <w:t xml:space="preserve">0,008</w:t>
            </w:r>
          </w:p>
        </w:tc>
        <w:tc>
          <w:tcPr/>
          <w:p>
            <w:pPr>
              <w:pStyle w:val="Compact"/>
            </w:pPr>
            <w:r>
              <w:t xml:space="preserve">estimada</w:t>
            </w:r>
          </w:p>
        </w:tc>
      </w:tr>
      <w:tr>
        <w:tc>
          <w:tcPr/>
          <w:p>
            <w:pPr>
              <w:pStyle w:val="Compact"/>
            </w:pPr>
            <w:r>
              <w:t xml:space="preserve">R3_drsreacbs</w:t>
            </w:r>
          </w:p>
        </w:tc>
        <w:tc>
          <w:tcPr/>
          <w:p>
            <w:pPr>
              <w:pStyle w:val="Compact"/>
            </w:pPr>
            <w:r>
              <w:t xml:space="preserve">PIB (crecimiento)</w:t>
            </w:r>
          </w:p>
        </w:tc>
        <w:tc>
          <w:tcPr/>
          <w:p>
            <w:pPr>
              <w:pStyle w:val="Compact"/>
            </w:pPr>
            <w:r>
              <w:t xml:space="preserve">0,013</w:t>
            </w:r>
          </w:p>
        </w:tc>
        <w:tc>
          <w:tcPr/>
          <w:p>
            <w:pPr>
              <w:pStyle w:val="Compact"/>
            </w:pPr>
            <w:r>
              <w:t xml:space="preserve">0,215</w:t>
            </w:r>
          </w:p>
        </w:tc>
        <w:tc>
          <w:tcPr/>
          <w:p>
            <w:pPr>
              <w:pStyle w:val="Compact"/>
            </w:pPr>
            <w:r>
              <w:t xml:space="preserve">estimada</w:t>
            </w:r>
          </w:p>
        </w:tc>
      </w:tr>
      <w:tr>
        <w:tc>
          <w:tcPr/>
          <w:p>
            <w:pPr>
              <w:pStyle w:val="Compact"/>
            </w:pPr>
            <w:r>
              <w:t xml:space="preserve">R3_drsreacbs</w:t>
            </w:r>
          </w:p>
        </w:tc>
        <w:tc>
          <w:tcPr/>
          <w:p>
            <w:pPr>
              <w:pStyle w:val="Compact"/>
            </w:pPr>
            <w:r>
              <w:t xml:space="preserve">Cambio del desempleo</w:t>
            </w:r>
          </w:p>
        </w:tc>
        <w:tc>
          <w:tcPr/>
          <w:p>
            <w:pPr>
              <w:pStyle w:val="Compact"/>
            </w:pPr>
            <w:r>
              <w:t xml:space="preserve">0,076</w:t>
            </w:r>
          </w:p>
        </w:tc>
        <w:tc>
          <w:tcPr/>
          <w:p>
            <w:pPr>
              <w:pStyle w:val="Compact"/>
            </w:pPr>
            <w:r>
              <w:t xml:space="preserve">0,154</w:t>
            </w:r>
          </w:p>
        </w:tc>
        <w:tc>
          <w:tcPr/>
          <w:p>
            <w:pPr>
              <w:pStyle w:val="Compact"/>
            </w:pPr>
            <w:r>
              <w:t xml:space="preserve">estimada</w:t>
            </w:r>
          </w:p>
        </w:tc>
      </w:tr>
      <w:tr>
        <w:tc>
          <w:tcPr/>
          <w:p>
            <w:pPr>
              <w:pStyle w:val="Compact"/>
            </w:pPr>
            <w:r>
              <w:t xml:space="preserve">R3_drsreacbs</w:t>
            </w:r>
          </w:p>
        </w:tc>
        <w:tc>
          <w:tcPr/>
          <w:p>
            <w:pPr>
              <w:pStyle w:val="Compact"/>
            </w:pPr>
            <w:r>
              <w:t xml:space="preserve">Inflación</w:t>
            </w:r>
          </w:p>
        </w:tc>
        <w:tc>
          <w:tcPr/>
          <w:p>
            <w:pPr>
              <w:pStyle w:val="Compact"/>
            </w:pPr>
            <w:r>
              <w:t xml:space="preserve">0,008</w:t>
            </w:r>
          </w:p>
        </w:tc>
        <w:tc>
          <w:tcPr/>
          <w:p>
            <w:pPr>
              <w:pStyle w:val="Compact"/>
            </w:pPr>
            <w:r>
              <w:t xml:space="preserve">0,003</w:t>
            </w:r>
          </w:p>
        </w:tc>
        <w:tc>
          <w:tcPr/>
          <w:p>
            <w:pPr>
              <w:pStyle w:val="Compact"/>
            </w:pPr>
            <w:r>
              <w:t xml:space="preserve">estimada</w:t>
            </w:r>
          </w:p>
        </w:tc>
      </w:tr>
      <w:tr>
        <w:tc>
          <w:tcPr/>
          <w:p>
            <w:pPr>
              <w:pStyle w:val="Compact"/>
            </w:pPr>
            <w:r>
              <w:t xml:space="preserve">R3_drsreacbs</w:t>
            </w:r>
          </w:p>
        </w:tc>
        <w:tc>
          <w:tcPr/>
          <w:p>
            <w:pPr>
              <w:pStyle w:val="Compact"/>
            </w:pPr>
            <w:r>
              <w:t xml:space="preserve">Cambio de la tasa</w:t>
            </w:r>
          </w:p>
        </w:tc>
        <w:tc>
          <w:tcPr/>
          <w:p>
            <w:pPr>
              <w:pStyle w:val="Compact"/>
            </w:pPr>
            <w:r>
              <w:t xml:space="preserve">0,044</w:t>
            </w:r>
          </w:p>
        </w:tc>
        <w:tc>
          <w:tcPr/>
          <w:p>
            <w:pPr>
              <w:pStyle w:val="Compact"/>
            </w:pPr>
            <w:r>
              <w:t xml:space="preserve">0,238</w:t>
            </w:r>
          </w:p>
        </w:tc>
        <w:tc>
          <w:tcPr/>
          <w:p>
            <w:pPr>
              <w:pStyle w:val="Compact"/>
            </w:pPr>
            <w:r>
              <w:t xml:space="preserve">estimada</w:t>
            </w:r>
          </w:p>
        </w:tc>
      </w:tr>
      <w:tr>
        <w:tc>
          <w:tcPr/>
          <w:p>
            <w:pPr>
              <w:pStyle w:val="Compact"/>
            </w:pPr>
            <w:r>
              <w:t xml:space="preserve">R3_drsreacbs</w:t>
            </w:r>
          </w:p>
        </w:tc>
        <w:tc>
          <w:tcPr/>
          <w:p>
            <w:pPr>
              <w:pStyle w:val="Compact"/>
            </w:pPr>
            <w:r>
              <w:t xml:space="preserve">Crédito rezagado</w:t>
            </w:r>
          </w:p>
        </w:tc>
        <w:tc>
          <w:tcPr/>
          <w:p>
            <w:pPr>
              <w:pStyle w:val="Compact"/>
            </w:pPr>
            <w:r>
              <w:t xml:space="preserve">0,004</w:t>
            </w:r>
          </w:p>
        </w:tc>
        <w:tc>
          <w:tcPr/>
          <w:p>
            <w:pPr>
              <w:pStyle w:val="Compact"/>
            </w:pPr>
            <w:r>
              <w:t xml:space="preserve">0,008</w:t>
            </w:r>
          </w:p>
        </w:tc>
        <w:tc>
          <w:tcPr/>
          <w:p>
            <w:pPr>
              <w:pStyle w:val="Compact"/>
            </w:pPr>
            <w:r>
              <w:t xml:space="preserve">estimada</w:t>
            </w:r>
          </w:p>
        </w:tc>
      </w:tr>
      <w:tr>
        <w:tc>
          <w:tcPr/>
          <w:p>
            <w:pPr>
              <w:pStyle w:val="Compact"/>
            </w:pPr>
            <w:r>
              <w:t xml:space="preserve">R4</w:t>
            </w:r>
          </w:p>
        </w:tc>
        <w:tc>
          <w:tcPr/>
          <w:p>
            <w:pPr>
              <w:pStyle w:val="Compact"/>
            </w:pPr>
            <w:r>
              <w:t xml:space="preserve">PIB (crecimiento)</w:t>
            </w:r>
          </w:p>
        </w:tc>
        <w:tc>
          <w:tcPr/>
          <w:p>
            <w:pPr>
              <w:pStyle w:val="Compact"/>
            </w:pPr>
            <w:r>
              <w:t xml:space="preserve">0,005</w:t>
            </w:r>
          </w:p>
        </w:tc>
        <w:tc>
          <w:tcPr/>
          <w:p>
            <w:pPr>
              <w:pStyle w:val="Compact"/>
            </w:pPr>
            <w:r>
              <w:t xml:space="preserve">0,075</w:t>
            </w:r>
          </w:p>
        </w:tc>
        <w:tc>
          <w:tcPr/>
          <w:p>
            <w:pPr>
              <w:pStyle w:val="Compact"/>
            </w:pPr>
            <w:r>
              <w:t xml:space="preserve">estimada</w:t>
            </w:r>
          </w:p>
        </w:tc>
      </w:tr>
      <w:tr>
        <w:tc>
          <w:tcPr/>
          <w:p>
            <w:pPr>
              <w:pStyle w:val="Compact"/>
            </w:pPr>
            <w:r>
              <w:t xml:space="preserve">R4</w:t>
            </w:r>
          </w:p>
        </w:tc>
        <w:tc>
          <w:tcPr/>
          <w:p>
            <w:pPr>
              <w:pStyle w:val="Compact"/>
            </w:pPr>
            <w:r>
              <w:t xml:space="preserve">Cambio del desempleo</w:t>
            </w:r>
          </w:p>
        </w:tc>
        <w:tc>
          <w:tcPr/>
          <w:p>
            <w:pPr>
              <w:pStyle w:val="Compact"/>
            </w:pPr>
            <w:r>
              <w:t xml:space="preserve">0,073</w:t>
            </w:r>
          </w:p>
        </w:tc>
        <w:tc>
          <w:tcPr/>
          <w:p>
            <w:pPr>
              <w:pStyle w:val="Compact"/>
            </w:pPr>
            <w:r>
              <w:t xml:space="preserve">0,189</w:t>
            </w:r>
          </w:p>
        </w:tc>
        <w:tc>
          <w:tcPr/>
          <w:p>
            <w:pPr>
              <w:pStyle w:val="Compact"/>
            </w:pPr>
            <w:r>
              <w:t xml:space="preserve">estimada</w:t>
            </w:r>
          </w:p>
        </w:tc>
      </w:tr>
      <w:tr>
        <w:tc>
          <w:tcPr/>
          <w:p>
            <w:pPr>
              <w:pStyle w:val="Compact"/>
            </w:pPr>
            <w:r>
              <w:t xml:space="preserve">R4</w:t>
            </w:r>
          </w:p>
        </w:tc>
        <w:tc>
          <w:tcPr/>
          <w:p>
            <w:pPr>
              <w:pStyle w:val="Compact"/>
            </w:pPr>
            <w:r>
              <w:t xml:space="preserve">Inflación</w:t>
            </w:r>
          </w:p>
        </w:tc>
        <w:tc>
          <w:tcPr/>
          <w:p>
            <w:pPr>
              <w:pStyle w:val="Compact"/>
            </w:pPr>
            <w:r>
              <w:t xml:space="preserve">0,007</w:t>
            </w:r>
          </w:p>
        </w:tc>
        <w:tc>
          <w:tcPr/>
          <w:p>
            <w:pPr>
              <w:pStyle w:val="Compact"/>
            </w:pPr>
            <w:r>
              <w:t xml:space="preserve">0,001</w:t>
            </w:r>
          </w:p>
        </w:tc>
        <w:tc>
          <w:tcPr/>
          <w:p>
            <w:pPr>
              <w:pStyle w:val="Compact"/>
            </w:pPr>
            <w:r>
              <w:t xml:space="preserve">estimada</w:t>
            </w:r>
          </w:p>
        </w:tc>
      </w:tr>
      <w:tr>
        <w:tc>
          <w:tcPr/>
          <w:p>
            <w:pPr>
              <w:pStyle w:val="Compact"/>
            </w:pPr>
            <w:r>
              <w:t xml:space="preserve">R4</w:t>
            </w:r>
          </w:p>
        </w:tc>
        <w:tc>
          <w:tcPr/>
          <w:p>
            <w:pPr>
              <w:pStyle w:val="Compact"/>
            </w:pPr>
            <w:r>
              <w:t xml:space="preserve">Cambio de la tasa</w:t>
            </w:r>
          </w:p>
        </w:tc>
        <w:tc>
          <w:tcPr/>
          <w:p>
            <w:pPr>
              <w:pStyle w:val="Compact"/>
            </w:pPr>
            <w:r>
              <w:t xml:space="preserve">0,038</w:t>
            </w:r>
          </w:p>
        </w:tc>
        <w:tc>
          <w:tcPr/>
          <w:p>
            <w:pPr>
              <w:pStyle w:val="Compact"/>
            </w:pPr>
            <w:r>
              <w:t xml:space="preserve">0,298</w:t>
            </w:r>
          </w:p>
        </w:tc>
        <w:tc>
          <w:tcPr/>
          <w:p>
            <w:pPr>
              <w:pStyle w:val="Compact"/>
            </w:pPr>
            <w:r>
              <w:t xml:space="preserve">estimada</w:t>
            </w:r>
          </w:p>
        </w:tc>
      </w:tr>
      <w:tr>
        <w:tc>
          <w:tcPr/>
          <w:p>
            <w:pPr>
              <w:pStyle w:val="Compact"/>
            </w:pPr>
            <w:r>
              <w:t xml:space="preserve">R4</w:t>
            </w:r>
          </w:p>
        </w:tc>
        <w:tc>
          <w:tcPr/>
          <w:p>
            <w:pPr>
              <w:pStyle w:val="Compact"/>
            </w:pPr>
            <w:r>
              <w:t xml:space="preserve">Crédito rezagado</w:t>
            </w:r>
          </w:p>
        </w:tc>
        <w:tc>
          <w:tcPr/>
          <w:p>
            <w:pPr>
              <w:pStyle w:val="Compact"/>
            </w:pPr>
            <w:r>
              <w:t xml:space="preserve">0,002</w:t>
            </w:r>
          </w:p>
        </w:tc>
        <w:tc>
          <w:tcPr/>
          <w:p>
            <w:pPr>
              <w:pStyle w:val="Compact"/>
            </w:pPr>
            <w:r>
              <w:t xml:space="preserve">&lt; 0,001</w:t>
            </w:r>
          </w:p>
        </w:tc>
        <w:tc>
          <w:tcPr/>
          <w:p>
            <w:pPr>
              <w:pStyle w:val="Compact"/>
            </w:pPr>
            <w:r>
              <w:t xml:space="preserve">estimada</w:t>
            </w:r>
          </w:p>
        </w:tc>
      </w:tr>
      <w:tr>
        <w:tc>
          <w:tcPr/>
          <w:p>
            <w:pPr>
              <w:pStyle w:val="Compact"/>
            </w:pPr>
            <w:r>
              <w:t xml:space="preserve">R5</w:t>
            </w:r>
          </w:p>
        </w:tc>
        <w:tc>
          <w:tcPr/>
          <w:p>
            <w:pPr>
              <w:pStyle w:val="Compact"/>
            </w:pPr>
            <w:r>
              <w:t xml:space="preserve">PIB (crecimiento)</w:t>
            </w:r>
          </w:p>
        </w:tc>
        <w:tc>
          <w:tcPr/>
          <w:p>
            <w:pPr>
              <w:pStyle w:val="Compact"/>
            </w:pPr>
            <w:r>
              <w:t xml:space="preserve">0,003</w:t>
            </w:r>
          </w:p>
        </w:tc>
        <w:tc>
          <w:tcPr/>
          <w:p>
            <w:pPr>
              <w:pStyle w:val="Compact"/>
            </w:pPr>
            <w:r>
              <w:t xml:space="preserve">0,059</w:t>
            </w:r>
          </w:p>
        </w:tc>
        <w:tc>
          <w:tcPr/>
          <w:p>
            <w:pPr>
              <w:pStyle w:val="Compact"/>
            </w:pPr>
            <w:r>
              <w:t xml:space="preserve">estimada</w:t>
            </w:r>
          </w:p>
        </w:tc>
      </w:tr>
      <w:tr>
        <w:tc>
          <w:tcPr/>
          <w:p>
            <w:pPr>
              <w:pStyle w:val="Compact"/>
            </w:pPr>
            <w:r>
              <w:t xml:space="preserve">R5</w:t>
            </w:r>
          </w:p>
        </w:tc>
        <w:tc>
          <w:tcPr/>
          <w:p>
            <w:pPr>
              <w:pStyle w:val="Compact"/>
            </w:pPr>
            <w:r>
              <w:t xml:space="preserve">Cambio del desempleo</w:t>
            </w:r>
          </w:p>
        </w:tc>
        <w:tc>
          <w:tcPr/>
          <w:p>
            <w:pPr>
              <w:pStyle w:val="Compact"/>
            </w:pPr>
            <w:r>
              <w:t xml:space="preserve">0,019</w:t>
            </w:r>
          </w:p>
        </w:tc>
        <w:tc>
          <w:tcPr/>
          <w:p>
            <w:pPr>
              <w:pStyle w:val="Compact"/>
            </w:pPr>
            <w:r>
              <w:t xml:space="preserve">0,500</w:t>
            </w:r>
          </w:p>
        </w:tc>
        <w:tc>
          <w:tcPr/>
          <w:p>
            <w:pPr>
              <w:pStyle w:val="Compact"/>
            </w:pPr>
            <w:r>
              <w:t xml:space="preserve">estimada</w:t>
            </w:r>
          </w:p>
        </w:tc>
      </w:tr>
      <w:tr>
        <w:tc>
          <w:tcPr/>
          <w:p>
            <w:pPr>
              <w:pStyle w:val="Compact"/>
            </w:pPr>
            <w:r>
              <w:t xml:space="preserve">R5</w:t>
            </w:r>
          </w:p>
        </w:tc>
        <w:tc>
          <w:tcPr/>
          <w:p>
            <w:pPr>
              <w:pStyle w:val="Compact"/>
            </w:pPr>
            <w:r>
              <w:t xml:space="preserve">Inflación</w:t>
            </w:r>
          </w:p>
        </w:tc>
        <w:tc>
          <w:tcPr/>
          <w:p>
            <w:pPr>
              <w:pStyle w:val="Compact"/>
            </w:pPr>
            <w:r>
              <w:t xml:space="preserve">0,002</w:t>
            </w:r>
          </w:p>
        </w:tc>
        <w:tc>
          <w:tcPr/>
          <w:p>
            <w:pPr>
              <w:pStyle w:val="Compact"/>
            </w:pPr>
            <w:r>
              <w:t xml:space="preserve">&lt; 0,001</w:t>
            </w:r>
          </w:p>
        </w:tc>
        <w:tc>
          <w:tcPr/>
          <w:p>
            <w:pPr>
              <w:pStyle w:val="Compact"/>
            </w:pPr>
            <w:r>
              <w:t xml:space="preserve">estimada</w:t>
            </w:r>
          </w:p>
        </w:tc>
      </w:tr>
      <w:tr>
        <w:tc>
          <w:tcPr/>
          <w:p>
            <w:pPr>
              <w:pStyle w:val="Compact"/>
            </w:pPr>
            <w:r>
              <w:t xml:space="preserve">R5</w:t>
            </w:r>
          </w:p>
        </w:tc>
        <w:tc>
          <w:tcPr/>
          <w:p>
            <w:pPr>
              <w:pStyle w:val="Compact"/>
            </w:pPr>
            <w:r>
              <w:t xml:space="preserve">Cambio de la tasa</w:t>
            </w:r>
          </w:p>
        </w:tc>
        <w:tc>
          <w:tcPr/>
          <w:p>
            <w:pPr>
              <w:pStyle w:val="Compact"/>
            </w:pPr>
            <w:r>
              <w:t xml:space="preserve">0,013</w:t>
            </w:r>
          </w:p>
        </w:tc>
        <w:tc>
          <w:tcPr/>
          <w:p>
            <w:pPr>
              <w:pStyle w:val="Compact"/>
            </w:pPr>
            <w:r>
              <w:t xml:space="preserve">0,282</w:t>
            </w:r>
          </w:p>
        </w:tc>
        <w:tc>
          <w:tcPr/>
          <w:p>
            <w:pPr>
              <w:pStyle w:val="Compact"/>
            </w:pPr>
            <w:r>
              <w:t xml:space="preserve">estimada</w:t>
            </w:r>
          </w:p>
        </w:tc>
      </w:tr>
      <w:tr>
        <w:tc>
          <w:tcPr/>
          <w:p>
            <w:pPr>
              <w:pStyle w:val="Compact"/>
            </w:pPr>
            <w:r>
              <w:t xml:space="preserve">R5</w:t>
            </w:r>
          </w:p>
        </w:tc>
        <w:tc>
          <w:tcPr/>
          <w:p>
            <w:pPr>
              <w:pStyle w:val="Compact"/>
            </w:pPr>
            <w:r>
              <w:t xml:space="preserve">Crédito rezagado</w:t>
            </w:r>
          </w:p>
        </w:tc>
        <w:tc>
          <w:tcPr/>
          <w:p>
            <w:pPr>
              <w:pStyle w:val="Compact"/>
            </w:pPr>
            <w:r>
              <w:t xml:space="preserve">0,001</w:t>
            </w:r>
          </w:p>
        </w:tc>
        <w:tc>
          <w:tcPr/>
          <w:p>
            <w:pPr>
              <w:pStyle w:val="Compact"/>
            </w:pPr>
            <w:r>
              <w:t xml:space="preserve">&lt; 0,001</w:t>
            </w:r>
          </w:p>
        </w:tc>
        <w:tc>
          <w:tcPr/>
          <w:p>
            <w:pPr>
              <w:pStyle w:val="Compact"/>
            </w:pPr>
            <w:r>
              <w:t xml:space="preserve">estimada</w:t>
            </w:r>
          </w:p>
        </w:tc>
      </w:tr>
      <w:tr>
        <w:tc>
          <w:tcPr/>
          <w:p>
            <w:pPr>
              <w:pStyle w:val="Compact"/>
            </w:pPr>
            <w:r>
              <w:t xml:space="preserve">R6</w:t>
            </w:r>
          </w:p>
        </w:tc>
        <w:tc>
          <w:tcPr/>
          <w:p>
            <w:pPr>
              <w:pStyle w:val="Compact"/>
            </w:pPr>
            <w:r>
              <w:t xml:space="preserve">PIB (crecimiento)</w:t>
            </w:r>
          </w:p>
        </w:tc>
        <w:tc>
          <w:tcPr/>
          <w:p>
            <w:pPr>
              <w:pStyle w:val="Compact"/>
            </w:pPr>
            <w:r>
              <w:t xml:space="preserve">0,009</w:t>
            </w:r>
          </w:p>
        </w:tc>
        <w:tc>
          <w:tcPr/>
          <w:p>
            <w:pPr>
              <w:pStyle w:val="Compact"/>
            </w:pPr>
            <w:r>
              <w:t xml:space="preserve">0,239</w:t>
            </w:r>
          </w:p>
        </w:tc>
        <w:tc>
          <w:tcPr/>
          <w:p>
            <w:pPr>
              <w:pStyle w:val="Compact"/>
            </w:pPr>
            <w:r>
              <w:t xml:space="preserve">estimada</w:t>
            </w:r>
          </w:p>
        </w:tc>
      </w:tr>
      <w:tr>
        <w:tc>
          <w:tcPr/>
          <w:p>
            <w:pPr>
              <w:pStyle w:val="Compact"/>
            </w:pPr>
            <w:r>
              <w:t xml:space="preserve">R6</w:t>
            </w:r>
          </w:p>
        </w:tc>
        <w:tc>
          <w:tcPr/>
          <w:p>
            <w:pPr>
              <w:pStyle w:val="Compact"/>
            </w:pPr>
            <w:r>
              <w:t xml:space="preserve">Cambio del desempleo</w:t>
            </w:r>
          </w:p>
        </w:tc>
        <w:tc>
          <w:tcPr/>
          <w:p>
            <w:pPr>
              <w:pStyle w:val="Compact"/>
            </w:pPr>
            <w:r>
              <w:t xml:space="preserve">0,067</w:t>
            </w:r>
          </w:p>
        </w:tc>
        <w:tc>
          <w:tcPr/>
          <w:p>
            <w:pPr>
              <w:pStyle w:val="Compact"/>
            </w:pPr>
            <w:r>
              <w:t xml:space="preserve">0,263</w:t>
            </w:r>
          </w:p>
        </w:tc>
        <w:tc>
          <w:tcPr/>
          <w:p>
            <w:pPr>
              <w:pStyle w:val="Compact"/>
            </w:pPr>
            <w:r>
              <w:t xml:space="preserve">estimada</w:t>
            </w:r>
          </w:p>
        </w:tc>
      </w:tr>
      <w:tr>
        <w:tc>
          <w:tcPr/>
          <w:p>
            <w:pPr>
              <w:pStyle w:val="Compact"/>
            </w:pPr>
            <w:r>
              <w:t xml:space="preserve">R6</w:t>
            </w:r>
          </w:p>
        </w:tc>
        <w:tc>
          <w:tcPr/>
          <w:p>
            <w:pPr>
              <w:pStyle w:val="Compact"/>
            </w:pPr>
            <w:r>
              <w:t xml:space="preserve">Inflación</w:t>
            </w:r>
          </w:p>
        </w:tc>
        <w:tc>
          <w:tcPr/>
          <w:p>
            <w:pPr>
              <w:pStyle w:val="Compact"/>
            </w:pPr>
            <w:r>
              <w:t xml:space="preserve">0,007</w:t>
            </w:r>
          </w:p>
        </w:tc>
        <w:tc>
          <w:tcPr/>
          <w:p>
            <w:pPr>
              <w:pStyle w:val="Compact"/>
            </w:pPr>
            <w:r>
              <w:t xml:space="preserve">0,012</w:t>
            </w:r>
          </w:p>
        </w:tc>
        <w:tc>
          <w:tcPr/>
          <w:p>
            <w:pPr>
              <w:pStyle w:val="Compact"/>
            </w:pPr>
            <w:r>
              <w:t xml:space="preserve">estimada</w:t>
            </w:r>
          </w:p>
        </w:tc>
      </w:tr>
      <w:tr>
        <w:tc>
          <w:tcPr/>
          <w:p>
            <w:pPr>
              <w:pStyle w:val="Compact"/>
            </w:pPr>
            <w:r>
              <w:t xml:space="preserve">R6</w:t>
            </w:r>
          </w:p>
        </w:tc>
        <w:tc>
          <w:tcPr/>
          <w:p>
            <w:pPr>
              <w:pStyle w:val="Compact"/>
            </w:pPr>
            <w:r>
              <w:t xml:space="preserve">Cambio de la tasa</w:t>
            </w:r>
          </w:p>
        </w:tc>
        <w:tc>
          <w:tcPr/>
          <w:p>
            <w:pPr>
              <w:pStyle w:val="Compact"/>
            </w:pPr>
            <w:r>
              <w:t xml:space="preserve">0,040</w:t>
            </w:r>
          </w:p>
        </w:tc>
        <w:tc>
          <w:tcPr/>
          <w:p>
            <w:pPr>
              <w:pStyle w:val="Compact"/>
            </w:pPr>
            <w:r>
              <w:t xml:space="preserve">0,156</w:t>
            </w:r>
          </w:p>
        </w:tc>
        <w:tc>
          <w:tcPr/>
          <w:p>
            <w:pPr>
              <w:pStyle w:val="Compact"/>
            </w:pPr>
            <w:r>
              <w:t xml:space="preserve">estimada</w:t>
            </w:r>
          </w:p>
        </w:tc>
      </w:tr>
      <w:tr>
        <w:tc>
          <w:tcPr/>
          <w:p>
            <w:pPr>
              <w:pStyle w:val="Compact"/>
            </w:pPr>
            <w:r>
              <w:t xml:space="preserve">R6</w:t>
            </w:r>
          </w:p>
        </w:tc>
        <w:tc>
          <w:tcPr/>
          <w:p>
            <w:pPr>
              <w:pStyle w:val="Compact"/>
            </w:pPr>
            <w:r>
              <w:t xml:space="preserve">Crédito rezagado</w:t>
            </w:r>
          </w:p>
        </w:tc>
        <w:tc>
          <w:tcPr/>
          <w:p>
            <w:pPr>
              <w:pStyle w:val="Compact"/>
            </w:pPr>
            <w:r>
              <w:t xml:space="preserve">0,003</w:t>
            </w:r>
          </w:p>
        </w:tc>
        <w:tc>
          <w:tcPr/>
          <w:p>
            <w:pPr>
              <w:pStyle w:val="Compact"/>
            </w:pPr>
            <w:r>
              <w:t xml:space="preserve">0,534</w:t>
            </w:r>
          </w:p>
        </w:tc>
        <w:tc>
          <w:tcPr/>
          <w:p>
            <w:pPr>
              <w:pStyle w:val="Compact"/>
            </w:pPr>
            <w:r>
              <w:t xml:space="preserve">estimada</w:t>
            </w:r>
          </w:p>
        </w:tc>
      </w:tr>
      <w:tr>
        <w:tc>
          <w:tcPr/>
          <w:p>
            <w:pPr>
              <w:pStyle w:val="Compact"/>
            </w:pPr>
            <w:r>
              <w:t xml:space="preserve">R7</w:t>
            </w:r>
          </w:p>
        </w:tc>
        <w:tc>
          <w:tcPr/>
          <w:p>
            <w:pPr>
              <w:pStyle w:val="Compact"/>
            </w:pPr>
            <w:r>
              <w:t xml:space="preserve">PIB (crecimiento)</w:t>
            </w:r>
          </w:p>
        </w:tc>
        <w:tc>
          <w:tcPr/>
          <w:p>
            <w:pPr>
              <w:pStyle w:val="Compact"/>
            </w:pPr>
            <w:r>
              <w:t xml:space="preserve">0,009</w:t>
            </w:r>
          </w:p>
        </w:tc>
        <w:tc>
          <w:tcPr/>
          <w:p>
            <w:pPr>
              <w:pStyle w:val="Compact"/>
            </w:pPr>
            <w:r>
              <w:t xml:space="preserve">0,245</w:t>
            </w:r>
          </w:p>
        </w:tc>
        <w:tc>
          <w:tcPr/>
          <w:p>
            <w:pPr>
              <w:pStyle w:val="Compact"/>
            </w:pPr>
            <w:r>
              <w:t xml:space="preserve">estimada</w:t>
            </w:r>
          </w:p>
        </w:tc>
      </w:tr>
      <w:tr>
        <w:tc>
          <w:tcPr/>
          <w:p>
            <w:pPr>
              <w:pStyle w:val="Compact"/>
            </w:pPr>
            <w:r>
              <w:t xml:space="preserve">R7</w:t>
            </w:r>
          </w:p>
        </w:tc>
        <w:tc>
          <w:tcPr/>
          <w:p>
            <w:pPr>
              <w:pStyle w:val="Compact"/>
            </w:pPr>
            <w:r>
              <w:t xml:space="preserve">Cambio del desempleo</w:t>
            </w:r>
          </w:p>
        </w:tc>
        <w:tc>
          <w:tcPr/>
          <w:p>
            <w:pPr>
              <w:pStyle w:val="Compact"/>
            </w:pPr>
            <w:r>
              <w:t xml:space="preserve">0,066</w:t>
            </w:r>
          </w:p>
        </w:tc>
        <w:tc>
          <w:tcPr/>
          <w:p>
            <w:pPr>
              <w:pStyle w:val="Compact"/>
            </w:pPr>
            <w:r>
              <w:t xml:space="preserve">0,069</w:t>
            </w:r>
          </w:p>
        </w:tc>
        <w:tc>
          <w:tcPr/>
          <w:p>
            <w:pPr>
              <w:pStyle w:val="Compact"/>
            </w:pPr>
            <w:r>
              <w:t xml:space="preserve">estimada</w:t>
            </w:r>
          </w:p>
        </w:tc>
      </w:tr>
      <w:tr>
        <w:tc>
          <w:tcPr/>
          <w:p>
            <w:pPr>
              <w:pStyle w:val="Compact"/>
            </w:pPr>
            <w:r>
              <w:t xml:space="preserve">R7</w:t>
            </w:r>
          </w:p>
        </w:tc>
        <w:tc>
          <w:tcPr/>
          <w:p>
            <w:pPr>
              <w:pStyle w:val="Compact"/>
            </w:pPr>
            <w:r>
              <w:t xml:space="preserve">Inflación</w:t>
            </w:r>
          </w:p>
        </w:tc>
        <w:tc>
          <w:tcPr/>
          <w:p>
            <w:pPr>
              <w:pStyle w:val="Compact"/>
            </w:pPr>
            <w:r>
              <w:t xml:space="preserve">0,007</w:t>
            </w:r>
          </w:p>
        </w:tc>
        <w:tc>
          <w:tcPr/>
          <w:p>
            <w:pPr>
              <w:pStyle w:val="Compact"/>
            </w:pPr>
            <w:r>
              <w:t xml:space="preserve">0,003</w:t>
            </w:r>
          </w:p>
        </w:tc>
        <w:tc>
          <w:tcPr/>
          <w:p>
            <w:pPr>
              <w:pStyle w:val="Compact"/>
            </w:pPr>
            <w:r>
              <w:t xml:space="preserve">estimada</w:t>
            </w:r>
          </w:p>
        </w:tc>
      </w:tr>
      <w:tr>
        <w:tc>
          <w:tcPr/>
          <w:p>
            <w:pPr>
              <w:pStyle w:val="Compact"/>
            </w:pPr>
            <w:r>
              <w:t xml:space="preserve">R7</w:t>
            </w:r>
          </w:p>
        </w:tc>
        <w:tc>
          <w:tcPr/>
          <w:p>
            <w:pPr>
              <w:pStyle w:val="Compact"/>
            </w:pPr>
            <w:r>
              <w:t xml:space="preserve">Cambio de la tasa</w:t>
            </w:r>
          </w:p>
        </w:tc>
        <w:tc>
          <w:tcPr/>
          <w:p>
            <w:pPr>
              <w:pStyle w:val="Compact"/>
            </w:pPr>
            <w:r>
              <w:t xml:space="preserve">0,044</w:t>
            </w:r>
          </w:p>
        </w:tc>
        <w:tc>
          <w:tcPr/>
          <w:p>
            <w:pPr>
              <w:pStyle w:val="Compact"/>
            </w:pPr>
            <w:r>
              <w:t xml:space="preserve">0,027</w:t>
            </w:r>
          </w:p>
        </w:tc>
        <w:tc>
          <w:tcPr/>
          <w:p>
            <w:pPr>
              <w:pStyle w:val="Compact"/>
            </w:pPr>
            <w:r>
              <w:t xml:space="preserve">estimada</w:t>
            </w:r>
          </w:p>
        </w:tc>
      </w:tr>
      <w:tr>
        <w:tc>
          <w:tcPr/>
          <w:p>
            <w:pPr>
              <w:pStyle w:val="Compact"/>
            </w:pPr>
            <w:r>
              <w:t xml:space="preserve">R7</w:t>
            </w:r>
          </w:p>
        </w:tc>
        <w:tc>
          <w:tcPr/>
          <w:p>
            <w:pPr>
              <w:pStyle w:val="Compact"/>
            </w:pPr>
            <w:r>
              <w:t xml:space="preserve">Crédito rezagado</w:t>
            </w:r>
          </w:p>
        </w:tc>
        <w:tc>
          <w:tcPr/>
          <w:p>
            <w:pPr>
              <w:pStyle w:val="Compact"/>
            </w:pPr>
            <w:r>
              <w:t xml:space="preserve">0,004</w:t>
            </w:r>
          </w:p>
        </w:tc>
        <w:tc>
          <w:tcPr/>
          <w:p>
            <w:pPr>
              <w:pStyle w:val="Compact"/>
            </w:pPr>
            <w:r>
              <w:t xml:space="preserve">0,947</w:t>
            </w:r>
          </w:p>
        </w:tc>
        <w:tc>
          <w:tcPr/>
          <w:p>
            <w:pPr>
              <w:pStyle w:val="Compact"/>
            </w:pPr>
            <w:r>
              <w:t xml:space="preserve">estimada</w:t>
            </w:r>
          </w:p>
        </w:tc>
      </w:tr>
      <w:tr>
        <w:tc>
          <w:tcPr/>
          <w:p>
            <w:pPr>
              <w:pStyle w:val="Compact"/>
            </w:pPr>
            <w:r>
              <w:t xml:space="preserve">R8</w:t>
            </w:r>
          </w:p>
        </w:tc>
        <w:tc>
          <w:tcPr/>
          <w:p>
            <w:pPr>
              <w:pStyle w:val="Compact"/>
            </w:pPr>
          </w:p>
        </w:tc>
        <w:tc>
          <w:tcPr/>
          <w:p>
            <w:pPr>
              <w:pStyle w:val="Compact"/>
            </w:pPr>
          </w:p>
        </w:tc>
        <w:tc>
          <w:tcPr/>
          <w:p>
            <w:pPr>
              <w:pStyle w:val="Compact"/>
            </w:pPr>
          </w:p>
        </w:tc>
        <w:tc>
          <w:tcPr/>
          <w:p>
            <w:pPr>
              <w:pStyle w:val="Compact"/>
            </w:pPr>
            <w:r>
              <w:t xml:space="preserve">no estimada</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58"/>
    <w:bookmarkStart w:id="59" w:name="panel-5-1"/>
    <w:p>
      <w:pPr>
        <w:pStyle w:val="Heading3"/>
      </w:pPr>
      <w:r>
        <w:t xml:space="preserve">Panel 5</w:t>
      </w:r>
    </w:p>
    <w:p>
      <w:pPr>
        <w:pStyle w:val="FirstParagraph"/>
      </w:pPr>
      <w:r>
        <w:t xml:space="preserve">Columnas: Variante; Término; Motivo; Nota.</w:t>
      </w:r>
    </w:p>
    <w:p>
      <w:pPr>
        <w:pStyle w:val="BodyText"/>
      </w:pPr>
      <w:r>
        <w:t xml:space="preserve">Las celdas vacías de Motivo indican que no se proporciona una explicación adicional. En las filas con estado «estimada» no se informa una causa de no estimación; las filas «no estimada» conservan su motivo original.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Término</w:t>
            </w:r>
          </w:p>
        </w:tc>
        <w:tc>
          <w:tcPr/>
          <w:p>
            <w:pPr>
              <w:pStyle w:val="Compact"/>
            </w:pPr>
            <w:r>
              <w:t xml:space="preserve">Motivo</w:t>
            </w:r>
          </w:p>
        </w:tc>
        <w:tc>
          <w:tcPr/>
          <w:p>
            <w:pPr>
              <w:pStyle w:val="Compact"/>
            </w:pPr>
            <w:r>
              <w:t xml:space="preserve">Nota</w:t>
            </w:r>
          </w:p>
        </w:tc>
      </w:tr>
      <w:tr>
        <w:tc>
          <w:tcPr/>
          <w:p>
            <w:pPr>
              <w:pStyle w:val="Compact"/>
            </w:pPr>
            <w:r>
              <w:t xml:space="preserve">R1</w:t>
            </w:r>
          </w:p>
        </w:tc>
        <w:tc>
          <w:tcPr/>
          <w:p>
            <w:pPr>
              <w:pStyle w:val="Compact"/>
            </w:pPr>
            <w:r>
              <w:t xml:space="preserve">PIB (crecimiento)</w:t>
            </w:r>
          </w:p>
        </w:tc>
        <w:tc>
          <w:tcPr/>
          <w:p>
            <w:pPr>
              <w:pStyle w:val="Compact"/>
            </w:pPr>
          </w:p>
        </w:tc>
        <w:tc>
          <w:tcPr/>
          <w:p>
            <w:pPr>
              <w:pStyle w:val="Compact"/>
            </w:pPr>
            <w:r>
              <w:t xml:space="preserve">excluye 2020T1–2021T4; los trimestres vecinos de la exclusión se tratan como contiguos en la ventana HAC; Y(t−1) de 2022T1 y CRED(t−4) de 2022T1–2022T4 se toman de trimestres excluidos (historia transformada)</w:t>
            </w:r>
          </w:p>
        </w:tc>
      </w:tr>
      <w:tr>
        <w:tc>
          <w:tcPr/>
          <w:p>
            <w:pPr>
              <w:pStyle w:val="Compact"/>
            </w:pPr>
            <w:r>
              <w:t xml:space="preserve">R1</w:t>
            </w:r>
          </w:p>
        </w:tc>
        <w:tc>
          <w:tcPr/>
          <w:p>
            <w:pPr>
              <w:pStyle w:val="Compact"/>
            </w:pPr>
            <w:r>
              <w:t xml:space="preserve">Cambio del desempleo</w:t>
            </w:r>
          </w:p>
        </w:tc>
        <w:tc>
          <w:tcPr/>
          <w:p>
            <w:pPr>
              <w:pStyle w:val="Compact"/>
            </w:pPr>
          </w:p>
        </w:tc>
        <w:tc>
          <w:tcPr/>
          <w:p>
            <w:pPr>
              <w:pStyle w:val="Compact"/>
            </w:pPr>
            <w:r>
              <w:t xml:space="preserve">excluye 2020T1–2021T4; los trimestres vecinos de la exclusión se tratan como contiguos en la ventana HAC; Y(t−1) de 2022T1 y CRED(t−4) de 2022T1–2022T4 se toman de trimestres excluidos (historia transformada)</w:t>
            </w:r>
          </w:p>
        </w:tc>
      </w:tr>
      <w:tr>
        <w:tc>
          <w:tcPr/>
          <w:p>
            <w:pPr>
              <w:pStyle w:val="Compact"/>
            </w:pPr>
            <w:r>
              <w:t xml:space="preserve">R1</w:t>
            </w:r>
          </w:p>
        </w:tc>
        <w:tc>
          <w:tcPr/>
          <w:p>
            <w:pPr>
              <w:pStyle w:val="Compact"/>
            </w:pPr>
            <w:r>
              <w:t xml:space="preserve">Inflación</w:t>
            </w:r>
          </w:p>
        </w:tc>
        <w:tc>
          <w:tcPr/>
          <w:p>
            <w:pPr>
              <w:pStyle w:val="Compact"/>
            </w:pPr>
          </w:p>
        </w:tc>
        <w:tc>
          <w:tcPr/>
          <w:p>
            <w:pPr>
              <w:pStyle w:val="Compact"/>
            </w:pPr>
            <w:r>
              <w:t xml:space="preserve">excluye 2020T1–2021T4; los trimestres vecinos de la exclusión se tratan como contiguos en la ventana HAC; Y(t−1) de 2022T1 y CRED(t−4) de 2022T1–2022T4 se toman de trimestres excluidos (historia transformada)</w:t>
            </w:r>
          </w:p>
        </w:tc>
      </w:tr>
      <w:tr>
        <w:tc>
          <w:tcPr/>
          <w:p>
            <w:pPr>
              <w:pStyle w:val="Compact"/>
            </w:pPr>
            <w:r>
              <w:t xml:space="preserve">R1</w:t>
            </w:r>
          </w:p>
        </w:tc>
        <w:tc>
          <w:tcPr/>
          <w:p>
            <w:pPr>
              <w:pStyle w:val="Compact"/>
            </w:pPr>
            <w:r>
              <w:t xml:space="preserve">Cambio de la tasa</w:t>
            </w:r>
          </w:p>
        </w:tc>
        <w:tc>
          <w:tcPr/>
          <w:p>
            <w:pPr>
              <w:pStyle w:val="Compact"/>
            </w:pPr>
          </w:p>
        </w:tc>
        <w:tc>
          <w:tcPr/>
          <w:p>
            <w:pPr>
              <w:pStyle w:val="Compact"/>
            </w:pPr>
            <w:r>
              <w:t xml:space="preserve">excluye 2020T1–2021T4; los trimestres vecinos de la exclusión se tratan como contiguos en la ventana HAC; Y(t−1) de 2022T1 y CRED(t−4) de 2022T1–2022T4 se toman de trimestres excluidos (historia transformada)</w:t>
            </w:r>
          </w:p>
        </w:tc>
      </w:tr>
      <w:tr>
        <w:tc>
          <w:tcPr/>
          <w:p>
            <w:pPr>
              <w:pStyle w:val="Compact"/>
            </w:pPr>
            <w:r>
              <w:t xml:space="preserve">R1</w:t>
            </w:r>
          </w:p>
        </w:tc>
        <w:tc>
          <w:tcPr/>
          <w:p>
            <w:pPr>
              <w:pStyle w:val="Compact"/>
            </w:pPr>
            <w:r>
              <w:t xml:space="preserve">Crédito rezagado</w:t>
            </w:r>
          </w:p>
        </w:tc>
        <w:tc>
          <w:tcPr/>
          <w:p>
            <w:pPr>
              <w:pStyle w:val="Compact"/>
            </w:pPr>
          </w:p>
        </w:tc>
        <w:tc>
          <w:tcPr/>
          <w:p>
            <w:pPr>
              <w:pStyle w:val="Compact"/>
            </w:pPr>
            <w:r>
              <w:t xml:space="preserve">excluye 2020T1–2021T4; los trimestres vecinos de la exclusión se tratan como contiguos en la ventana HAC; Y(t−1) de 2022T1 y CRED(t−4) de 2022T1–2022T4 se toman de trimestres excluidos (historia transformada)</w:t>
            </w:r>
          </w:p>
        </w:tc>
      </w:tr>
      <w:tr>
        <w:tc>
          <w:tcPr/>
          <w:p>
            <w:pPr>
              <w:pStyle w:val="Compact"/>
            </w:pPr>
            <w:r>
              <w:t xml:space="preserve">R2</w:t>
            </w:r>
          </w:p>
        </w:tc>
        <w:tc>
          <w:tcPr/>
          <w:p>
            <w:pPr>
              <w:pStyle w:val="Compact"/>
            </w:pPr>
            <w:r>
              <w:t xml:space="preserve">PIB (crecimiento)</w:t>
            </w:r>
          </w:p>
        </w:tc>
        <w:tc>
          <w:tcPr/>
          <w:p>
            <w:pPr>
              <w:pStyle w:val="Compact"/>
            </w:pPr>
          </w:p>
        </w:tc>
        <w:tc>
          <w:tcPr/>
          <w:p>
            <w:pPr>
              <w:pStyle w:val="Compact"/>
            </w:pPr>
          </w:p>
        </w:tc>
      </w:tr>
      <w:tr>
        <w:tc>
          <w:tcPr/>
          <w:p>
            <w:pPr>
              <w:pStyle w:val="Compact"/>
            </w:pPr>
            <w:r>
              <w:t xml:space="preserve">R2</w:t>
            </w:r>
          </w:p>
        </w:tc>
        <w:tc>
          <w:tcPr/>
          <w:p>
            <w:pPr>
              <w:pStyle w:val="Compact"/>
            </w:pPr>
            <w:r>
              <w:t xml:space="preserve">Cambio del desempleo</w:t>
            </w:r>
          </w:p>
        </w:tc>
        <w:tc>
          <w:tcPr/>
          <w:p>
            <w:pPr>
              <w:pStyle w:val="Compact"/>
            </w:pPr>
          </w:p>
        </w:tc>
        <w:tc>
          <w:tcPr/>
          <w:p>
            <w:pPr>
              <w:pStyle w:val="Compact"/>
            </w:pPr>
          </w:p>
        </w:tc>
      </w:tr>
      <w:tr>
        <w:tc>
          <w:tcPr/>
          <w:p>
            <w:pPr>
              <w:pStyle w:val="Compact"/>
            </w:pPr>
            <w:r>
              <w:t xml:space="preserve">R2</w:t>
            </w:r>
          </w:p>
        </w:tc>
        <w:tc>
          <w:tcPr/>
          <w:p>
            <w:pPr>
              <w:pStyle w:val="Compact"/>
            </w:pPr>
            <w:r>
              <w:t xml:space="preserve">Inflación</w:t>
            </w:r>
          </w:p>
        </w:tc>
        <w:tc>
          <w:tcPr/>
          <w:p>
            <w:pPr>
              <w:pStyle w:val="Compact"/>
            </w:pPr>
          </w:p>
        </w:tc>
        <w:tc>
          <w:tcPr/>
          <w:p>
            <w:pPr>
              <w:pStyle w:val="Compact"/>
            </w:pPr>
          </w:p>
        </w:tc>
      </w:tr>
      <w:tr>
        <w:tc>
          <w:tcPr/>
          <w:p>
            <w:pPr>
              <w:pStyle w:val="Compact"/>
            </w:pPr>
            <w:r>
              <w:t xml:space="preserve">R2</w:t>
            </w:r>
          </w:p>
        </w:tc>
        <w:tc>
          <w:tcPr/>
          <w:p>
            <w:pPr>
              <w:pStyle w:val="Compact"/>
            </w:pPr>
            <w:r>
              <w:t xml:space="preserve">Cambio de la tasa</w:t>
            </w:r>
          </w:p>
        </w:tc>
        <w:tc>
          <w:tcPr/>
          <w:p>
            <w:pPr>
              <w:pStyle w:val="Compact"/>
            </w:pPr>
          </w:p>
        </w:tc>
        <w:tc>
          <w:tcPr/>
          <w:p>
            <w:pPr>
              <w:pStyle w:val="Compact"/>
            </w:pPr>
          </w:p>
        </w:tc>
      </w:tr>
      <w:tr>
        <w:tc>
          <w:tcPr/>
          <w:p>
            <w:pPr>
              <w:pStyle w:val="Compact"/>
            </w:pPr>
            <w:r>
              <w:t xml:space="preserve">R2</w:t>
            </w:r>
          </w:p>
        </w:tc>
        <w:tc>
          <w:tcPr/>
          <w:p>
            <w:pPr>
              <w:pStyle w:val="Compact"/>
            </w:pPr>
            <w:r>
              <w:t xml:space="preserve">Crédito rezagado</w:t>
            </w:r>
          </w:p>
        </w:tc>
        <w:tc>
          <w:tcPr/>
          <w:p>
            <w:pPr>
              <w:pStyle w:val="Compact"/>
            </w:pPr>
          </w:p>
        </w:tc>
        <w:tc>
          <w:tcPr/>
          <w:p>
            <w:pPr>
              <w:pStyle w:val="Compact"/>
            </w:pPr>
          </w:p>
        </w:tc>
      </w:tr>
      <w:tr>
        <w:tc>
          <w:tcPr/>
          <w:p>
            <w:pPr>
              <w:pStyle w:val="Compact"/>
            </w:pPr>
            <w:r>
              <w:t xml:space="preserve">R3_drclacbs</w:t>
            </w:r>
          </w:p>
        </w:tc>
        <w:tc>
          <w:tcPr/>
          <w:p>
            <w:pPr>
              <w:pStyle w:val="Compact"/>
            </w:pPr>
            <w:r>
              <w:t xml:space="preserve">PIB (crecimiento)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R3_drclacbs</w:t>
            </w:r>
          </w:p>
        </w:tc>
        <w:tc>
          <w:tcPr/>
          <w:p>
            <w:pPr>
              <w:pStyle w:val="Compact"/>
            </w:pPr>
            <w:r>
              <w:t xml:space="preserve">Cambio del desempleo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R3_drclacbs</w:t>
            </w:r>
          </w:p>
        </w:tc>
        <w:tc>
          <w:tcPr/>
          <w:p>
            <w:pPr>
              <w:pStyle w:val="Compact"/>
            </w:pPr>
            <w:r>
              <w:t xml:space="preserve">Inflación</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R3_drclacbs</w:t>
            </w:r>
          </w:p>
        </w:tc>
        <w:tc>
          <w:tcPr/>
          <w:p>
            <w:pPr>
              <w:pStyle w:val="Compact"/>
            </w:pPr>
            <w:r>
              <w:t xml:space="preserve">Cambio de la tasa</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R3_drclacbs</w:t>
            </w:r>
          </w:p>
        </w:tc>
        <w:tc>
          <w:tcPr/>
          <w:p>
            <w:pPr>
              <w:pStyle w:val="Compact"/>
            </w:pPr>
            <w:r>
              <w:t xml:space="preserve">Crédito rezagado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R3_drblacbs</w:t>
            </w:r>
          </w:p>
        </w:tc>
        <w:tc>
          <w:tcPr/>
          <w:p>
            <w:pPr>
              <w:pStyle w:val="Compact"/>
            </w:pPr>
            <w:r>
              <w:t xml:space="preserve">PIB (crecimiento)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R3_drblacbs</w:t>
            </w:r>
          </w:p>
        </w:tc>
        <w:tc>
          <w:tcPr/>
          <w:p>
            <w:pPr>
              <w:pStyle w:val="Compact"/>
            </w:pPr>
            <w:r>
              <w:t xml:space="preserve">Cambio del desempleo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R3_drblacbs</w:t>
            </w:r>
          </w:p>
        </w:tc>
        <w:tc>
          <w:tcPr/>
          <w:p>
            <w:pPr>
              <w:pStyle w:val="Compact"/>
            </w:pPr>
            <w:r>
              <w:t xml:space="preserve">Inflación</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R3_drblacbs</w:t>
            </w:r>
          </w:p>
        </w:tc>
        <w:tc>
          <w:tcPr/>
          <w:p>
            <w:pPr>
              <w:pStyle w:val="Compact"/>
            </w:pPr>
            <w:r>
              <w:t xml:space="preserve">Cambio de la tasa</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R3_drblacbs</w:t>
            </w:r>
          </w:p>
        </w:tc>
        <w:tc>
          <w:tcPr/>
          <w:p>
            <w:pPr>
              <w:pStyle w:val="Compact"/>
            </w:pPr>
            <w:r>
              <w:t xml:space="preserve">Crédito rezagado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R3_drsreacbs</w:t>
            </w:r>
          </w:p>
        </w:tc>
        <w:tc>
          <w:tcPr/>
          <w:p>
            <w:pPr>
              <w:pStyle w:val="Compact"/>
            </w:pPr>
            <w:r>
              <w:t xml:space="preserve">PIB (crecimiento)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R3_drsreacbs</w:t>
            </w:r>
          </w:p>
        </w:tc>
        <w:tc>
          <w:tcPr/>
          <w:p>
            <w:pPr>
              <w:pStyle w:val="Compact"/>
            </w:pPr>
            <w:r>
              <w:t xml:space="preserve">Cambio del desempleo</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R3_drsreacbs</w:t>
            </w:r>
          </w:p>
        </w:tc>
        <w:tc>
          <w:tcPr/>
          <w:p>
            <w:pPr>
              <w:pStyle w:val="Compact"/>
            </w:pPr>
            <w:r>
              <w:t xml:space="preserve">Inflación</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R3_drsreacbs</w:t>
            </w:r>
          </w:p>
        </w:tc>
        <w:tc>
          <w:tcPr/>
          <w:p>
            <w:pPr>
              <w:pStyle w:val="Compact"/>
            </w:pPr>
            <w:r>
              <w:t xml:space="preserve">Cambio de la tasa</w:t>
            </w:r>
          </w:p>
        </w:tc>
        <w:tc>
          <w:tcPr/>
          <w:p>
            <w:pPr>
              <w:pStyle w:val="Compact"/>
            </w:pPr>
          </w:p>
        </w:tc>
        <w:tc>
          <w:tcPr/>
          <w:p>
            <w:pPr>
              <w:pStyle w:val="Compact"/>
            </w:pPr>
            <w:r>
              <w:t xml:space="preserve">coeficientes en pp del cambio de la morosidad de la sub-cartera</w:t>
            </w:r>
          </w:p>
        </w:tc>
      </w:tr>
      <w:tr>
        <w:tc>
          <w:tcPr/>
          <w:p>
            <w:pPr>
              <w:pStyle w:val="Compact"/>
            </w:pPr>
            <w:r>
              <w:t xml:space="preserve">R3_drsreacbs</w:t>
            </w:r>
          </w:p>
        </w:tc>
        <w:tc>
          <w:tcPr/>
          <w:p>
            <w:pPr>
              <w:pStyle w:val="Compact"/>
            </w:pPr>
            <w:r>
              <w:t xml:space="preserve">Crédito rezagado</w:t>
            </w:r>
          </w:p>
        </w:tc>
        <w:tc>
          <w:tcPr/>
          <w:p>
            <w:pPr>
              <w:pStyle w:val="Compact"/>
            </w:pPr>
          </w:p>
        </w:tc>
        <w:tc>
          <w:tcPr/>
          <w:p>
            <w:pPr>
              <w:pStyle w:val="Compact"/>
            </w:pPr>
            <w:r>
              <w:t xml:space="preserve">coeficientes en pp del cambio de la morosidad de la sub-cartera</w:t>
            </w:r>
          </w:p>
        </w:tc>
      </w:tr>
      <w:tr>
        <w:tc>
          <w:tcPr/>
          <w:p>
            <w:pPr>
              <w:pStyle w:val="Compact"/>
            </w:pPr>
            <w:r>
              <w:t xml:space="preserve">R4</w:t>
            </w:r>
          </w:p>
        </w:tc>
        <w:tc>
          <w:tcPr/>
          <w:p>
            <w:pPr>
              <w:pStyle w:val="Compact"/>
            </w:pPr>
            <w:r>
              <w:t xml:space="preserve">PIB (crecimiento)</w:t>
            </w:r>
          </w:p>
        </w:tc>
        <w:tc>
          <w:tcPr/>
          <w:p>
            <w:pPr>
              <w:pStyle w:val="Compact"/>
            </w:pPr>
          </w:p>
        </w:tc>
        <w:tc>
          <w:tcPr/>
          <w:p>
            <w:pPr>
              <w:pStyle w:val="Compact"/>
            </w:pPr>
          </w:p>
        </w:tc>
      </w:tr>
      <w:tr>
        <w:tc>
          <w:tcPr/>
          <w:p>
            <w:pPr>
              <w:pStyle w:val="Compact"/>
            </w:pPr>
            <w:r>
              <w:t xml:space="preserve">R4</w:t>
            </w:r>
          </w:p>
        </w:tc>
        <w:tc>
          <w:tcPr/>
          <w:p>
            <w:pPr>
              <w:pStyle w:val="Compact"/>
            </w:pPr>
            <w:r>
              <w:t xml:space="preserve">Cambio del desempleo</w:t>
            </w:r>
          </w:p>
        </w:tc>
        <w:tc>
          <w:tcPr/>
          <w:p>
            <w:pPr>
              <w:pStyle w:val="Compact"/>
            </w:pPr>
          </w:p>
        </w:tc>
        <w:tc>
          <w:tcPr/>
          <w:p>
            <w:pPr>
              <w:pStyle w:val="Compact"/>
            </w:pPr>
          </w:p>
        </w:tc>
      </w:tr>
      <w:tr>
        <w:tc>
          <w:tcPr/>
          <w:p>
            <w:pPr>
              <w:pStyle w:val="Compact"/>
            </w:pPr>
            <w:r>
              <w:t xml:space="preserve">R4</w:t>
            </w:r>
          </w:p>
        </w:tc>
        <w:tc>
          <w:tcPr/>
          <w:p>
            <w:pPr>
              <w:pStyle w:val="Compact"/>
            </w:pPr>
            <w:r>
              <w:t xml:space="preserve">Inflación</w:t>
            </w:r>
          </w:p>
        </w:tc>
        <w:tc>
          <w:tcPr/>
          <w:p>
            <w:pPr>
              <w:pStyle w:val="Compact"/>
            </w:pPr>
          </w:p>
        </w:tc>
        <w:tc>
          <w:tcPr/>
          <w:p>
            <w:pPr>
              <w:pStyle w:val="Compact"/>
            </w:pPr>
          </w:p>
        </w:tc>
      </w:tr>
      <w:tr>
        <w:tc>
          <w:tcPr/>
          <w:p>
            <w:pPr>
              <w:pStyle w:val="Compact"/>
            </w:pPr>
            <w:r>
              <w:t xml:space="preserve">R4</w:t>
            </w:r>
          </w:p>
        </w:tc>
        <w:tc>
          <w:tcPr/>
          <w:p>
            <w:pPr>
              <w:pStyle w:val="Compact"/>
            </w:pPr>
            <w:r>
              <w:t xml:space="preserve">Cambio de la tasa</w:t>
            </w:r>
          </w:p>
        </w:tc>
        <w:tc>
          <w:tcPr/>
          <w:p>
            <w:pPr>
              <w:pStyle w:val="Compact"/>
            </w:pPr>
          </w:p>
        </w:tc>
        <w:tc>
          <w:tcPr/>
          <w:p>
            <w:pPr>
              <w:pStyle w:val="Compact"/>
            </w:pPr>
          </w:p>
        </w:tc>
      </w:tr>
      <w:tr>
        <w:tc>
          <w:tcPr/>
          <w:p>
            <w:pPr>
              <w:pStyle w:val="Compact"/>
            </w:pPr>
            <w:r>
              <w:t xml:space="preserve">R4</w:t>
            </w:r>
          </w:p>
        </w:tc>
        <w:tc>
          <w:tcPr/>
          <w:p>
            <w:pPr>
              <w:pStyle w:val="Compact"/>
            </w:pPr>
            <w:r>
              <w:t xml:space="preserve">Crédito rezagado</w:t>
            </w:r>
          </w:p>
        </w:tc>
        <w:tc>
          <w:tcPr/>
          <w:p>
            <w:pPr>
              <w:pStyle w:val="Compact"/>
            </w:pPr>
          </w:p>
        </w:tc>
        <w:tc>
          <w:tcPr/>
          <w:p>
            <w:pPr>
              <w:pStyle w:val="Compact"/>
            </w:pPr>
          </w:p>
        </w:tc>
      </w:tr>
      <w:tr>
        <w:tc>
          <w:tcPr/>
          <w:p>
            <w:pPr>
              <w:pStyle w:val="Compact"/>
            </w:pPr>
            <w:r>
              <w:t xml:space="preserve">R5</w:t>
            </w:r>
          </w:p>
        </w:tc>
        <w:tc>
          <w:tcPr/>
          <w:p>
            <w:pPr>
              <w:pStyle w:val="Compact"/>
            </w:pPr>
            <w:r>
              <w:t xml:space="preserve">PIB (crecimiento)</w:t>
            </w:r>
          </w:p>
        </w:tc>
        <w:tc>
          <w:tcPr/>
          <w:p>
            <w:pPr>
              <w:pStyle w:val="Compact"/>
            </w:pPr>
          </w:p>
        </w:tc>
        <w:tc>
          <w:tcPr/>
          <w:p>
            <w:pPr>
              <w:pStyle w:val="Compact"/>
            </w:pPr>
            <w:r>
              <w:t xml:space="preserve">el logit no está en pp: solo se evalúan signo y significancia</w:t>
            </w:r>
          </w:p>
        </w:tc>
      </w:tr>
      <w:tr>
        <w:tc>
          <w:tcPr/>
          <w:p>
            <w:pPr>
              <w:pStyle w:val="Compact"/>
            </w:pPr>
            <w:r>
              <w:t xml:space="preserve">R5</w:t>
            </w:r>
          </w:p>
        </w:tc>
        <w:tc>
          <w:tcPr/>
          <w:p>
            <w:pPr>
              <w:pStyle w:val="Compact"/>
            </w:pPr>
            <w:r>
              <w:t xml:space="preserve">Cambio del desempleo</w:t>
            </w:r>
          </w:p>
        </w:tc>
        <w:tc>
          <w:tcPr/>
          <w:p>
            <w:pPr>
              <w:pStyle w:val="Compact"/>
            </w:pPr>
          </w:p>
        </w:tc>
        <w:tc>
          <w:tcPr/>
          <w:p>
            <w:pPr>
              <w:pStyle w:val="Compact"/>
            </w:pPr>
            <w:r>
              <w:t xml:space="preserve">el logit no está en pp: solo se evalúan signo y significancia</w:t>
            </w:r>
          </w:p>
        </w:tc>
      </w:tr>
      <w:tr>
        <w:tc>
          <w:tcPr/>
          <w:p>
            <w:pPr>
              <w:pStyle w:val="Compact"/>
            </w:pPr>
            <w:r>
              <w:t xml:space="preserve">R5</w:t>
            </w:r>
          </w:p>
        </w:tc>
        <w:tc>
          <w:tcPr/>
          <w:p>
            <w:pPr>
              <w:pStyle w:val="Compact"/>
            </w:pPr>
            <w:r>
              <w:t xml:space="preserve">Inflación</w:t>
            </w:r>
          </w:p>
        </w:tc>
        <w:tc>
          <w:tcPr/>
          <w:p>
            <w:pPr>
              <w:pStyle w:val="Compact"/>
            </w:pPr>
          </w:p>
        </w:tc>
        <w:tc>
          <w:tcPr/>
          <w:p>
            <w:pPr>
              <w:pStyle w:val="Compact"/>
            </w:pPr>
            <w:r>
              <w:t xml:space="preserve">el logit no está en pp: solo se evalúan signo y significancia</w:t>
            </w:r>
          </w:p>
        </w:tc>
      </w:tr>
      <w:tr>
        <w:tc>
          <w:tcPr/>
          <w:p>
            <w:pPr>
              <w:pStyle w:val="Compact"/>
            </w:pPr>
            <w:r>
              <w:t xml:space="preserve">R5</w:t>
            </w:r>
          </w:p>
        </w:tc>
        <w:tc>
          <w:tcPr/>
          <w:p>
            <w:pPr>
              <w:pStyle w:val="Compact"/>
            </w:pPr>
            <w:r>
              <w:t xml:space="preserve">Cambio de la tasa</w:t>
            </w:r>
          </w:p>
        </w:tc>
        <w:tc>
          <w:tcPr/>
          <w:p>
            <w:pPr>
              <w:pStyle w:val="Compact"/>
            </w:pPr>
          </w:p>
        </w:tc>
        <w:tc>
          <w:tcPr/>
          <w:p>
            <w:pPr>
              <w:pStyle w:val="Compact"/>
            </w:pPr>
            <w:r>
              <w:t xml:space="preserve">el logit no está en pp: solo se evalúan signo y significancia</w:t>
            </w:r>
          </w:p>
        </w:tc>
      </w:tr>
      <w:tr>
        <w:tc>
          <w:tcPr/>
          <w:p>
            <w:pPr>
              <w:pStyle w:val="Compact"/>
            </w:pPr>
            <w:r>
              <w:t xml:space="preserve">R5</w:t>
            </w:r>
          </w:p>
        </w:tc>
        <w:tc>
          <w:tcPr/>
          <w:p>
            <w:pPr>
              <w:pStyle w:val="Compact"/>
            </w:pPr>
            <w:r>
              <w:t xml:space="preserve">Crédito rezagado</w:t>
            </w:r>
          </w:p>
        </w:tc>
        <w:tc>
          <w:tcPr/>
          <w:p>
            <w:pPr>
              <w:pStyle w:val="Compact"/>
            </w:pPr>
          </w:p>
        </w:tc>
        <w:tc>
          <w:tcPr/>
          <w:p>
            <w:pPr>
              <w:pStyle w:val="Compact"/>
            </w:pPr>
            <w:r>
              <w:t xml:space="preserve">el logit no está en pp: solo se evalúan signo y significancia</w:t>
            </w:r>
          </w:p>
        </w:tc>
      </w:tr>
      <w:tr>
        <w:tc>
          <w:tcPr/>
          <w:p>
            <w:pPr>
              <w:pStyle w:val="Compact"/>
            </w:pPr>
            <w:r>
              <w:t xml:space="preserve">R6</w:t>
            </w:r>
          </w:p>
        </w:tc>
        <w:tc>
          <w:tcPr/>
          <w:p>
            <w:pPr>
              <w:pStyle w:val="Compact"/>
            </w:pPr>
            <w:r>
              <w:t xml:space="preserve">PIB (crecimiento)</w:t>
            </w:r>
          </w:p>
        </w:tc>
        <w:tc>
          <w:tcPr/>
          <w:p>
            <w:pPr>
              <w:pStyle w:val="Compact"/>
            </w:pPr>
          </w:p>
        </w:tc>
        <w:tc>
          <w:tcPr/>
          <w:p>
            <w:pPr>
              <w:pStyle w:val="Compact"/>
            </w:pPr>
            <w:r>
              <w:t xml:space="preserve">inicio efectivo posterior al nominal por la historia disponible</w:t>
            </w:r>
          </w:p>
        </w:tc>
      </w:tr>
      <w:tr>
        <w:tc>
          <w:tcPr/>
          <w:p>
            <w:pPr>
              <w:pStyle w:val="Compact"/>
            </w:pPr>
            <w:r>
              <w:t xml:space="preserve">R6</w:t>
            </w:r>
          </w:p>
        </w:tc>
        <w:tc>
          <w:tcPr/>
          <w:p>
            <w:pPr>
              <w:pStyle w:val="Compact"/>
            </w:pPr>
            <w:r>
              <w:t xml:space="preserve">Cambio del desempleo</w:t>
            </w:r>
          </w:p>
        </w:tc>
        <w:tc>
          <w:tcPr/>
          <w:p>
            <w:pPr>
              <w:pStyle w:val="Compact"/>
            </w:pPr>
          </w:p>
        </w:tc>
        <w:tc>
          <w:tcPr/>
          <w:p>
            <w:pPr>
              <w:pStyle w:val="Compact"/>
            </w:pPr>
            <w:r>
              <w:t xml:space="preserve">inicio efectivo posterior al nominal por la historia disponible</w:t>
            </w:r>
          </w:p>
        </w:tc>
      </w:tr>
      <w:tr>
        <w:tc>
          <w:tcPr/>
          <w:p>
            <w:pPr>
              <w:pStyle w:val="Compact"/>
            </w:pPr>
            <w:r>
              <w:t xml:space="preserve">R6</w:t>
            </w:r>
          </w:p>
        </w:tc>
        <w:tc>
          <w:tcPr/>
          <w:p>
            <w:pPr>
              <w:pStyle w:val="Compact"/>
            </w:pPr>
            <w:r>
              <w:t xml:space="preserve">Inflación</w:t>
            </w:r>
          </w:p>
        </w:tc>
        <w:tc>
          <w:tcPr/>
          <w:p>
            <w:pPr>
              <w:pStyle w:val="Compact"/>
            </w:pPr>
          </w:p>
        </w:tc>
        <w:tc>
          <w:tcPr/>
          <w:p>
            <w:pPr>
              <w:pStyle w:val="Compact"/>
            </w:pPr>
            <w:r>
              <w:t xml:space="preserve">inicio efectivo posterior al nominal por la historia disponible</w:t>
            </w:r>
          </w:p>
        </w:tc>
      </w:tr>
      <w:tr>
        <w:tc>
          <w:tcPr/>
          <w:p>
            <w:pPr>
              <w:pStyle w:val="Compact"/>
            </w:pPr>
            <w:r>
              <w:t xml:space="preserve">R6</w:t>
            </w:r>
          </w:p>
        </w:tc>
        <w:tc>
          <w:tcPr/>
          <w:p>
            <w:pPr>
              <w:pStyle w:val="Compact"/>
            </w:pPr>
            <w:r>
              <w:t xml:space="preserve">Cambio de la tasa</w:t>
            </w:r>
          </w:p>
        </w:tc>
        <w:tc>
          <w:tcPr/>
          <w:p>
            <w:pPr>
              <w:pStyle w:val="Compact"/>
            </w:pPr>
          </w:p>
        </w:tc>
        <w:tc>
          <w:tcPr/>
          <w:p>
            <w:pPr>
              <w:pStyle w:val="Compact"/>
            </w:pPr>
            <w:r>
              <w:t xml:space="preserve">inicio efectivo posterior al nominal por la historia disponible</w:t>
            </w:r>
          </w:p>
        </w:tc>
      </w:tr>
      <w:tr>
        <w:tc>
          <w:tcPr/>
          <w:p>
            <w:pPr>
              <w:pStyle w:val="Compact"/>
            </w:pPr>
            <w:r>
              <w:t xml:space="preserve">R6</w:t>
            </w:r>
          </w:p>
        </w:tc>
        <w:tc>
          <w:tcPr/>
          <w:p>
            <w:pPr>
              <w:pStyle w:val="Compact"/>
            </w:pPr>
            <w:r>
              <w:t xml:space="preserve">Crédito rezagado</w:t>
            </w:r>
          </w:p>
        </w:tc>
        <w:tc>
          <w:tcPr/>
          <w:p>
            <w:pPr>
              <w:pStyle w:val="Compact"/>
            </w:pPr>
          </w:p>
        </w:tc>
        <w:tc>
          <w:tcPr/>
          <w:p>
            <w:pPr>
              <w:pStyle w:val="Compact"/>
            </w:pPr>
            <w:r>
              <w:t xml:space="preserve">inicio efectivo posterior al nominal por la historia disponible</w:t>
            </w:r>
          </w:p>
        </w:tc>
      </w:tr>
      <w:tr>
        <w:tc>
          <w:tcPr/>
          <w:p>
            <w:pPr>
              <w:pStyle w:val="Compact"/>
            </w:pPr>
            <w:r>
              <w:t xml:space="preserve">R7</w:t>
            </w:r>
          </w:p>
        </w:tc>
        <w:tc>
          <w:tcPr/>
          <w:p>
            <w:pPr>
              <w:pStyle w:val="Compact"/>
            </w:pPr>
            <w:r>
              <w:t xml:space="preserve">PIB (crecimiento)</w:t>
            </w:r>
          </w:p>
        </w:tc>
        <w:tc>
          <w:tcPr/>
          <w:p>
            <w:pPr>
              <w:pStyle w:val="Compact"/>
            </w:pPr>
          </w:p>
        </w:tc>
        <w:tc>
          <w:tcPr/>
          <w:p>
            <w:pPr>
              <w:pStyle w:val="Compact"/>
            </w:pPr>
            <w:r>
              <w:t xml:space="preserve">inicio efectivo posterior al nominal por la historia disponible</w:t>
            </w:r>
          </w:p>
        </w:tc>
      </w:tr>
      <w:tr>
        <w:tc>
          <w:tcPr/>
          <w:p>
            <w:pPr>
              <w:pStyle w:val="Compact"/>
            </w:pPr>
            <w:r>
              <w:t xml:space="preserve">R7</w:t>
            </w:r>
          </w:p>
        </w:tc>
        <w:tc>
          <w:tcPr/>
          <w:p>
            <w:pPr>
              <w:pStyle w:val="Compact"/>
            </w:pPr>
            <w:r>
              <w:t xml:space="preserve">Cambio del desempleo</w:t>
            </w:r>
          </w:p>
        </w:tc>
        <w:tc>
          <w:tcPr/>
          <w:p>
            <w:pPr>
              <w:pStyle w:val="Compact"/>
            </w:pPr>
          </w:p>
        </w:tc>
        <w:tc>
          <w:tcPr/>
          <w:p>
            <w:pPr>
              <w:pStyle w:val="Compact"/>
            </w:pPr>
            <w:r>
              <w:t xml:space="preserve">inicio efectivo posterior al nominal por la historia disponible</w:t>
            </w:r>
          </w:p>
        </w:tc>
      </w:tr>
      <w:tr>
        <w:tc>
          <w:tcPr/>
          <w:p>
            <w:pPr>
              <w:pStyle w:val="Compact"/>
            </w:pPr>
            <w:r>
              <w:t xml:space="preserve">R7</w:t>
            </w:r>
          </w:p>
        </w:tc>
        <w:tc>
          <w:tcPr/>
          <w:p>
            <w:pPr>
              <w:pStyle w:val="Compact"/>
            </w:pPr>
            <w:r>
              <w:t xml:space="preserve">Inflación</w:t>
            </w:r>
          </w:p>
        </w:tc>
        <w:tc>
          <w:tcPr/>
          <w:p>
            <w:pPr>
              <w:pStyle w:val="Compact"/>
            </w:pPr>
          </w:p>
        </w:tc>
        <w:tc>
          <w:tcPr/>
          <w:p>
            <w:pPr>
              <w:pStyle w:val="Compact"/>
            </w:pPr>
            <w:r>
              <w:t xml:space="preserve">inicio efectivo posterior al nominal por la historia disponible</w:t>
            </w:r>
          </w:p>
        </w:tc>
      </w:tr>
      <w:tr>
        <w:tc>
          <w:tcPr/>
          <w:p>
            <w:pPr>
              <w:pStyle w:val="Compact"/>
            </w:pPr>
            <w:r>
              <w:t xml:space="preserve">R7</w:t>
            </w:r>
          </w:p>
        </w:tc>
        <w:tc>
          <w:tcPr/>
          <w:p>
            <w:pPr>
              <w:pStyle w:val="Compact"/>
            </w:pPr>
            <w:r>
              <w:t xml:space="preserve">Cambio de la tasa</w:t>
            </w:r>
          </w:p>
        </w:tc>
        <w:tc>
          <w:tcPr/>
          <w:p>
            <w:pPr>
              <w:pStyle w:val="Compact"/>
            </w:pPr>
          </w:p>
        </w:tc>
        <w:tc>
          <w:tcPr/>
          <w:p>
            <w:pPr>
              <w:pStyle w:val="Compact"/>
            </w:pPr>
            <w:r>
              <w:t xml:space="preserve">inicio efectivo posterior al nominal por la historia disponible</w:t>
            </w:r>
          </w:p>
        </w:tc>
      </w:tr>
      <w:tr>
        <w:tc>
          <w:tcPr/>
          <w:p>
            <w:pPr>
              <w:pStyle w:val="Compact"/>
            </w:pPr>
            <w:r>
              <w:t xml:space="preserve">R7</w:t>
            </w:r>
          </w:p>
        </w:tc>
        <w:tc>
          <w:tcPr/>
          <w:p>
            <w:pPr>
              <w:pStyle w:val="Compact"/>
            </w:pPr>
            <w:r>
              <w:t xml:space="preserve">Crédito rezagado</w:t>
            </w:r>
          </w:p>
        </w:tc>
        <w:tc>
          <w:tcPr/>
          <w:p>
            <w:pPr>
              <w:pStyle w:val="Compact"/>
            </w:pPr>
          </w:p>
        </w:tc>
        <w:tc>
          <w:tcPr/>
          <w:p>
            <w:pPr>
              <w:pStyle w:val="Compact"/>
            </w:pPr>
            <w:r>
              <w:t xml:space="preserve">inicio efectivo posterior al nominal por la historia disponible</w:t>
            </w:r>
          </w:p>
        </w:tc>
      </w:tr>
      <w:tr>
        <w:tc>
          <w:tcPr/>
          <w:p>
            <w:pPr>
              <w:pStyle w:val="Compact"/>
            </w:pPr>
            <w:r>
              <w:t xml:space="preserve">R8</w:t>
            </w:r>
          </w:p>
        </w:tc>
        <w:tc>
          <w:tcPr/>
          <w:p>
            <w:pPr>
              <w:pStyle w:val="Compact"/>
            </w:pPr>
          </w:p>
        </w:tc>
        <w:tc>
          <w:tcPr/>
          <w:p>
            <w:pPr>
              <w:pStyle w:val="Compact"/>
            </w:pPr>
            <w:r>
              <w:t xml:space="preserve">sin historia anterior a 2000T1</w:t>
            </w:r>
          </w:p>
        </w:tc>
        <w:tc>
          <w:tcPr/>
          <w:p>
            <w:pPr>
              <w:pStyle w:val="Compact"/>
            </w:pPr>
          </w:p>
        </w:tc>
      </w:tr>
    </w:tbl>
    <w:p>
      <w:pPr>
        <w:pStyle w:val="BodyText"/>
      </w:pPr>
      <w:r>
        <w:t xml:space="preserve">Fuente: FRED; elaboración propia.</w:t>
      </w:r>
    </w:p>
    <w:bookmarkEnd w:id="59"/>
    <w:bookmarkEnd w:id="60"/>
    <w:bookmarkStart w:id="66" w:name="at-m1-robustness-summary"/>
    <w:p>
      <w:pPr>
        <w:pStyle w:val="Heading2"/>
      </w:pPr>
      <w:r>
        <w:t xml:space="preserve">Tabla B.7. Modelo I — resumen de robustez — AT-M1-ROBUSTNESS-SUMMARY</w:t>
      </w:r>
    </w:p>
    <w:p>
      <w:pPr>
        <w:pStyle w:val="FirstParagraph"/>
      </w:pPr>
      <w:r>
        <w:t xml:space="preserve">Nota: criterio de robustez: mismo signo que la principal y p &lt; 0,10 con errores HAC. R4 sustituye gdpc1_yoy por gdp_yoy; R6 sustituye CRED(t−4) por CRED(t−8); R7 sustituye CRED(t−4) por CRED(t−12): en esas columnas se compara un regresor distinto del de la principal. «k de n» cuenta solo las variantes estimadas. «sí» significa el mismo signo que la principal, aunque ese signo sea contrario al esperado.</w:t>
      </w:r>
    </w:p>
    <w:bookmarkStart w:id="61" w:name="panel-1-8"/>
    <w:p>
      <w:pPr>
        <w:pStyle w:val="Heading3"/>
      </w:pPr>
      <w:r>
        <w:t xml:space="preserve">Panel 1</w:t>
      </w:r>
    </w:p>
    <w:p>
      <w:pPr>
        <w:pStyle w:val="FirstParagraph"/>
      </w:pPr>
      <w:r>
        <w:t xml:space="preserve">Columnas: Término; Etiqueta; R1; R2.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Etiqueta</w:t>
            </w:r>
          </w:p>
        </w:tc>
        <w:tc>
          <w:tcPr/>
          <w:p>
            <w:pPr>
              <w:pStyle w:val="Compact"/>
            </w:pPr>
            <w:r>
              <w:t xml:space="preserve">R1</w:t>
            </w:r>
          </w:p>
        </w:tc>
        <w:tc>
          <w:tcPr/>
          <w:p>
            <w:pPr>
              <w:pStyle w:val="Compact"/>
            </w:pPr>
            <w:r>
              <w:t xml:space="preserve">R2</w:t>
            </w:r>
          </w:p>
        </w:tc>
      </w:tr>
      <w:tr>
        <w:tc>
          <w:tcPr/>
          <w:p>
            <w:pPr>
              <w:pStyle w:val="Compact"/>
            </w:pPr>
            <w:r>
              <w:t xml:space="preserve">PIB (crecimiento)</w:t>
            </w:r>
          </w:p>
        </w:tc>
        <w:tc>
          <w:tcPr/>
          <w:p>
            <w:pPr>
              <w:pStyle w:val="Compact"/>
            </w:pPr>
            <w:r>
              <w:t xml:space="preserve">ΔPIB (variación interanual del PIB real, %)</w:t>
            </w:r>
          </w:p>
        </w:tc>
        <w:tc>
          <w:tcPr/>
          <w:p>
            <w:pPr>
              <w:pStyle w:val="Compact"/>
            </w:pPr>
            <w:r>
              <w:t xml:space="preserve">no</w:t>
            </w:r>
          </w:p>
        </w:tc>
        <w:tc>
          <w:tcPr/>
          <w:p>
            <w:pPr>
              <w:pStyle w:val="Compact"/>
            </w:pPr>
            <w:r>
              <w:t xml:space="preserve">no</w:t>
            </w:r>
          </w:p>
        </w:tc>
      </w:tr>
      <w:tr>
        <w:tc>
          <w:tcPr/>
          <w:p>
            <w:pPr>
              <w:pStyle w:val="Compact"/>
            </w:pPr>
            <w:r>
              <w:t xml:space="preserve">Cambio del desempleo</w:t>
            </w:r>
          </w:p>
        </w:tc>
        <w:tc>
          <w:tcPr/>
          <w:p>
            <w:pPr>
              <w:pStyle w:val="Compact"/>
            </w:pPr>
            <w:r>
              <w:t xml:space="preserve">ΔU (cambio trimestral del desempleo, pp)</w:t>
            </w:r>
          </w:p>
        </w:tc>
        <w:tc>
          <w:tcPr/>
          <w:p>
            <w:pPr>
              <w:pStyle w:val="Compact"/>
            </w:pPr>
            <w:r>
              <w:t xml:space="preserve">no</w:t>
            </w:r>
          </w:p>
        </w:tc>
        <w:tc>
          <w:tcPr/>
          <w:p>
            <w:pPr>
              <w:pStyle w:val="Compact"/>
            </w:pPr>
            <w:r>
              <w:t xml:space="preserve">no</w:t>
            </w:r>
          </w:p>
        </w:tc>
      </w:tr>
      <w:tr>
        <w:tc>
          <w:tcPr/>
          <w:p>
            <w:pPr>
              <w:pStyle w:val="Compact"/>
            </w:pPr>
            <w:r>
              <w:t xml:space="preserve">Inflación</w:t>
            </w:r>
          </w:p>
        </w:tc>
        <w:tc>
          <w:tcPr/>
          <w:p>
            <w:pPr>
              <w:pStyle w:val="Compact"/>
            </w:pPr>
            <w:r>
              <w:t xml:space="preserve">π (inflación interanual, %)</w:t>
            </w:r>
          </w:p>
        </w:tc>
        <w:tc>
          <w:tcPr/>
          <w:p>
            <w:pPr>
              <w:pStyle w:val="Compact"/>
            </w:pPr>
            <w:r>
              <w:t xml:space="preserve">sí</w:t>
            </w:r>
          </w:p>
        </w:tc>
        <w:tc>
          <w:tcPr/>
          <w:p>
            <w:pPr>
              <w:pStyle w:val="Compact"/>
            </w:pPr>
            <w:r>
              <w:t xml:space="preserve">sí</w:t>
            </w:r>
          </w:p>
        </w:tc>
      </w:tr>
      <w:tr>
        <w:tc>
          <w:tcPr/>
          <w:p>
            <w:pPr>
              <w:pStyle w:val="Compact"/>
            </w:pPr>
            <w:r>
              <w:t xml:space="preserve">Cambio de la tasa</w:t>
            </w:r>
          </w:p>
        </w:tc>
        <w:tc>
          <w:tcPr/>
          <w:p>
            <w:pPr>
              <w:pStyle w:val="Compact"/>
            </w:pPr>
            <w:r>
              <w:t xml:space="preserve">ΔFFR (cambio trimestral de la tasa de la Fed, pp)</w:t>
            </w:r>
          </w:p>
        </w:tc>
        <w:tc>
          <w:tcPr/>
          <w:p>
            <w:pPr>
              <w:pStyle w:val="Compact"/>
            </w:pPr>
            <w:r>
              <w:t xml:space="preserve">no</w:t>
            </w:r>
          </w:p>
        </w:tc>
        <w:tc>
          <w:tcPr/>
          <w:p>
            <w:pPr>
              <w:pStyle w:val="Compact"/>
            </w:pPr>
            <w:r>
              <w:t xml:space="preserve">no</w:t>
            </w:r>
          </w:p>
        </w:tc>
      </w:tr>
      <w:tr>
        <w:tc>
          <w:tcPr/>
          <w:p>
            <w:pPr>
              <w:pStyle w:val="Compact"/>
            </w:pPr>
            <w:r>
              <w:t xml:space="preserve">Crédito rezagado</w:t>
            </w:r>
          </w:p>
        </w:tc>
        <w:tc>
          <w:tcPr/>
          <w:p>
            <w:pPr>
              <w:pStyle w:val="Compact"/>
            </w:pPr>
            <w:r>
              <w:t xml:space="preserve">CRED(t−4) (variación interanual de préstamos rezagada 4 trimestres, %)</w:t>
            </w:r>
          </w:p>
        </w:tc>
        <w:tc>
          <w:tcPr/>
          <w:p>
            <w:pPr>
              <w:pStyle w:val="Compact"/>
            </w:pPr>
            <w:r>
              <w:t xml:space="preserve">sí</w:t>
            </w:r>
          </w:p>
        </w:tc>
        <w:tc>
          <w:tcPr/>
          <w:p>
            <w:pPr>
              <w:pStyle w:val="Compact"/>
            </w:pPr>
            <w:r>
              <w:t xml:space="preserve">sí</w:t>
            </w:r>
          </w:p>
        </w:tc>
      </w:tr>
    </w:tbl>
    <w:p>
      <w:pPr>
        <w:pStyle w:val="BodyText"/>
      </w:pPr>
      <w:r>
        <w:t xml:space="preserve">Fuente: FRED; elaboración propia.</w:t>
      </w:r>
    </w:p>
    <w:bookmarkEnd w:id="61"/>
    <w:bookmarkStart w:id="62" w:name="panel-2-7"/>
    <w:p>
      <w:pPr>
        <w:pStyle w:val="Heading3"/>
      </w:pPr>
      <w:r>
        <w:t xml:space="preserve">Panel 2</w:t>
      </w:r>
    </w:p>
    <w:p>
      <w:pPr>
        <w:pStyle w:val="FirstParagraph"/>
      </w:pPr>
      <w:r>
        <w:t xml:space="preserve">Columnas: Término; R3: tarjetas; R3: empresas; R3: inmuebles.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R3: tarjetas</w:t>
            </w:r>
          </w:p>
        </w:tc>
        <w:tc>
          <w:tcPr/>
          <w:p>
            <w:pPr>
              <w:pStyle w:val="Compact"/>
            </w:pPr>
            <w:r>
              <w:t xml:space="preserve">R3: empresas</w:t>
            </w:r>
          </w:p>
        </w:tc>
        <w:tc>
          <w:tcPr/>
          <w:p>
            <w:pPr>
              <w:pStyle w:val="Compact"/>
            </w:pPr>
            <w:r>
              <w:t xml:space="preserve">R3: inmuebles</w:t>
            </w:r>
          </w:p>
        </w:tc>
      </w:tr>
      <w:tr>
        <w:tc>
          <w:tcPr/>
          <w:p>
            <w:pPr>
              <w:pStyle w:val="Compact"/>
            </w:pPr>
            <w:r>
              <w:t xml:space="preserve">PIB (crecimiento)</w:t>
            </w:r>
          </w:p>
        </w:tc>
        <w:tc>
          <w:tcPr/>
          <w:p>
            <w:pPr>
              <w:pStyle w:val="Compact"/>
            </w:pPr>
            <w:r>
              <w:t xml:space="preserve">sí</w:t>
            </w:r>
          </w:p>
        </w:tc>
        <w:tc>
          <w:tcPr/>
          <w:p>
            <w:pPr>
              <w:pStyle w:val="Compact"/>
            </w:pPr>
            <w:r>
              <w:t xml:space="preserve">no</w:t>
            </w:r>
          </w:p>
        </w:tc>
        <w:tc>
          <w:tcPr/>
          <w:p>
            <w:pPr>
              <w:pStyle w:val="Compact"/>
            </w:pPr>
            <w:r>
              <w:t xml:space="preserve">no</w:t>
            </w:r>
          </w:p>
        </w:tc>
      </w:tr>
      <w:tr>
        <w:tc>
          <w:tcPr/>
          <w:p>
            <w:pPr>
              <w:pStyle w:val="Compact"/>
            </w:pPr>
            <w:r>
              <w:t xml:space="preserve">Cambio del desempleo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Inflación</w:t>
            </w:r>
          </w:p>
        </w:tc>
        <w:tc>
          <w:tcPr/>
          <w:p>
            <w:pPr>
              <w:pStyle w:val="Compact"/>
            </w:pPr>
            <w:r>
              <w:t xml:space="preserve">sí</w:t>
            </w:r>
          </w:p>
        </w:tc>
        <w:tc>
          <w:tcPr/>
          <w:p>
            <w:pPr>
              <w:pStyle w:val="Compact"/>
            </w:pPr>
            <w:r>
              <w:t xml:space="preserve">no</w:t>
            </w:r>
          </w:p>
        </w:tc>
        <w:tc>
          <w:tcPr/>
          <w:p>
            <w:pPr>
              <w:pStyle w:val="Compact"/>
            </w:pPr>
            <w:r>
              <w:t xml:space="preserve">sí</w:t>
            </w:r>
          </w:p>
        </w:tc>
      </w:tr>
      <w:tr>
        <w:tc>
          <w:tcPr/>
          <w:p>
            <w:pPr>
              <w:pStyle w:val="Compact"/>
            </w:pPr>
            <w:r>
              <w:t xml:space="preserve">Cambio de la tasa</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Crédito rezagado</w:t>
            </w:r>
          </w:p>
        </w:tc>
        <w:tc>
          <w:tcPr/>
          <w:p>
            <w:pPr>
              <w:pStyle w:val="Compact"/>
            </w:pPr>
            <w:r>
              <w:t xml:space="preserve">sí</w:t>
            </w:r>
          </w:p>
        </w:tc>
        <w:tc>
          <w:tcPr/>
          <w:p>
            <w:pPr>
              <w:pStyle w:val="Compact"/>
            </w:pPr>
            <w:r>
              <w:t xml:space="preserve">sí</w:t>
            </w:r>
          </w:p>
        </w:tc>
        <w:tc>
          <w:tcPr/>
          <w:p>
            <w:pPr>
              <w:pStyle w:val="Compact"/>
            </w:pPr>
            <w:r>
              <w:t xml:space="preserve">sí</w:t>
            </w:r>
          </w:p>
        </w:tc>
      </w:tr>
    </w:tbl>
    <w:p>
      <w:pPr>
        <w:pStyle w:val="BodyText"/>
      </w:pPr>
      <w:r>
        <w:t xml:space="preserve">Fuente: FRED; elaboración propia.</w:t>
      </w:r>
    </w:p>
    <w:bookmarkEnd w:id="62"/>
    <w:bookmarkStart w:id="63" w:name="panel-3-5"/>
    <w:p>
      <w:pPr>
        <w:pStyle w:val="Heading3"/>
      </w:pPr>
      <w:r>
        <w:t xml:space="preserve">Panel 3</w:t>
      </w:r>
    </w:p>
    <w:p>
      <w:pPr>
        <w:pStyle w:val="FirstParagraph"/>
      </w:pPr>
      <w:r>
        <w:t xml:space="preserve">Columnas: Término; R4; R5; R6.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R4</w:t>
            </w:r>
          </w:p>
        </w:tc>
        <w:tc>
          <w:tcPr/>
          <w:p>
            <w:pPr>
              <w:pStyle w:val="Compact"/>
            </w:pPr>
            <w:r>
              <w:t xml:space="preserve">R5</w:t>
            </w:r>
          </w:p>
        </w:tc>
        <w:tc>
          <w:tcPr/>
          <w:p>
            <w:pPr>
              <w:pStyle w:val="Compact"/>
            </w:pPr>
            <w:r>
              <w:t xml:space="preserve">R6</w:t>
            </w:r>
          </w:p>
        </w:tc>
      </w:tr>
      <w:tr>
        <w:tc>
          <w:tcPr/>
          <w:p>
            <w:pPr>
              <w:pStyle w:val="Compact"/>
            </w:pPr>
            <w:r>
              <w:t xml:space="preserve">PIB (crecimiento)</w:t>
            </w:r>
          </w:p>
        </w:tc>
        <w:tc>
          <w:tcPr/>
          <w:p>
            <w:pPr>
              <w:pStyle w:val="Compact"/>
            </w:pPr>
            <w:r>
              <w:t xml:space="preserve">sí</w:t>
            </w:r>
          </w:p>
        </w:tc>
        <w:tc>
          <w:tcPr/>
          <w:p>
            <w:pPr>
              <w:pStyle w:val="Compact"/>
            </w:pPr>
            <w:r>
              <w:t xml:space="preserve">sí</w:t>
            </w:r>
          </w:p>
        </w:tc>
        <w:tc>
          <w:tcPr/>
          <w:p>
            <w:pPr>
              <w:pStyle w:val="Compact"/>
            </w:pPr>
            <w:r>
              <w:t xml:space="preserve">no</w:t>
            </w:r>
          </w:p>
        </w:tc>
      </w:tr>
      <w:tr>
        <w:tc>
          <w:tcPr/>
          <w:p>
            <w:pPr>
              <w:pStyle w:val="Compact"/>
            </w:pPr>
            <w:r>
              <w:t xml:space="preserve">Cambio del desempleo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Inflación</w:t>
            </w:r>
          </w:p>
        </w:tc>
        <w:tc>
          <w:tcPr/>
          <w:p>
            <w:pPr>
              <w:pStyle w:val="Compact"/>
            </w:pPr>
            <w:r>
              <w:t xml:space="preserve">sí</w:t>
            </w:r>
          </w:p>
        </w:tc>
        <w:tc>
          <w:tcPr/>
          <w:p>
            <w:pPr>
              <w:pStyle w:val="Compact"/>
            </w:pPr>
            <w:r>
              <w:t xml:space="preserve">sí</w:t>
            </w:r>
          </w:p>
        </w:tc>
        <w:tc>
          <w:tcPr/>
          <w:p>
            <w:pPr>
              <w:pStyle w:val="Compact"/>
            </w:pPr>
            <w:r>
              <w:t xml:space="preserve">sí</w:t>
            </w:r>
          </w:p>
        </w:tc>
      </w:tr>
      <w:tr>
        <w:tc>
          <w:tcPr/>
          <w:p>
            <w:pPr>
              <w:pStyle w:val="Compact"/>
            </w:pPr>
            <w:r>
              <w:t xml:space="preserve">Cambio de la tasa</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Crédito rezagado</w:t>
            </w:r>
          </w:p>
        </w:tc>
        <w:tc>
          <w:tcPr/>
          <w:p>
            <w:pPr>
              <w:pStyle w:val="Compact"/>
            </w:pPr>
            <w:r>
              <w:t xml:space="preserve">sí</w:t>
            </w:r>
          </w:p>
        </w:tc>
        <w:tc>
          <w:tcPr/>
          <w:p>
            <w:pPr>
              <w:pStyle w:val="Compact"/>
            </w:pPr>
            <w:r>
              <w:t xml:space="preserve">sí</w:t>
            </w:r>
          </w:p>
        </w:tc>
        <w:tc>
          <w:tcPr/>
          <w:p>
            <w:pPr>
              <w:pStyle w:val="Compact"/>
            </w:pPr>
            <w:r>
              <w:t xml:space="preserve">no</w:t>
            </w:r>
          </w:p>
        </w:tc>
      </w:tr>
    </w:tbl>
    <w:p>
      <w:pPr>
        <w:pStyle w:val="BodyText"/>
      </w:pPr>
      <w:r>
        <w:t xml:space="preserve">Fuente: FRED; elaboración propia.</w:t>
      </w:r>
    </w:p>
    <w:bookmarkEnd w:id="63"/>
    <w:bookmarkStart w:id="64" w:name="panel-4-5"/>
    <w:p>
      <w:pPr>
        <w:pStyle w:val="Heading3"/>
      </w:pPr>
      <w:r>
        <w:t xml:space="preserve">Panel 4</w:t>
      </w:r>
    </w:p>
    <w:p>
      <w:pPr>
        <w:pStyle w:val="FirstParagraph"/>
      </w:pPr>
      <w:r>
        <w:t xml:space="preserve">Columnas: Término; R7; R8;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R7</w:t>
            </w:r>
          </w:p>
        </w:tc>
        <w:tc>
          <w:tcPr/>
          <w:p>
            <w:pPr>
              <w:pStyle w:val="Compact"/>
            </w:pPr>
            <w:r>
              <w:t xml:space="preserve">R8</w:t>
            </w:r>
          </w:p>
        </w:tc>
        <w:tc>
          <w:tcPr/>
          <w:p>
            <w:pPr>
              <w:pStyle w:val="Compact"/>
            </w:pPr>
            <w:r>
              <w:t xml:space="preserve">k</w:t>
            </w:r>
          </w:p>
        </w:tc>
      </w:tr>
      <w:tr>
        <w:tc>
          <w:tcPr/>
          <w:p>
            <w:pPr>
              <w:pStyle w:val="Compact"/>
            </w:pPr>
            <w:r>
              <w:t xml:space="preserve">PIB (crecimiento)</w:t>
            </w:r>
          </w:p>
        </w:tc>
        <w:tc>
          <w:tcPr/>
          <w:p>
            <w:pPr>
              <w:pStyle w:val="Compact"/>
            </w:pPr>
            <w:r>
              <w:t xml:space="preserve">no</w:t>
            </w:r>
          </w:p>
        </w:tc>
        <w:tc>
          <w:tcPr/>
          <w:p>
            <w:pPr>
              <w:pStyle w:val="Compact"/>
            </w:pPr>
            <w:r>
              <w:t xml:space="preserve">no estimada</w:t>
            </w:r>
          </w:p>
        </w:tc>
        <w:tc>
          <w:tcPr/>
          <w:p>
            <w:pPr>
              <w:pStyle w:val="Compact"/>
            </w:pPr>
            <w:r>
              <w:t xml:space="preserve">3</w:t>
            </w:r>
          </w:p>
        </w:tc>
      </w:tr>
      <w:tr>
        <w:tc>
          <w:tcPr/>
          <w:p>
            <w:pPr>
              <w:pStyle w:val="Compact"/>
            </w:pPr>
            <w:r>
              <w:t xml:space="preserve">Cambio del desempleo</w:t>
            </w:r>
          </w:p>
        </w:tc>
        <w:tc>
          <w:tcPr/>
          <w:p>
            <w:pPr>
              <w:pStyle w:val="Compact"/>
            </w:pPr>
            <w:r>
              <w:t xml:space="preserve">sí</w:t>
            </w:r>
          </w:p>
        </w:tc>
        <w:tc>
          <w:tcPr/>
          <w:p>
            <w:pPr>
              <w:pStyle w:val="Compact"/>
            </w:pPr>
            <w:r>
              <w:t xml:space="preserve">no estimada</w:t>
            </w:r>
          </w:p>
        </w:tc>
        <w:tc>
          <w:tcPr/>
          <w:p>
            <w:pPr>
              <w:pStyle w:val="Compact"/>
            </w:pPr>
            <w:r>
              <w:t xml:space="preserve">1</w:t>
            </w:r>
          </w:p>
        </w:tc>
      </w:tr>
      <w:tr>
        <w:tc>
          <w:tcPr/>
          <w:p>
            <w:pPr>
              <w:pStyle w:val="Compact"/>
            </w:pPr>
            <w:r>
              <w:t xml:space="preserve">Inflación</w:t>
            </w:r>
          </w:p>
        </w:tc>
        <w:tc>
          <w:tcPr/>
          <w:p>
            <w:pPr>
              <w:pStyle w:val="Compact"/>
            </w:pPr>
            <w:r>
              <w:t xml:space="preserve">sí</w:t>
            </w:r>
          </w:p>
        </w:tc>
        <w:tc>
          <w:tcPr/>
          <w:p>
            <w:pPr>
              <w:pStyle w:val="Compact"/>
            </w:pPr>
            <w:r>
              <w:t xml:space="preserve">no estimada</w:t>
            </w:r>
          </w:p>
        </w:tc>
        <w:tc>
          <w:tcPr/>
          <w:p>
            <w:pPr>
              <w:pStyle w:val="Compact"/>
            </w:pPr>
            <w:r>
              <w:t xml:space="preserve">8</w:t>
            </w:r>
          </w:p>
        </w:tc>
      </w:tr>
      <w:tr>
        <w:tc>
          <w:tcPr/>
          <w:p>
            <w:pPr>
              <w:pStyle w:val="Compact"/>
            </w:pPr>
            <w:r>
              <w:t xml:space="preserve">Cambio de la tasa</w:t>
            </w:r>
          </w:p>
        </w:tc>
        <w:tc>
          <w:tcPr/>
          <w:p>
            <w:pPr>
              <w:pStyle w:val="Compact"/>
            </w:pPr>
            <w:r>
              <w:t xml:space="preserve">sí</w:t>
            </w:r>
          </w:p>
        </w:tc>
        <w:tc>
          <w:tcPr/>
          <w:p>
            <w:pPr>
              <w:pStyle w:val="Compact"/>
            </w:pPr>
            <w:r>
              <w:t xml:space="preserve">no estimada</w:t>
            </w:r>
          </w:p>
        </w:tc>
        <w:tc>
          <w:tcPr/>
          <w:p>
            <w:pPr>
              <w:pStyle w:val="Compact"/>
            </w:pPr>
            <w:r>
              <w:t xml:space="preserve">1</w:t>
            </w:r>
          </w:p>
        </w:tc>
      </w:tr>
      <w:tr>
        <w:tc>
          <w:tcPr/>
          <w:p>
            <w:pPr>
              <w:pStyle w:val="Compact"/>
            </w:pPr>
            <w:r>
              <w:t xml:space="preserve">Crédito rezagado</w:t>
            </w:r>
          </w:p>
        </w:tc>
        <w:tc>
          <w:tcPr/>
          <w:p>
            <w:pPr>
              <w:pStyle w:val="Compact"/>
            </w:pPr>
            <w:r>
              <w:t xml:space="preserve">no</w:t>
            </w:r>
          </w:p>
        </w:tc>
        <w:tc>
          <w:tcPr/>
          <w:p>
            <w:pPr>
              <w:pStyle w:val="Compact"/>
            </w:pPr>
            <w:r>
              <w:t xml:space="preserve">no estimada</w:t>
            </w:r>
          </w:p>
        </w:tc>
        <w:tc>
          <w:tcPr/>
          <w:p>
            <w:pPr>
              <w:pStyle w:val="Compact"/>
            </w:pPr>
            <w:r>
              <w:t xml:space="preserve">7</w:t>
            </w:r>
          </w:p>
        </w:tc>
      </w:tr>
    </w:tbl>
    <w:p>
      <w:pPr>
        <w:pStyle w:val="BodyText"/>
      </w:pPr>
      <w:r>
        <w:t xml:space="preserve">Fuente: FRED; elaboración propia.</w:t>
      </w:r>
      <w:r>
        <w:t xml:space="preserve"> </w:t>
      </w:r>
      <w:r>
        <w:t xml:space="preserve">Cifras redondeadas a tres decimales. La fuente original conserva la precisión completa.</w:t>
      </w:r>
    </w:p>
    <w:bookmarkEnd w:id="64"/>
    <w:bookmarkStart w:id="65" w:name="panel-5-2"/>
    <w:p>
      <w:pPr>
        <w:pStyle w:val="Heading3"/>
      </w:pPr>
      <w:r>
        <w:t xml:space="preserve">Panel 5</w:t>
      </w:r>
    </w:p>
    <w:p>
      <w:pPr>
        <w:pStyle w:val="FirstParagraph"/>
      </w:pPr>
      <w:r>
        <w:t xml:space="preserve">Columnas: Término; n; Robustez.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n</w:t>
            </w:r>
          </w:p>
        </w:tc>
        <w:tc>
          <w:tcPr/>
          <w:p>
            <w:pPr>
              <w:pStyle w:val="Compact"/>
            </w:pPr>
            <w:r>
              <w:t xml:space="preserve">Robustez</w:t>
            </w:r>
          </w:p>
        </w:tc>
      </w:tr>
      <w:tr>
        <w:tc>
          <w:tcPr/>
          <w:p>
            <w:pPr>
              <w:pStyle w:val="Compact"/>
            </w:pPr>
            <w:r>
              <w:t xml:space="preserve">PIB (crecimiento)</w:t>
            </w:r>
          </w:p>
        </w:tc>
        <w:tc>
          <w:tcPr/>
          <w:p>
            <w:pPr>
              <w:pStyle w:val="Compact"/>
            </w:pPr>
            <w:r>
              <w:t xml:space="preserve">9</w:t>
            </w:r>
          </w:p>
        </w:tc>
        <w:tc>
          <w:tcPr/>
          <w:p>
            <w:pPr>
              <w:pStyle w:val="Compact"/>
            </w:pPr>
            <w:r>
              <w:t xml:space="preserve">3 de 9</w:t>
            </w:r>
          </w:p>
        </w:tc>
      </w:tr>
      <w:tr>
        <w:tc>
          <w:tcPr/>
          <w:p>
            <w:pPr>
              <w:pStyle w:val="Compact"/>
            </w:pPr>
            <w:r>
              <w:t xml:space="preserve">Cambio del desempleo</w:t>
            </w:r>
          </w:p>
        </w:tc>
        <w:tc>
          <w:tcPr/>
          <w:p>
            <w:pPr>
              <w:pStyle w:val="Compact"/>
            </w:pPr>
            <w:r>
              <w:t xml:space="preserve">9</w:t>
            </w:r>
          </w:p>
        </w:tc>
        <w:tc>
          <w:tcPr/>
          <w:p>
            <w:pPr>
              <w:pStyle w:val="Compact"/>
            </w:pPr>
            <w:r>
              <w:t xml:space="preserve">1 de 9</w:t>
            </w:r>
          </w:p>
        </w:tc>
      </w:tr>
      <w:tr>
        <w:tc>
          <w:tcPr/>
          <w:p>
            <w:pPr>
              <w:pStyle w:val="Compact"/>
            </w:pPr>
            <w:r>
              <w:t xml:space="preserve">Inflación</w:t>
            </w:r>
          </w:p>
        </w:tc>
        <w:tc>
          <w:tcPr/>
          <w:p>
            <w:pPr>
              <w:pStyle w:val="Compact"/>
            </w:pPr>
            <w:r>
              <w:t xml:space="preserve">9</w:t>
            </w:r>
          </w:p>
        </w:tc>
        <w:tc>
          <w:tcPr/>
          <w:p>
            <w:pPr>
              <w:pStyle w:val="Compact"/>
            </w:pPr>
            <w:r>
              <w:t xml:space="preserve">8 de 9</w:t>
            </w:r>
          </w:p>
        </w:tc>
      </w:tr>
      <w:tr>
        <w:tc>
          <w:tcPr/>
          <w:p>
            <w:pPr>
              <w:pStyle w:val="Compact"/>
            </w:pPr>
            <w:r>
              <w:t xml:space="preserve">Cambio de la tasa</w:t>
            </w:r>
          </w:p>
        </w:tc>
        <w:tc>
          <w:tcPr/>
          <w:p>
            <w:pPr>
              <w:pStyle w:val="Compact"/>
            </w:pPr>
            <w:r>
              <w:t xml:space="preserve">9</w:t>
            </w:r>
          </w:p>
        </w:tc>
        <w:tc>
          <w:tcPr/>
          <w:p>
            <w:pPr>
              <w:pStyle w:val="Compact"/>
            </w:pPr>
            <w:r>
              <w:t xml:space="preserve">1 de 9</w:t>
            </w:r>
          </w:p>
        </w:tc>
      </w:tr>
      <w:tr>
        <w:tc>
          <w:tcPr/>
          <w:p>
            <w:pPr>
              <w:pStyle w:val="Compact"/>
            </w:pPr>
            <w:r>
              <w:t xml:space="preserve">Crédito rezagado</w:t>
            </w:r>
          </w:p>
        </w:tc>
        <w:tc>
          <w:tcPr/>
          <w:p>
            <w:pPr>
              <w:pStyle w:val="Compact"/>
            </w:pPr>
            <w:r>
              <w:t xml:space="preserve">9</w:t>
            </w:r>
          </w:p>
        </w:tc>
        <w:tc>
          <w:tcPr/>
          <w:p>
            <w:pPr>
              <w:pStyle w:val="Compact"/>
            </w:pPr>
            <w:r>
              <w:t xml:space="preserve">7 de 9</w:t>
            </w:r>
          </w:p>
        </w:tc>
      </w:tr>
    </w:tbl>
    <w:p>
      <w:pPr>
        <w:pStyle w:val="BodyText"/>
      </w:pPr>
      <w:r>
        <w:t xml:space="preserve">Fuente: FRED; elaboración propia.</w:t>
      </w:r>
      <w:r>
        <w:t xml:space="preserve"> </w:t>
      </w:r>
      <w:r>
        <w:t xml:space="preserve">Cifras redondeadas a tres decimales. La fuente original conserva la precisión completa.</w:t>
      </w:r>
    </w:p>
    <w:bookmarkEnd w:id="65"/>
    <w:bookmarkEnd w:id="66"/>
    <w:bookmarkStart w:id="71" w:name="at-m1-stationarity"/>
    <w:p>
      <w:pPr>
        <w:pStyle w:val="Heading2"/>
      </w:pPr>
      <w:r>
        <w:t xml:space="preserve">Tabla B.8. Modelo I — estacionariedad — AT-M1-STATIONARITY</w:t>
      </w:r>
    </w:p>
    <w:bookmarkStart w:id="67" w:name="panel-1-9"/>
    <w:p>
      <w:pPr>
        <w:pStyle w:val="Heading3"/>
      </w:pPr>
      <w:r>
        <w:t xml:space="preserve">Panel 1</w:t>
      </w:r>
    </w:p>
    <w:p>
      <w:pPr>
        <w:pStyle w:val="FirstParagraph"/>
      </w:pPr>
      <w:r>
        <w:t xml:space="preserve">Columnas: Término; Forma; Etiqueta; Columna panel; Estad. ADF.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Forma</w:t>
            </w:r>
          </w:p>
        </w:tc>
        <w:tc>
          <w:tcPr/>
          <w:p>
            <w:pPr>
              <w:pStyle w:val="Compact"/>
            </w:pPr>
            <w:r>
              <w:t xml:space="preserve">Etiqueta</w:t>
            </w:r>
          </w:p>
        </w:tc>
        <w:tc>
          <w:tcPr/>
          <w:p>
            <w:pPr>
              <w:pStyle w:val="Compact"/>
            </w:pPr>
            <w:r>
              <w:t xml:space="preserve">Columna panel</w:t>
            </w:r>
          </w:p>
        </w:tc>
        <w:tc>
          <w:tcPr/>
          <w:p>
            <w:pPr>
              <w:pStyle w:val="Compact"/>
            </w:pPr>
            <w:r>
              <w:t xml:space="preserve">Estad. ADF</w:t>
            </w:r>
          </w:p>
        </w:tc>
      </w:tr>
      <w:tr>
        <w:tc>
          <w:tcPr/>
          <w:p>
            <w:pPr>
              <w:pStyle w:val="Compact"/>
            </w:pPr>
            <w:r>
              <w:t xml:space="preserve">Y</w:t>
            </w:r>
          </w:p>
        </w:tc>
        <w:tc>
          <w:tcPr/>
          <w:p>
            <w:pPr>
              <w:pStyle w:val="Compact"/>
            </w:pPr>
            <w:r>
              <w:t xml:space="preserve">primera diferencia</w:t>
            </w:r>
          </w:p>
        </w:tc>
        <w:tc>
          <w:tcPr/>
          <w:p>
            <w:pPr>
              <w:pStyle w:val="Compact"/>
            </w:pPr>
            <w:r>
              <w:t xml:space="preserve">Y(t) — dependiente (DRALACBS)</w:t>
            </w:r>
          </w:p>
        </w:tc>
        <w:tc>
          <w:tcPr/>
          <w:p>
            <w:pPr>
              <w:pStyle w:val="Compact"/>
            </w:pPr>
            <w:r>
              <w:t xml:space="preserve">Morosidad</w:t>
            </w:r>
          </w:p>
        </w:tc>
        <w:tc>
          <w:tcPr/>
          <w:p>
            <w:pPr>
              <w:pStyle w:val="Compact"/>
            </w:pPr>
            <w:r>
              <w:t xml:space="preserve">-3,443</w:t>
            </w:r>
          </w:p>
        </w:tc>
      </w:tr>
      <w:tr>
        <w:tc>
          <w:tcPr/>
          <w:p>
            <w:pPr>
              <w:pStyle w:val="Compact"/>
            </w:pPr>
            <w:r>
              <w:t xml:space="preserve">Dependiente rezagada</w:t>
            </w:r>
          </w:p>
        </w:tc>
        <w:tc>
          <w:tcPr/>
          <w:p>
            <w:pPr>
              <w:pStyle w:val="Compact"/>
            </w:pPr>
            <w:r>
              <w:t xml:space="preserve">primera diferencia</w:t>
            </w:r>
          </w:p>
        </w:tc>
        <w:tc>
          <w:tcPr/>
          <w:p>
            <w:pPr>
              <w:pStyle w:val="Compact"/>
            </w:pPr>
            <w:r>
              <w:t xml:space="preserve">Y(t−1) — rezago de la dependiente</w:t>
            </w:r>
          </w:p>
        </w:tc>
        <w:tc>
          <w:tcPr/>
          <w:p>
            <w:pPr>
              <w:pStyle w:val="Compact"/>
            </w:pPr>
            <w:r>
              <w:t xml:space="preserve">Morosidad</w:t>
            </w:r>
          </w:p>
        </w:tc>
        <w:tc>
          <w:tcPr/>
          <w:p>
            <w:pPr>
              <w:pStyle w:val="Compact"/>
            </w:pPr>
            <w:r>
              <w:t xml:space="preserve">-3,443</w:t>
            </w:r>
          </w:p>
        </w:tc>
      </w:tr>
      <w:tr>
        <w:tc>
          <w:tcPr/>
          <w:p>
            <w:pPr>
              <w:pStyle w:val="Compact"/>
            </w:pPr>
            <w:r>
              <w:t xml:space="preserve">PIB (crecimiento)</w:t>
            </w:r>
          </w:p>
        </w:tc>
        <w:tc>
          <w:tcPr/>
          <w:p>
            <w:pPr>
              <w:pStyle w:val="Compact"/>
            </w:pPr>
            <w:r>
              <w:t xml:space="preserve">tal cual</w:t>
            </w:r>
          </w:p>
        </w:tc>
        <w:tc>
          <w:tcPr/>
          <w:p>
            <w:pPr>
              <w:pStyle w:val="Compact"/>
            </w:pPr>
            <w:r>
              <w:t xml:space="preserve">ΔPIB (variación interanual del PIB real, %)</w:t>
            </w:r>
          </w:p>
        </w:tc>
        <w:tc>
          <w:tcPr/>
          <w:p>
            <w:pPr>
              <w:pStyle w:val="Compact"/>
            </w:pPr>
            <w:r>
              <w:t xml:space="preserve">PIB real interanual</w:t>
            </w:r>
          </w:p>
        </w:tc>
        <w:tc>
          <w:tcPr/>
          <w:p>
            <w:pPr>
              <w:pStyle w:val="Compact"/>
            </w:pPr>
            <w:r>
              <w:t xml:space="preserve">-3,620</w:t>
            </w:r>
          </w:p>
        </w:tc>
      </w:tr>
      <w:tr>
        <w:tc>
          <w:tcPr/>
          <w:p>
            <w:pPr>
              <w:pStyle w:val="Compact"/>
            </w:pPr>
            <w:r>
              <w:t xml:space="preserve">Cambio del desempleo</w:t>
            </w:r>
          </w:p>
        </w:tc>
        <w:tc>
          <w:tcPr/>
          <w:p>
            <w:pPr>
              <w:pStyle w:val="Compact"/>
            </w:pPr>
            <w:r>
              <w:t xml:space="preserve">primera diferencia</w:t>
            </w:r>
          </w:p>
        </w:tc>
        <w:tc>
          <w:tcPr/>
          <w:p>
            <w:pPr>
              <w:pStyle w:val="Compact"/>
            </w:pPr>
            <w:r>
              <w:t xml:space="preserve">ΔU (cambio trimestral del desempleo, pp)</w:t>
            </w:r>
          </w:p>
        </w:tc>
        <w:tc>
          <w:tcPr/>
          <w:p>
            <w:pPr>
              <w:pStyle w:val="Compact"/>
            </w:pPr>
            <w:r>
              <w:t xml:space="preserve">Desempleo</w:t>
            </w:r>
          </w:p>
        </w:tc>
        <w:tc>
          <w:tcPr/>
          <w:p>
            <w:pPr>
              <w:pStyle w:val="Compact"/>
            </w:pPr>
            <w:r>
              <w:t xml:space="preserve">-12,028</w:t>
            </w:r>
          </w:p>
        </w:tc>
      </w:tr>
      <w:tr>
        <w:tc>
          <w:tcPr/>
          <w:p>
            <w:pPr>
              <w:pStyle w:val="Compact"/>
            </w:pPr>
            <w:r>
              <w:t xml:space="preserve">Inflación</w:t>
            </w:r>
          </w:p>
        </w:tc>
        <w:tc>
          <w:tcPr/>
          <w:p>
            <w:pPr>
              <w:pStyle w:val="Compact"/>
            </w:pPr>
            <w:r>
              <w:t xml:space="preserve">tal cual</w:t>
            </w:r>
          </w:p>
        </w:tc>
        <w:tc>
          <w:tcPr/>
          <w:p>
            <w:pPr>
              <w:pStyle w:val="Compact"/>
            </w:pPr>
            <w:r>
              <w:t xml:space="preserve">π (inflación interanual, %)</w:t>
            </w:r>
          </w:p>
        </w:tc>
        <w:tc>
          <w:tcPr/>
          <w:p>
            <w:pPr>
              <w:pStyle w:val="Compact"/>
            </w:pPr>
            <w:r>
              <w:t xml:space="preserve">Inflación interanual</w:t>
            </w:r>
          </w:p>
        </w:tc>
        <w:tc>
          <w:tcPr/>
          <w:p>
            <w:pPr>
              <w:pStyle w:val="Compact"/>
            </w:pPr>
            <w:r>
              <w:t xml:space="preserve">-2,337</w:t>
            </w:r>
          </w:p>
        </w:tc>
      </w:tr>
      <w:tr>
        <w:tc>
          <w:tcPr/>
          <w:p>
            <w:pPr>
              <w:pStyle w:val="Compact"/>
            </w:pPr>
            <w:r>
              <w:t xml:space="preserve">Cambio de la tasa</w:t>
            </w:r>
          </w:p>
        </w:tc>
        <w:tc>
          <w:tcPr/>
          <w:p>
            <w:pPr>
              <w:pStyle w:val="Compact"/>
            </w:pPr>
            <w:r>
              <w:t xml:space="preserve">primera diferencia</w:t>
            </w:r>
          </w:p>
        </w:tc>
        <w:tc>
          <w:tcPr/>
          <w:p>
            <w:pPr>
              <w:pStyle w:val="Compact"/>
            </w:pPr>
            <w:r>
              <w:t xml:space="preserve">ΔFFR (cambio trimestral de la tasa de la Fed, pp)</w:t>
            </w:r>
          </w:p>
        </w:tc>
        <w:tc>
          <w:tcPr/>
          <w:p>
            <w:pPr>
              <w:pStyle w:val="Compact"/>
            </w:pPr>
            <w:r>
              <w:t xml:space="preserve">Tasa de fondos federales</w:t>
            </w:r>
          </w:p>
        </w:tc>
        <w:tc>
          <w:tcPr/>
          <w:p>
            <w:pPr>
              <w:pStyle w:val="Compact"/>
            </w:pPr>
            <w:r>
              <w:t xml:space="preserve">-4,237</w:t>
            </w:r>
          </w:p>
        </w:tc>
      </w:tr>
      <w:tr>
        <w:tc>
          <w:tcPr/>
          <w:p>
            <w:pPr>
              <w:pStyle w:val="Compact"/>
            </w:pPr>
            <w:r>
              <w:t xml:space="preserve">Crédito rezagado</w:t>
            </w:r>
          </w:p>
        </w:tc>
        <w:tc>
          <w:tcPr/>
          <w:p>
            <w:pPr>
              <w:pStyle w:val="Compact"/>
            </w:pPr>
            <w:r>
              <w:t xml:space="preserve">tal cual</w:t>
            </w:r>
          </w:p>
        </w:tc>
        <w:tc>
          <w:tcPr/>
          <w:p>
            <w:pPr>
              <w:pStyle w:val="Compact"/>
            </w:pPr>
            <w:r>
              <w:t xml:space="preserve">CRED(t−4) (variación interanual de préstamos rezagada 4 trimestres, %)</w:t>
            </w:r>
          </w:p>
        </w:tc>
        <w:tc>
          <w:tcPr/>
          <w:p>
            <w:pPr>
              <w:pStyle w:val="Compact"/>
            </w:pPr>
            <w:r>
              <w:t xml:space="preserve">Crédito interanual</w:t>
            </w:r>
          </w:p>
        </w:tc>
        <w:tc>
          <w:tcPr/>
          <w:p>
            <w:pPr>
              <w:pStyle w:val="Compact"/>
            </w:pPr>
            <w:r>
              <w:t xml:space="preserve">-2,455</w:t>
            </w:r>
          </w:p>
        </w:tc>
      </w:tr>
    </w:tbl>
    <w:p>
      <w:pPr>
        <w:pStyle w:val="BodyText"/>
      </w:pPr>
      <w:r>
        <w:t xml:space="preserve">Fuente: FRED; elaboración propia.</w:t>
      </w:r>
      <w:r>
        <w:t xml:space="preserve"> </w:t>
      </w:r>
      <w:r>
        <w:t xml:space="preserve">Cifras redondeadas a tres decimales. La fuente original conserva la precisión completa.</w:t>
      </w:r>
    </w:p>
    <w:bookmarkEnd w:id="67"/>
    <w:bookmarkStart w:id="68" w:name="panel-2-8"/>
    <w:p>
      <w:pPr>
        <w:pStyle w:val="Heading3"/>
      </w:pPr>
      <w:r>
        <w:t xml:space="preserve">Panel 2</w:t>
      </w:r>
    </w:p>
    <w:p>
      <w:pPr>
        <w:pStyle w:val="FirstParagraph"/>
      </w:pPr>
      <w:r>
        <w:t xml:space="preserve">Columnas: Término; Forma; p ADF; Estad. KPSS; p KPSS.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Forma</w:t>
            </w:r>
          </w:p>
        </w:tc>
        <w:tc>
          <w:tcPr/>
          <w:p>
            <w:pPr>
              <w:pStyle w:val="Compact"/>
            </w:pPr>
            <w:r>
              <w:t xml:space="preserve">p ADF</w:t>
            </w:r>
          </w:p>
        </w:tc>
        <w:tc>
          <w:tcPr/>
          <w:p>
            <w:pPr>
              <w:pStyle w:val="Compact"/>
            </w:pPr>
            <w:r>
              <w:t xml:space="preserve">Estad. KPSS</w:t>
            </w:r>
          </w:p>
        </w:tc>
        <w:tc>
          <w:tcPr/>
          <w:p>
            <w:pPr>
              <w:pStyle w:val="Compact"/>
            </w:pPr>
            <w:r>
              <w:t xml:space="preserve">p KPSS</w:t>
            </w:r>
          </w:p>
        </w:tc>
      </w:tr>
      <w:tr>
        <w:tc>
          <w:tcPr/>
          <w:p>
            <w:pPr>
              <w:pStyle w:val="Compact"/>
            </w:pPr>
            <w:r>
              <w:t xml:space="preserve">Y</w:t>
            </w:r>
          </w:p>
        </w:tc>
        <w:tc>
          <w:tcPr/>
          <w:p>
            <w:pPr>
              <w:pStyle w:val="Compact"/>
            </w:pPr>
            <w:r>
              <w:t xml:space="preserve">primera diferencia</w:t>
            </w:r>
          </w:p>
        </w:tc>
        <w:tc>
          <w:tcPr/>
          <w:p>
            <w:pPr>
              <w:pStyle w:val="Compact"/>
            </w:pPr>
            <w:r>
              <w:t xml:space="preserve">0,010</w:t>
            </w:r>
          </w:p>
        </w:tc>
        <w:tc>
          <w:tcPr/>
          <w:p>
            <w:pPr>
              <w:pStyle w:val="Compact"/>
            </w:pPr>
            <w:r>
              <w:t xml:space="preserve">0,140</w:t>
            </w:r>
          </w:p>
        </w:tc>
        <w:tc>
          <w:tcPr/>
          <w:p>
            <w:pPr>
              <w:pStyle w:val="Compact"/>
            </w:pPr>
            <w:r>
              <w:t xml:space="preserve">≥ 0,10</w:t>
            </w:r>
          </w:p>
        </w:tc>
      </w:tr>
      <w:tr>
        <w:tc>
          <w:tcPr/>
          <w:p>
            <w:pPr>
              <w:pStyle w:val="Compact"/>
            </w:pPr>
            <w:r>
              <w:t xml:space="preserve">Dependiente rezagada</w:t>
            </w:r>
          </w:p>
        </w:tc>
        <w:tc>
          <w:tcPr/>
          <w:p>
            <w:pPr>
              <w:pStyle w:val="Compact"/>
            </w:pPr>
            <w:r>
              <w:t xml:space="preserve">primera diferencia</w:t>
            </w:r>
          </w:p>
        </w:tc>
        <w:tc>
          <w:tcPr/>
          <w:p>
            <w:pPr>
              <w:pStyle w:val="Compact"/>
            </w:pPr>
            <w:r>
              <w:t xml:space="preserve">0,010</w:t>
            </w:r>
          </w:p>
        </w:tc>
        <w:tc>
          <w:tcPr/>
          <w:p>
            <w:pPr>
              <w:pStyle w:val="Compact"/>
            </w:pPr>
            <w:r>
              <w:t xml:space="preserve">0,140</w:t>
            </w:r>
          </w:p>
        </w:tc>
        <w:tc>
          <w:tcPr/>
          <w:p>
            <w:pPr>
              <w:pStyle w:val="Compact"/>
            </w:pPr>
            <w:r>
              <w:t xml:space="preserve">≥ 0,10</w:t>
            </w:r>
          </w:p>
        </w:tc>
      </w:tr>
      <w:tr>
        <w:tc>
          <w:tcPr/>
          <w:p>
            <w:pPr>
              <w:pStyle w:val="Compact"/>
            </w:pPr>
            <w:r>
              <w:t xml:space="preserve">PIB (crecimiento)</w:t>
            </w:r>
          </w:p>
        </w:tc>
        <w:tc>
          <w:tcPr/>
          <w:p>
            <w:pPr>
              <w:pStyle w:val="Compact"/>
            </w:pPr>
            <w:r>
              <w:t xml:space="preserve">tal cual</w:t>
            </w:r>
          </w:p>
        </w:tc>
        <w:tc>
          <w:tcPr/>
          <w:p>
            <w:pPr>
              <w:pStyle w:val="Compact"/>
            </w:pPr>
            <w:r>
              <w:t xml:space="preserve">0,005</w:t>
            </w:r>
          </w:p>
        </w:tc>
        <w:tc>
          <w:tcPr/>
          <w:p>
            <w:pPr>
              <w:pStyle w:val="Compact"/>
            </w:pPr>
            <w:r>
              <w:t xml:space="preserve">0,099</w:t>
            </w:r>
          </w:p>
        </w:tc>
        <w:tc>
          <w:tcPr/>
          <w:p>
            <w:pPr>
              <w:pStyle w:val="Compact"/>
            </w:pPr>
            <w:r>
              <w:t xml:space="preserve">≥ 0,10</w:t>
            </w:r>
          </w:p>
        </w:tc>
      </w:tr>
      <w:tr>
        <w:tc>
          <w:tcPr/>
          <w:p>
            <w:pPr>
              <w:pStyle w:val="Compact"/>
            </w:pPr>
            <w:r>
              <w:t xml:space="preserve">Cambio del desempleo</w:t>
            </w:r>
          </w:p>
        </w:tc>
        <w:tc>
          <w:tcPr/>
          <w:p>
            <w:pPr>
              <w:pStyle w:val="Compact"/>
            </w:pPr>
            <w:r>
              <w:t xml:space="preserve">primera diferencia</w:t>
            </w:r>
          </w:p>
        </w:tc>
        <w:tc>
          <w:tcPr/>
          <w:p>
            <w:pPr>
              <w:pStyle w:val="Compact"/>
            </w:pPr>
            <w:r>
              <w:t xml:space="preserve">&lt; 0,001</w:t>
            </w:r>
          </w:p>
        </w:tc>
        <w:tc>
          <w:tcPr/>
          <w:p>
            <w:pPr>
              <w:pStyle w:val="Compact"/>
            </w:pPr>
            <w:r>
              <w:t xml:space="preserve">0,087</w:t>
            </w:r>
          </w:p>
        </w:tc>
        <w:tc>
          <w:tcPr/>
          <w:p>
            <w:pPr>
              <w:pStyle w:val="Compact"/>
            </w:pPr>
            <w:r>
              <w:t xml:space="preserve">≥ 0,10</w:t>
            </w:r>
          </w:p>
        </w:tc>
      </w:tr>
      <w:tr>
        <w:tc>
          <w:tcPr/>
          <w:p>
            <w:pPr>
              <w:pStyle w:val="Compact"/>
            </w:pPr>
            <w:r>
              <w:t xml:space="preserve">Inflación</w:t>
            </w:r>
          </w:p>
        </w:tc>
        <w:tc>
          <w:tcPr/>
          <w:p>
            <w:pPr>
              <w:pStyle w:val="Compact"/>
            </w:pPr>
            <w:r>
              <w:t xml:space="preserve">tal cual</w:t>
            </w:r>
          </w:p>
        </w:tc>
        <w:tc>
          <w:tcPr/>
          <w:p>
            <w:pPr>
              <w:pStyle w:val="Compact"/>
            </w:pPr>
            <w:r>
              <w:t xml:space="preserve">0,160</w:t>
            </w:r>
          </w:p>
        </w:tc>
        <w:tc>
          <w:tcPr/>
          <w:p>
            <w:pPr>
              <w:pStyle w:val="Compact"/>
            </w:pPr>
            <w:r>
              <w:t xml:space="preserve">0,229</w:t>
            </w:r>
          </w:p>
        </w:tc>
        <w:tc>
          <w:tcPr/>
          <w:p>
            <w:pPr>
              <w:pStyle w:val="Compact"/>
            </w:pPr>
            <w:r>
              <w:t xml:space="preserve">≥ 0,10</w:t>
            </w:r>
          </w:p>
        </w:tc>
      </w:tr>
      <w:tr>
        <w:tc>
          <w:tcPr/>
          <w:p>
            <w:pPr>
              <w:pStyle w:val="Compact"/>
            </w:pPr>
            <w:r>
              <w:t xml:space="preserve">Cambio de la tasa</w:t>
            </w:r>
          </w:p>
        </w:tc>
        <w:tc>
          <w:tcPr/>
          <w:p>
            <w:pPr>
              <w:pStyle w:val="Compact"/>
            </w:pPr>
            <w:r>
              <w:t xml:space="preserve">primera diferencia</w:t>
            </w:r>
          </w:p>
        </w:tc>
        <w:tc>
          <w:tcPr/>
          <w:p>
            <w:pPr>
              <w:pStyle w:val="Compact"/>
            </w:pPr>
            <w:r>
              <w:t xml:space="preserve">&lt; 0,001</w:t>
            </w:r>
          </w:p>
        </w:tc>
        <w:tc>
          <w:tcPr/>
          <w:p>
            <w:pPr>
              <w:pStyle w:val="Compact"/>
            </w:pPr>
            <w:r>
              <w:t xml:space="preserve">0,139</w:t>
            </w:r>
          </w:p>
        </w:tc>
        <w:tc>
          <w:tcPr/>
          <w:p>
            <w:pPr>
              <w:pStyle w:val="Compact"/>
            </w:pPr>
            <w:r>
              <w:t xml:space="preserve">≥ 0,10</w:t>
            </w:r>
          </w:p>
        </w:tc>
      </w:tr>
      <w:tr>
        <w:tc>
          <w:tcPr/>
          <w:p>
            <w:pPr>
              <w:pStyle w:val="Compact"/>
            </w:pPr>
            <w:r>
              <w:t xml:space="preserve">Crédito rezagado</w:t>
            </w:r>
          </w:p>
        </w:tc>
        <w:tc>
          <w:tcPr/>
          <w:p>
            <w:pPr>
              <w:pStyle w:val="Compact"/>
            </w:pPr>
            <w:r>
              <w:t xml:space="preserve">tal cual</w:t>
            </w:r>
          </w:p>
        </w:tc>
        <w:tc>
          <w:tcPr/>
          <w:p>
            <w:pPr>
              <w:pStyle w:val="Compact"/>
            </w:pPr>
            <w:r>
              <w:t xml:space="preserve">0,127</w:t>
            </w:r>
          </w:p>
        </w:tc>
        <w:tc>
          <w:tcPr/>
          <w:p>
            <w:pPr>
              <w:pStyle w:val="Compact"/>
            </w:pPr>
            <w:r>
              <w:t xml:space="preserve">0,194</w:t>
            </w:r>
          </w:p>
        </w:tc>
        <w:tc>
          <w:tcPr/>
          <w:p>
            <w:pPr>
              <w:pStyle w:val="Compact"/>
            </w:pPr>
            <w:r>
              <w:t xml:space="preserve">≥ 0,10</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r>
        <w:t xml:space="preserve"> </w:t>
      </w:r>
      <w:r>
        <w:t xml:space="preserve">KPSS conserva sus límites de censura: ≥ y ≤ unifican los límites documentados; no indican valores exactos.</w:t>
      </w:r>
    </w:p>
    <w:bookmarkEnd w:id="68"/>
    <w:bookmarkStart w:id="69" w:name="panel-3-6"/>
    <w:p>
      <w:pPr>
        <w:pStyle w:val="Heading3"/>
      </w:pPr>
      <w:r>
        <w:t xml:space="preserve">Panel 3</w:t>
      </w:r>
    </w:p>
    <w:p>
      <w:pPr>
        <w:pStyle w:val="FirstParagraph"/>
      </w:pPr>
      <w:r>
        <w:t xml:space="preserve">Columnas: Término; Forma; Decisión; Orden; No I(0).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Forma</w:t>
            </w:r>
          </w:p>
        </w:tc>
        <w:tc>
          <w:tcPr/>
          <w:p>
            <w:pPr>
              <w:pStyle w:val="Compact"/>
            </w:pPr>
            <w:r>
              <w:t xml:space="preserve">Decisión</w:t>
            </w:r>
          </w:p>
        </w:tc>
        <w:tc>
          <w:tcPr/>
          <w:p>
            <w:pPr>
              <w:pStyle w:val="Compact"/>
            </w:pPr>
            <w:r>
              <w:t xml:space="preserve">Orden</w:t>
            </w:r>
          </w:p>
        </w:tc>
        <w:tc>
          <w:tcPr/>
          <w:p>
            <w:pPr>
              <w:pStyle w:val="Compact"/>
            </w:pPr>
            <w:r>
              <w:t xml:space="preserve">No I(0)</w:t>
            </w:r>
          </w:p>
        </w:tc>
      </w:tr>
      <w:tr>
        <w:tc>
          <w:tcPr/>
          <w:p>
            <w:pPr>
              <w:pStyle w:val="Compact"/>
            </w:pPr>
            <w:r>
              <w:t xml:space="preserve">Y</w:t>
            </w:r>
          </w:p>
        </w:tc>
        <w:tc>
          <w:tcPr/>
          <w:p>
            <w:pPr>
              <w:pStyle w:val="Compact"/>
            </w:pPr>
            <w:r>
              <w:t xml:space="preserve">primera diferencia</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Dependiente rezagada</w:t>
            </w:r>
          </w:p>
        </w:tc>
        <w:tc>
          <w:tcPr/>
          <w:p>
            <w:pPr>
              <w:pStyle w:val="Compact"/>
            </w:pPr>
            <w:r>
              <w:t xml:space="preserve">primera diferencia</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PIB (crecimiento)</w:t>
            </w:r>
          </w:p>
        </w:tc>
        <w:tc>
          <w:tcPr/>
          <w:p>
            <w:pPr>
              <w:pStyle w:val="Compact"/>
            </w:pPr>
            <w:r>
              <w:t xml:space="preserve">tal cual</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Cambio del desempleo</w:t>
            </w:r>
          </w:p>
        </w:tc>
        <w:tc>
          <w:tcPr/>
          <w:p>
            <w:pPr>
              <w:pStyle w:val="Compact"/>
            </w:pPr>
            <w:r>
              <w:t xml:space="preserve">primera diferencia</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Inflación</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c>
          <w:tcPr/>
          <w:p>
            <w:pPr>
              <w:pStyle w:val="Compact"/>
            </w:pPr>
            <w:r>
              <w:t xml:space="preserve">sí</w:t>
            </w:r>
          </w:p>
        </w:tc>
      </w:tr>
      <w:tr>
        <w:tc>
          <w:tcPr/>
          <w:p>
            <w:pPr>
              <w:pStyle w:val="Compact"/>
            </w:pPr>
            <w:r>
              <w:t xml:space="preserve">Cambio de la tasa</w:t>
            </w:r>
          </w:p>
        </w:tc>
        <w:tc>
          <w:tcPr/>
          <w:p>
            <w:pPr>
              <w:pStyle w:val="Compact"/>
            </w:pPr>
            <w:r>
              <w:t xml:space="preserve">primera diferencia</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Crédito rezagado</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c>
          <w:tcPr/>
          <w:p>
            <w:pPr>
              <w:pStyle w:val="Compact"/>
            </w:pPr>
            <w:r>
              <w:t xml:space="preserve">sí</w:t>
            </w:r>
          </w:p>
        </w:tc>
      </w:tr>
    </w:tbl>
    <w:p>
      <w:pPr>
        <w:pStyle w:val="BodyText"/>
      </w:pPr>
      <w:r>
        <w:t xml:space="preserve">Fuente: FRED; elaboración propia.</w:t>
      </w:r>
    </w:p>
    <w:bookmarkEnd w:id="69"/>
    <w:bookmarkStart w:id="70" w:name="panel-4-6"/>
    <w:p>
      <w:pPr>
        <w:pStyle w:val="Heading3"/>
      </w:pPr>
      <w:r>
        <w:t xml:space="preserve">Panel 4</w:t>
      </w:r>
    </w:p>
    <w:p>
      <w:pPr>
        <w:pStyle w:val="FirstParagraph"/>
      </w:pPr>
      <w:r>
        <w:t xml:space="preserve">Columnas: Término; Forma; Nota.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Forma</w:t>
            </w:r>
          </w:p>
        </w:tc>
        <w:tc>
          <w:tcPr/>
          <w:p>
            <w:pPr>
              <w:pStyle w:val="Compact"/>
            </w:pPr>
            <w:r>
              <w:t xml:space="preserve">Nota</w:t>
            </w:r>
          </w:p>
        </w:tc>
      </w:tr>
      <w:tr>
        <w:tc>
          <w:tcPr/>
          <w:p>
            <w:pPr>
              <w:pStyle w:val="Compact"/>
            </w:pPr>
            <w:r>
              <w:t xml:space="preserve">Y</w:t>
            </w:r>
          </w:p>
        </w:tc>
        <w:tc>
          <w:tcPr/>
          <w:p>
            <w:pPr>
              <w:pStyle w:val="Compact"/>
            </w:pPr>
            <w:r>
              <w:t xml:space="preserve">primera diferencia</w:t>
            </w:r>
          </w:p>
        </w:tc>
        <w:tc>
          <w:tcPr/>
          <w:p>
            <w:pPr>
              <w:pStyle w:val="Compact"/>
            </w:pPr>
            <w:r>
              <w:t xml:space="preserve">regla de la especificación pre-registrada aplicada a la fila «primera diferencia»; «niveles» = estacionaria en la forma en que entra</w:t>
            </w:r>
          </w:p>
        </w:tc>
      </w:tr>
      <w:tr>
        <w:tc>
          <w:tcPr/>
          <w:p>
            <w:pPr>
              <w:pStyle w:val="Compact"/>
            </w:pPr>
            <w:r>
              <w:t xml:space="preserve">Dependiente rezagada</w:t>
            </w:r>
          </w:p>
        </w:tc>
        <w:tc>
          <w:tcPr/>
          <w:p>
            <w:pPr>
              <w:pStyle w:val="Compact"/>
            </w:pPr>
            <w:r>
              <w:t xml:space="preserve">primera diferencia</w:t>
            </w:r>
          </w:p>
        </w:tc>
        <w:tc>
          <w:tcPr/>
          <w:p>
            <w:pPr>
              <w:pStyle w:val="Compact"/>
            </w:pPr>
            <w:r>
              <w:t xml:space="preserve">mismo proceso que Y, rezagado un trimestre; regla de la especificación pre-registrada aplicada a la fila «primera diferencia»; «niveles» = estacionaria en la forma en que entra</w:t>
            </w:r>
          </w:p>
        </w:tc>
      </w:tr>
      <w:tr>
        <w:tc>
          <w:tcPr/>
          <w:p>
            <w:pPr>
              <w:pStyle w:val="Compact"/>
            </w:pPr>
            <w:r>
              <w:t xml:space="preserve">PIB (crecimiento)</w:t>
            </w:r>
          </w:p>
        </w:tc>
        <w:tc>
          <w:tcPr/>
          <w:p>
            <w:pPr>
              <w:pStyle w:val="Compact"/>
            </w:pPr>
            <w:r>
              <w:t xml:space="preserve">tal cual</w:t>
            </w:r>
          </w:p>
        </w:tc>
        <w:tc>
          <w:tcPr/>
          <w:p>
            <w:pPr>
              <w:pStyle w:val="Compact"/>
            </w:pPr>
          </w:p>
        </w:tc>
      </w:tr>
      <w:tr>
        <w:tc>
          <w:tcPr/>
          <w:p>
            <w:pPr>
              <w:pStyle w:val="Compact"/>
            </w:pPr>
            <w:r>
              <w:t xml:space="preserve">Cambio del desempleo</w:t>
            </w:r>
          </w:p>
        </w:tc>
        <w:tc>
          <w:tcPr/>
          <w:p>
            <w:pPr>
              <w:pStyle w:val="Compact"/>
            </w:pPr>
            <w:r>
              <w:t xml:space="preserve">primera diferencia</w:t>
            </w:r>
          </w:p>
        </w:tc>
        <w:tc>
          <w:tcPr/>
          <w:p>
            <w:pPr>
              <w:pStyle w:val="Compact"/>
            </w:pPr>
            <w:r>
              <w:t xml:space="preserve">regla de la especificación pre-registrada aplicada a la fila «primera diferencia»; «niveles» = estacionaria en la forma en que entra</w:t>
            </w:r>
          </w:p>
        </w:tc>
      </w:tr>
      <w:tr>
        <w:tc>
          <w:tcPr/>
          <w:p>
            <w:pPr>
              <w:pStyle w:val="Compact"/>
            </w:pPr>
            <w:r>
              <w:t xml:space="preserve">Inflación</w:t>
            </w:r>
          </w:p>
        </w:tc>
        <w:tc>
          <w:tcPr/>
          <w:p>
            <w:pPr>
              <w:pStyle w:val="Compact"/>
            </w:pPr>
            <w:r>
              <w:t xml:space="preserve">tal cual</w:t>
            </w:r>
          </w:p>
        </w:tc>
        <w:tc>
          <w:tcPr/>
          <w:p>
            <w:pPr>
              <w:pStyle w:val="Compact"/>
            </w:pPr>
          </w:p>
        </w:tc>
      </w:tr>
      <w:tr>
        <w:tc>
          <w:tcPr/>
          <w:p>
            <w:pPr>
              <w:pStyle w:val="Compact"/>
            </w:pPr>
            <w:r>
              <w:t xml:space="preserve">Cambio de la tasa</w:t>
            </w:r>
          </w:p>
        </w:tc>
        <w:tc>
          <w:tcPr/>
          <w:p>
            <w:pPr>
              <w:pStyle w:val="Compact"/>
            </w:pPr>
            <w:r>
              <w:t xml:space="preserve">primera diferencia</w:t>
            </w:r>
          </w:p>
        </w:tc>
        <w:tc>
          <w:tcPr/>
          <w:p>
            <w:pPr>
              <w:pStyle w:val="Compact"/>
            </w:pPr>
            <w:r>
              <w:t xml:space="preserve">regla de la especificación pre-registrada aplicada a la fila «primera diferencia»; «niveles» = estacionaria en la forma en que entra</w:t>
            </w:r>
          </w:p>
        </w:tc>
      </w:tr>
      <w:tr>
        <w:tc>
          <w:tcPr/>
          <w:p>
            <w:pPr>
              <w:pStyle w:val="Compact"/>
            </w:pPr>
            <w:r>
              <w:t xml:space="preserve">Crédito rezagado</w:t>
            </w:r>
          </w:p>
        </w:tc>
        <w:tc>
          <w:tcPr/>
          <w:p>
            <w:pPr>
              <w:pStyle w:val="Compact"/>
            </w:pPr>
            <w:r>
              <w:t xml:space="preserve">tal cual</w:t>
            </w:r>
          </w:p>
        </w:tc>
        <w:tc>
          <w:tcPr/>
          <w:p>
            <w:pPr>
              <w:pStyle w:val="Compact"/>
            </w:pPr>
            <w:r>
              <w:t xml:space="preserve">ADF/KPSS de loans_yoy sin rezagar</w:t>
            </w:r>
          </w:p>
        </w:tc>
      </w:tr>
    </w:tbl>
    <w:p>
      <w:pPr>
        <w:pStyle w:val="BodyText"/>
      </w:pPr>
      <w:r>
        <w:t xml:space="preserve">Fuente: FRED; elaboración propia.</w:t>
      </w:r>
    </w:p>
    <w:bookmarkEnd w:id="70"/>
    <w:bookmarkEnd w:id="71"/>
    <w:bookmarkEnd w:id="72"/>
    <w:bookmarkStart w:id="133" w:name="anexo-c"/>
    <w:p>
      <w:pPr>
        <w:pStyle w:val="Heading1"/>
      </w:pPr>
      <w:r>
        <w:t xml:space="preserve">Anexo C. Modelo II</w:t>
      </w:r>
    </w:p>
    <w:bookmarkStart w:id="76" w:name="af-m2-cusum"/>
    <w:p>
      <w:pPr>
        <w:pStyle w:val="Heading2"/>
      </w:pPr>
      <w:r>
        <w:t xml:space="preserve">Figura C.1. Modelo II — CUSUM — AF-M2-CUSUM</w:t>
      </w:r>
    </w:p>
    <w:p>
      <w:pPr>
        <w:pStyle w:val="CaptionedFigure"/>
      </w:pPr>
      <w:r>
        <w:drawing>
          <wp:inline>
            <wp:extent cx="5943600" cy="3343275"/>
            <wp:effectExtent b="0" l="0" r="0" t="0"/>
            <wp:docPr descr="Modelo II — CUSUM" title="" id="74" name="Picture"/>
            <a:graphic>
              <a:graphicData uri="http://schemas.openxmlformats.org/drawingml/2006/picture">
                <pic:pic>
                  <pic:nvPicPr>
                    <pic:cNvPr descr="../outputs/figures/model2_cusum.png" id="75" name="Picture"/>
                    <pic:cNvPicPr>
                      <a:picLocks noChangeArrowheads="1" noChangeAspect="1"/>
                    </pic:cNvPicPr>
                  </pic:nvPicPr>
                  <pic:blipFill>
                    <a:blip r:embed="rId73"/>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Modelo II — CUSUM</w:t>
      </w:r>
    </w:p>
    <w:bookmarkEnd w:id="76"/>
    <w:bookmarkStart w:id="80" w:name="af-m2-profile"/>
    <w:p>
      <w:pPr>
        <w:pStyle w:val="Heading2"/>
      </w:pPr>
      <w:r>
        <w:t xml:space="preserve">Figura C.2. Modelo II — perfil de rezagos — AF-M2-PROFILE</w:t>
      </w:r>
    </w:p>
    <w:p>
      <w:pPr>
        <w:pStyle w:val="CaptionedFigure"/>
      </w:pPr>
      <w:r>
        <w:drawing>
          <wp:inline>
            <wp:extent cx="5943600" cy="3343275"/>
            <wp:effectExtent b="0" l="0" r="0" t="0"/>
            <wp:docPr descr="Modelo II — perfil de rezagos" title="" id="78" name="Picture"/>
            <a:graphic>
              <a:graphicData uri="http://schemas.openxmlformats.org/drawingml/2006/picture">
                <pic:pic>
                  <pic:nvPicPr>
                    <pic:cNvPr descr="../outputs/figures/model2_profile.png" id="79" name="Picture"/>
                    <pic:cNvPicPr>
                      <a:picLocks noChangeArrowheads="1" noChangeAspect="1"/>
                    </pic:cNvPicPr>
                  </pic:nvPicPr>
                  <pic:blipFill>
                    <a:blip r:embed="rId7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Modelo II — perfil de rezagos</w:t>
      </w:r>
    </w:p>
    <w:bookmarkEnd w:id="80"/>
    <w:bookmarkStart w:id="84" w:name="af-m2-response"/>
    <w:p>
      <w:pPr>
        <w:pStyle w:val="Heading2"/>
      </w:pPr>
      <w:r>
        <w:t xml:space="preserve">Figura C.3. Modelo II — respuestas dinámicas — AF-M2-RESPONSE</w:t>
      </w:r>
    </w:p>
    <w:p>
      <w:pPr>
        <w:pStyle w:val="CaptionedFigure"/>
      </w:pPr>
      <w:r>
        <w:drawing>
          <wp:inline>
            <wp:extent cx="5943600" cy="3343275"/>
            <wp:effectExtent b="0" l="0" r="0" t="0"/>
            <wp:docPr descr="Modelo II — respuestas dinámicas" title="" id="82" name="Picture"/>
            <a:graphic>
              <a:graphicData uri="http://schemas.openxmlformats.org/drawingml/2006/picture">
                <pic:pic>
                  <pic:nvPicPr>
                    <pic:cNvPr descr="../outputs/figures/model2_response.png" id="83" name="Picture"/>
                    <pic:cNvPicPr>
                      <a:picLocks noChangeArrowheads="1" noChangeAspect="1"/>
                    </pic:cNvPicPr>
                  </pic:nvPicPr>
                  <pic:blipFill>
                    <a:blip r:embed="rId8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Modelo II — respuestas dinámicas</w:t>
      </w:r>
    </w:p>
    <w:bookmarkEnd w:id="84"/>
    <w:bookmarkStart w:id="88" w:name="at-m2-coefficients"/>
    <w:p>
      <w:pPr>
        <w:pStyle w:val="Heading2"/>
      </w:pPr>
      <w:r>
        <w:t xml:space="preserve">Tabla C.1. Modelo II — coeficientes — AT-M2-COEFFICIENTS</w:t>
      </w:r>
    </w:p>
    <w:p>
      <w:pPr>
        <w:pStyle w:val="FirstParagraph"/>
      </w:pPr>
      <w:r>
        <w:t xml:space="preserve">Nota: K = 1 elegido por BIC; variable dependiente en primera diferencia; muestra M 2000T2–2026T2; n = 105; parámetros = 12; R² = 0,844; R² ajustado = 0,826; error estándar de la regresión = 0,094; ventana HAC de 4 rezagos (Newey-West, kernel de Bartlett); truncamiento espectral: no; rango reducido por dummies de impulso (esperado).</w:t>
      </w:r>
    </w:p>
    <w:bookmarkStart w:id="85" w:name="panel-1-10"/>
    <w:p>
      <w:pPr>
        <w:pStyle w:val="Heading3"/>
      </w:pPr>
      <w:r>
        <w:t xml:space="preserve">Panel 1</w:t>
      </w:r>
    </w:p>
    <w:p>
      <w:pPr>
        <w:pStyle w:val="FirstParagraph"/>
      </w:pPr>
      <w:r>
        <w:t xml:space="preserve">Columnas: Término; Etiqueta; Coef.; EE HAC.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Etiqueta</w:t>
            </w:r>
          </w:p>
        </w:tc>
        <w:tc>
          <w:tcPr/>
          <w:p>
            <w:pPr>
              <w:pStyle w:val="Compact"/>
            </w:pPr>
            <w:r>
              <w:t xml:space="preserve">Coef.</w:t>
            </w:r>
          </w:p>
        </w:tc>
        <w:tc>
          <w:tcPr/>
          <w:p>
            <w:pPr>
              <w:pStyle w:val="Compact"/>
            </w:pPr>
            <w:r>
              <w:t xml:space="preserve">EE HAC</w:t>
            </w:r>
          </w:p>
        </w:tc>
      </w:tr>
      <w:tr>
        <w:tc>
          <w:tcPr/>
          <w:p>
            <w:pPr>
              <w:pStyle w:val="Compact"/>
            </w:pPr>
            <w:r>
              <w:t xml:space="preserve">Constante</w:t>
            </w:r>
          </w:p>
        </w:tc>
        <w:tc>
          <w:tcPr/>
          <w:p>
            <w:pPr>
              <w:pStyle w:val="Compact"/>
            </w:pPr>
            <w:r>
              <w:t xml:space="preserve">Constante</w:t>
            </w:r>
          </w:p>
        </w:tc>
        <w:tc>
          <w:tcPr/>
          <w:p>
            <w:pPr>
              <w:pStyle w:val="Compact"/>
            </w:pPr>
            <w:r>
              <w:t xml:space="preserve">-0,100</w:t>
            </w:r>
          </w:p>
        </w:tc>
        <w:tc>
          <w:tcPr/>
          <w:p>
            <w:pPr>
              <w:pStyle w:val="Compact"/>
            </w:pPr>
            <w:r>
              <w:t xml:space="preserve">0,024</w:t>
            </w:r>
          </w:p>
        </w:tc>
      </w:tr>
      <w:tr>
        <w:tc>
          <w:tcPr/>
          <w:p>
            <w:pPr>
              <w:pStyle w:val="Compact"/>
            </w:pPr>
            <w:r>
              <w:t xml:space="preserve">Dependiente rezagada</w:t>
            </w:r>
          </w:p>
        </w:tc>
        <w:tc>
          <w:tcPr/>
          <w:p>
            <w:pPr>
              <w:pStyle w:val="Compact"/>
            </w:pPr>
            <w:r>
              <w:t xml:space="preserve">ΔDR(t−1) — rezago de la dependiente</w:t>
            </w:r>
          </w:p>
        </w:tc>
        <w:tc>
          <w:tcPr/>
          <w:p>
            <w:pPr>
              <w:pStyle w:val="Compact"/>
            </w:pPr>
            <w:r>
              <w:t xml:space="preserve">0,699</w:t>
            </w:r>
          </w:p>
        </w:tc>
        <w:tc>
          <w:tcPr/>
          <w:p>
            <w:pPr>
              <w:pStyle w:val="Compact"/>
            </w:pPr>
            <w:r>
              <w:t xml:space="preserve">0,084</w:t>
            </w:r>
          </w:p>
        </w:tc>
      </w:tr>
      <w:tr>
        <w:tc>
          <w:tcPr/>
          <w:p>
            <w:pPr>
              <w:pStyle w:val="Compact"/>
            </w:pPr>
            <w:r>
              <w:t xml:space="preserve">Cambio de tasa contemporáneo</w:t>
            </w:r>
          </w:p>
        </w:tc>
        <w:tc>
          <w:tcPr/>
          <w:p>
            <w:pPr>
              <w:pStyle w:val="Compact"/>
            </w:pPr>
            <w:r>
              <w:t xml:space="preserve">ΔFFR(t) (cambio trimestral de la tasa de la Fed, pp)</w:t>
            </w:r>
          </w:p>
        </w:tc>
        <w:tc>
          <w:tcPr/>
          <w:p>
            <w:pPr>
              <w:pStyle w:val="Compact"/>
            </w:pPr>
            <w:r>
              <w:t xml:space="preserve">-0,084</w:t>
            </w:r>
          </w:p>
        </w:tc>
        <w:tc>
          <w:tcPr/>
          <w:p>
            <w:pPr>
              <w:pStyle w:val="Compact"/>
            </w:pPr>
            <w:r>
              <w:t xml:space="preserve">0,064</w:t>
            </w:r>
          </w:p>
        </w:tc>
      </w:tr>
      <w:tr>
        <w:tc>
          <w:tcPr/>
          <w:p>
            <w:pPr>
              <w:pStyle w:val="Compact"/>
            </w:pPr>
            <w:r>
              <w:t xml:space="preserve">Cambio de tasa, rezago 1</w:t>
            </w:r>
          </w:p>
        </w:tc>
        <w:tc>
          <w:tcPr/>
          <w:p>
            <w:pPr>
              <w:pStyle w:val="Compact"/>
            </w:pPr>
            <w:r>
              <w:t xml:space="preserve">ΔFFR(t−1)</w:t>
            </w:r>
          </w:p>
        </w:tc>
        <w:tc>
          <w:tcPr/>
          <w:p>
            <w:pPr>
              <w:pStyle w:val="Compact"/>
            </w:pPr>
            <w:r>
              <w:t xml:space="preserve">0,036</w:t>
            </w:r>
          </w:p>
        </w:tc>
        <w:tc>
          <w:tcPr/>
          <w:p>
            <w:pPr>
              <w:pStyle w:val="Compact"/>
            </w:pPr>
            <w:r>
              <w:t xml:space="preserve">0,039</w:t>
            </w:r>
          </w:p>
        </w:tc>
      </w:tr>
      <w:tr>
        <w:tc>
          <w:tcPr/>
          <w:p>
            <w:pPr>
              <w:pStyle w:val="Compact"/>
            </w:pPr>
            <w:r>
              <w:t xml:space="preserve">PIB real rezagado</w:t>
            </w:r>
          </w:p>
        </w:tc>
        <w:tc>
          <w:tcPr/>
          <w:p>
            <w:pPr>
              <w:pStyle w:val="Compact"/>
            </w:pPr>
            <w:r>
              <w:t xml:space="preserve">PIB(t−1) (variación interanual del PIB real, %)</w:t>
            </w:r>
          </w:p>
        </w:tc>
        <w:tc>
          <w:tcPr/>
          <w:p>
            <w:pPr>
              <w:pStyle w:val="Compact"/>
            </w:pPr>
            <w:r>
              <w:t xml:space="preserve">0,001</w:t>
            </w:r>
          </w:p>
        </w:tc>
        <w:tc>
          <w:tcPr/>
          <w:p>
            <w:pPr>
              <w:pStyle w:val="Compact"/>
            </w:pPr>
            <w:r>
              <w:t xml:space="preserve">0,005</w:t>
            </w:r>
          </w:p>
        </w:tc>
      </w:tr>
      <w:tr>
        <w:tc>
          <w:tcPr/>
          <w:p>
            <w:pPr>
              <w:pStyle w:val="Compact"/>
            </w:pPr>
            <w:r>
              <w:t xml:space="preserve">Cambio del desempleo rezagado</w:t>
            </w:r>
          </w:p>
        </w:tc>
        <w:tc>
          <w:tcPr/>
          <w:p>
            <w:pPr>
              <w:pStyle w:val="Compact"/>
            </w:pPr>
            <w:r>
              <w:t xml:space="preserve">ΔU(t−1) (cambio trimestral del desempleo, pp)</w:t>
            </w:r>
          </w:p>
        </w:tc>
        <w:tc>
          <w:tcPr/>
          <w:p>
            <w:pPr>
              <w:pStyle w:val="Compact"/>
            </w:pPr>
            <w:r>
              <w:t xml:space="preserve">0,110</w:t>
            </w:r>
          </w:p>
        </w:tc>
        <w:tc>
          <w:tcPr/>
          <w:p>
            <w:pPr>
              <w:pStyle w:val="Compact"/>
            </w:pPr>
            <w:r>
              <w:t xml:space="preserve">0,053</w:t>
            </w:r>
          </w:p>
        </w:tc>
      </w:tr>
      <w:tr>
        <w:tc>
          <w:tcPr/>
          <w:p>
            <w:pPr>
              <w:pStyle w:val="Compact"/>
            </w:pPr>
            <w:r>
              <w:t xml:space="preserve">Inflación rezagada</w:t>
            </w:r>
          </w:p>
        </w:tc>
        <w:tc>
          <w:tcPr/>
          <w:p>
            <w:pPr>
              <w:pStyle w:val="Compact"/>
            </w:pPr>
            <w:r>
              <w:t xml:space="preserve">π(t−1) (inflación interanual, %)</w:t>
            </w:r>
          </w:p>
        </w:tc>
        <w:tc>
          <w:tcPr/>
          <w:p>
            <w:pPr>
              <w:pStyle w:val="Compact"/>
            </w:pPr>
            <w:r>
              <w:t xml:space="preserve">0,024</w:t>
            </w:r>
          </w:p>
        </w:tc>
        <w:tc>
          <w:tcPr/>
          <w:p>
            <w:pPr>
              <w:pStyle w:val="Compact"/>
            </w:pPr>
            <w:r>
              <w:t xml:space="preserve">0,010</w:t>
            </w:r>
          </w:p>
        </w:tc>
      </w:tr>
      <w:tr>
        <w:tc>
          <w:tcPr/>
          <w:p>
            <w:pPr>
              <w:pStyle w:val="Compact"/>
            </w:pPr>
            <w:r>
              <w:t xml:space="preserve">Crédito rezagado</w:t>
            </w:r>
          </w:p>
        </w:tc>
        <w:tc>
          <w:tcPr/>
          <w:p>
            <w:pPr>
              <w:pStyle w:val="Compact"/>
            </w:pPr>
            <w:r>
              <w:t xml:space="preserve">CRED(t−4) (variación interanual de préstamos, %)</w:t>
            </w:r>
          </w:p>
        </w:tc>
        <w:tc>
          <w:tcPr/>
          <w:p>
            <w:pPr>
              <w:pStyle w:val="Compact"/>
            </w:pPr>
            <w:r>
              <w:t xml:space="preserve">0,007</w:t>
            </w:r>
          </w:p>
        </w:tc>
        <w:tc>
          <w:tcPr/>
          <w:p>
            <w:pPr>
              <w:pStyle w:val="Compact"/>
            </w:pPr>
            <w:r>
              <w:t xml:space="preserve">0,003</w:t>
            </w:r>
          </w:p>
        </w:tc>
      </w:tr>
      <w:tr>
        <w:tc>
          <w:tcPr/>
          <w:p>
            <w:pPr>
              <w:pStyle w:val="Compact"/>
            </w:pPr>
            <w:r>
              <w:t xml:space="preserve">Impulso 2020T2</w:t>
            </w:r>
          </w:p>
        </w:tc>
        <w:tc>
          <w:tcPr/>
          <w:p>
            <w:pPr>
              <w:pStyle w:val="Compact"/>
            </w:pPr>
            <w:r>
              <w:t xml:space="preserve">Dummy COVID 2020T2</w:t>
            </w:r>
          </w:p>
        </w:tc>
        <w:tc>
          <w:tcPr/>
          <w:p>
            <w:pPr>
              <w:pStyle w:val="Compact"/>
            </w:pPr>
            <w:r>
              <w:t xml:space="preserve">-0,114</w:t>
            </w:r>
          </w:p>
        </w:tc>
        <w:tc>
          <w:tcPr/>
          <w:p>
            <w:pPr>
              <w:pStyle w:val="Compact"/>
            </w:pPr>
            <w:r>
              <w:t xml:space="preserve">0,078</w:t>
            </w:r>
          </w:p>
        </w:tc>
      </w:tr>
      <w:tr>
        <w:tc>
          <w:tcPr/>
          <w:p>
            <w:pPr>
              <w:pStyle w:val="Compact"/>
            </w:pPr>
            <w:r>
              <w:t xml:space="preserve">Impulso 2020T3</w:t>
            </w:r>
          </w:p>
        </w:tc>
        <w:tc>
          <w:tcPr/>
          <w:p>
            <w:pPr>
              <w:pStyle w:val="Compact"/>
            </w:pPr>
            <w:r>
              <w:t xml:space="preserve">Dummy COVID 2020T3</w:t>
            </w:r>
          </w:p>
        </w:tc>
        <w:tc>
          <w:tcPr/>
          <w:p>
            <w:pPr>
              <w:pStyle w:val="Compact"/>
            </w:pPr>
            <w:r>
              <w:t xml:space="preserve">-0,876</w:t>
            </w:r>
          </w:p>
        </w:tc>
        <w:tc>
          <w:tcPr/>
          <w:p>
            <w:pPr>
              <w:pStyle w:val="Compact"/>
            </w:pPr>
            <w:r>
              <w:t xml:space="preserve">0,470</w:t>
            </w:r>
          </w:p>
        </w:tc>
      </w:tr>
      <w:tr>
        <w:tc>
          <w:tcPr/>
          <w:p>
            <w:pPr>
              <w:pStyle w:val="Compact"/>
            </w:pPr>
            <w:r>
              <w:t xml:space="preserve">Impulso 2020T4</w:t>
            </w:r>
          </w:p>
        </w:tc>
        <w:tc>
          <w:tcPr/>
          <w:p>
            <w:pPr>
              <w:pStyle w:val="Compact"/>
            </w:pPr>
            <w:r>
              <w:t xml:space="preserve">Dummy COVID 2020T4</w:t>
            </w:r>
          </w:p>
        </w:tc>
        <w:tc>
          <w:tcPr/>
          <w:p>
            <w:pPr>
              <w:pStyle w:val="Compact"/>
            </w:pPr>
            <w:r>
              <w:t xml:space="preserve">0,455</w:t>
            </w:r>
          </w:p>
        </w:tc>
        <w:tc>
          <w:tcPr/>
          <w:p>
            <w:pPr>
              <w:pStyle w:val="Compact"/>
            </w:pPr>
            <w:r>
              <w:t xml:space="preserve">0,228</w:t>
            </w:r>
          </w:p>
        </w:tc>
      </w:tr>
      <w:tr>
        <w:tc>
          <w:tcPr/>
          <w:p>
            <w:pPr>
              <w:pStyle w:val="Compact"/>
            </w:pPr>
            <w:r>
              <w:t xml:space="preserve">Impulso 2021T1</w:t>
            </w:r>
          </w:p>
        </w:tc>
        <w:tc>
          <w:tcPr/>
          <w:p>
            <w:pPr>
              <w:pStyle w:val="Compact"/>
            </w:pPr>
            <w:r>
              <w:t xml:space="preserve">Dummy COVID 2021T1</w:t>
            </w:r>
          </w:p>
        </w:tc>
        <w:tc>
          <w:tcPr/>
          <w:p>
            <w:pPr>
              <w:pStyle w:val="Compact"/>
            </w:pPr>
            <w:r>
              <w:t xml:space="preserve">0,156</w:t>
            </w:r>
          </w:p>
        </w:tc>
        <w:tc>
          <w:tcPr/>
          <w:p>
            <w:pPr>
              <w:pStyle w:val="Compact"/>
            </w:pPr>
            <w:r>
              <w:t xml:space="preserve">0,110</w:t>
            </w:r>
          </w:p>
        </w:tc>
      </w:tr>
    </w:tbl>
    <w:p>
      <w:pPr>
        <w:pStyle w:val="BodyText"/>
      </w:pPr>
      <w:r>
        <w:t xml:space="preserve">Fuente: FRED; elaboración propia.</w:t>
      </w:r>
      <w:r>
        <w:t xml:space="preserve"> </w:t>
      </w:r>
      <w:r>
        <w:t xml:space="preserve">Cifras redondeadas a tres decimales. La fuente original conserva la precisión completa.</w:t>
      </w:r>
    </w:p>
    <w:bookmarkEnd w:id="85"/>
    <w:bookmarkStart w:id="86" w:name="panel-2-9"/>
    <w:p>
      <w:pPr>
        <w:pStyle w:val="Heading3"/>
      </w:pPr>
      <w:r>
        <w:t xml:space="preserve">Panel 2</w:t>
      </w:r>
    </w:p>
    <w:p>
      <w:pPr>
        <w:pStyle w:val="FirstParagraph"/>
      </w:pPr>
      <w:r>
        <w:t xml:space="preserve">Columnas: Término; z; p; IC inf..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z</w:t>
            </w:r>
          </w:p>
        </w:tc>
        <w:tc>
          <w:tcPr/>
          <w:p>
            <w:pPr>
              <w:pStyle w:val="Compact"/>
            </w:pPr>
            <w:r>
              <w:t xml:space="preserve">p</w:t>
            </w:r>
          </w:p>
        </w:tc>
        <w:tc>
          <w:tcPr/>
          <w:p>
            <w:pPr>
              <w:pStyle w:val="Compact"/>
            </w:pPr>
            <w:r>
              <w:t xml:space="preserve">IC inf.</w:t>
            </w:r>
          </w:p>
        </w:tc>
      </w:tr>
      <w:tr>
        <w:tc>
          <w:tcPr/>
          <w:p>
            <w:pPr>
              <w:pStyle w:val="Compact"/>
            </w:pPr>
            <w:r>
              <w:t xml:space="preserve">Constante</w:t>
            </w:r>
          </w:p>
        </w:tc>
        <w:tc>
          <w:tcPr/>
          <w:p>
            <w:pPr>
              <w:pStyle w:val="Compact"/>
            </w:pPr>
            <w:r>
              <w:t xml:space="preserve">-4,223</w:t>
            </w:r>
          </w:p>
        </w:tc>
        <w:tc>
          <w:tcPr/>
          <w:p>
            <w:pPr>
              <w:pStyle w:val="Compact"/>
            </w:pPr>
            <w:r>
              <w:t xml:space="preserve">&lt; 0,001</w:t>
            </w:r>
          </w:p>
        </w:tc>
        <w:tc>
          <w:tcPr/>
          <w:p>
            <w:pPr>
              <w:pStyle w:val="Compact"/>
            </w:pPr>
            <w:r>
              <w:t xml:space="preserve">-0,146</w:t>
            </w:r>
          </w:p>
        </w:tc>
      </w:tr>
      <w:tr>
        <w:tc>
          <w:tcPr/>
          <w:p>
            <w:pPr>
              <w:pStyle w:val="Compact"/>
            </w:pPr>
            <w:r>
              <w:t xml:space="preserve">Dependiente rezagada</w:t>
            </w:r>
          </w:p>
        </w:tc>
        <w:tc>
          <w:tcPr/>
          <w:p>
            <w:pPr>
              <w:pStyle w:val="Compact"/>
            </w:pPr>
            <w:r>
              <w:t xml:space="preserve">8,317</w:t>
            </w:r>
          </w:p>
        </w:tc>
        <w:tc>
          <w:tcPr/>
          <w:p>
            <w:pPr>
              <w:pStyle w:val="Compact"/>
            </w:pPr>
            <w:r>
              <w:t xml:space="preserve">&lt; 0,001</w:t>
            </w:r>
          </w:p>
        </w:tc>
        <w:tc>
          <w:tcPr/>
          <w:p>
            <w:pPr>
              <w:pStyle w:val="Compact"/>
            </w:pPr>
            <w:r>
              <w:t xml:space="preserve">0,535</w:t>
            </w:r>
          </w:p>
        </w:tc>
      </w:tr>
      <w:tr>
        <w:tc>
          <w:tcPr/>
          <w:p>
            <w:pPr>
              <w:pStyle w:val="Compact"/>
            </w:pPr>
            <w:r>
              <w:t xml:space="preserve">Cambio de tasa contemporáneo</w:t>
            </w:r>
          </w:p>
        </w:tc>
        <w:tc>
          <w:tcPr/>
          <w:p>
            <w:pPr>
              <w:pStyle w:val="Compact"/>
            </w:pPr>
            <w:r>
              <w:t xml:space="preserve">-1,310</w:t>
            </w:r>
          </w:p>
        </w:tc>
        <w:tc>
          <w:tcPr/>
          <w:p>
            <w:pPr>
              <w:pStyle w:val="Compact"/>
            </w:pPr>
            <w:r>
              <w:t xml:space="preserve">0,190</w:t>
            </w:r>
          </w:p>
        </w:tc>
        <w:tc>
          <w:tcPr/>
          <w:p>
            <w:pPr>
              <w:pStyle w:val="Compact"/>
            </w:pPr>
            <w:r>
              <w:t xml:space="preserve">-0,210</w:t>
            </w:r>
          </w:p>
        </w:tc>
      </w:tr>
      <w:tr>
        <w:tc>
          <w:tcPr/>
          <w:p>
            <w:pPr>
              <w:pStyle w:val="Compact"/>
            </w:pPr>
            <w:r>
              <w:t xml:space="preserve">Cambio de tasa, rezago 1</w:t>
            </w:r>
          </w:p>
        </w:tc>
        <w:tc>
          <w:tcPr/>
          <w:p>
            <w:pPr>
              <w:pStyle w:val="Compact"/>
            </w:pPr>
            <w:r>
              <w:t xml:space="preserve">0,926</w:t>
            </w:r>
          </w:p>
        </w:tc>
        <w:tc>
          <w:tcPr/>
          <w:p>
            <w:pPr>
              <w:pStyle w:val="Compact"/>
            </w:pPr>
            <w:r>
              <w:t xml:space="preserve">0,355</w:t>
            </w:r>
          </w:p>
        </w:tc>
        <w:tc>
          <w:tcPr/>
          <w:p>
            <w:pPr>
              <w:pStyle w:val="Compact"/>
            </w:pPr>
            <w:r>
              <w:t xml:space="preserve">-0,040</w:t>
            </w:r>
          </w:p>
        </w:tc>
      </w:tr>
      <w:tr>
        <w:tc>
          <w:tcPr/>
          <w:p>
            <w:pPr>
              <w:pStyle w:val="Compact"/>
            </w:pPr>
            <w:r>
              <w:t xml:space="preserve">PIB real rezagado</w:t>
            </w:r>
          </w:p>
        </w:tc>
        <w:tc>
          <w:tcPr/>
          <w:p>
            <w:pPr>
              <w:pStyle w:val="Compact"/>
            </w:pPr>
            <w:r>
              <w:t xml:space="preserve">0,224</w:t>
            </w:r>
          </w:p>
        </w:tc>
        <w:tc>
          <w:tcPr/>
          <w:p>
            <w:pPr>
              <w:pStyle w:val="Compact"/>
            </w:pPr>
            <w:r>
              <w:t xml:space="preserve">0,823</w:t>
            </w:r>
          </w:p>
        </w:tc>
        <w:tc>
          <w:tcPr/>
          <w:p>
            <w:pPr>
              <w:pStyle w:val="Compact"/>
            </w:pPr>
            <w:r>
              <w:t xml:space="preserve">-0,009</w:t>
            </w:r>
          </w:p>
        </w:tc>
      </w:tr>
      <w:tr>
        <w:tc>
          <w:tcPr/>
          <w:p>
            <w:pPr>
              <w:pStyle w:val="Compact"/>
            </w:pPr>
            <w:r>
              <w:t xml:space="preserve">Cambio del desempleo rezagado</w:t>
            </w:r>
          </w:p>
        </w:tc>
        <w:tc>
          <w:tcPr/>
          <w:p>
            <w:pPr>
              <w:pStyle w:val="Compact"/>
            </w:pPr>
            <w:r>
              <w:t xml:space="preserve">2,062</w:t>
            </w:r>
          </w:p>
        </w:tc>
        <w:tc>
          <w:tcPr/>
          <w:p>
            <w:pPr>
              <w:pStyle w:val="Compact"/>
            </w:pPr>
            <w:r>
              <w:t xml:space="preserve">0,039</w:t>
            </w:r>
          </w:p>
        </w:tc>
        <w:tc>
          <w:tcPr/>
          <w:p>
            <w:pPr>
              <w:pStyle w:val="Compact"/>
            </w:pPr>
            <w:r>
              <w:t xml:space="preserve">0,005</w:t>
            </w:r>
          </w:p>
        </w:tc>
      </w:tr>
      <w:tr>
        <w:tc>
          <w:tcPr/>
          <w:p>
            <w:pPr>
              <w:pStyle w:val="Compact"/>
            </w:pPr>
            <w:r>
              <w:t xml:space="preserve">Inflación rezagada</w:t>
            </w:r>
          </w:p>
        </w:tc>
        <w:tc>
          <w:tcPr/>
          <w:p>
            <w:pPr>
              <w:pStyle w:val="Compact"/>
            </w:pPr>
            <w:r>
              <w:t xml:space="preserve">2,435</w:t>
            </w:r>
          </w:p>
        </w:tc>
        <w:tc>
          <w:tcPr/>
          <w:p>
            <w:pPr>
              <w:pStyle w:val="Compact"/>
            </w:pPr>
            <w:r>
              <w:t xml:space="preserve">0,015</w:t>
            </w:r>
          </w:p>
        </w:tc>
        <w:tc>
          <w:tcPr/>
          <w:p>
            <w:pPr>
              <w:pStyle w:val="Compact"/>
            </w:pPr>
            <w:r>
              <w:t xml:space="preserve">0,005</w:t>
            </w:r>
          </w:p>
        </w:tc>
      </w:tr>
      <w:tr>
        <w:tc>
          <w:tcPr/>
          <w:p>
            <w:pPr>
              <w:pStyle w:val="Compact"/>
            </w:pPr>
            <w:r>
              <w:t xml:space="preserve">Crédito rezagado</w:t>
            </w:r>
          </w:p>
        </w:tc>
        <w:tc>
          <w:tcPr/>
          <w:p>
            <w:pPr>
              <w:pStyle w:val="Compact"/>
            </w:pPr>
            <w:r>
              <w:t xml:space="preserve">2,603</w:t>
            </w:r>
          </w:p>
        </w:tc>
        <w:tc>
          <w:tcPr/>
          <w:p>
            <w:pPr>
              <w:pStyle w:val="Compact"/>
            </w:pPr>
            <w:r>
              <w:t xml:space="preserve">0,009</w:t>
            </w:r>
          </w:p>
        </w:tc>
        <w:tc>
          <w:tcPr/>
          <w:p>
            <w:pPr>
              <w:pStyle w:val="Compact"/>
            </w:pPr>
            <w:r>
              <w:t xml:space="preserve">0,002</w:t>
            </w:r>
          </w:p>
        </w:tc>
      </w:tr>
      <w:tr>
        <w:tc>
          <w:tcPr/>
          <w:p>
            <w:pPr>
              <w:pStyle w:val="Compact"/>
            </w:pPr>
            <w:r>
              <w:t xml:space="preserve">Impulso 2020T2</w:t>
            </w:r>
          </w:p>
        </w:tc>
        <w:tc>
          <w:tcPr/>
          <w:p>
            <w:pPr>
              <w:pStyle w:val="Compact"/>
            </w:pPr>
            <w:r>
              <w:t xml:space="preserve">-1,451</w:t>
            </w:r>
          </w:p>
        </w:tc>
        <w:tc>
          <w:tcPr/>
          <w:p>
            <w:pPr>
              <w:pStyle w:val="Compact"/>
            </w:pPr>
            <w:r>
              <w:t xml:space="preserve">0,147</w:t>
            </w:r>
          </w:p>
        </w:tc>
        <w:tc>
          <w:tcPr/>
          <w:p>
            <w:pPr>
              <w:pStyle w:val="Compact"/>
            </w:pPr>
            <w:r>
              <w:t xml:space="preserve">-0,267</w:t>
            </w:r>
          </w:p>
        </w:tc>
      </w:tr>
      <w:tr>
        <w:tc>
          <w:tcPr/>
          <w:p>
            <w:pPr>
              <w:pStyle w:val="Compact"/>
            </w:pPr>
            <w:r>
              <w:t xml:space="preserve">Impulso 2020T3</w:t>
            </w:r>
          </w:p>
        </w:tc>
        <w:tc>
          <w:tcPr/>
          <w:p>
            <w:pPr>
              <w:pStyle w:val="Compact"/>
            </w:pPr>
            <w:r>
              <w:t xml:space="preserve">-1,865</w:t>
            </w:r>
          </w:p>
        </w:tc>
        <w:tc>
          <w:tcPr/>
          <w:p>
            <w:pPr>
              <w:pStyle w:val="Compact"/>
            </w:pPr>
            <w:r>
              <w:t xml:space="preserve">0,062</w:t>
            </w:r>
          </w:p>
        </w:tc>
        <w:tc>
          <w:tcPr/>
          <w:p>
            <w:pPr>
              <w:pStyle w:val="Compact"/>
            </w:pPr>
            <w:r>
              <w:t xml:space="preserve">-1,797</w:t>
            </w:r>
          </w:p>
        </w:tc>
      </w:tr>
      <w:tr>
        <w:tc>
          <w:tcPr/>
          <w:p>
            <w:pPr>
              <w:pStyle w:val="Compact"/>
            </w:pPr>
            <w:r>
              <w:t xml:space="preserve">Impulso 2020T4</w:t>
            </w:r>
          </w:p>
        </w:tc>
        <w:tc>
          <w:tcPr/>
          <w:p>
            <w:pPr>
              <w:pStyle w:val="Compact"/>
            </w:pPr>
            <w:r>
              <w:t xml:space="preserve">1,995</w:t>
            </w:r>
          </w:p>
        </w:tc>
        <w:tc>
          <w:tcPr/>
          <w:p>
            <w:pPr>
              <w:pStyle w:val="Compact"/>
            </w:pPr>
            <w:r>
              <w:t xml:space="preserve">0,046</w:t>
            </w:r>
          </w:p>
        </w:tc>
        <w:tc>
          <w:tcPr/>
          <w:p>
            <w:pPr>
              <w:pStyle w:val="Compact"/>
            </w:pPr>
            <w:r>
              <w:t xml:space="preserve">0,008</w:t>
            </w:r>
          </w:p>
        </w:tc>
      </w:tr>
      <w:tr>
        <w:tc>
          <w:tcPr/>
          <w:p>
            <w:pPr>
              <w:pStyle w:val="Compact"/>
            </w:pPr>
            <w:r>
              <w:t xml:space="preserve">Impulso 2021T1</w:t>
            </w:r>
          </w:p>
        </w:tc>
        <w:tc>
          <w:tcPr/>
          <w:p>
            <w:pPr>
              <w:pStyle w:val="Compact"/>
            </w:pPr>
            <w:r>
              <w:t xml:space="preserve">1,419</w:t>
            </w:r>
          </w:p>
        </w:tc>
        <w:tc>
          <w:tcPr/>
          <w:p>
            <w:pPr>
              <w:pStyle w:val="Compact"/>
            </w:pPr>
            <w:r>
              <w:t xml:space="preserve">0,156</w:t>
            </w:r>
          </w:p>
        </w:tc>
        <w:tc>
          <w:tcPr/>
          <w:p>
            <w:pPr>
              <w:pStyle w:val="Compact"/>
            </w:pPr>
            <w:r>
              <w:t xml:space="preserve">-0,059</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86"/>
    <w:bookmarkStart w:id="87" w:name="panel-3-7"/>
    <w:p>
      <w:pPr>
        <w:pStyle w:val="Heading3"/>
      </w:pPr>
      <w:r>
        <w:t xml:space="preserve">Panel 3</w:t>
      </w:r>
    </w:p>
    <w:p>
      <w:pPr>
        <w:pStyle w:val="FirstParagraph"/>
      </w:pPr>
      <w:r>
        <w:t xml:space="preserve">Columnas: Término; IC sup.; Nota.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IC sup.</w:t>
            </w:r>
          </w:p>
        </w:tc>
        <w:tc>
          <w:tcPr/>
          <w:p>
            <w:pPr>
              <w:pStyle w:val="Compact"/>
            </w:pPr>
            <w:r>
              <w:t xml:space="preserve">Nota</w:t>
            </w:r>
          </w:p>
        </w:tc>
      </w:tr>
      <w:tr>
        <w:tc>
          <w:tcPr/>
          <w:p>
            <w:pPr>
              <w:pStyle w:val="Compact"/>
            </w:pPr>
            <w:r>
              <w:t xml:space="preserve">Constante</w:t>
            </w:r>
          </w:p>
        </w:tc>
        <w:tc>
          <w:tcPr/>
          <w:p>
            <w:pPr>
              <w:pStyle w:val="Compact"/>
            </w:pPr>
            <w:r>
              <w:t xml:space="preserve">-0,054</w:t>
            </w:r>
          </w:p>
        </w:tc>
        <w:tc>
          <w:tcPr/>
          <w:p>
            <w:pPr>
              <w:pStyle w:val="Compact"/>
            </w:pPr>
          </w:p>
        </w:tc>
      </w:tr>
      <w:tr>
        <w:tc>
          <w:tcPr/>
          <w:p>
            <w:pPr>
              <w:pStyle w:val="Compact"/>
            </w:pPr>
            <w:r>
              <w:t xml:space="preserve">Dependiente rezagada</w:t>
            </w:r>
          </w:p>
        </w:tc>
        <w:tc>
          <w:tcPr/>
          <w:p>
            <w:pPr>
              <w:pStyle w:val="Compact"/>
            </w:pPr>
            <w:r>
              <w:t xml:space="preserve">0,864</w:t>
            </w:r>
          </w:p>
        </w:tc>
        <w:tc>
          <w:tcPr/>
          <w:p>
            <w:pPr>
              <w:pStyle w:val="Compact"/>
            </w:pPr>
          </w:p>
        </w:tc>
      </w:tr>
      <w:tr>
        <w:tc>
          <w:tcPr/>
          <w:p>
            <w:pPr>
              <w:pStyle w:val="Compact"/>
            </w:pPr>
            <w:r>
              <w:t xml:space="preserve">Cambio de tasa contemporáneo</w:t>
            </w:r>
          </w:p>
        </w:tc>
        <w:tc>
          <w:tcPr/>
          <w:p>
            <w:pPr>
              <w:pStyle w:val="Compact"/>
            </w:pPr>
            <w:r>
              <w:t xml:space="preserve">0,042</w:t>
            </w:r>
          </w:p>
        </w:tc>
        <w:tc>
          <w:tcPr/>
          <w:p>
            <w:pPr>
              <w:pStyle w:val="Compact"/>
            </w:pPr>
          </w:p>
        </w:tc>
      </w:tr>
      <w:tr>
        <w:tc>
          <w:tcPr/>
          <w:p>
            <w:pPr>
              <w:pStyle w:val="Compact"/>
            </w:pPr>
            <w:r>
              <w:t xml:space="preserve">Cambio de tasa, rezago 1</w:t>
            </w:r>
          </w:p>
        </w:tc>
        <w:tc>
          <w:tcPr/>
          <w:p>
            <w:pPr>
              <w:pStyle w:val="Compact"/>
            </w:pPr>
            <w:r>
              <w:t xml:space="preserve">0,111</w:t>
            </w:r>
          </w:p>
        </w:tc>
        <w:tc>
          <w:tcPr/>
          <w:p>
            <w:pPr>
              <w:pStyle w:val="Compact"/>
            </w:pPr>
          </w:p>
        </w:tc>
      </w:tr>
      <w:tr>
        <w:tc>
          <w:tcPr/>
          <w:p>
            <w:pPr>
              <w:pStyle w:val="Compact"/>
            </w:pPr>
            <w:r>
              <w:t xml:space="preserve">PIB real rezagado</w:t>
            </w:r>
          </w:p>
        </w:tc>
        <w:tc>
          <w:tcPr/>
          <w:p>
            <w:pPr>
              <w:pStyle w:val="Compact"/>
            </w:pPr>
            <w:r>
              <w:t xml:space="preserve">0,011</w:t>
            </w:r>
          </w:p>
        </w:tc>
        <w:tc>
          <w:tcPr/>
          <w:p>
            <w:pPr>
              <w:pStyle w:val="Compact"/>
            </w:pPr>
          </w:p>
        </w:tc>
      </w:tr>
      <w:tr>
        <w:tc>
          <w:tcPr/>
          <w:p>
            <w:pPr>
              <w:pStyle w:val="Compact"/>
            </w:pPr>
            <w:r>
              <w:t xml:space="preserve">Cambio del desempleo rezagado</w:t>
            </w:r>
          </w:p>
        </w:tc>
        <w:tc>
          <w:tcPr/>
          <w:p>
            <w:pPr>
              <w:pStyle w:val="Compact"/>
            </w:pPr>
            <w:r>
              <w:t xml:space="preserve">0,215</w:t>
            </w:r>
          </w:p>
        </w:tc>
        <w:tc>
          <w:tcPr/>
          <w:p>
            <w:pPr>
              <w:pStyle w:val="Compact"/>
            </w:pPr>
          </w:p>
        </w:tc>
      </w:tr>
      <w:tr>
        <w:tc>
          <w:tcPr/>
          <w:p>
            <w:pPr>
              <w:pStyle w:val="Compact"/>
            </w:pPr>
            <w:r>
              <w:t xml:space="preserve">Inflación rezagada</w:t>
            </w:r>
          </w:p>
        </w:tc>
        <w:tc>
          <w:tcPr/>
          <w:p>
            <w:pPr>
              <w:pStyle w:val="Compact"/>
            </w:pPr>
            <w:r>
              <w:t xml:space="preserve">0,042</w:t>
            </w:r>
          </w:p>
        </w:tc>
        <w:tc>
          <w:tcPr/>
          <w:p>
            <w:pPr>
              <w:pStyle w:val="Compact"/>
            </w:pPr>
          </w:p>
        </w:tc>
      </w:tr>
      <w:tr>
        <w:tc>
          <w:tcPr/>
          <w:p>
            <w:pPr>
              <w:pStyle w:val="Compact"/>
            </w:pPr>
            <w:r>
              <w:t xml:space="preserve">Crédito rezagado</w:t>
            </w:r>
          </w:p>
        </w:tc>
        <w:tc>
          <w:tcPr/>
          <w:p>
            <w:pPr>
              <w:pStyle w:val="Compact"/>
            </w:pPr>
            <w:r>
              <w:t xml:space="preserve">0,012</w:t>
            </w:r>
          </w:p>
        </w:tc>
        <w:tc>
          <w:tcPr/>
          <w:p>
            <w:pPr>
              <w:pStyle w:val="Compact"/>
            </w:pPr>
          </w:p>
        </w:tc>
      </w:tr>
      <w:tr>
        <w:tc>
          <w:tcPr/>
          <w:p>
            <w:pPr>
              <w:pStyle w:val="Compact"/>
            </w:pPr>
            <w:r>
              <w:t xml:space="preserve">Impulso 2020T2</w:t>
            </w:r>
          </w:p>
        </w:tc>
        <w:tc>
          <w:tcPr/>
          <w:p>
            <w:pPr>
              <w:pStyle w:val="Compact"/>
            </w:pPr>
            <w:r>
              <w:t xml:space="preserve">0,040</w:t>
            </w:r>
          </w:p>
        </w:tc>
        <w:tc>
          <w:tcPr/>
          <w:p>
            <w:pPr>
              <w:pStyle w:val="Compact"/>
            </w:pPr>
            <w:r>
              <w:t xml:space="preserve">EE HAC no informativo: dummy de impulso con residuo nulo</w:t>
            </w:r>
          </w:p>
        </w:tc>
      </w:tr>
      <w:tr>
        <w:tc>
          <w:tcPr/>
          <w:p>
            <w:pPr>
              <w:pStyle w:val="Compact"/>
            </w:pPr>
            <w:r>
              <w:t xml:space="preserve">Impulso 2020T3</w:t>
            </w:r>
          </w:p>
        </w:tc>
        <w:tc>
          <w:tcPr/>
          <w:p>
            <w:pPr>
              <w:pStyle w:val="Compact"/>
            </w:pPr>
            <w:r>
              <w:t xml:space="preserve">0,045</w:t>
            </w:r>
          </w:p>
        </w:tc>
        <w:tc>
          <w:tcPr/>
          <w:p>
            <w:pPr>
              <w:pStyle w:val="Compact"/>
            </w:pPr>
            <w:r>
              <w:t xml:space="preserve">EE HAC no informativo: dummy de impulso con residuo nulo</w:t>
            </w:r>
          </w:p>
        </w:tc>
      </w:tr>
      <w:tr>
        <w:tc>
          <w:tcPr/>
          <w:p>
            <w:pPr>
              <w:pStyle w:val="Compact"/>
            </w:pPr>
            <w:r>
              <w:t xml:space="preserve">Impulso 2020T4</w:t>
            </w:r>
          </w:p>
        </w:tc>
        <w:tc>
          <w:tcPr/>
          <w:p>
            <w:pPr>
              <w:pStyle w:val="Compact"/>
            </w:pPr>
            <w:r>
              <w:t xml:space="preserve">0,901</w:t>
            </w:r>
          </w:p>
        </w:tc>
        <w:tc>
          <w:tcPr/>
          <w:p>
            <w:pPr>
              <w:pStyle w:val="Compact"/>
            </w:pPr>
            <w:r>
              <w:t xml:space="preserve">EE HAC no informativo: dummy de impulso con residuo nulo</w:t>
            </w:r>
          </w:p>
        </w:tc>
      </w:tr>
      <w:tr>
        <w:tc>
          <w:tcPr/>
          <w:p>
            <w:pPr>
              <w:pStyle w:val="Compact"/>
            </w:pPr>
            <w:r>
              <w:t xml:space="preserve">Impulso 2021T1</w:t>
            </w:r>
          </w:p>
        </w:tc>
        <w:tc>
          <w:tcPr/>
          <w:p>
            <w:pPr>
              <w:pStyle w:val="Compact"/>
            </w:pPr>
            <w:r>
              <w:t xml:space="preserve">0,371</w:t>
            </w:r>
          </w:p>
        </w:tc>
        <w:tc>
          <w:tcPr/>
          <w:p>
            <w:pPr>
              <w:pStyle w:val="Compact"/>
            </w:pPr>
            <w:r>
              <w:t xml:space="preserve">EE HAC no informativo: dummy de impulso con residuo nulo</w:t>
            </w:r>
          </w:p>
        </w:tc>
      </w:tr>
    </w:tbl>
    <w:p>
      <w:pPr>
        <w:pStyle w:val="BodyText"/>
      </w:pPr>
      <w:r>
        <w:t xml:space="preserve">Fuente: FRED; elaboración propia.</w:t>
      </w:r>
      <w:r>
        <w:t xml:space="preserve"> </w:t>
      </w:r>
      <w:r>
        <w:t xml:space="preserve">Cifras redondeadas a tres decimales. La fuente original conserva la precisión completa.</w:t>
      </w:r>
    </w:p>
    <w:bookmarkEnd w:id="87"/>
    <w:bookmarkEnd w:id="88"/>
    <w:bookmarkStart w:id="91" w:name="at-m2-comparison"/>
    <w:p>
      <w:pPr>
        <w:pStyle w:val="Heading2"/>
      </w:pPr>
      <w:r>
        <w:t xml:space="preserve">Tabla C.2. Modelo II — comparación dinámica — AT-M2-COMPARISON</w:t>
      </w:r>
    </w:p>
    <w:p>
      <w:pPr>
        <w:pStyle w:val="FirstParagraph"/>
      </w:pPr>
      <w:r>
        <w:t xml:space="preserve">Nota: β_h y R(h) son objetos distintos: R(h) mantiene fijos la tasa posterior y los controles, mientras que β_h incluye la trayectoria posterior de la tasa (φ_h) y la reacción de los controles; la comparación es descriptiva y no prueba la forma paramétrica. En h = 0 coinciden por construcción y no entra en el recuento; φ_0 = 1 por construcción (identidad). Mismo signo en 10 de 12 horizontes estimados (h = 1..12); horizonte de detección: ninguno.</w:t>
      </w:r>
    </w:p>
    <w:bookmarkStart w:id="89" w:name="panel-1-11"/>
    <w:p>
      <w:pPr>
        <w:pStyle w:val="Heading3"/>
      </w:pPr>
      <w:r>
        <w:t xml:space="preserve">Panel 1</w:t>
      </w:r>
    </w:p>
    <w:p>
      <w:pPr>
        <w:pStyle w:val="FirstParagraph"/>
      </w:pPr>
      <w:r>
        <w:t xml:space="preserve">Columnas: h; R; β; 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t xml:space="preserve">R</w:t>
            </w:r>
          </w:p>
        </w:tc>
        <w:tc>
          <w:tcPr/>
          <w:p>
            <w:pPr>
              <w:pStyle w:val="Compact"/>
            </w:pPr>
            <w:r>
              <w:t xml:space="preserve">β</w:t>
            </w:r>
          </w:p>
        </w:tc>
        <w:tc>
          <w:tcPr/>
          <w:p>
            <w:pPr>
              <w:pStyle w:val="Compact"/>
            </w:pPr>
            <w:r>
              <w:t xml:space="preserve">φ</w:t>
            </w:r>
          </w:p>
        </w:tc>
      </w:tr>
      <w:tr>
        <w:tc>
          <w:tcPr/>
          <w:p>
            <w:pPr>
              <w:pStyle w:val="Compact"/>
            </w:pPr>
            <w:r>
              <w:t xml:space="preserve">0</w:t>
            </w:r>
          </w:p>
        </w:tc>
        <w:tc>
          <w:tcPr/>
          <w:p>
            <w:pPr>
              <w:pStyle w:val="Compact"/>
            </w:pPr>
            <w:r>
              <w:t xml:space="preserve">-0,084</w:t>
            </w:r>
          </w:p>
        </w:tc>
        <w:tc>
          <w:tcPr/>
          <w:p>
            <w:pPr>
              <w:pStyle w:val="Compact"/>
            </w:pPr>
            <w:r>
              <w:t xml:space="preserve">-0,084</w:t>
            </w:r>
          </w:p>
        </w:tc>
        <w:tc>
          <w:tcPr/>
          <w:p>
            <w:pPr>
              <w:pStyle w:val="Compact"/>
            </w:pPr>
            <w:r>
              <w:t xml:space="preserve">1,000</w:t>
            </w:r>
          </w:p>
        </w:tc>
      </w:tr>
      <w:tr>
        <w:tc>
          <w:tcPr/>
          <w:p>
            <w:pPr>
              <w:pStyle w:val="Compact"/>
            </w:pPr>
            <w:r>
              <w:t xml:space="preserve">1</w:t>
            </w:r>
          </w:p>
        </w:tc>
        <w:tc>
          <w:tcPr/>
          <w:p>
            <w:pPr>
              <w:pStyle w:val="Compact"/>
            </w:pPr>
            <w:r>
              <w:t xml:space="preserve">-0,107</w:t>
            </w:r>
          </w:p>
        </w:tc>
        <w:tc>
          <w:tcPr/>
          <w:p>
            <w:pPr>
              <w:pStyle w:val="Compact"/>
            </w:pPr>
            <w:r>
              <w:t xml:space="preserve">-0,148</w:t>
            </w:r>
          </w:p>
        </w:tc>
        <w:tc>
          <w:tcPr/>
          <w:p>
            <w:pPr>
              <w:pStyle w:val="Compact"/>
            </w:pPr>
            <w:r>
              <w:t xml:space="preserve">1,717</w:t>
            </w:r>
          </w:p>
        </w:tc>
      </w:tr>
      <w:tr>
        <w:tc>
          <w:tcPr/>
          <w:p>
            <w:pPr>
              <w:pStyle w:val="Compact"/>
            </w:pPr>
            <w:r>
              <w:t xml:space="preserve">2</w:t>
            </w:r>
          </w:p>
        </w:tc>
        <w:tc>
          <w:tcPr/>
          <w:p>
            <w:pPr>
              <w:pStyle w:val="Compact"/>
            </w:pPr>
            <w:r>
              <w:t xml:space="preserve">-0,123</w:t>
            </w:r>
          </w:p>
        </w:tc>
        <w:tc>
          <w:tcPr/>
          <w:p>
            <w:pPr>
              <w:pStyle w:val="Compact"/>
            </w:pPr>
            <w:r>
              <w:t xml:space="preserve">-0,204</w:t>
            </w:r>
          </w:p>
        </w:tc>
        <w:tc>
          <w:tcPr/>
          <w:p>
            <w:pPr>
              <w:pStyle w:val="Compact"/>
            </w:pPr>
            <w:r>
              <w:t xml:space="preserve">2,265</w:t>
            </w:r>
          </w:p>
        </w:tc>
      </w:tr>
      <w:tr>
        <w:tc>
          <w:tcPr/>
          <w:p>
            <w:pPr>
              <w:pStyle w:val="Compact"/>
            </w:pPr>
            <w:r>
              <w:t xml:space="preserve">3</w:t>
            </w:r>
          </w:p>
        </w:tc>
        <w:tc>
          <w:tcPr/>
          <w:p>
            <w:pPr>
              <w:pStyle w:val="Compact"/>
            </w:pPr>
            <w:r>
              <w:t xml:space="preserve">-0,134</w:t>
            </w:r>
          </w:p>
        </w:tc>
        <w:tc>
          <w:tcPr/>
          <w:p>
            <w:pPr>
              <w:pStyle w:val="Compact"/>
            </w:pPr>
            <w:r>
              <w:t xml:space="preserve">-0,300</w:t>
            </w:r>
          </w:p>
        </w:tc>
        <w:tc>
          <w:tcPr/>
          <w:p>
            <w:pPr>
              <w:pStyle w:val="Compact"/>
            </w:pPr>
            <w:r>
              <w:t xml:space="preserve">2,763</w:t>
            </w:r>
          </w:p>
        </w:tc>
      </w:tr>
      <w:tr>
        <w:tc>
          <w:tcPr/>
          <w:p>
            <w:pPr>
              <w:pStyle w:val="Compact"/>
            </w:pPr>
            <w:r>
              <w:t xml:space="preserve">4</w:t>
            </w:r>
          </w:p>
        </w:tc>
        <w:tc>
          <w:tcPr/>
          <w:p>
            <w:pPr>
              <w:pStyle w:val="Compact"/>
            </w:pPr>
            <w:r>
              <w:t xml:space="preserve">-0,142</w:t>
            </w:r>
          </w:p>
        </w:tc>
        <w:tc>
          <w:tcPr/>
          <w:p>
            <w:pPr>
              <w:pStyle w:val="Compact"/>
            </w:pPr>
            <w:r>
              <w:t xml:space="preserve">-0,414</w:t>
            </w:r>
          </w:p>
        </w:tc>
        <w:tc>
          <w:tcPr/>
          <w:p>
            <w:pPr>
              <w:pStyle w:val="Compact"/>
            </w:pPr>
            <w:r>
              <w:t xml:space="preserve">3,049</w:t>
            </w:r>
          </w:p>
        </w:tc>
      </w:tr>
      <w:tr>
        <w:tc>
          <w:tcPr/>
          <w:p>
            <w:pPr>
              <w:pStyle w:val="Compact"/>
            </w:pPr>
            <w:r>
              <w:t xml:space="preserve">5</w:t>
            </w:r>
          </w:p>
        </w:tc>
        <w:tc>
          <w:tcPr/>
          <w:p>
            <w:pPr>
              <w:pStyle w:val="Compact"/>
            </w:pPr>
            <w:r>
              <w:t xml:space="preserve">-0,148</w:t>
            </w:r>
          </w:p>
        </w:tc>
        <w:tc>
          <w:tcPr/>
          <w:p>
            <w:pPr>
              <w:pStyle w:val="Compact"/>
            </w:pPr>
            <w:r>
              <w:t xml:space="preserve">-0,516</w:t>
            </w:r>
          </w:p>
        </w:tc>
        <w:tc>
          <w:tcPr/>
          <w:p>
            <w:pPr>
              <w:pStyle w:val="Compact"/>
            </w:pPr>
            <w:r>
              <w:t xml:space="preserve">3,233</w:t>
            </w:r>
          </w:p>
        </w:tc>
      </w:tr>
      <w:tr>
        <w:tc>
          <w:tcPr/>
          <w:p>
            <w:pPr>
              <w:pStyle w:val="Compact"/>
            </w:pPr>
            <w:r>
              <w:t xml:space="preserve">6</w:t>
            </w:r>
          </w:p>
        </w:tc>
        <w:tc>
          <w:tcPr/>
          <w:p>
            <w:pPr>
              <w:pStyle w:val="Compact"/>
            </w:pPr>
            <w:r>
              <w:t xml:space="preserve">-0,152</w:t>
            </w:r>
          </w:p>
        </w:tc>
        <w:tc>
          <w:tcPr/>
          <w:p>
            <w:pPr>
              <w:pStyle w:val="Compact"/>
            </w:pPr>
            <w:r>
              <w:t xml:space="preserve">-0,558</w:t>
            </w:r>
          </w:p>
        </w:tc>
        <w:tc>
          <w:tcPr/>
          <w:p>
            <w:pPr>
              <w:pStyle w:val="Compact"/>
            </w:pPr>
            <w:r>
              <w:t xml:space="preserve">3,224</w:t>
            </w:r>
          </w:p>
        </w:tc>
      </w:tr>
      <w:tr>
        <w:tc>
          <w:tcPr/>
          <w:p>
            <w:pPr>
              <w:pStyle w:val="Compact"/>
            </w:pPr>
            <w:r>
              <w:t xml:space="preserve">7</w:t>
            </w:r>
          </w:p>
        </w:tc>
        <w:tc>
          <w:tcPr/>
          <w:p>
            <w:pPr>
              <w:pStyle w:val="Compact"/>
            </w:pPr>
            <w:r>
              <w:t xml:space="preserve">-0,154</w:t>
            </w:r>
          </w:p>
        </w:tc>
        <w:tc>
          <w:tcPr/>
          <w:p>
            <w:pPr>
              <w:pStyle w:val="Compact"/>
            </w:pPr>
            <w:r>
              <w:t xml:space="preserve">-0,546</w:t>
            </w:r>
          </w:p>
        </w:tc>
        <w:tc>
          <w:tcPr/>
          <w:p>
            <w:pPr>
              <w:pStyle w:val="Compact"/>
            </w:pPr>
            <w:r>
              <w:t xml:space="preserve">3,287</w:t>
            </w:r>
          </w:p>
        </w:tc>
      </w:tr>
      <w:tr>
        <w:tc>
          <w:tcPr/>
          <w:p>
            <w:pPr>
              <w:pStyle w:val="Compact"/>
            </w:pPr>
            <w:r>
              <w:t xml:space="preserve">8</w:t>
            </w:r>
          </w:p>
        </w:tc>
        <w:tc>
          <w:tcPr/>
          <w:p>
            <w:pPr>
              <w:pStyle w:val="Compact"/>
            </w:pPr>
            <w:r>
              <w:t xml:space="preserve">-0,156</w:t>
            </w:r>
          </w:p>
        </w:tc>
        <w:tc>
          <w:tcPr/>
          <w:p>
            <w:pPr>
              <w:pStyle w:val="Compact"/>
            </w:pPr>
            <w:r>
              <w:t xml:space="preserve">-0,454</w:t>
            </w:r>
          </w:p>
        </w:tc>
        <w:tc>
          <w:tcPr/>
          <w:p>
            <w:pPr>
              <w:pStyle w:val="Compact"/>
            </w:pPr>
            <w:r>
              <w:t xml:space="preserve">3,223</w:t>
            </w:r>
          </w:p>
        </w:tc>
      </w:tr>
      <w:tr>
        <w:tc>
          <w:tcPr/>
          <w:p>
            <w:pPr>
              <w:pStyle w:val="Compact"/>
            </w:pPr>
            <w:r>
              <w:t xml:space="preserve">9</w:t>
            </w:r>
          </w:p>
        </w:tc>
        <w:tc>
          <w:tcPr/>
          <w:p>
            <w:pPr>
              <w:pStyle w:val="Compact"/>
            </w:pPr>
            <w:r>
              <w:t xml:space="preserve">-0,157</w:t>
            </w:r>
          </w:p>
        </w:tc>
        <w:tc>
          <w:tcPr/>
          <w:p>
            <w:pPr>
              <w:pStyle w:val="Compact"/>
            </w:pPr>
            <w:r>
              <w:t xml:space="preserve">-0,344</w:t>
            </w:r>
          </w:p>
        </w:tc>
        <w:tc>
          <w:tcPr/>
          <w:p>
            <w:pPr>
              <w:pStyle w:val="Compact"/>
            </w:pPr>
            <w:r>
              <w:t xml:space="preserve">3,061</w:t>
            </w:r>
          </w:p>
        </w:tc>
      </w:tr>
      <w:tr>
        <w:tc>
          <w:tcPr/>
          <w:p>
            <w:pPr>
              <w:pStyle w:val="Compact"/>
            </w:pPr>
            <w:r>
              <w:t xml:space="preserve">10</w:t>
            </w:r>
          </w:p>
        </w:tc>
        <w:tc>
          <w:tcPr/>
          <w:p>
            <w:pPr>
              <w:pStyle w:val="Compact"/>
            </w:pPr>
            <w:r>
              <w:t xml:space="preserve">-0,158</w:t>
            </w:r>
          </w:p>
        </w:tc>
        <w:tc>
          <w:tcPr/>
          <w:p>
            <w:pPr>
              <w:pStyle w:val="Compact"/>
            </w:pPr>
            <w:r>
              <w:t xml:space="preserve">-0,157</w:t>
            </w:r>
          </w:p>
        </w:tc>
        <w:tc>
          <w:tcPr/>
          <w:p>
            <w:pPr>
              <w:pStyle w:val="Compact"/>
            </w:pPr>
            <w:r>
              <w:t xml:space="preserve">2,930</w:t>
            </w:r>
          </w:p>
        </w:tc>
      </w:tr>
      <w:tr>
        <w:tc>
          <w:tcPr/>
          <w:p>
            <w:pPr>
              <w:pStyle w:val="Compact"/>
            </w:pPr>
            <w:r>
              <w:t xml:space="preserve">11</w:t>
            </w:r>
          </w:p>
        </w:tc>
        <w:tc>
          <w:tcPr/>
          <w:p>
            <w:pPr>
              <w:pStyle w:val="Compact"/>
            </w:pPr>
            <w:r>
              <w:t xml:space="preserve">-0,159</w:t>
            </w:r>
          </w:p>
        </w:tc>
        <w:tc>
          <w:tcPr/>
          <w:p>
            <w:pPr>
              <w:pStyle w:val="Compact"/>
            </w:pPr>
            <w:r>
              <w:t xml:space="preserve">0,060</w:t>
            </w:r>
          </w:p>
        </w:tc>
        <w:tc>
          <w:tcPr/>
          <w:p>
            <w:pPr>
              <w:pStyle w:val="Compact"/>
            </w:pPr>
            <w:r>
              <w:t xml:space="preserve">2,726</w:t>
            </w:r>
          </w:p>
        </w:tc>
      </w:tr>
      <w:tr>
        <w:tc>
          <w:tcPr/>
          <w:p>
            <w:pPr>
              <w:pStyle w:val="Compact"/>
            </w:pPr>
            <w:r>
              <w:t xml:space="preserve">12</w:t>
            </w:r>
          </w:p>
        </w:tc>
        <w:tc>
          <w:tcPr/>
          <w:p>
            <w:pPr>
              <w:pStyle w:val="Compact"/>
            </w:pPr>
            <w:r>
              <w:t xml:space="preserve">-0,159</w:t>
            </w:r>
          </w:p>
        </w:tc>
        <w:tc>
          <w:tcPr/>
          <w:p>
            <w:pPr>
              <w:pStyle w:val="Compact"/>
            </w:pPr>
            <w:r>
              <w:t xml:space="preserve">0,285</w:t>
            </w:r>
          </w:p>
        </w:tc>
        <w:tc>
          <w:tcPr/>
          <w:p>
            <w:pPr>
              <w:pStyle w:val="Compact"/>
            </w:pPr>
            <w:r>
              <w:t xml:space="preserve">2,476</w:t>
            </w:r>
          </w:p>
        </w:tc>
      </w:tr>
    </w:tbl>
    <w:p>
      <w:pPr>
        <w:pStyle w:val="BodyText"/>
      </w:pPr>
      <w:r>
        <w:t xml:space="preserve">Fuente: FRED; elaboración propia.</w:t>
      </w:r>
      <w:r>
        <w:t xml:space="preserve"> </w:t>
      </w:r>
      <w:r>
        <w:t xml:space="preserve">Cifras redondeadas a tres decimales. La fuente original conserva la precisión completa.</w:t>
      </w:r>
    </w:p>
    <w:bookmarkEnd w:id="89"/>
    <w:bookmarkStart w:id="90" w:name="panel-2-10"/>
    <w:p>
      <w:pPr>
        <w:pStyle w:val="Heading3"/>
      </w:pPr>
      <w:r>
        <w:t xml:space="preserve">Panel 2</w:t>
      </w:r>
    </w:p>
    <w:p>
      <w:pPr>
        <w:pStyle w:val="FirstParagraph"/>
      </w:pPr>
      <w:r>
        <w:t xml:space="preserve">Columnas: h; Mismo signo; Banda sin cero.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w:t>
            </w:r>
          </w:p>
        </w:tc>
        <w:tc>
          <w:tcPr/>
          <w:p>
            <w:pPr>
              <w:pStyle w:val="Compact"/>
            </w:pPr>
            <w:r>
              <w:t xml:space="preserve">Mismo signo</w:t>
            </w:r>
          </w:p>
        </w:tc>
        <w:tc>
          <w:tcPr/>
          <w:p>
            <w:pPr>
              <w:pStyle w:val="Compact"/>
            </w:pPr>
            <w:r>
              <w:t xml:space="preserve">Banda sin cero</w:t>
            </w:r>
          </w:p>
        </w:tc>
      </w:tr>
      <w:tr>
        <w:tc>
          <w:tcPr/>
          <w:p>
            <w:pPr>
              <w:pStyle w:val="Compact"/>
            </w:pPr>
            <w:r>
              <w:t xml:space="preserve">0</w:t>
            </w:r>
          </w:p>
        </w:tc>
        <w:tc>
          <w:tcPr/>
          <w:p>
            <w:pPr>
              <w:pStyle w:val="Compact"/>
            </w:pPr>
            <w:r>
              <w:t xml:space="preserve">sí</w:t>
            </w:r>
          </w:p>
        </w:tc>
        <w:tc>
          <w:tcPr/>
          <w:p>
            <w:pPr>
              <w:pStyle w:val="Compact"/>
            </w:pPr>
            <w:r>
              <w:t xml:space="preserve">no</w:t>
            </w:r>
          </w:p>
        </w:tc>
      </w:tr>
      <w:tr>
        <w:tc>
          <w:tcPr/>
          <w:p>
            <w:pPr>
              <w:pStyle w:val="Compact"/>
            </w:pPr>
            <w:r>
              <w:t xml:space="preserve">1</w:t>
            </w:r>
          </w:p>
        </w:tc>
        <w:tc>
          <w:tcPr/>
          <w:p>
            <w:pPr>
              <w:pStyle w:val="Compact"/>
            </w:pPr>
            <w:r>
              <w:t xml:space="preserve">sí</w:t>
            </w:r>
          </w:p>
        </w:tc>
        <w:tc>
          <w:tcPr/>
          <w:p>
            <w:pPr>
              <w:pStyle w:val="Compact"/>
            </w:pPr>
            <w:r>
              <w:t xml:space="preserve">no</w:t>
            </w:r>
          </w:p>
        </w:tc>
      </w:tr>
      <w:tr>
        <w:tc>
          <w:tcPr/>
          <w:p>
            <w:pPr>
              <w:pStyle w:val="Compact"/>
            </w:pPr>
            <w:r>
              <w:t xml:space="preserve">2</w:t>
            </w:r>
          </w:p>
        </w:tc>
        <w:tc>
          <w:tcPr/>
          <w:p>
            <w:pPr>
              <w:pStyle w:val="Compact"/>
            </w:pPr>
            <w:r>
              <w:t xml:space="preserve">sí</w:t>
            </w:r>
          </w:p>
        </w:tc>
        <w:tc>
          <w:tcPr/>
          <w:p>
            <w:pPr>
              <w:pStyle w:val="Compact"/>
            </w:pPr>
            <w:r>
              <w:t xml:space="preserve">no</w:t>
            </w:r>
          </w:p>
        </w:tc>
      </w:tr>
      <w:tr>
        <w:tc>
          <w:tcPr/>
          <w:p>
            <w:pPr>
              <w:pStyle w:val="Compact"/>
            </w:pPr>
            <w:r>
              <w:t xml:space="preserve">3</w:t>
            </w:r>
          </w:p>
        </w:tc>
        <w:tc>
          <w:tcPr/>
          <w:p>
            <w:pPr>
              <w:pStyle w:val="Compact"/>
            </w:pPr>
            <w:r>
              <w:t xml:space="preserve">sí</w:t>
            </w:r>
          </w:p>
        </w:tc>
        <w:tc>
          <w:tcPr/>
          <w:p>
            <w:pPr>
              <w:pStyle w:val="Compact"/>
            </w:pPr>
            <w:r>
              <w:t xml:space="preserve">no</w:t>
            </w:r>
          </w:p>
        </w:tc>
      </w:tr>
      <w:tr>
        <w:tc>
          <w:tcPr/>
          <w:p>
            <w:pPr>
              <w:pStyle w:val="Compact"/>
            </w:pPr>
            <w:r>
              <w:t xml:space="preserve">4</w:t>
            </w:r>
          </w:p>
        </w:tc>
        <w:tc>
          <w:tcPr/>
          <w:p>
            <w:pPr>
              <w:pStyle w:val="Compact"/>
            </w:pPr>
            <w:r>
              <w:t xml:space="preserve">sí</w:t>
            </w:r>
          </w:p>
        </w:tc>
        <w:tc>
          <w:tcPr/>
          <w:p>
            <w:pPr>
              <w:pStyle w:val="Compact"/>
            </w:pPr>
            <w:r>
              <w:t xml:space="preserve">no</w:t>
            </w:r>
          </w:p>
        </w:tc>
      </w:tr>
      <w:tr>
        <w:tc>
          <w:tcPr/>
          <w:p>
            <w:pPr>
              <w:pStyle w:val="Compact"/>
            </w:pPr>
            <w:r>
              <w:t xml:space="preserve">5</w:t>
            </w:r>
          </w:p>
        </w:tc>
        <w:tc>
          <w:tcPr/>
          <w:p>
            <w:pPr>
              <w:pStyle w:val="Compact"/>
            </w:pPr>
            <w:r>
              <w:t xml:space="preserve">sí</w:t>
            </w:r>
          </w:p>
        </w:tc>
        <w:tc>
          <w:tcPr/>
          <w:p>
            <w:pPr>
              <w:pStyle w:val="Compact"/>
            </w:pPr>
            <w:r>
              <w:t xml:space="preserve">no</w:t>
            </w:r>
          </w:p>
        </w:tc>
      </w:tr>
      <w:tr>
        <w:tc>
          <w:tcPr/>
          <w:p>
            <w:pPr>
              <w:pStyle w:val="Compact"/>
            </w:pPr>
            <w:r>
              <w:t xml:space="preserve">6</w:t>
            </w:r>
          </w:p>
        </w:tc>
        <w:tc>
          <w:tcPr/>
          <w:p>
            <w:pPr>
              <w:pStyle w:val="Compact"/>
            </w:pPr>
            <w:r>
              <w:t xml:space="preserve">sí</w:t>
            </w:r>
          </w:p>
        </w:tc>
        <w:tc>
          <w:tcPr/>
          <w:p>
            <w:pPr>
              <w:pStyle w:val="Compact"/>
            </w:pPr>
            <w:r>
              <w:t xml:space="preserve">no</w:t>
            </w:r>
          </w:p>
        </w:tc>
      </w:tr>
      <w:tr>
        <w:tc>
          <w:tcPr/>
          <w:p>
            <w:pPr>
              <w:pStyle w:val="Compact"/>
            </w:pPr>
            <w:r>
              <w:t xml:space="preserve">7</w:t>
            </w:r>
          </w:p>
        </w:tc>
        <w:tc>
          <w:tcPr/>
          <w:p>
            <w:pPr>
              <w:pStyle w:val="Compact"/>
            </w:pPr>
            <w:r>
              <w:t xml:space="preserve">sí</w:t>
            </w:r>
          </w:p>
        </w:tc>
        <w:tc>
          <w:tcPr/>
          <w:p>
            <w:pPr>
              <w:pStyle w:val="Compact"/>
            </w:pPr>
            <w:r>
              <w:t xml:space="preserve">no</w:t>
            </w:r>
          </w:p>
        </w:tc>
      </w:tr>
      <w:tr>
        <w:tc>
          <w:tcPr/>
          <w:p>
            <w:pPr>
              <w:pStyle w:val="Compact"/>
            </w:pPr>
            <w:r>
              <w:t xml:space="preserve">8</w:t>
            </w:r>
          </w:p>
        </w:tc>
        <w:tc>
          <w:tcPr/>
          <w:p>
            <w:pPr>
              <w:pStyle w:val="Compact"/>
            </w:pPr>
            <w:r>
              <w:t xml:space="preserve">sí</w:t>
            </w:r>
          </w:p>
        </w:tc>
        <w:tc>
          <w:tcPr/>
          <w:p>
            <w:pPr>
              <w:pStyle w:val="Compact"/>
            </w:pPr>
            <w:r>
              <w:t xml:space="preserve">no</w:t>
            </w:r>
          </w:p>
        </w:tc>
      </w:tr>
      <w:tr>
        <w:tc>
          <w:tcPr/>
          <w:p>
            <w:pPr>
              <w:pStyle w:val="Compact"/>
            </w:pPr>
            <w:r>
              <w:t xml:space="preserve">9</w:t>
            </w:r>
          </w:p>
        </w:tc>
        <w:tc>
          <w:tcPr/>
          <w:p>
            <w:pPr>
              <w:pStyle w:val="Compact"/>
            </w:pPr>
            <w:r>
              <w:t xml:space="preserve">sí</w:t>
            </w:r>
          </w:p>
        </w:tc>
        <w:tc>
          <w:tcPr/>
          <w:p>
            <w:pPr>
              <w:pStyle w:val="Compact"/>
            </w:pPr>
            <w:r>
              <w:t xml:space="preserve">no</w:t>
            </w:r>
          </w:p>
        </w:tc>
      </w:tr>
      <w:tr>
        <w:tc>
          <w:tcPr/>
          <w:p>
            <w:pPr>
              <w:pStyle w:val="Compact"/>
            </w:pPr>
            <w:r>
              <w:t xml:space="preserve">10</w:t>
            </w:r>
          </w:p>
        </w:tc>
        <w:tc>
          <w:tcPr/>
          <w:p>
            <w:pPr>
              <w:pStyle w:val="Compact"/>
            </w:pPr>
            <w:r>
              <w:t xml:space="preserve">sí</w:t>
            </w:r>
          </w:p>
        </w:tc>
        <w:tc>
          <w:tcPr/>
          <w:p>
            <w:pPr>
              <w:pStyle w:val="Compact"/>
            </w:pPr>
            <w:r>
              <w:t xml:space="preserve">no</w:t>
            </w:r>
          </w:p>
        </w:tc>
      </w:tr>
      <w:tr>
        <w:tc>
          <w:tcPr/>
          <w:p>
            <w:pPr>
              <w:pStyle w:val="Compact"/>
            </w:pPr>
            <w:r>
              <w:t xml:space="preserve">11</w:t>
            </w:r>
          </w:p>
        </w:tc>
        <w:tc>
          <w:tcPr/>
          <w:p>
            <w:pPr>
              <w:pStyle w:val="Compact"/>
            </w:pPr>
            <w:r>
              <w:t xml:space="preserve">no</w:t>
            </w:r>
          </w:p>
        </w:tc>
        <w:tc>
          <w:tcPr/>
          <w:p>
            <w:pPr>
              <w:pStyle w:val="Compact"/>
            </w:pPr>
            <w:r>
              <w:t xml:space="preserve">no</w:t>
            </w:r>
          </w:p>
        </w:tc>
      </w:tr>
      <w:tr>
        <w:tc>
          <w:tcPr/>
          <w:p>
            <w:pPr>
              <w:pStyle w:val="Compact"/>
            </w:pPr>
            <w:r>
              <w:t xml:space="preserve">12</w:t>
            </w:r>
          </w:p>
        </w:tc>
        <w:tc>
          <w:tcPr/>
          <w:p>
            <w:pPr>
              <w:pStyle w:val="Compact"/>
            </w:pPr>
            <w:r>
              <w:t xml:space="preserve">no</w:t>
            </w:r>
          </w:p>
        </w:tc>
        <w:tc>
          <w:tcPr/>
          <w:p>
            <w:pPr>
              <w:pStyle w:val="Compact"/>
            </w:pPr>
            <w:r>
              <w:t xml:space="preserve">no</w:t>
            </w:r>
          </w:p>
        </w:tc>
      </w:tr>
    </w:tbl>
    <w:p>
      <w:pPr>
        <w:pStyle w:val="BodyText"/>
      </w:pPr>
      <w:r>
        <w:t xml:space="preserve">Fuente: FRED; elaboración propia.</w:t>
      </w:r>
      <w:r>
        <w:t xml:space="preserve"> </w:t>
      </w:r>
      <w:r>
        <w:t xml:space="preserve">Cifras redondeadas a tres decimales. La fuente original conserva la precisión completa.</w:t>
      </w:r>
    </w:p>
    <w:bookmarkEnd w:id="90"/>
    <w:bookmarkEnd w:id="91"/>
    <w:bookmarkStart w:id="94" w:name="at-m2-diagnostics"/>
    <w:p>
      <w:pPr>
        <w:pStyle w:val="Heading2"/>
      </w:pPr>
      <w:r>
        <w:t xml:space="preserve">Tabla C.3. Modelo II — diagnósticos — AT-M2-DIAGNOSTICS</w:t>
      </w:r>
    </w:p>
    <w:bookmarkStart w:id="92" w:name="panel-1-12"/>
    <w:p>
      <w:pPr>
        <w:pStyle w:val="Heading3"/>
      </w:pPr>
      <w:r>
        <w:t xml:space="preserve">Panel 1</w:t>
      </w:r>
    </w:p>
    <w:p>
      <w:pPr>
        <w:pStyle w:val="FirstParagraph"/>
      </w:pPr>
      <w:r>
        <w:t xml:space="preserve">Columnas: Prueba; Estadístico; p; Veredicto.</w:t>
      </w:r>
    </w:p>
    <w:p>
      <w:pPr>
        <w:pStyle w:val="BodyText"/>
      </w:pPr>
      <w:r>
        <w:t xml:space="preserve">VIF no es una prueba con p-valor. En CUSUM, la salida del modelo no exporta un estadístico ni p-valor; se informa el veredicto. Los vacíos o guiones no representan ceros.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Prueba</w:t>
            </w:r>
          </w:p>
        </w:tc>
        <w:tc>
          <w:tcPr/>
          <w:p>
            <w:pPr>
              <w:pStyle w:val="Compact"/>
            </w:pPr>
            <w:r>
              <w:t xml:space="preserve">Estadístico</w:t>
            </w:r>
          </w:p>
        </w:tc>
        <w:tc>
          <w:tcPr/>
          <w:p>
            <w:pPr>
              <w:pStyle w:val="Compact"/>
            </w:pPr>
            <w:r>
              <w:t xml:space="preserve">p</w:t>
            </w:r>
          </w:p>
        </w:tc>
        <w:tc>
          <w:tcPr/>
          <w:p>
            <w:pPr>
              <w:pStyle w:val="Compact"/>
            </w:pPr>
            <w:r>
              <w:t xml:space="preserve">Veredicto</w:t>
            </w:r>
          </w:p>
        </w:tc>
      </w:tr>
      <w:tr>
        <w:tc>
          <w:tcPr/>
          <w:p>
            <w:pPr>
              <w:pStyle w:val="Compact"/>
            </w:pPr>
            <w:r>
              <w:t xml:space="preserve">Breusch-Godfrey</w:t>
            </w:r>
          </w:p>
        </w:tc>
        <w:tc>
          <w:tcPr/>
          <w:p>
            <w:pPr>
              <w:pStyle w:val="Compact"/>
            </w:pPr>
            <w:r>
              <w:t xml:space="preserve">3,409</w:t>
            </w:r>
          </w:p>
        </w:tc>
        <w:tc>
          <w:tcPr/>
          <w:p>
            <w:pPr>
              <w:pStyle w:val="Compact"/>
            </w:pPr>
            <w:r>
              <w:t xml:space="preserve">0,492</w:t>
            </w:r>
          </w:p>
        </w:tc>
        <w:tc>
          <w:tcPr/>
          <w:p>
            <w:pPr>
              <w:pStyle w:val="Compact"/>
            </w:pPr>
            <w:r>
              <w:t xml:space="preserve">pasa</w:t>
            </w:r>
          </w:p>
        </w:tc>
      </w:tr>
      <w:tr>
        <w:tc>
          <w:tcPr/>
          <w:p>
            <w:pPr>
              <w:pStyle w:val="Compact"/>
            </w:pPr>
            <w:r>
              <w:t xml:space="preserve">Breusch-Pagan</w:t>
            </w:r>
          </w:p>
        </w:tc>
        <w:tc>
          <w:tcPr/>
          <w:p>
            <w:pPr>
              <w:pStyle w:val="Compact"/>
            </w:pPr>
            <w:r>
              <w:t xml:space="preserve">33,784</w:t>
            </w:r>
          </w:p>
        </w:tc>
        <w:tc>
          <w:tcPr/>
          <w:p>
            <w:pPr>
              <w:pStyle w:val="Compact"/>
            </w:pPr>
            <w:r>
              <w:t xml:space="preserve">&lt; 0,001</w:t>
            </w:r>
          </w:p>
        </w:tc>
        <w:tc>
          <w:tcPr/>
          <w:p>
            <w:pPr>
              <w:pStyle w:val="Compact"/>
            </w:pPr>
            <w:r>
              <w:t xml:space="preserve">falla</w:t>
            </w:r>
          </w:p>
        </w:tc>
      </w:tr>
      <w:tr>
        <w:tc>
          <w:tcPr/>
          <w:p>
            <w:pPr>
              <w:pStyle w:val="Compact"/>
            </w:pPr>
            <w:r>
              <w:t xml:space="preserve">White</w:t>
            </w:r>
          </w:p>
        </w:tc>
        <w:tc>
          <w:tcPr/>
          <w:p>
            <w:pPr>
              <w:pStyle w:val="Compact"/>
            </w:pPr>
            <w:r>
              <w:t xml:space="preserve">90,710</w:t>
            </w:r>
          </w:p>
        </w:tc>
        <w:tc>
          <w:tcPr/>
          <w:p>
            <w:pPr>
              <w:pStyle w:val="Compact"/>
            </w:pPr>
            <w:r>
              <w:t xml:space="preserve">&lt; 0,001</w:t>
            </w:r>
          </w:p>
        </w:tc>
        <w:tc>
          <w:tcPr/>
          <w:p>
            <w:pPr>
              <w:pStyle w:val="Compact"/>
            </w:pPr>
            <w:r>
              <w:t xml:space="preserve">falla</w:t>
            </w:r>
          </w:p>
        </w:tc>
      </w:tr>
      <w:tr>
        <w:tc>
          <w:tcPr/>
          <w:p>
            <w:pPr>
              <w:pStyle w:val="Compact"/>
            </w:pPr>
            <w:r>
              <w:t xml:space="preserve">Jarque-Bera</w:t>
            </w:r>
          </w:p>
        </w:tc>
        <w:tc>
          <w:tcPr/>
          <w:p>
            <w:pPr>
              <w:pStyle w:val="Compact"/>
            </w:pPr>
            <w:r>
              <w:t xml:space="preserve">209,207</w:t>
            </w:r>
          </w:p>
        </w:tc>
        <w:tc>
          <w:tcPr/>
          <w:p>
            <w:pPr>
              <w:pStyle w:val="Compact"/>
            </w:pPr>
            <w:r>
              <w:t xml:space="preserve">&lt; 0,001</w:t>
            </w:r>
          </w:p>
        </w:tc>
        <w:tc>
          <w:tcPr/>
          <w:p>
            <w:pPr>
              <w:pStyle w:val="Compact"/>
            </w:pPr>
            <w:r>
              <w:t xml:space="preserve">falla</w:t>
            </w:r>
          </w:p>
        </w:tc>
      </w:tr>
      <w:tr>
        <w:tc>
          <w:tcPr/>
          <w:p>
            <w:pPr>
              <w:pStyle w:val="Compact"/>
            </w:pPr>
            <w:r>
              <w:t xml:space="preserve">RESET</w:t>
            </w:r>
          </w:p>
        </w:tc>
        <w:tc>
          <w:tcPr/>
          <w:p>
            <w:pPr>
              <w:pStyle w:val="Compact"/>
            </w:pPr>
            <w:r>
              <w:t xml:space="preserve">10,448</w:t>
            </w:r>
          </w:p>
        </w:tc>
        <w:tc>
          <w:tcPr/>
          <w:p>
            <w:pPr>
              <w:pStyle w:val="Compact"/>
            </w:pPr>
            <w:r>
              <w:t xml:space="preserve">&lt; 0,001</w:t>
            </w:r>
          </w:p>
        </w:tc>
        <w:tc>
          <w:tcPr/>
          <w:p>
            <w:pPr>
              <w:pStyle w:val="Compact"/>
            </w:pPr>
            <w:r>
              <w:t xml:space="preserve">falla</w:t>
            </w:r>
          </w:p>
        </w:tc>
      </w:tr>
      <w:tr>
        <w:tc>
          <w:tcPr/>
          <w:p>
            <w:pPr>
              <w:pStyle w:val="Compact"/>
            </w:pPr>
            <w:r>
              <w:t xml:space="preserve">VIF (Dependiente rezagada)</w:t>
            </w:r>
          </w:p>
        </w:tc>
        <w:tc>
          <w:tcPr/>
          <w:p>
            <w:pPr>
              <w:pStyle w:val="Compact"/>
            </w:pPr>
            <w:r>
              <w:t xml:space="preserve">3,122</w:t>
            </w:r>
          </w:p>
        </w:tc>
        <w:tc>
          <w:tcPr/>
          <w:p>
            <w:pPr>
              <w:pStyle w:val="Compact"/>
            </w:pPr>
            <w:r>
              <w:t xml:space="preserve">—</w:t>
            </w:r>
          </w:p>
        </w:tc>
        <w:tc>
          <w:tcPr/>
          <w:p>
            <w:pPr>
              <w:pStyle w:val="Compact"/>
            </w:pPr>
            <w:r>
              <w:t xml:space="preserve">sin alerta</w:t>
            </w:r>
          </w:p>
        </w:tc>
      </w:tr>
      <w:tr>
        <w:tc>
          <w:tcPr/>
          <w:p>
            <w:pPr>
              <w:pStyle w:val="Compact"/>
            </w:pPr>
            <w:r>
              <w:t xml:space="preserve">VIF (Cambio de tasa contemporáneo)</w:t>
            </w:r>
          </w:p>
        </w:tc>
        <w:tc>
          <w:tcPr/>
          <w:p>
            <w:pPr>
              <w:pStyle w:val="Compact"/>
            </w:pPr>
            <w:r>
              <w:t xml:space="preserve">2,521</w:t>
            </w:r>
          </w:p>
        </w:tc>
        <w:tc>
          <w:tcPr/>
          <w:p>
            <w:pPr>
              <w:pStyle w:val="Compact"/>
            </w:pPr>
            <w:r>
              <w:t xml:space="preserve">—</w:t>
            </w:r>
          </w:p>
        </w:tc>
        <w:tc>
          <w:tcPr/>
          <w:p>
            <w:pPr>
              <w:pStyle w:val="Compact"/>
            </w:pPr>
            <w:r>
              <w:t xml:space="preserve">sin alerta</w:t>
            </w:r>
          </w:p>
        </w:tc>
      </w:tr>
      <w:tr>
        <w:tc>
          <w:tcPr/>
          <w:p>
            <w:pPr>
              <w:pStyle w:val="Compact"/>
            </w:pPr>
            <w:r>
              <w:t xml:space="preserve">VIF (Cambio de tasa, rezago 1)</w:t>
            </w:r>
          </w:p>
        </w:tc>
        <w:tc>
          <w:tcPr/>
          <w:p>
            <w:pPr>
              <w:pStyle w:val="Compact"/>
            </w:pPr>
            <w:r>
              <w:t xml:space="preserve">2,664</w:t>
            </w:r>
          </w:p>
        </w:tc>
        <w:tc>
          <w:tcPr/>
          <w:p>
            <w:pPr>
              <w:pStyle w:val="Compact"/>
            </w:pPr>
            <w:r>
              <w:t xml:space="preserve">—</w:t>
            </w:r>
          </w:p>
        </w:tc>
        <w:tc>
          <w:tcPr/>
          <w:p>
            <w:pPr>
              <w:pStyle w:val="Compact"/>
            </w:pPr>
            <w:r>
              <w:t xml:space="preserve">sin alerta</w:t>
            </w:r>
          </w:p>
        </w:tc>
      </w:tr>
      <w:tr>
        <w:tc>
          <w:tcPr/>
          <w:p>
            <w:pPr>
              <w:pStyle w:val="Compact"/>
            </w:pPr>
            <w:r>
              <w:t xml:space="preserve">VIF (PIB real rezagado)</w:t>
            </w:r>
          </w:p>
        </w:tc>
        <w:tc>
          <w:tcPr/>
          <w:p>
            <w:pPr>
              <w:pStyle w:val="Compact"/>
            </w:pPr>
            <w:r>
              <w:t xml:space="preserve">3,008</w:t>
            </w:r>
          </w:p>
        </w:tc>
        <w:tc>
          <w:tcPr/>
          <w:p>
            <w:pPr>
              <w:pStyle w:val="Compact"/>
            </w:pPr>
            <w:r>
              <w:t xml:space="preserve">—</w:t>
            </w:r>
          </w:p>
        </w:tc>
        <w:tc>
          <w:tcPr/>
          <w:p>
            <w:pPr>
              <w:pStyle w:val="Compact"/>
            </w:pPr>
            <w:r>
              <w:t xml:space="preserve">sin alerta</w:t>
            </w:r>
          </w:p>
        </w:tc>
      </w:tr>
      <w:tr>
        <w:tc>
          <w:tcPr/>
          <w:p>
            <w:pPr>
              <w:pStyle w:val="Compact"/>
            </w:pPr>
            <w:r>
              <w:t xml:space="preserve">VIF (Cambio del desempleo rezagado)</w:t>
            </w:r>
          </w:p>
        </w:tc>
        <w:tc>
          <w:tcPr/>
          <w:p>
            <w:pPr>
              <w:pStyle w:val="Compact"/>
            </w:pPr>
            <w:r>
              <w:t xml:space="preserve">33,154</w:t>
            </w:r>
          </w:p>
        </w:tc>
        <w:tc>
          <w:tcPr/>
          <w:p>
            <w:pPr>
              <w:pStyle w:val="Compact"/>
            </w:pPr>
            <w:r>
              <w:t xml:space="preserve">—</w:t>
            </w:r>
          </w:p>
        </w:tc>
        <w:tc>
          <w:tcPr/>
          <w:p>
            <w:pPr>
              <w:pStyle w:val="Compact"/>
            </w:pPr>
            <w:r>
              <w:t xml:space="preserve">alerta</w:t>
            </w:r>
          </w:p>
        </w:tc>
      </w:tr>
      <w:tr>
        <w:tc>
          <w:tcPr/>
          <w:p>
            <w:pPr>
              <w:pStyle w:val="Compact"/>
            </w:pPr>
            <w:r>
              <w:t xml:space="preserve">VIF (Inflación rezagada)</w:t>
            </w:r>
          </w:p>
        </w:tc>
        <w:tc>
          <w:tcPr/>
          <w:p>
            <w:pPr>
              <w:pStyle w:val="Compact"/>
            </w:pPr>
            <w:r>
              <w:t xml:space="preserve">1,414</w:t>
            </w:r>
          </w:p>
        </w:tc>
        <w:tc>
          <w:tcPr/>
          <w:p>
            <w:pPr>
              <w:pStyle w:val="Compact"/>
            </w:pPr>
            <w:r>
              <w:t xml:space="preserve">—</w:t>
            </w:r>
          </w:p>
        </w:tc>
        <w:tc>
          <w:tcPr/>
          <w:p>
            <w:pPr>
              <w:pStyle w:val="Compact"/>
            </w:pPr>
            <w:r>
              <w:t xml:space="preserve">sin alerta</w:t>
            </w:r>
          </w:p>
        </w:tc>
      </w:tr>
      <w:tr>
        <w:tc>
          <w:tcPr/>
          <w:p>
            <w:pPr>
              <w:pStyle w:val="Compact"/>
            </w:pPr>
            <w:r>
              <w:t xml:space="preserve">VIF (Crédito rezagado)</w:t>
            </w:r>
          </w:p>
        </w:tc>
        <w:tc>
          <w:tcPr/>
          <w:p>
            <w:pPr>
              <w:pStyle w:val="Compact"/>
            </w:pPr>
            <w:r>
              <w:t xml:space="preserve">1,548</w:t>
            </w:r>
          </w:p>
        </w:tc>
        <w:tc>
          <w:tcPr/>
          <w:p>
            <w:pPr>
              <w:pStyle w:val="Compact"/>
            </w:pPr>
            <w:r>
              <w:t xml:space="preserve">—</w:t>
            </w:r>
          </w:p>
        </w:tc>
        <w:tc>
          <w:tcPr/>
          <w:p>
            <w:pPr>
              <w:pStyle w:val="Compact"/>
            </w:pPr>
            <w:r>
              <w:t xml:space="preserve">sin alerta</w:t>
            </w:r>
          </w:p>
        </w:tc>
      </w:tr>
      <w:tr>
        <w:tc>
          <w:tcPr/>
          <w:p>
            <w:pPr>
              <w:pStyle w:val="Compact"/>
            </w:pPr>
            <w:r>
              <w:t xml:space="preserve">Chow 2008T3</w:t>
            </w:r>
          </w:p>
        </w:tc>
        <w:tc>
          <w:tcPr/>
          <w:p>
            <w:pPr>
              <w:pStyle w:val="Compact"/>
            </w:pPr>
            <w:r>
              <w:t xml:space="preserve">11,644</w:t>
            </w:r>
          </w:p>
        </w:tc>
        <w:tc>
          <w:tcPr/>
          <w:p>
            <w:pPr>
              <w:pStyle w:val="Compact"/>
            </w:pPr>
            <w:r>
              <w:t xml:space="preserve">0,168</w:t>
            </w:r>
          </w:p>
        </w:tc>
        <w:tc>
          <w:tcPr/>
          <w:p>
            <w:pPr>
              <w:pStyle w:val="Compact"/>
            </w:pPr>
            <w:r>
              <w:t xml:space="preserve">pasa</w:t>
            </w:r>
          </w:p>
        </w:tc>
      </w:tr>
      <w:tr>
        <w:tc>
          <w:tcPr/>
          <w:p>
            <w:pPr>
              <w:pStyle w:val="Compact"/>
            </w:pPr>
            <w:r>
              <w:t xml:space="preserve">Chow 2020T2</w:t>
            </w:r>
          </w:p>
        </w:tc>
        <w:tc>
          <w:tcPr/>
          <w:p>
            <w:pPr>
              <w:pStyle w:val="Compact"/>
            </w:pPr>
            <w:r>
              <w:t xml:space="preserve">28,123</w:t>
            </w:r>
          </w:p>
        </w:tc>
        <w:tc>
          <w:tcPr/>
          <w:p>
            <w:pPr>
              <w:pStyle w:val="Compact"/>
            </w:pPr>
            <w:r>
              <w:t xml:space="preserve">&lt; 0,001</w:t>
            </w:r>
          </w:p>
        </w:tc>
        <w:tc>
          <w:tcPr/>
          <w:p>
            <w:pPr>
              <w:pStyle w:val="Compact"/>
            </w:pPr>
            <w:r>
              <w:t xml:space="preserve">falla</w:t>
            </w:r>
          </w:p>
        </w:tc>
      </w:tr>
      <w:tr>
        <w:tc>
          <w:tcPr/>
          <w:p>
            <w:pPr>
              <w:pStyle w:val="Compact"/>
            </w:pPr>
            <w:r>
              <w:t xml:space="preserve">CUSUM</w:t>
            </w:r>
          </w:p>
        </w:tc>
        <w:tc>
          <w:tcPr/>
          <w:p>
            <w:pPr>
              <w:pStyle w:val="Compact"/>
            </w:pPr>
            <w:r>
              <w:t xml:space="preserve">—</w:t>
            </w:r>
          </w:p>
        </w:tc>
        <w:tc>
          <w:tcPr/>
          <w:p>
            <w:pPr>
              <w:pStyle w:val="Compact"/>
            </w:pPr>
            <w:r>
              <w:t xml:space="preserve">—</w:t>
            </w:r>
          </w:p>
        </w:tc>
        <w:tc>
          <w:tcPr/>
          <w:p>
            <w:pPr>
              <w:pStyle w:val="Compact"/>
            </w:pPr>
            <w:r>
              <w:t xml:space="preserve">pasa</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92"/>
    <w:bookmarkStart w:id="93" w:name="panel-2-11"/>
    <w:p>
      <w:pPr>
        <w:pStyle w:val="Heading3"/>
      </w:pPr>
      <w:r>
        <w:t xml:space="preserve">Panel 2</w:t>
      </w:r>
    </w:p>
    <w:p>
      <w:pPr>
        <w:pStyle w:val="FirstParagraph"/>
      </w:pPr>
      <w:r>
        <w:t xml:space="preserve">Columnas: Prueba; Nota.</w:t>
      </w:r>
    </w:p>
    <w:p>
      <w:pPr>
        <w:pStyle w:val="BodyText"/>
      </w:pPr>
      <w:r>
        <w:t xml:space="preserve">Las celdas vacías indican que no se proporciona información adicional para esa prueba. Los resultados se presentan en el panel de estadísticos y veredictos anterior.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Prueba</w:t>
            </w:r>
          </w:p>
        </w:tc>
        <w:tc>
          <w:tcPr/>
          <w:p>
            <w:pPr>
              <w:pStyle w:val="Compact"/>
            </w:pPr>
            <w:r>
              <w:t xml:space="preserve">Nota</w:t>
            </w:r>
          </w:p>
        </w:tc>
      </w:tr>
      <w:tr>
        <w:tc>
          <w:tcPr/>
          <w:p>
            <w:pPr>
              <w:pStyle w:val="Compact"/>
            </w:pPr>
            <w:r>
              <w:t xml:space="preserve">Breusch-Godfrey</w:t>
            </w:r>
          </w:p>
        </w:tc>
        <w:tc>
          <w:tcPr/>
          <w:p>
            <w:pPr>
              <w:pStyle w:val="Compact"/>
            </w:pPr>
          </w:p>
        </w:tc>
      </w:tr>
      <w:tr>
        <w:tc>
          <w:tcPr/>
          <w:p>
            <w:pPr>
              <w:pStyle w:val="Compact"/>
            </w:pPr>
            <w:r>
              <w:t xml:space="preserve">Breusch-Pagan</w:t>
            </w:r>
          </w:p>
        </w:tc>
        <w:tc>
          <w:tcPr/>
          <w:p>
            <w:pPr>
              <w:pStyle w:val="Compact"/>
            </w:pPr>
          </w:p>
        </w:tc>
      </w:tr>
      <w:tr>
        <w:tc>
          <w:tcPr/>
          <w:p>
            <w:pPr>
              <w:pStyle w:val="Compact"/>
            </w:pPr>
            <w:r>
              <w:t xml:space="preserve">White</w:t>
            </w:r>
          </w:p>
        </w:tc>
        <w:tc>
          <w:tcPr/>
          <w:p>
            <w:pPr>
              <w:pStyle w:val="Compact"/>
            </w:pPr>
          </w:p>
        </w:tc>
      </w:tr>
      <w:tr>
        <w:tc>
          <w:tcPr/>
          <w:p>
            <w:pPr>
              <w:pStyle w:val="Compact"/>
            </w:pPr>
            <w:r>
              <w:t xml:space="preserve">Jarque-Bera</w:t>
            </w:r>
          </w:p>
        </w:tc>
        <w:tc>
          <w:tcPr/>
          <w:p>
            <w:pPr>
              <w:pStyle w:val="Compact"/>
            </w:pPr>
          </w:p>
        </w:tc>
      </w:tr>
      <w:tr>
        <w:tc>
          <w:tcPr/>
          <w:p>
            <w:pPr>
              <w:pStyle w:val="Compact"/>
            </w:pPr>
            <w:r>
              <w:t xml:space="preserve">RESET</w:t>
            </w:r>
          </w:p>
        </w:tc>
        <w:tc>
          <w:tcPr/>
          <w:p>
            <w:pPr>
              <w:pStyle w:val="Compact"/>
            </w:pPr>
          </w:p>
        </w:tc>
      </w:tr>
      <w:tr>
        <w:tc>
          <w:tcPr/>
          <w:p>
            <w:pPr>
              <w:pStyle w:val="Compact"/>
            </w:pPr>
            <w:r>
              <w:t xml:space="preserve">VIF (Dependiente rezagada)</w:t>
            </w:r>
          </w:p>
        </w:tc>
        <w:tc>
          <w:tcPr/>
          <w:p>
            <w:pPr>
              <w:pStyle w:val="Compact"/>
            </w:pPr>
          </w:p>
        </w:tc>
      </w:tr>
      <w:tr>
        <w:tc>
          <w:tcPr/>
          <w:p>
            <w:pPr>
              <w:pStyle w:val="Compact"/>
            </w:pPr>
            <w:r>
              <w:t xml:space="preserve">VIF (Cambio de tasa contemporáneo)</w:t>
            </w:r>
          </w:p>
        </w:tc>
        <w:tc>
          <w:tcPr/>
          <w:p>
            <w:pPr>
              <w:pStyle w:val="Compact"/>
            </w:pPr>
          </w:p>
        </w:tc>
      </w:tr>
      <w:tr>
        <w:tc>
          <w:tcPr/>
          <w:p>
            <w:pPr>
              <w:pStyle w:val="Compact"/>
            </w:pPr>
            <w:r>
              <w:t xml:space="preserve">VIF (Cambio de tasa, rezago 1)</w:t>
            </w:r>
          </w:p>
        </w:tc>
        <w:tc>
          <w:tcPr/>
          <w:p>
            <w:pPr>
              <w:pStyle w:val="Compact"/>
            </w:pPr>
          </w:p>
        </w:tc>
      </w:tr>
      <w:tr>
        <w:tc>
          <w:tcPr/>
          <w:p>
            <w:pPr>
              <w:pStyle w:val="Compact"/>
            </w:pPr>
            <w:r>
              <w:t xml:space="preserve">VIF (PIB real rezagado)</w:t>
            </w:r>
          </w:p>
        </w:tc>
        <w:tc>
          <w:tcPr/>
          <w:p>
            <w:pPr>
              <w:pStyle w:val="Compact"/>
            </w:pPr>
          </w:p>
        </w:tc>
      </w:tr>
      <w:tr>
        <w:tc>
          <w:tcPr/>
          <w:p>
            <w:pPr>
              <w:pStyle w:val="Compact"/>
            </w:pPr>
            <w:r>
              <w:t xml:space="preserve">VIF (Cambio del desempleo rezagado)</w:t>
            </w:r>
          </w:p>
        </w:tc>
        <w:tc>
          <w:tcPr/>
          <w:p>
            <w:pPr>
              <w:pStyle w:val="Compact"/>
            </w:pPr>
          </w:p>
        </w:tc>
      </w:tr>
      <w:tr>
        <w:tc>
          <w:tcPr/>
          <w:p>
            <w:pPr>
              <w:pStyle w:val="Compact"/>
            </w:pPr>
            <w:r>
              <w:t xml:space="preserve">VIF (Inflación rezagada)</w:t>
            </w:r>
          </w:p>
        </w:tc>
        <w:tc>
          <w:tcPr/>
          <w:p>
            <w:pPr>
              <w:pStyle w:val="Compact"/>
            </w:pPr>
          </w:p>
        </w:tc>
      </w:tr>
      <w:tr>
        <w:tc>
          <w:tcPr/>
          <w:p>
            <w:pPr>
              <w:pStyle w:val="Compact"/>
            </w:pPr>
            <w:r>
              <w:t xml:space="preserve">VIF (Crédito rezagado)</w:t>
            </w:r>
          </w:p>
        </w:tc>
        <w:tc>
          <w:tcPr/>
          <w:p>
            <w:pPr>
              <w:pStyle w:val="Compact"/>
            </w:pPr>
          </w:p>
        </w:tc>
      </w:tr>
      <w:tr>
        <w:tc>
          <w:tcPr/>
          <w:p>
            <w:pPr>
              <w:pStyle w:val="Compact"/>
            </w:pPr>
            <w:r>
              <w:t xml:space="preserve">Chow 2008T3</w:t>
            </w:r>
          </w:p>
        </w:tc>
        <w:tc>
          <w:tcPr/>
          <w:p>
            <w:pPr>
              <w:pStyle w:val="Compact"/>
            </w:pPr>
            <w:r>
              <w:t xml:space="preserve">Wald HAC con interacciones de 8 términos (constante, ρ, los cuatro controles, ΔFFR(t) y ΔFFR(t−1)); dummies COVID sin interactuar; trimestres útiles anteriores: 33; posteriores: 68</w:t>
            </w:r>
          </w:p>
        </w:tc>
      </w:tr>
      <w:tr>
        <w:tc>
          <w:tcPr/>
          <w:p>
            <w:pPr>
              <w:pStyle w:val="Compact"/>
            </w:pPr>
            <w:r>
              <w:t xml:space="preserve">Chow 2020T2</w:t>
            </w:r>
          </w:p>
        </w:tc>
        <w:tc>
          <w:tcPr/>
          <w:p>
            <w:pPr>
              <w:pStyle w:val="Compact"/>
            </w:pPr>
            <w:r>
              <w:t xml:space="preserve">Wald HAC con interacciones de 8 términos (constante, ρ, los cuatro controles, ΔFFR(t) y ΔFFR(t−1)); dummies COVID sin interactuar; trimestres útiles anteriores: 80; posteriores: 21; el tamaño empírico del contraste puede diferir del 5 % nominal</w:t>
            </w:r>
          </w:p>
        </w:tc>
      </w:tr>
      <w:tr>
        <w:tc>
          <w:tcPr/>
          <w:p>
            <w:pPr>
              <w:pStyle w:val="Compact"/>
            </w:pPr>
            <w:r>
              <w:t xml:space="preserve">CUSUM</w:t>
            </w:r>
          </w:p>
        </w:tc>
        <w:tc>
          <w:tcPr/>
          <w:p>
            <w:pPr>
              <w:pStyle w:val="Compact"/>
            </w:pPr>
            <w:r>
              <w:t xml:space="preserve">los trimestres con dummy de impulso no aportan residuo recursivo</w:t>
            </w:r>
          </w:p>
        </w:tc>
      </w:tr>
    </w:tbl>
    <w:p>
      <w:pPr>
        <w:pStyle w:val="BodyText"/>
      </w:pPr>
      <w:r>
        <w:t xml:space="preserve">Fuente: FRED; elaboración propia.</w:t>
      </w:r>
    </w:p>
    <w:bookmarkEnd w:id="93"/>
    <w:bookmarkEnd w:id="94"/>
    <w:bookmarkStart w:id="98" w:name="at-m2-effects"/>
    <w:p>
      <w:pPr>
        <w:pStyle w:val="Heading2"/>
      </w:pPr>
      <w:r>
        <w:t xml:space="preserve">Tabla C.4. Modelo II — efectos — AT-M2-EFFECTS</w:t>
      </w:r>
    </w:p>
    <w:p>
      <w:pPr>
        <w:pStyle w:val="FirstParagraph"/>
      </w:pPr>
      <w:r>
        <w:t xml:space="preserve">Nota: S = θ0 + θ1 y S_rez = θ1, en pp de morosidad por 1 pp de ΔFFR; Wald HAC χ²(1) (H0: la suma es cero) e IC 95 % normal; H1: S &gt; 0 (signo puntual) y «respaldada» si además p &lt; 0,05.</w:t>
      </w:r>
    </w:p>
    <w:bookmarkStart w:id="95" w:name="panel-1-13"/>
    <w:p>
      <w:pPr>
        <w:pStyle w:val="Heading3"/>
      </w:pPr>
      <w:r>
        <w:t xml:space="preserve">Panel 1</w:t>
      </w:r>
    </w:p>
    <w:p>
      <w:pPr>
        <w:pStyle w:val="FirstParagraph"/>
      </w:pPr>
      <w:r>
        <w:t xml:space="preserve">Columnas: Efecto; Descripción; Estimación; EE HAC.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Efecto</w:t>
            </w:r>
          </w:p>
        </w:tc>
        <w:tc>
          <w:tcPr/>
          <w:p>
            <w:pPr>
              <w:pStyle w:val="Compact"/>
            </w:pPr>
            <w:r>
              <w:t xml:space="preserve">Descripción</w:t>
            </w:r>
          </w:p>
        </w:tc>
        <w:tc>
          <w:tcPr/>
          <w:p>
            <w:pPr>
              <w:pStyle w:val="Compact"/>
            </w:pPr>
            <w:r>
              <w:t xml:space="preserve">Estimación</w:t>
            </w:r>
          </w:p>
        </w:tc>
        <w:tc>
          <w:tcPr/>
          <w:p>
            <w:pPr>
              <w:pStyle w:val="Compact"/>
            </w:pPr>
            <w:r>
              <w:t xml:space="preserve">EE HAC</w:t>
            </w:r>
          </w:p>
        </w:tc>
      </w:tr>
      <w:tr>
        <w:tc>
          <w:tcPr/>
          <w:p>
            <w:pPr>
              <w:pStyle w:val="Compact"/>
            </w:pPr>
            <w:r>
              <w:t xml:space="preserve">S</w:t>
            </w:r>
          </w:p>
        </w:tc>
        <w:tc>
          <w:tcPr/>
          <w:p>
            <w:pPr>
              <w:pStyle w:val="Compact"/>
            </w:pPr>
            <w:r>
              <w:t xml:space="preserve">θ0 + θ1</w:t>
            </w:r>
          </w:p>
        </w:tc>
        <w:tc>
          <w:tcPr/>
          <w:p>
            <w:pPr>
              <w:pStyle w:val="Compact"/>
            </w:pPr>
            <w:r>
              <w:t xml:space="preserve">-0,048</w:t>
            </w:r>
          </w:p>
        </w:tc>
        <w:tc>
          <w:tcPr/>
          <w:p>
            <w:pPr>
              <w:pStyle w:val="Compact"/>
            </w:pPr>
            <w:r>
              <w:t xml:space="preserve">0,038</w:t>
            </w:r>
          </w:p>
        </w:tc>
      </w:tr>
      <w:tr>
        <w:tc>
          <w:tcPr/>
          <w:p>
            <w:pPr>
              <w:pStyle w:val="Compact"/>
            </w:pPr>
            <w:r>
              <w:t xml:space="preserve">S_rez</w:t>
            </w:r>
          </w:p>
        </w:tc>
        <w:tc>
          <w:tcPr/>
          <w:p>
            <w:pPr>
              <w:pStyle w:val="Compact"/>
            </w:pPr>
            <w:r>
              <w:t xml:space="preserve">θ1</w:t>
            </w:r>
          </w:p>
        </w:tc>
        <w:tc>
          <w:tcPr/>
          <w:p>
            <w:pPr>
              <w:pStyle w:val="Compact"/>
            </w:pPr>
            <w:r>
              <w:t xml:space="preserve">0,036</w:t>
            </w:r>
          </w:p>
        </w:tc>
        <w:tc>
          <w:tcPr/>
          <w:p>
            <w:pPr>
              <w:pStyle w:val="Compact"/>
            </w:pPr>
            <w:r>
              <w:t xml:space="preserve">0,039</w:t>
            </w:r>
          </w:p>
        </w:tc>
      </w:tr>
    </w:tbl>
    <w:p>
      <w:pPr>
        <w:pStyle w:val="BodyText"/>
      </w:pPr>
      <w:r>
        <w:t xml:space="preserve">Fuente: FRED; elaboración propia.</w:t>
      </w:r>
      <w:r>
        <w:t xml:space="preserve"> </w:t>
      </w:r>
      <w:r>
        <w:t xml:space="preserve">Cifras redondeadas a tres decimales. La fuente original conserva la precisión completa.</w:t>
      </w:r>
    </w:p>
    <w:bookmarkEnd w:id="95"/>
    <w:bookmarkStart w:id="96" w:name="panel-2-12"/>
    <w:p>
      <w:pPr>
        <w:pStyle w:val="Heading3"/>
      </w:pPr>
      <w:r>
        <w:t xml:space="preserve">Panel 2</w:t>
      </w:r>
    </w:p>
    <w:p>
      <w:pPr>
        <w:pStyle w:val="FirstParagraph"/>
      </w:pPr>
      <w:r>
        <w:t xml:space="preserve">Columnas: Efecto; χ²; p; IC inf..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Efecto</w:t>
            </w:r>
          </w:p>
        </w:tc>
        <w:tc>
          <w:tcPr/>
          <w:p>
            <w:pPr>
              <w:pStyle w:val="Compact"/>
            </w:pPr>
            <w:r>
              <w:t xml:space="preserve">χ²</w:t>
            </w:r>
          </w:p>
        </w:tc>
        <w:tc>
          <w:tcPr/>
          <w:p>
            <w:pPr>
              <w:pStyle w:val="Compact"/>
            </w:pPr>
            <w:r>
              <w:t xml:space="preserve">p</w:t>
            </w:r>
          </w:p>
        </w:tc>
        <w:tc>
          <w:tcPr/>
          <w:p>
            <w:pPr>
              <w:pStyle w:val="Compact"/>
            </w:pPr>
            <w:r>
              <w:t xml:space="preserve">IC inf.</w:t>
            </w:r>
          </w:p>
        </w:tc>
      </w:tr>
      <w:tr>
        <w:tc>
          <w:tcPr/>
          <w:p>
            <w:pPr>
              <w:pStyle w:val="Compact"/>
            </w:pPr>
            <w:r>
              <w:t xml:space="preserve">S</w:t>
            </w:r>
          </w:p>
        </w:tc>
        <w:tc>
          <w:tcPr/>
          <w:p>
            <w:pPr>
              <w:pStyle w:val="Compact"/>
            </w:pPr>
            <w:r>
              <w:t xml:space="preserve">1,641</w:t>
            </w:r>
          </w:p>
        </w:tc>
        <w:tc>
          <w:tcPr/>
          <w:p>
            <w:pPr>
              <w:pStyle w:val="Compact"/>
            </w:pPr>
            <w:r>
              <w:t xml:space="preserve">0,200</w:t>
            </w:r>
          </w:p>
        </w:tc>
        <w:tc>
          <w:tcPr/>
          <w:p>
            <w:pPr>
              <w:pStyle w:val="Compact"/>
            </w:pPr>
            <w:r>
              <w:t xml:space="preserve">-0,122</w:t>
            </w:r>
          </w:p>
        </w:tc>
      </w:tr>
      <w:tr>
        <w:tc>
          <w:tcPr/>
          <w:p>
            <w:pPr>
              <w:pStyle w:val="Compact"/>
            </w:pPr>
            <w:r>
              <w:t xml:space="preserve">S_rez</w:t>
            </w:r>
          </w:p>
        </w:tc>
        <w:tc>
          <w:tcPr/>
          <w:p>
            <w:pPr>
              <w:pStyle w:val="Compact"/>
            </w:pPr>
            <w:r>
              <w:t xml:space="preserve">0,857</w:t>
            </w:r>
          </w:p>
        </w:tc>
        <w:tc>
          <w:tcPr/>
          <w:p>
            <w:pPr>
              <w:pStyle w:val="Compact"/>
            </w:pPr>
            <w:r>
              <w:t xml:space="preserve">0,355</w:t>
            </w:r>
          </w:p>
        </w:tc>
        <w:tc>
          <w:tcPr/>
          <w:p>
            <w:pPr>
              <w:pStyle w:val="Compact"/>
            </w:pPr>
            <w:r>
              <w:t xml:space="preserve">-0,040</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96"/>
    <w:bookmarkStart w:id="97" w:name="panel-3-8"/>
    <w:p>
      <w:pPr>
        <w:pStyle w:val="Heading3"/>
      </w:pPr>
      <w:r>
        <w:t xml:space="preserve">Panel 3</w:t>
      </w:r>
    </w:p>
    <w:p>
      <w:pPr>
        <w:pStyle w:val="FirstParagraph"/>
      </w:pPr>
      <w:r>
        <w:t xml:space="preserve">Columnas: Efecto; IC sup.; Signo H1; Respalda H1.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Efecto</w:t>
            </w:r>
          </w:p>
        </w:tc>
        <w:tc>
          <w:tcPr/>
          <w:p>
            <w:pPr>
              <w:pStyle w:val="Compact"/>
            </w:pPr>
            <w:r>
              <w:t xml:space="preserve">IC sup.</w:t>
            </w:r>
          </w:p>
        </w:tc>
        <w:tc>
          <w:tcPr/>
          <w:p>
            <w:pPr>
              <w:pStyle w:val="Compact"/>
            </w:pPr>
            <w:r>
              <w:t xml:space="preserve">Signo H1</w:t>
            </w:r>
          </w:p>
        </w:tc>
        <w:tc>
          <w:tcPr/>
          <w:p>
            <w:pPr>
              <w:pStyle w:val="Compact"/>
            </w:pPr>
            <w:r>
              <w:t xml:space="preserve">Respalda H1</w:t>
            </w:r>
          </w:p>
        </w:tc>
      </w:tr>
      <w:tr>
        <w:tc>
          <w:tcPr/>
          <w:p>
            <w:pPr>
              <w:pStyle w:val="Compact"/>
            </w:pPr>
            <w:r>
              <w:t xml:space="preserve">S</w:t>
            </w:r>
          </w:p>
        </w:tc>
        <w:tc>
          <w:tcPr/>
          <w:p>
            <w:pPr>
              <w:pStyle w:val="Compact"/>
            </w:pPr>
            <w:r>
              <w:t xml:space="preserve">0,026</w:t>
            </w:r>
          </w:p>
        </w:tc>
        <w:tc>
          <w:tcPr/>
          <w:p>
            <w:pPr>
              <w:pStyle w:val="Compact"/>
            </w:pPr>
            <w:r>
              <w:t xml:space="preserve">no</w:t>
            </w:r>
          </w:p>
        </w:tc>
        <w:tc>
          <w:tcPr/>
          <w:p>
            <w:pPr>
              <w:pStyle w:val="Compact"/>
            </w:pPr>
            <w:r>
              <w:t xml:space="preserve">no respaldada</w:t>
            </w:r>
          </w:p>
        </w:tc>
      </w:tr>
      <w:tr>
        <w:tc>
          <w:tcPr/>
          <w:p>
            <w:pPr>
              <w:pStyle w:val="Compact"/>
            </w:pPr>
            <w:r>
              <w:t xml:space="preserve">S_rez</w:t>
            </w:r>
          </w:p>
        </w:tc>
        <w:tc>
          <w:tcPr/>
          <w:p>
            <w:pPr>
              <w:pStyle w:val="Compact"/>
            </w:pPr>
            <w:r>
              <w:t xml:space="preserve">0,111</w:t>
            </w:r>
          </w:p>
        </w:tc>
        <w:tc>
          <w:tcPr/>
          <w:p>
            <w:pPr>
              <w:pStyle w:val="Compact"/>
            </w:pPr>
            <w:r>
              <w:t xml:space="preserve">—</w:t>
            </w:r>
          </w:p>
        </w:tc>
        <w:tc>
          <w:tcPr/>
          <w:p>
            <w:pPr>
              <w:pStyle w:val="Compact"/>
            </w:pPr>
            <w:r>
              <w:t xml:space="preserve">—</w:t>
            </w:r>
          </w:p>
        </w:tc>
      </w:tr>
    </w:tbl>
    <w:p>
      <w:pPr>
        <w:pStyle w:val="BodyText"/>
      </w:pPr>
      <w:r>
        <w:t xml:space="preserve">Fuente: FRED; elaboración propia.</w:t>
      </w:r>
      <w:r>
        <w:t xml:space="preserve"> </w:t>
      </w:r>
      <w:r>
        <w:t xml:space="preserve">Cifras redondeadas a tres decimales. La fuente original conserva la precisión completa.</w:t>
      </w:r>
    </w:p>
    <w:bookmarkEnd w:id="97"/>
    <w:bookmarkEnd w:id="98"/>
    <w:bookmarkStart w:id="101" w:name="at-m2-inputs63"/>
    <w:p>
      <w:pPr>
        <w:pStyle w:val="Heading2"/>
      </w:pPr>
      <w:r>
        <w:t xml:space="preserve">Tabla C.5. Insumos de comparación de modelos — AT-M2-INPUTS63</w:t>
      </w:r>
    </w:p>
    <w:p>
      <w:pPr>
        <w:pStyle w:val="FirstParagraph"/>
      </w:pPr>
      <w:r>
        <w:t xml:space="preserve">Nota: insumos para la comparación de la sección 6.3; los coeficientes de ambos modelos provienen de sus estimaciones principales; ambos son asociaciones condicionales con errores HAC y los controles de cada modelo entran en la forma indicada.</w:t>
      </w:r>
    </w:p>
    <w:bookmarkStart w:id="99" w:name="panel-1-14"/>
    <w:p>
      <w:pPr>
        <w:pStyle w:val="Heading3"/>
      </w:pPr>
      <w:r>
        <w:t xml:space="preserve">Panel 1</w:t>
      </w:r>
    </w:p>
    <w:p>
      <w:pPr>
        <w:pStyle w:val="FirstParagraph"/>
      </w:pPr>
      <w:r>
        <w:t xml:space="preserve">Columnas: Modelo; Término; Coef.; EE HAC; 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Término</w:t>
            </w:r>
          </w:p>
        </w:tc>
        <w:tc>
          <w:tcPr/>
          <w:p>
            <w:pPr>
              <w:pStyle w:val="Compact"/>
            </w:pPr>
            <w:r>
              <w:t xml:space="preserve">Coef.</w:t>
            </w:r>
          </w:p>
        </w:tc>
        <w:tc>
          <w:tcPr/>
          <w:p>
            <w:pPr>
              <w:pStyle w:val="Compact"/>
            </w:pPr>
            <w:r>
              <w:t xml:space="preserve">EE HAC</w:t>
            </w:r>
          </w:p>
        </w:tc>
        <w:tc>
          <w:tcPr/>
          <w:p>
            <w:pPr>
              <w:pStyle w:val="Compact"/>
            </w:pPr>
            <w:r>
              <w:t xml:space="preserve">p</w:t>
            </w:r>
          </w:p>
        </w:tc>
      </w:tr>
      <w:tr>
        <w:tc>
          <w:tcPr/>
          <w:p>
            <w:pPr>
              <w:pStyle w:val="Compact"/>
            </w:pPr>
            <w:r>
              <w:t xml:space="preserve">Modelo I</w:t>
            </w:r>
          </w:p>
        </w:tc>
        <w:tc>
          <w:tcPr/>
          <w:p>
            <w:pPr>
              <w:pStyle w:val="Compact"/>
            </w:pPr>
            <w:r>
              <w:t xml:space="preserve">ΔFFR(t)</w:t>
            </w:r>
          </w:p>
        </w:tc>
        <w:tc>
          <w:tcPr/>
          <w:p>
            <w:pPr>
              <w:pStyle w:val="Compact"/>
            </w:pPr>
            <w:r>
              <w:t xml:space="preserve">-0,044</w:t>
            </w:r>
          </w:p>
        </w:tc>
        <w:tc>
          <w:tcPr/>
          <w:p>
            <w:pPr>
              <w:pStyle w:val="Compact"/>
            </w:pPr>
            <w:r>
              <w:t xml:space="preserve">0,040</w:t>
            </w:r>
          </w:p>
        </w:tc>
        <w:tc>
          <w:tcPr/>
          <w:p>
            <w:pPr>
              <w:pStyle w:val="Compact"/>
            </w:pPr>
            <w:r>
              <w:t xml:space="preserve">0,269</w:t>
            </w:r>
          </w:p>
        </w:tc>
      </w:tr>
      <w:tr>
        <w:tc>
          <w:tcPr/>
          <w:p>
            <w:pPr>
              <w:pStyle w:val="Compact"/>
            </w:pPr>
            <w:r>
              <w:t xml:space="preserve">Modelo II</w:t>
            </w:r>
          </w:p>
        </w:tc>
        <w:tc>
          <w:tcPr/>
          <w:p>
            <w:pPr>
              <w:pStyle w:val="Compact"/>
            </w:pPr>
            <w:r>
              <w:t xml:space="preserve">θ0 = ΔFFR(t)</w:t>
            </w:r>
          </w:p>
        </w:tc>
        <w:tc>
          <w:tcPr/>
          <w:p>
            <w:pPr>
              <w:pStyle w:val="Compact"/>
            </w:pPr>
            <w:r>
              <w:t xml:space="preserve">-0,084</w:t>
            </w:r>
          </w:p>
        </w:tc>
        <w:tc>
          <w:tcPr/>
          <w:p>
            <w:pPr>
              <w:pStyle w:val="Compact"/>
            </w:pPr>
            <w:r>
              <w:t xml:space="preserve">0,064</w:t>
            </w:r>
          </w:p>
        </w:tc>
        <w:tc>
          <w:tcPr/>
          <w:p>
            <w:pPr>
              <w:pStyle w:val="Compact"/>
            </w:pPr>
            <w:r>
              <w:t xml:space="preserve">0,190</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99"/>
    <w:bookmarkStart w:id="100" w:name="panel-2-13"/>
    <w:p>
      <w:pPr>
        <w:pStyle w:val="Heading3"/>
      </w:pPr>
      <w:r>
        <w:t xml:space="preserve">Panel 2</w:t>
      </w:r>
    </w:p>
    <w:p>
      <w:pPr>
        <w:pStyle w:val="FirstParagraph"/>
      </w:pPr>
      <w:r>
        <w:t xml:space="preserve">Columnas: Modelo; Término; Muestra; Obs.; Controles.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Término</w:t>
            </w:r>
          </w:p>
        </w:tc>
        <w:tc>
          <w:tcPr/>
          <w:p>
            <w:pPr>
              <w:pStyle w:val="Compact"/>
            </w:pPr>
            <w:r>
              <w:t xml:space="preserve">Muestra</w:t>
            </w:r>
          </w:p>
        </w:tc>
        <w:tc>
          <w:tcPr/>
          <w:p>
            <w:pPr>
              <w:pStyle w:val="Compact"/>
            </w:pPr>
            <w:r>
              <w:t xml:space="preserve">Obs.</w:t>
            </w:r>
          </w:p>
        </w:tc>
        <w:tc>
          <w:tcPr/>
          <w:p>
            <w:pPr>
              <w:pStyle w:val="Compact"/>
            </w:pPr>
            <w:r>
              <w:t xml:space="preserve">Controles</w:t>
            </w:r>
          </w:p>
        </w:tc>
      </w:tr>
      <w:tr>
        <w:tc>
          <w:tcPr/>
          <w:p>
            <w:pPr>
              <w:pStyle w:val="Compact"/>
            </w:pPr>
            <w:r>
              <w:t xml:space="preserve">Modelo I</w:t>
            </w:r>
          </w:p>
        </w:tc>
        <w:tc>
          <w:tcPr/>
          <w:p>
            <w:pPr>
              <w:pStyle w:val="Compact"/>
            </w:pPr>
            <w:r>
              <w:t xml:space="preserve">ΔFFR(t)</w:t>
            </w:r>
          </w:p>
        </w:tc>
        <w:tc>
          <w:tcPr/>
          <w:p>
            <w:pPr>
              <w:pStyle w:val="Compact"/>
            </w:pPr>
            <w:r>
              <w:t xml:space="preserve">2000T1–2026T2</w:t>
            </w:r>
          </w:p>
        </w:tc>
        <w:tc>
          <w:tcPr/>
          <w:p>
            <w:pPr>
              <w:pStyle w:val="Compact"/>
            </w:pPr>
            <w:r>
              <w:t xml:space="preserve">106</w:t>
            </w:r>
          </w:p>
        </w:tc>
        <w:tc>
          <w:tcPr/>
          <w:p>
            <w:pPr>
              <w:pStyle w:val="Compact"/>
            </w:pPr>
            <w:r>
              <w:t xml:space="preserve">contemporáneos (PIB, ΔU, π y ΔFFR del mismo trimestre; CRED rezagado 4 trimestres)</w:t>
            </w:r>
          </w:p>
        </w:tc>
      </w:tr>
      <w:tr>
        <w:tc>
          <w:tcPr/>
          <w:p>
            <w:pPr>
              <w:pStyle w:val="Compact"/>
            </w:pPr>
            <w:r>
              <w:t xml:space="preserve">Modelo II</w:t>
            </w:r>
          </w:p>
        </w:tc>
        <w:tc>
          <w:tcPr/>
          <w:p>
            <w:pPr>
              <w:pStyle w:val="Compact"/>
            </w:pPr>
            <w:r>
              <w:t xml:space="preserve">θ0 = ΔFFR(t)</w:t>
            </w:r>
          </w:p>
        </w:tc>
        <w:tc>
          <w:tcPr/>
          <w:p>
            <w:pPr>
              <w:pStyle w:val="Compact"/>
            </w:pPr>
            <w:r>
              <w:t xml:space="preserve">2000T2–2026T2</w:t>
            </w:r>
          </w:p>
        </w:tc>
        <w:tc>
          <w:tcPr/>
          <w:p>
            <w:pPr>
              <w:pStyle w:val="Compact"/>
            </w:pPr>
            <w:r>
              <w:t xml:space="preserve">105</w:t>
            </w:r>
          </w:p>
        </w:tc>
        <w:tc>
          <w:tcPr/>
          <w:p>
            <w:pPr>
              <w:pStyle w:val="Compact"/>
            </w:pPr>
            <w:r>
              <w:t xml:space="preserve">rezagados (PIB, ΔU y π un trimestre; CRED cuatro trimestres)</w:t>
            </w:r>
          </w:p>
        </w:tc>
      </w:tr>
    </w:tbl>
    <w:p>
      <w:pPr>
        <w:pStyle w:val="BodyText"/>
      </w:pPr>
      <w:r>
        <w:t xml:space="preserve">Fuente: FRED; elaboración propia.</w:t>
      </w:r>
      <w:r>
        <w:t xml:space="preserve"> </w:t>
      </w:r>
      <w:r>
        <w:t xml:space="preserve">Cifras redondeadas a tres decimales. La fuente original conserva la precisión completa.</w:t>
      </w:r>
    </w:p>
    <w:bookmarkEnd w:id="100"/>
    <w:bookmarkEnd w:id="101"/>
    <w:bookmarkStart w:id="103" w:name="at-m2-limitations"/>
    <w:p>
      <w:pPr>
        <w:pStyle w:val="Heading2"/>
      </w:pPr>
      <w:r>
        <w:t xml:space="preserve">Tabla C.6. Modelo II — limitaciones — AT-M2-LIMITATIONS</w:t>
      </w:r>
    </w:p>
    <w:bookmarkStart w:id="102" w:name="panel-1-15"/>
    <w:p>
      <w:pPr>
        <w:pStyle w:val="Heading3"/>
      </w:pPr>
      <w:r>
        <w:t xml:space="preserve">Panel 1</w:t>
      </w:r>
    </w:p>
    <w:p>
      <w:pPr>
        <w:pStyle w:val="FirstParagraph"/>
      </w:pPr>
      <w:r>
        <w:t xml:space="preserve">Columnas: Limitación; Detalle; Origen.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Limitación</w:t>
            </w:r>
          </w:p>
        </w:tc>
        <w:tc>
          <w:tcPr/>
          <w:p>
            <w:pPr>
              <w:pStyle w:val="Compact"/>
            </w:pPr>
            <w:r>
              <w:t xml:space="preserve">Detalle</w:t>
            </w:r>
          </w:p>
        </w:tc>
        <w:tc>
          <w:tcPr/>
          <w:p>
            <w:pPr>
              <w:pStyle w:val="Compact"/>
            </w:pPr>
            <w:r>
              <w:t xml:space="preserve">Origen</w:t>
            </w:r>
          </w:p>
        </w:tc>
      </w:tr>
      <w:tr>
        <w:tc>
          <w:tcPr/>
          <w:p>
            <w:pPr>
              <w:pStyle w:val="Compact"/>
            </w:pPr>
            <w:r>
              <w:t xml:space="preserve">Endogeneidad de la tasa de fondos federales</w:t>
            </w:r>
          </w:p>
        </w:tc>
        <w:tc>
          <w:tcPr/>
          <w:p>
            <w:pPr>
              <w:pStyle w:val="Compact"/>
            </w:pPr>
            <w:r>
              <w:t xml:space="preserve">La Fed reacciona a la economía y los controles van rezagados un trimestre, por lo que ΔFFR(t) conserva esa reacción: θ0, S y β_h pueden arrastrar esa endogeneidad.</w:t>
            </w:r>
          </w:p>
        </w:tc>
        <w:tc>
          <w:tcPr/>
          <w:p>
            <w:pPr>
              <w:pStyle w:val="Compact"/>
            </w:pPr>
            <w:r>
              <w:t xml:space="preserve">fija</w:t>
            </w:r>
          </w:p>
        </w:tc>
      </w:tr>
      <w:tr>
        <w:tc>
          <w:tcPr/>
          <w:p>
            <w:pPr>
              <w:pStyle w:val="Compact"/>
            </w:pPr>
            <w:r>
              <w:t xml:space="preserve">ΔFFR es una variación observada, no un shock identificado</w:t>
            </w:r>
          </w:p>
        </w:tc>
        <w:tc>
          <w:tcPr/>
          <w:p>
            <w:pPr>
              <w:pStyle w:val="Compact"/>
            </w:pPr>
            <w:r>
              <w:t xml:space="preserve">La asociación dinámica entre ΔFFR y la morosidad no identifica el efecto de la política monetaria.</w:t>
            </w:r>
          </w:p>
        </w:tc>
        <w:tc>
          <w:tcPr/>
          <w:p>
            <w:pPr>
              <w:pStyle w:val="Compact"/>
            </w:pPr>
            <w:r>
              <w:t xml:space="preserve">fija</w:t>
            </w:r>
          </w:p>
        </w:tc>
      </w:tr>
      <w:tr>
        <w:tc>
          <w:tcPr/>
          <w:p>
            <w:pPr>
              <w:pStyle w:val="Compact"/>
            </w:pPr>
            <w:r>
              <w:t xml:space="preserve">Tramos de tasa cero</w:t>
            </w:r>
          </w:p>
        </w:tc>
        <w:tc>
          <w:tcPr/>
          <w:p>
            <w:pPr>
              <w:pStyle w:val="Compact"/>
            </w:pPr>
            <w:r>
              <w:t xml:space="preserve">En los tramos con promedio trimestral de la tasa ≤ 0,25 % ΔFFR casi no varía, y los θ_j se identifican con pocos trimestres; R3 excluye esos tramos.</w:t>
            </w:r>
          </w:p>
        </w:tc>
        <w:tc>
          <w:tcPr/>
          <w:p>
            <w:pPr>
              <w:pStyle w:val="Compact"/>
            </w:pPr>
            <w:r>
              <w:t xml:space="preserve">fija</w:t>
            </w:r>
          </w:p>
        </w:tc>
      </w:tr>
      <w:tr>
        <w:tc>
          <w:tcPr/>
          <w:p>
            <w:pPr>
              <w:pStyle w:val="Compact"/>
            </w:pPr>
            <w:r>
              <w:t xml:space="preserve">COVID y proyecciones locales</w:t>
            </w:r>
          </w:p>
        </w:tc>
        <w:tc>
          <w:tcPr/>
          <w:p>
            <w:pPr>
              <w:pStyle w:val="Compact"/>
            </w:pPr>
            <w:r>
              <w:t xml:space="preserve">Las dummies COVID neutralizan 2020T2–2021T1 en la principal, pero las ventanas de resultado de las proyecciones locales (t + h) que tocan ese período arrastran su efecto sin dummy.</w:t>
            </w:r>
          </w:p>
        </w:tc>
        <w:tc>
          <w:tcPr/>
          <w:p>
            <w:pPr>
              <w:pStyle w:val="Compact"/>
            </w:pPr>
            <w:r>
              <w:t xml:space="preserve">fija</w:t>
            </w:r>
          </w:p>
        </w:tc>
      </w:tr>
      <w:tr>
        <w:tc>
          <w:tcPr/>
          <w:p>
            <w:pPr>
              <w:pStyle w:val="Compact"/>
            </w:pPr>
            <w:r>
              <w:t xml:space="preserve">Efectos base de 2021T2–2022T2 sin dummy</w:t>
            </w:r>
          </w:p>
        </w:tc>
        <w:tc>
          <w:tcPr/>
          <w:p>
            <w:pPr>
              <w:pStyle w:val="Compact"/>
            </w:pPr>
            <w:r>
              <w:t xml:space="preserve">El rebote interanual del PIB, que entra en 2021T3–2022T2 por el rezago, y el crédito del PPP, que entra en 2021T2–2022T1, no llevan dummy; R2 (sin 2020–2021) sirve de contraste.</w:t>
            </w:r>
          </w:p>
        </w:tc>
        <w:tc>
          <w:tcPr/>
          <w:p>
            <w:pPr>
              <w:pStyle w:val="Compact"/>
            </w:pPr>
            <w:r>
              <w:t xml:space="preserve">fija</w:t>
            </w:r>
          </w:p>
        </w:tc>
      </w:tr>
      <w:tr>
        <w:tc>
          <w:tcPr/>
          <w:p>
            <w:pPr>
              <w:pStyle w:val="Compact"/>
            </w:pPr>
            <w:r>
              <w:t xml:space="preserve">No estacionariedad de π y CRED(t−4)</w:t>
            </w:r>
          </w:p>
        </w:tc>
        <w:tc>
          <w:tcPr/>
          <w:p>
            <w:pPr>
              <w:pStyle w:val="Compact"/>
            </w:pPr>
            <w:r>
              <w:t xml:space="preserve">π y CRED(t−4) figuran «no I(0)» en la especificación pre-registrada y entran en su forma fija: la regresión es desbalanceada y los Wald pueden no seguir su distribución asintótica.</w:t>
            </w:r>
          </w:p>
        </w:tc>
        <w:tc>
          <w:tcPr/>
          <w:p>
            <w:pPr>
              <w:pStyle w:val="Compact"/>
            </w:pPr>
            <w:r>
              <w:t xml:space="preserve">fija</w:t>
            </w:r>
          </w:p>
        </w:tc>
      </w:tr>
      <w:tr>
        <w:tc>
          <w:tcPr/>
          <w:p>
            <w:pPr>
              <w:pStyle w:val="Compact"/>
            </w:pPr>
            <w:r>
              <w:t xml:space="preserve">Granger mide precedencia</w:t>
            </w:r>
          </w:p>
        </w:tc>
        <w:tc>
          <w:tcPr/>
          <w:p>
            <w:pPr>
              <w:pStyle w:val="Compact"/>
            </w:pPr>
            <w:r>
              <w:t xml:space="preserve">La prueba de Granger mide precedencia temporal condicional a los rezagos incluidos; no identifica el efecto de la política monetaria.</w:t>
            </w:r>
          </w:p>
        </w:tc>
        <w:tc>
          <w:tcPr/>
          <w:p>
            <w:pPr>
              <w:pStyle w:val="Compact"/>
            </w:pPr>
            <w:r>
              <w:t xml:space="preserve">fija</w:t>
            </w:r>
          </w:p>
        </w:tc>
      </w:tr>
      <w:tr>
        <w:tc>
          <w:tcPr/>
          <w:p>
            <w:pPr>
              <w:pStyle w:val="Compact"/>
            </w:pPr>
            <w:r>
              <w:t xml:space="preserve">Inferencia condicional al K elegido</w:t>
            </w:r>
          </w:p>
        </w:tc>
        <w:tc>
          <w:tcPr/>
          <w:p>
            <w:pPr>
              <w:pStyle w:val="Compact"/>
            </w:pPr>
            <w:r>
              <w:t xml:space="preserve">K se elige con los mismos datos con que se estima, y la inferencia posterior no incorpora la incertidumbre de esa elección.</w:t>
            </w:r>
          </w:p>
        </w:tc>
        <w:tc>
          <w:tcPr/>
          <w:p>
            <w:pPr>
              <w:pStyle w:val="Compact"/>
            </w:pPr>
            <w:r>
              <w:t xml:space="preserve">fija</w:t>
            </w:r>
          </w:p>
        </w:tc>
      </w:tr>
      <w:tr>
        <w:tc>
          <w:tcPr/>
          <w:p>
            <w:pPr>
              <w:pStyle w:val="Compact"/>
            </w:pPr>
            <w:r>
              <w:t xml:space="preserve">Breusch-Pagan: falla</w:t>
            </w:r>
          </w:p>
        </w:tc>
        <w:tc>
          <w:tcPr/>
          <w:p>
            <w:pPr>
              <w:pStyle w:val="Compact"/>
            </w:pPr>
            <w:r>
              <w:t xml:space="preserve">estadístico 33,784, p &lt; 0,001; se reporta y se discute qué implica para las conclusiones</w:t>
            </w:r>
          </w:p>
        </w:tc>
        <w:tc>
          <w:tcPr/>
          <w:p>
            <w:pPr>
              <w:pStyle w:val="Compact"/>
            </w:pPr>
            <w:r>
              <w:t xml:space="preserve">detectada</w:t>
            </w:r>
          </w:p>
        </w:tc>
      </w:tr>
      <w:tr>
        <w:tc>
          <w:tcPr/>
          <w:p>
            <w:pPr>
              <w:pStyle w:val="Compact"/>
            </w:pPr>
            <w:r>
              <w:t xml:space="preserve">White: falla</w:t>
            </w:r>
          </w:p>
        </w:tc>
        <w:tc>
          <w:tcPr/>
          <w:p>
            <w:pPr>
              <w:pStyle w:val="Compact"/>
            </w:pPr>
            <w:r>
              <w:t xml:space="preserve">estadístico 90,710, p &lt; 0,001; se reporta y se discute qué implica para las conclusiones</w:t>
            </w:r>
          </w:p>
        </w:tc>
        <w:tc>
          <w:tcPr/>
          <w:p>
            <w:pPr>
              <w:pStyle w:val="Compact"/>
            </w:pPr>
            <w:r>
              <w:t xml:space="preserve">detectada</w:t>
            </w:r>
          </w:p>
        </w:tc>
      </w:tr>
      <w:tr>
        <w:tc>
          <w:tcPr/>
          <w:p>
            <w:pPr>
              <w:pStyle w:val="Compact"/>
            </w:pPr>
            <w:r>
              <w:t xml:space="preserve">Jarque-Bera: falla</w:t>
            </w:r>
          </w:p>
        </w:tc>
        <w:tc>
          <w:tcPr/>
          <w:p>
            <w:pPr>
              <w:pStyle w:val="Compact"/>
            </w:pPr>
            <w:r>
              <w:t xml:space="preserve">estadístico 209,207, p &lt; 0,001; se reporta y se discute qué implica para las conclusiones</w:t>
            </w:r>
          </w:p>
        </w:tc>
        <w:tc>
          <w:tcPr/>
          <w:p>
            <w:pPr>
              <w:pStyle w:val="Compact"/>
            </w:pPr>
            <w:r>
              <w:t xml:space="preserve">detectada</w:t>
            </w:r>
          </w:p>
        </w:tc>
      </w:tr>
      <w:tr>
        <w:tc>
          <w:tcPr/>
          <w:p>
            <w:pPr>
              <w:pStyle w:val="Compact"/>
            </w:pPr>
            <w:r>
              <w:t xml:space="preserve">RESET: falla</w:t>
            </w:r>
          </w:p>
        </w:tc>
        <w:tc>
          <w:tcPr/>
          <w:p>
            <w:pPr>
              <w:pStyle w:val="Compact"/>
            </w:pPr>
            <w:r>
              <w:t xml:space="preserve">estadístico 10,448, p &lt; 0,001; se reporta y se discute qué implica para las conclusiones</w:t>
            </w:r>
          </w:p>
        </w:tc>
        <w:tc>
          <w:tcPr/>
          <w:p>
            <w:pPr>
              <w:pStyle w:val="Compact"/>
            </w:pPr>
            <w:r>
              <w:t xml:space="preserve">detectada</w:t>
            </w:r>
          </w:p>
        </w:tc>
      </w:tr>
      <w:tr>
        <w:tc>
          <w:tcPr/>
          <w:p>
            <w:pPr>
              <w:pStyle w:val="Compact"/>
            </w:pPr>
            <w:r>
              <w:t xml:space="preserve">VIF (Cambio del desempleo rezagado): alerta</w:t>
            </w:r>
          </w:p>
        </w:tc>
        <w:tc>
          <w:tcPr/>
          <w:p>
            <w:pPr>
              <w:pStyle w:val="Compact"/>
            </w:pPr>
            <w:r>
              <w:t xml:space="preserve">estadístico 33,154; posible multicolinealidad: se reporta y no se elimina ningún regresor</w:t>
            </w:r>
          </w:p>
        </w:tc>
        <w:tc>
          <w:tcPr/>
          <w:p>
            <w:pPr>
              <w:pStyle w:val="Compact"/>
            </w:pPr>
            <w:r>
              <w:t xml:space="preserve">detectada</w:t>
            </w:r>
          </w:p>
        </w:tc>
      </w:tr>
      <w:tr>
        <w:tc>
          <w:tcPr/>
          <w:p>
            <w:pPr>
              <w:pStyle w:val="Compact"/>
            </w:pPr>
            <w:r>
              <w:t xml:space="preserve">Chow 2020T2: falla</w:t>
            </w:r>
          </w:p>
        </w:tc>
        <w:tc>
          <w:tcPr/>
          <w:p>
            <w:pPr>
              <w:pStyle w:val="Compact"/>
            </w:pPr>
            <w:r>
              <w:t xml:space="preserve">estadístico 28,123, p &lt; 0,001; Wald HAC con interacciones de 8 términos (constante, ρ, los cuatro controles, ΔFFR(t) y ΔFFR(t−1)); dummies COVID sin interactuar; trimestres útiles anteriores: 80; posteriores: 21; el tamaño empírico del contraste puede diferir del 5 % nominal</w:t>
            </w:r>
          </w:p>
        </w:tc>
        <w:tc>
          <w:tcPr/>
          <w:p>
            <w:pPr>
              <w:pStyle w:val="Compact"/>
            </w:pPr>
            <w:r>
              <w:t xml:space="preserve">detectada</w:t>
            </w:r>
          </w:p>
        </w:tc>
      </w:tr>
      <w:tr>
        <w:tc>
          <w:tcPr/>
          <w:p>
            <w:pPr>
              <w:pStyle w:val="Compact"/>
            </w:pPr>
            <w:r>
              <w:t xml:space="preserve">Regresores no I(0)</w:t>
            </w:r>
          </w:p>
        </w:tc>
        <w:tc>
          <w:tcPr/>
          <w:p>
            <w:pPr>
              <w:pStyle w:val="Compact"/>
            </w:pPr>
            <w:r>
              <w:t xml:space="preserve">π(t−1), CRED(t−4): no son I(0) según la regla de la especificación pre-registrada; entran en su forma fija y su no estacionariedad residual se declara como limitación.</w:t>
            </w:r>
          </w:p>
        </w:tc>
        <w:tc>
          <w:tcPr/>
          <w:p>
            <w:pPr>
              <w:pStyle w:val="Compact"/>
            </w:pPr>
            <w:r>
              <w:t xml:space="preserve">detectada</w:t>
            </w:r>
          </w:p>
        </w:tc>
      </w:tr>
      <w:tr>
        <w:tc>
          <w:tcPr/>
          <w:p>
            <w:pPr>
              <w:pStyle w:val="Compact"/>
            </w:pPr>
            <w:r>
              <w:t xml:space="preserve">Rezagos de ΔFFR o ΔDR desde 2020T2–2021T1 sin dummy</w:t>
            </w:r>
          </w:p>
        </w:tc>
        <w:tc>
          <w:tcPr/>
          <w:p>
            <w:pPr>
              <w:pStyle w:val="Compact"/>
            </w:pPr>
            <w:r>
              <w:t xml:space="preserve">En 2020T3–2021T2 de la muestra principal, algún rezago de ΔFFR o de ΔDR sale de 2020T2–2021T1 y esos rezagos no llevan dummy propia.</w:t>
            </w:r>
          </w:p>
        </w:tc>
        <w:tc>
          <w:tcPr/>
          <w:p>
            <w:pPr>
              <w:pStyle w:val="Compact"/>
            </w:pPr>
            <w:r>
              <w:t xml:space="preserve">detectada</w:t>
            </w:r>
          </w:p>
        </w:tc>
      </w:tr>
    </w:tbl>
    <w:p>
      <w:pPr>
        <w:pStyle w:val="BodyText"/>
      </w:pPr>
      <w:r>
        <w:t xml:space="preserve">Fuente: FRED; elaboración propia.</w:t>
      </w:r>
    </w:p>
    <w:bookmarkEnd w:id="102"/>
    <w:bookmarkEnd w:id="103"/>
    <w:bookmarkStart w:id="108" w:name="at-m2-lp"/>
    <w:p>
      <w:pPr>
        <w:pStyle w:val="Heading2"/>
      </w:pPr>
      <w:r>
        <w:t xml:space="preserve">Tabla C.7. Modelo II — proyecciones locales — AT-M2-LP</w:t>
      </w:r>
    </w:p>
    <w:p>
      <w:pPr>
        <w:pStyle w:val="FirstParagraph"/>
      </w:pPr>
      <w:r>
        <w:t xml:space="preserve">Nota: β_h es el coeficiente de ΔFFR(t) en la regresión de DR(t+h) − DR(t−1) y φ_h el de la regresión de FFR(t+h) − FFR(t−1), con los mismos controles y las dummies COVID fechadas en t; cada horizonte usa su propia muestra, que termina h trimestres antes del último común; ventana HAC de max(fórmula, h + 1) rezagos; banda del 90 % = estimación ± 1,6449·EE. En h = 0, φ_0 = 1 por construcción (identidad) y no lleva error ni banda; un horizonte «no estimada» no afecta a los demás.</w:t>
      </w:r>
    </w:p>
    <w:bookmarkStart w:id="104" w:name="panel-1-16"/>
    <w:p>
      <w:pPr>
        <w:pStyle w:val="Heading3"/>
      </w:pPr>
      <w:r>
        <w:t xml:space="preserve">Panel 1</w:t>
      </w:r>
    </w:p>
    <w:p>
      <w:pPr>
        <w:pStyle w:val="FirstParagraph"/>
      </w:pPr>
      <w:r>
        <w:t xml:space="preserve">Columnas: h; β; EE; IC90 inf..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t xml:space="preserve">β</w:t>
            </w:r>
          </w:p>
        </w:tc>
        <w:tc>
          <w:tcPr/>
          <w:p>
            <w:pPr>
              <w:pStyle w:val="Compact"/>
            </w:pPr>
            <w:r>
              <w:t xml:space="preserve">EE</w:t>
            </w:r>
          </w:p>
        </w:tc>
        <w:tc>
          <w:tcPr/>
          <w:p>
            <w:pPr>
              <w:pStyle w:val="Compact"/>
            </w:pPr>
            <w:r>
              <w:t xml:space="preserve">IC90 inf.</w:t>
            </w:r>
          </w:p>
        </w:tc>
      </w:tr>
      <w:tr>
        <w:tc>
          <w:tcPr/>
          <w:p>
            <w:pPr>
              <w:pStyle w:val="Compact"/>
            </w:pPr>
            <w:r>
              <w:t xml:space="preserve">0</w:t>
            </w:r>
          </w:p>
        </w:tc>
        <w:tc>
          <w:tcPr/>
          <w:p>
            <w:pPr>
              <w:pStyle w:val="Compact"/>
            </w:pPr>
            <w:r>
              <w:t xml:space="preserve">-0,084</w:t>
            </w:r>
          </w:p>
        </w:tc>
        <w:tc>
          <w:tcPr/>
          <w:p>
            <w:pPr>
              <w:pStyle w:val="Compact"/>
            </w:pPr>
            <w:r>
              <w:t xml:space="preserve">0,064</w:t>
            </w:r>
          </w:p>
        </w:tc>
        <w:tc>
          <w:tcPr/>
          <w:p>
            <w:pPr>
              <w:pStyle w:val="Compact"/>
            </w:pPr>
            <w:r>
              <w:t xml:space="preserve">-0,189</w:t>
            </w:r>
          </w:p>
        </w:tc>
      </w:tr>
      <w:tr>
        <w:tc>
          <w:tcPr/>
          <w:p>
            <w:pPr>
              <w:pStyle w:val="Compact"/>
            </w:pPr>
            <w:r>
              <w:t xml:space="preserve">1</w:t>
            </w:r>
          </w:p>
        </w:tc>
        <w:tc>
          <w:tcPr/>
          <w:p>
            <w:pPr>
              <w:pStyle w:val="Compact"/>
            </w:pPr>
            <w:r>
              <w:t xml:space="preserve">-0,148</w:t>
            </w:r>
          </w:p>
        </w:tc>
        <w:tc>
          <w:tcPr/>
          <w:p>
            <w:pPr>
              <w:pStyle w:val="Compact"/>
            </w:pPr>
            <w:r>
              <w:t xml:space="preserve">0,092</w:t>
            </w:r>
          </w:p>
        </w:tc>
        <w:tc>
          <w:tcPr/>
          <w:p>
            <w:pPr>
              <w:pStyle w:val="Compact"/>
            </w:pPr>
            <w:r>
              <w:t xml:space="preserve">-0,300</w:t>
            </w:r>
          </w:p>
        </w:tc>
      </w:tr>
      <w:tr>
        <w:tc>
          <w:tcPr/>
          <w:p>
            <w:pPr>
              <w:pStyle w:val="Compact"/>
            </w:pPr>
            <w:r>
              <w:t xml:space="preserve">2</w:t>
            </w:r>
          </w:p>
        </w:tc>
        <w:tc>
          <w:tcPr/>
          <w:p>
            <w:pPr>
              <w:pStyle w:val="Compact"/>
            </w:pPr>
            <w:r>
              <w:t xml:space="preserve">-0,204</w:t>
            </w:r>
          </w:p>
        </w:tc>
        <w:tc>
          <w:tcPr/>
          <w:p>
            <w:pPr>
              <w:pStyle w:val="Compact"/>
            </w:pPr>
            <w:r>
              <w:t xml:space="preserve">0,125</w:t>
            </w:r>
          </w:p>
        </w:tc>
        <w:tc>
          <w:tcPr/>
          <w:p>
            <w:pPr>
              <w:pStyle w:val="Compact"/>
            </w:pPr>
            <w:r>
              <w:t xml:space="preserve">-0,410</w:t>
            </w:r>
          </w:p>
        </w:tc>
      </w:tr>
      <w:tr>
        <w:tc>
          <w:tcPr/>
          <w:p>
            <w:pPr>
              <w:pStyle w:val="Compact"/>
            </w:pPr>
            <w:r>
              <w:t xml:space="preserve">3</w:t>
            </w:r>
          </w:p>
        </w:tc>
        <w:tc>
          <w:tcPr/>
          <w:p>
            <w:pPr>
              <w:pStyle w:val="Compact"/>
            </w:pPr>
            <w:r>
              <w:t xml:space="preserve">-0,300</w:t>
            </w:r>
          </w:p>
        </w:tc>
        <w:tc>
          <w:tcPr/>
          <w:p>
            <w:pPr>
              <w:pStyle w:val="Compact"/>
            </w:pPr>
            <w:r>
              <w:t xml:space="preserve">0,186</w:t>
            </w:r>
          </w:p>
        </w:tc>
        <w:tc>
          <w:tcPr/>
          <w:p>
            <w:pPr>
              <w:pStyle w:val="Compact"/>
            </w:pPr>
            <w:r>
              <w:t xml:space="preserve">-0,605</w:t>
            </w:r>
          </w:p>
        </w:tc>
      </w:tr>
      <w:tr>
        <w:tc>
          <w:tcPr/>
          <w:p>
            <w:pPr>
              <w:pStyle w:val="Compact"/>
            </w:pPr>
            <w:r>
              <w:t xml:space="preserve">4</w:t>
            </w:r>
          </w:p>
        </w:tc>
        <w:tc>
          <w:tcPr/>
          <w:p>
            <w:pPr>
              <w:pStyle w:val="Compact"/>
            </w:pPr>
            <w:r>
              <w:t xml:space="preserve">-0,414</w:t>
            </w:r>
          </w:p>
        </w:tc>
        <w:tc>
          <w:tcPr/>
          <w:p>
            <w:pPr>
              <w:pStyle w:val="Compact"/>
            </w:pPr>
            <w:r>
              <w:t xml:space="preserve">0,268</w:t>
            </w:r>
          </w:p>
        </w:tc>
        <w:tc>
          <w:tcPr/>
          <w:p>
            <w:pPr>
              <w:pStyle w:val="Compact"/>
            </w:pPr>
            <w:r>
              <w:t xml:space="preserve">-0,856</w:t>
            </w:r>
          </w:p>
        </w:tc>
      </w:tr>
      <w:tr>
        <w:tc>
          <w:tcPr/>
          <w:p>
            <w:pPr>
              <w:pStyle w:val="Compact"/>
            </w:pPr>
            <w:r>
              <w:t xml:space="preserve">5</w:t>
            </w:r>
          </w:p>
        </w:tc>
        <w:tc>
          <w:tcPr/>
          <w:p>
            <w:pPr>
              <w:pStyle w:val="Compact"/>
            </w:pPr>
            <w:r>
              <w:t xml:space="preserve">-0,516</w:t>
            </w:r>
          </w:p>
        </w:tc>
        <w:tc>
          <w:tcPr/>
          <w:p>
            <w:pPr>
              <w:pStyle w:val="Compact"/>
            </w:pPr>
            <w:r>
              <w:t xml:space="preserve">0,346</w:t>
            </w:r>
          </w:p>
        </w:tc>
        <w:tc>
          <w:tcPr/>
          <w:p>
            <w:pPr>
              <w:pStyle w:val="Compact"/>
            </w:pPr>
            <w:r>
              <w:t xml:space="preserve">-1,085</w:t>
            </w:r>
          </w:p>
        </w:tc>
      </w:tr>
      <w:tr>
        <w:tc>
          <w:tcPr/>
          <w:p>
            <w:pPr>
              <w:pStyle w:val="Compact"/>
            </w:pPr>
            <w:r>
              <w:t xml:space="preserve">6</w:t>
            </w:r>
          </w:p>
        </w:tc>
        <w:tc>
          <w:tcPr/>
          <w:p>
            <w:pPr>
              <w:pStyle w:val="Compact"/>
            </w:pPr>
            <w:r>
              <w:t xml:space="preserve">-0,558</w:t>
            </w:r>
          </w:p>
        </w:tc>
        <w:tc>
          <w:tcPr/>
          <w:p>
            <w:pPr>
              <w:pStyle w:val="Compact"/>
            </w:pPr>
            <w:r>
              <w:t xml:space="preserve">0,406</w:t>
            </w:r>
          </w:p>
        </w:tc>
        <w:tc>
          <w:tcPr/>
          <w:p>
            <w:pPr>
              <w:pStyle w:val="Compact"/>
            </w:pPr>
            <w:r>
              <w:t xml:space="preserve">-1,226</w:t>
            </w:r>
          </w:p>
        </w:tc>
      </w:tr>
      <w:tr>
        <w:tc>
          <w:tcPr/>
          <w:p>
            <w:pPr>
              <w:pStyle w:val="Compact"/>
            </w:pPr>
            <w:r>
              <w:t xml:space="preserve">7</w:t>
            </w:r>
          </w:p>
        </w:tc>
        <w:tc>
          <w:tcPr/>
          <w:p>
            <w:pPr>
              <w:pStyle w:val="Compact"/>
            </w:pPr>
            <w:r>
              <w:t xml:space="preserve">-0,546</w:t>
            </w:r>
          </w:p>
        </w:tc>
        <w:tc>
          <w:tcPr/>
          <w:p>
            <w:pPr>
              <w:pStyle w:val="Compact"/>
            </w:pPr>
            <w:r>
              <w:t xml:space="preserve">0,486</w:t>
            </w:r>
          </w:p>
        </w:tc>
        <w:tc>
          <w:tcPr/>
          <w:p>
            <w:pPr>
              <w:pStyle w:val="Compact"/>
            </w:pPr>
            <w:r>
              <w:t xml:space="preserve">-1,345</w:t>
            </w:r>
          </w:p>
        </w:tc>
      </w:tr>
      <w:tr>
        <w:tc>
          <w:tcPr/>
          <w:p>
            <w:pPr>
              <w:pStyle w:val="Compact"/>
            </w:pPr>
            <w:r>
              <w:t xml:space="preserve">8</w:t>
            </w:r>
          </w:p>
        </w:tc>
        <w:tc>
          <w:tcPr/>
          <w:p>
            <w:pPr>
              <w:pStyle w:val="Compact"/>
            </w:pPr>
            <w:r>
              <w:t xml:space="preserve">-0,454</w:t>
            </w:r>
          </w:p>
        </w:tc>
        <w:tc>
          <w:tcPr/>
          <w:p>
            <w:pPr>
              <w:pStyle w:val="Compact"/>
            </w:pPr>
            <w:r>
              <w:t xml:space="preserve">0,495</w:t>
            </w:r>
          </w:p>
        </w:tc>
        <w:tc>
          <w:tcPr/>
          <w:p>
            <w:pPr>
              <w:pStyle w:val="Compact"/>
            </w:pPr>
            <w:r>
              <w:t xml:space="preserve">-1,268</w:t>
            </w:r>
          </w:p>
        </w:tc>
      </w:tr>
      <w:tr>
        <w:tc>
          <w:tcPr/>
          <w:p>
            <w:pPr>
              <w:pStyle w:val="Compact"/>
            </w:pPr>
            <w:r>
              <w:t xml:space="preserve">9</w:t>
            </w:r>
          </w:p>
        </w:tc>
        <w:tc>
          <w:tcPr/>
          <w:p>
            <w:pPr>
              <w:pStyle w:val="Compact"/>
            </w:pPr>
            <w:r>
              <w:t xml:space="preserve">-0,344</w:t>
            </w:r>
          </w:p>
        </w:tc>
        <w:tc>
          <w:tcPr/>
          <w:p>
            <w:pPr>
              <w:pStyle w:val="Compact"/>
            </w:pPr>
            <w:r>
              <w:t xml:space="preserve">0,512</w:t>
            </w:r>
          </w:p>
        </w:tc>
        <w:tc>
          <w:tcPr/>
          <w:p>
            <w:pPr>
              <w:pStyle w:val="Compact"/>
            </w:pPr>
            <w:r>
              <w:t xml:space="preserve">-1,186</w:t>
            </w:r>
          </w:p>
        </w:tc>
      </w:tr>
      <w:tr>
        <w:tc>
          <w:tcPr/>
          <w:p>
            <w:pPr>
              <w:pStyle w:val="Compact"/>
            </w:pPr>
            <w:r>
              <w:t xml:space="preserve">10</w:t>
            </w:r>
          </w:p>
        </w:tc>
        <w:tc>
          <w:tcPr/>
          <w:p>
            <w:pPr>
              <w:pStyle w:val="Compact"/>
            </w:pPr>
            <w:r>
              <w:t xml:space="preserve">-0,157</w:t>
            </w:r>
          </w:p>
        </w:tc>
        <w:tc>
          <w:tcPr/>
          <w:p>
            <w:pPr>
              <w:pStyle w:val="Compact"/>
            </w:pPr>
            <w:r>
              <w:t xml:space="preserve">0,483</w:t>
            </w:r>
          </w:p>
        </w:tc>
        <w:tc>
          <w:tcPr/>
          <w:p>
            <w:pPr>
              <w:pStyle w:val="Compact"/>
            </w:pPr>
            <w:r>
              <w:t xml:space="preserve">-0,952</w:t>
            </w:r>
          </w:p>
        </w:tc>
      </w:tr>
      <w:tr>
        <w:tc>
          <w:tcPr/>
          <w:p>
            <w:pPr>
              <w:pStyle w:val="Compact"/>
            </w:pPr>
            <w:r>
              <w:t xml:space="preserve">11</w:t>
            </w:r>
          </w:p>
        </w:tc>
        <w:tc>
          <w:tcPr/>
          <w:p>
            <w:pPr>
              <w:pStyle w:val="Compact"/>
            </w:pPr>
            <w:r>
              <w:t xml:space="preserve">0,060</w:t>
            </w:r>
          </w:p>
        </w:tc>
        <w:tc>
          <w:tcPr/>
          <w:p>
            <w:pPr>
              <w:pStyle w:val="Compact"/>
            </w:pPr>
            <w:r>
              <w:t xml:space="preserve">0,440</w:t>
            </w:r>
          </w:p>
        </w:tc>
        <w:tc>
          <w:tcPr/>
          <w:p>
            <w:pPr>
              <w:pStyle w:val="Compact"/>
            </w:pPr>
            <w:r>
              <w:t xml:space="preserve">-0,663</w:t>
            </w:r>
          </w:p>
        </w:tc>
      </w:tr>
      <w:tr>
        <w:tc>
          <w:tcPr/>
          <w:p>
            <w:pPr>
              <w:pStyle w:val="Compact"/>
            </w:pPr>
            <w:r>
              <w:t xml:space="preserve">12</w:t>
            </w:r>
          </w:p>
        </w:tc>
        <w:tc>
          <w:tcPr/>
          <w:p>
            <w:pPr>
              <w:pStyle w:val="Compact"/>
            </w:pPr>
            <w:r>
              <w:t xml:space="preserve">0,285</w:t>
            </w:r>
          </w:p>
        </w:tc>
        <w:tc>
          <w:tcPr/>
          <w:p>
            <w:pPr>
              <w:pStyle w:val="Compact"/>
            </w:pPr>
            <w:r>
              <w:t xml:space="preserve">0,414</w:t>
            </w:r>
          </w:p>
        </w:tc>
        <w:tc>
          <w:tcPr/>
          <w:p>
            <w:pPr>
              <w:pStyle w:val="Compact"/>
            </w:pPr>
            <w:r>
              <w:t xml:space="preserve">-0,397</w:t>
            </w:r>
          </w:p>
        </w:tc>
      </w:tr>
    </w:tbl>
    <w:p>
      <w:pPr>
        <w:pStyle w:val="BodyText"/>
      </w:pPr>
      <w:r>
        <w:t xml:space="preserve">Fuente: FRED; elaboración propia.</w:t>
      </w:r>
      <w:r>
        <w:t xml:space="preserve"> </w:t>
      </w:r>
      <w:r>
        <w:t xml:space="preserve">Cifras redondeadas a tres decimales. La fuente original conserva la precisión completa.</w:t>
      </w:r>
    </w:p>
    <w:bookmarkEnd w:id="104"/>
    <w:bookmarkStart w:id="105" w:name="panel-2-14"/>
    <w:p>
      <w:pPr>
        <w:pStyle w:val="Heading3"/>
      </w:pPr>
      <w:r>
        <w:t xml:space="preserve">Panel 2</w:t>
      </w:r>
    </w:p>
    <w:p>
      <w:pPr>
        <w:pStyle w:val="FirstParagraph"/>
      </w:pPr>
      <w:r>
        <w:t xml:space="preserve">Columnas: h; IC90 sup.; Obs.; Rezagos HAC.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t xml:space="preserve">IC90 sup.</w:t>
            </w:r>
          </w:p>
        </w:tc>
        <w:tc>
          <w:tcPr/>
          <w:p>
            <w:pPr>
              <w:pStyle w:val="Compact"/>
            </w:pPr>
            <w:r>
              <w:t xml:space="preserve">Obs.</w:t>
            </w:r>
          </w:p>
        </w:tc>
        <w:tc>
          <w:tcPr/>
          <w:p>
            <w:pPr>
              <w:pStyle w:val="Compact"/>
            </w:pPr>
            <w:r>
              <w:t xml:space="preserve">Rezagos HAC</w:t>
            </w:r>
          </w:p>
        </w:tc>
      </w:tr>
      <w:tr>
        <w:tc>
          <w:tcPr/>
          <w:p>
            <w:pPr>
              <w:pStyle w:val="Compact"/>
            </w:pPr>
            <w:r>
              <w:t xml:space="preserve">0</w:t>
            </w:r>
          </w:p>
        </w:tc>
        <w:tc>
          <w:tcPr/>
          <w:p>
            <w:pPr>
              <w:pStyle w:val="Compact"/>
            </w:pPr>
            <w:r>
              <w:t xml:space="preserve">0,021</w:t>
            </w:r>
          </w:p>
        </w:tc>
        <w:tc>
          <w:tcPr/>
          <w:p>
            <w:pPr>
              <w:pStyle w:val="Compact"/>
            </w:pPr>
            <w:r>
              <w:t xml:space="preserve">105</w:t>
            </w:r>
          </w:p>
        </w:tc>
        <w:tc>
          <w:tcPr/>
          <w:p>
            <w:pPr>
              <w:pStyle w:val="Compact"/>
            </w:pPr>
            <w:r>
              <w:t xml:space="preserve">4</w:t>
            </w:r>
          </w:p>
        </w:tc>
      </w:tr>
      <w:tr>
        <w:tc>
          <w:tcPr/>
          <w:p>
            <w:pPr>
              <w:pStyle w:val="Compact"/>
            </w:pPr>
            <w:r>
              <w:t xml:space="preserve">1</w:t>
            </w:r>
          </w:p>
        </w:tc>
        <w:tc>
          <w:tcPr/>
          <w:p>
            <w:pPr>
              <w:pStyle w:val="Compact"/>
            </w:pPr>
            <w:r>
              <w:t xml:space="preserve">0,003</w:t>
            </w:r>
          </w:p>
        </w:tc>
        <w:tc>
          <w:tcPr/>
          <w:p>
            <w:pPr>
              <w:pStyle w:val="Compact"/>
            </w:pPr>
            <w:r>
              <w:t xml:space="preserve">104</w:t>
            </w:r>
          </w:p>
        </w:tc>
        <w:tc>
          <w:tcPr/>
          <w:p>
            <w:pPr>
              <w:pStyle w:val="Compact"/>
            </w:pPr>
            <w:r>
              <w:t xml:space="preserve">4</w:t>
            </w:r>
          </w:p>
        </w:tc>
      </w:tr>
      <w:tr>
        <w:tc>
          <w:tcPr/>
          <w:p>
            <w:pPr>
              <w:pStyle w:val="Compact"/>
            </w:pPr>
            <w:r>
              <w:t xml:space="preserve">2</w:t>
            </w:r>
          </w:p>
        </w:tc>
        <w:tc>
          <w:tcPr/>
          <w:p>
            <w:pPr>
              <w:pStyle w:val="Compact"/>
            </w:pPr>
            <w:r>
              <w:t xml:space="preserve">0,001</w:t>
            </w:r>
          </w:p>
        </w:tc>
        <w:tc>
          <w:tcPr/>
          <w:p>
            <w:pPr>
              <w:pStyle w:val="Compact"/>
            </w:pPr>
            <w:r>
              <w:t xml:space="preserve">103</w:t>
            </w:r>
          </w:p>
        </w:tc>
        <w:tc>
          <w:tcPr/>
          <w:p>
            <w:pPr>
              <w:pStyle w:val="Compact"/>
            </w:pPr>
            <w:r>
              <w:t xml:space="preserve">4</w:t>
            </w:r>
          </w:p>
        </w:tc>
      </w:tr>
      <w:tr>
        <w:tc>
          <w:tcPr/>
          <w:p>
            <w:pPr>
              <w:pStyle w:val="Compact"/>
            </w:pPr>
            <w:r>
              <w:t xml:space="preserve">3</w:t>
            </w:r>
          </w:p>
        </w:tc>
        <w:tc>
          <w:tcPr/>
          <w:p>
            <w:pPr>
              <w:pStyle w:val="Compact"/>
            </w:pPr>
            <w:r>
              <w:t xml:space="preserve">0,005</w:t>
            </w:r>
          </w:p>
        </w:tc>
        <w:tc>
          <w:tcPr/>
          <w:p>
            <w:pPr>
              <w:pStyle w:val="Compact"/>
            </w:pPr>
            <w:r>
              <w:t xml:space="preserve">102</w:t>
            </w:r>
          </w:p>
        </w:tc>
        <w:tc>
          <w:tcPr/>
          <w:p>
            <w:pPr>
              <w:pStyle w:val="Compact"/>
            </w:pPr>
            <w:r>
              <w:t xml:space="preserve">4</w:t>
            </w:r>
          </w:p>
        </w:tc>
      </w:tr>
      <w:tr>
        <w:tc>
          <w:tcPr/>
          <w:p>
            <w:pPr>
              <w:pStyle w:val="Compact"/>
            </w:pPr>
            <w:r>
              <w:t xml:space="preserve">4</w:t>
            </w:r>
          </w:p>
        </w:tc>
        <w:tc>
          <w:tcPr/>
          <w:p>
            <w:pPr>
              <w:pStyle w:val="Compact"/>
            </w:pPr>
            <w:r>
              <w:t xml:space="preserve">0,027</w:t>
            </w:r>
          </w:p>
        </w:tc>
        <w:tc>
          <w:tcPr/>
          <w:p>
            <w:pPr>
              <w:pStyle w:val="Compact"/>
            </w:pPr>
            <w:r>
              <w:t xml:space="preserve">101</w:t>
            </w:r>
          </w:p>
        </w:tc>
        <w:tc>
          <w:tcPr/>
          <w:p>
            <w:pPr>
              <w:pStyle w:val="Compact"/>
            </w:pPr>
            <w:r>
              <w:t xml:space="preserve">5</w:t>
            </w:r>
          </w:p>
        </w:tc>
      </w:tr>
      <w:tr>
        <w:tc>
          <w:tcPr/>
          <w:p>
            <w:pPr>
              <w:pStyle w:val="Compact"/>
            </w:pPr>
            <w:r>
              <w:t xml:space="preserve">5</w:t>
            </w:r>
          </w:p>
        </w:tc>
        <w:tc>
          <w:tcPr/>
          <w:p>
            <w:pPr>
              <w:pStyle w:val="Compact"/>
            </w:pPr>
            <w:r>
              <w:t xml:space="preserve">0,053</w:t>
            </w:r>
          </w:p>
        </w:tc>
        <w:tc>
          <w:tcPr/>
          <w:p>
            <w:pPr>
              <w:pStyle w:val="Compact"/>
            </w:pPr>
            <w:r>
              <w:t xml:space="preserve">100</w:t>
            </w:r>
          </w:p>
        </w:tc>
        <w:tc>
          <w:tcPr/>
          <w:p>
            <w:pPr>
              <w:pStyle w:val="Compact"/>
            </w:pPr>
            <w:r>
              <w:t xml:space="preserve">6</w:t>
            </w:r>
          </w:p>
        </w:tc>
      </w:tr>
      <w:tr>
        <w:tc>
          <w:tcPr/>
          <w:p>
            <w:pPr>
              <w:pStyle w:val="Compact"/>
            </w:pPr>
            <w:r>
              <w:t xml:space="preserve">6</w:t>
            </w:r>
          </w:p>
        </w:tc>
        <w:tc>
          <w:tcPr/>
          <w:p>
            <w:pPr>
              <w:pStyle w:val="Compact"/>
            </w:pPr>
            <w:r>
              <w:t xml:space="preserve">0,109</w:t>
            </w:r>
          </w:p>
        </w:tc>
        <w:tc>
          <w:tcPr/>
          <w:p>
            <w:pPr>
              <w:pStyle w:val="Compact"/>
            </w:pPr>
            <w:r>
              <w:t xml:space="preserve">99</w:t>
            </w:r>
          </w:p>
        </w:tc>
        <w:tc>
          <w:tcPr/>
          <w:p>
            <w:pPr>
              <w:pStyle w:val="Compact"/>
            </w:pPr>
            <w:r>
              <w:t xml:space="preserve">7</w:t>
            </w:r>
          </w:p>
        </w:tc>
      </w:tr>
      <w:tr>
        <w:tc>
          <w:tcPr/>
          <w:p>
            <w:pPr>
              <w:pStyle w:val="Compact"/>
            </w:pPr>
            <w:r>
              <w:t xml:space="preserve">7</w:t>
            </w:r>
          </w:p>
        </w:tc>
        <w:tc>
          <w:tcPr/>
          <w:p>
            <w:pPr>
              <w:pStyle w:val="Compact"/>
            </w:pPr>
            <w:r>
              <w:t xml:space="preserve">0,254</w:t>
            </w:r>
          </w:p>
        </w:tc>
        <w:tc>
          <w:tcPr/>
          <w:p>
            <w:pPr>
              <w:pStyle w:val="Compact"/>
            </w:pPr>
            <w:r>
              <w:t xml:space="preserve">98</w:t>
            </w:r>
          </w:p>
        </w:tc>
        <w:tc>
          <w:tcPr/>
          <w:p>
            <w:pPr>
              <w:pStyle w:val="Compact"/>
            </w:pPr>
            <w:r>
              <w:t xml:space="preserve">8</w:t>
            </w:r>
          </w:p>
        </w:tc>
      </w:tr>
      <w:tr>
        <w:tc>
          <w:tcPr/>
          <w:p>
            <w:pPr>
              <w:pStyle w:val="Compact"/>
            </w:pPr>
            <w:r>
              <w:t xml:space="preserve">8</w:t>
            </w:r>
          </w:p>
        </w:tc>
        <w:tc>
          <w:tcPr/>
          <w:p>
            <w:pPr>
              <w:pStyle w:val="Compact"/>
            </w:pPr>
            <w:r>
              <w:t xml:space="preserve">0,360</w:t>
            </w:r>
          </w:p>
        </w:tc>
        <w:tc>
          <w:tcPr/>
          <w:p>
            <w:pPr>
              <w:pStyle w:val="Compact"/>
            </w:pPr>
            <w:r>
              <w:t xml:space="preserve">97</w:t>
            </w:r>
          </w:p>
        </w:tc>
        <w:tc>
          <w:tcPr/>
          <w:p>
            <w:pPr>
              <w:pStyle w:val="Compact"/>
            </w:pPr>
            <w:r>
              <w:t xml:space="preserve">9</w:t>
            </w:r>
          </w:p>
        </w:tc>
      </w:tr>
      <w:tr>
        <w:tc>
          <w:tcPr/>
          <w:p>
            <w:pPr>
              <w:pStyle w:val="Compact"/>
            </w:pPr>
            <w:r>
              <w:t xml:space="preserve">9</w:t>
            </w:r>
          </w:p>
        </w:tc>
        <w:tc>
          <w:tcPr/>
          <w:p>
            <w:pPr>
              <w:pStyle w:val="Compact"/>
            </w:pPr>
            <w:r>
              <w:t xml:space="preserve">0,499</w:t>
            </w:r>
          </w:p>
        </w:tc>
        <w:tc>
          <w:tcPr/>
          <w:p>
            <w:pPr>
              <w:pStyle w:val="Compact"/>
            </w:pPr>
            <w:r>
              <w:t xml:space="preserve">96</w:t>
            </w:r>
          </w:p>
        </w:tc>
        <w:tc>
          <w:tcPr/>
          <w:p>
            <w:pPr>
              <w:pStyle w:val="Compact"/>
            </w:pPr>
            <w:r>
              <w:t xml:space="preserve">10</w:t>
            </w:r>
          </w:p>
        </w:tc>
      </w:tr>
      <w:tr>
        <w:tc>
          <w:tcPr/>
          <w:p>
            <w:pPr>
              <w:pStyle w:val="Compact"/>
            </w:pPr>
            <w:r>
              <w:t xml:space="preserve">10</w:t>
            </w:r>
          </w:p>
        </w:tc>
        <w:tc>
          <w:tcPr/>
          <w:p>
            <w:pPr>
              <w:pStyle w:val="Compact"/>
            </w:pPr>
            <w:r>
              <w:t xml:space="preserve">0,638</w:t>
            </w:r>
          </w:p>
        </w:tc>
        <w:tc>
          <w:tcPr/>
          <w:p>
            <w:pPr>
              <w:pStyle w:val="Compact"/>
            </w:pPr>
            <w:r>
              <w:t xml:space="preserve">95</w:t>
            </w:r>
          </w:p>
        </w:tc>
        <w:tc>
          <w:tcPr/>
          <w:p>
            <w:pPr>
              <w:pStyle w:val="Compact"/>
            </w:pPr>
            <w:r>
              <w:t xml:space="preserve">11</w:t>
            </w:r>
          </w:p>
        </w:tc>
      </w:tr>
      <w:tr>
        <w:tc>
          <w:tcPr/>
          <w:p>
            <w:pPr>
              <w:pStyle w:val="Compact"/>
            </w:pPr>
            <w:r>
              <w:t xml:space="preserve">11</w:t>
            </w:r>
          </w:p>
        </w:tc>
        <w:tc>
          <w:tcPr/>
          <w:p>
            <w:pPr>
              <w:pStyle w:val="Compact"/>
            </w:pPr>
            <w:r>
              <w:t xml:space="preserve">0,784</w:t>
            </w:r>
          </w:p>
        </w:tc>
        <w:tc>
          <w:tcPr/>
          <w:p>
            <w:pPr>
              <w:pStyle w:val="Compact"/>
            </w:pPr>
            <w:r>
              <w:t xml:space="preserve">94</w:t>
            </w:r>
          </w:p>
        </w:tc>
        <w:tc>
          <w:tcPr/>
          <w:p>
            <w:pPr>
              <w:pStyle w:val="Compact"/>
            </w:pPr>
            <w:r>
              <w:t xml:space="preserve">12</w:t>
            </w:r>
          </w:p>
        </w:tc>
      </w:tr>
      <w:tr>
        <w:tc>
          <w:tcPr/>
          <w:p>
            <w:pPr>
              <w:pStyle w:val="Compact"/>
            </w:pPr>
            <w:r>
              <w:t xml:space="preserve">12</w:t>
            </w:r>
          </w:p>
        </w:tc>
        <w:tc>
          <w:tcPr/>
          <w:p>
            <w:pPr>
              <w:pStyle w:val="Compact"/>
            </w:pPr>
            <w:r>
              <w:t xml:space="preserve">0,966</w:t>
            </w:r>
          </w:p>
        </w:tc>
        <w:tc>
          <w:tcPr/>
          <w:p>
            <w:pPr>
              <w:pStyle w:val="Compact"/>
            </w:pPr>
            <w:r>
              <w:t xml:space="preserve">93</w:t>
            </w:r>
          </w:p>
        </w:tc>
        <w:tc>
          <w:tcPr/>
          <w:p>
            <w:pPr>
              <w:pStyle w:val="Compact"/>
            </w:pPr>
            <w:r>
              <w:t xml:space="preserve">13</w:t>
            </w:r>
          </w:p>
        </w:tc>
      </w:tr>
    </w:tbl>
    <w:p>
      <w:pPr>
        <w:pStyle w:val="BodyText"/>
      </w:pPr>
      <w:r>
        <w:t xml:space="preserve">Fuente: FRED; elaboración propia.</w:t>
      </w:r>
      <w:r>
        <w:t xml:space="preserve"> </w:t>
      </w:r>
      <w:r>
        <w:t xml:space="preserve">Cifras redondeadas a tres decimales. La fuente original conserva la precisión completa.</w:t>
      </w:r>
    </w:p>
    <w:bookmarkEnd w:id="105"/>
    <w:bookmarkStart w:id="106" w:name="panel-3-9"/>
    <w:p>
      <w:pPr>
        <w:pStyle w:val="Heading3"/>
      </w:pPr>
      <w:r>
        <w:t xml:space="preserve">Panel 3</w:t>
      </w:r>
    </w:p>
    <w:p>
      <w:pPr>
        <w:pStyle w:val="FirstParagraph"/>
      </w:pPr>
      <w:r>
        <w:t xml:space="preserve">Columnas: h; Estado; Motivo; φ.</w:t>
      </w:r>
    </w:p>
    <w:p>
      <w:pPr>
        <w:pStyle w:val="BodyText"/>
      </w:pPr>
      <w:r>
        <w:t xml:space="preserve">Nota φ, h = 0: por construcción (identidad)</w:t>
      </w:r>
    </w:p>
    <w:p>
      <w:pPr>
        <w:pStyle w:val="BodyText"/>
      </w:pPr>
      <w:r>
        <w:t xml:space="preserve">Nota: β_h es el coeficiente de ΔFFR(t) en la regresión de DR(t+h) − DR(t−1) y φ_h el de la regresión de FFR(t+h) − FFR(t−1), con los mismos controles y las dummies COVID fechadas en t; cada horizonte usa su propia muestra, que termina h trimestres antes del último común; ventana HAC de max(fórmula, h + 1) rezagos; banda del 90 % = estimación ± 1,6449·EE. En h = 0, φ_0 = 1 por construcción (identidad) y no lleva error ni banda; un horizonte «no estimada» no afecta a los demás.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t xml:space="preserve">Estado</w:t>
            </w:r>
          </w:p>
        </w:tc>
        <w:tc>
          <w:tcPr/>
          <w:p>
            <w:pPr>
              <w:pStyle w:val="Compact"/>
            </w:pPr>
            <w:r>
              <w:t xml:space="preserve">Motivo</w:t>
            </w:r>
          </w:p>
        </w:tc>
        <w:tc>
          <w:tcPr/>
          <w:p>
            <w:pPr>
              <w:pStyle w:val="Compact"/>
            </w:pPr>
            <w:r>
              <w:t xml:space="preserve">φ</w:t>
            </w:r>
          </w:p>
        </w:tc>
      </w:tr>
      <w:tr>
        <w:tc>
          <w:tcPr/>
          <w:p>
            <w:pPr>
              <w:pStyle w:val="Compact"/>
            </w:pPr>
            <w:r>
              <w:t xml:space="preserve">0</w:t>
            </w:r>
          </w:p>
        </w:tc>
        <w:tc>
          <w:tcPr/>
          <w:p>
            <w:pPr>
              <w:pStyle w:val="Compact"/>
            </w:pPr>
            <w:r>
              <w:t xml:space="preserve">estimada</w:t>
            </w:r>
          </w:p>
        </w:tc>
        <w:tc>
          <w:tcPr/>
          <w:p>
            <w:pPr>
              <w:pStyle w:val="Compact"/>
            </w:pPr>
          </w:p>
        </w:tc>
        <w:tc>
          <w:tcPr/>
          <w:p>
            <w:pPr>
              <w:pStyle w:val="Compact"/>
            </w:pPr>
            <w:r>
              <w:t xml:space="preserve">1,000</w:t>
            </w:r>
          </w:p>
        </w:tc>
      </w:tr>
      <w:tr>
        <w:tc>
          <w:tcPr/>
          <w:p>
            <w:pPr>
              <w:pStyle w:val="Compact"/>
            </w:pPr>
            <w:r>
              <w:t xml:space="preserve">1</w:t>
            </w:r>
          </w:p>
        </w:tc>
        <w:tc>
          <w:tcPr/>
          <w:p>
            <w:pPr>
              <w:pStyle w:val="Compact"/>
            </w:pPr>
            <w:r>
              <w:t xml:space="preserve">estimada</w:t>
            </w:r>
          </w:p>
        </w:tc>
        <w:tc>
          <w:tcPr/>
          <w:p>
            <w:pPr>
              <w:pStyle w:val="Compact"/>
            </w:pPr>
          </w:p>
        </w:tc>
        <w:tc>
          <w:tcPr/>
          <w:p>
            <w:pPr>
              <w:pStyle w:val="Compact"/>
            </w:pPr>
            <w:r>
              <w:t xml:space="preserve">1,717</w:t>
            </w:r>
          </w:p>
        </w:tc>
      </w:tr>
      <w:tr>
        <w:tc>
          <w:tcPr/>
          <w:p>
            <w:pPr>
              <w:pStyle w:val="Compact"/>
            </w:pPr>
            <w:r>
              <w:t xml:space="preserve">2</w:t>
            </w:r>
          </w:p>
        </w:tc>
        <w:tc>
          <w:tcPr/>
          <w:p>
            <w:pPr>
              <w:pStyle w:val="Compact"/>
            </w:pPr>
            <w:r>
              <w:t xml:space="preserve">estimada</w:t>
            </w:r>
          </w:p>
        </w:tc>
        <w:tc>
          <w:tcPr/>
          <w:p>
            <w:pPr>
              <w:pStyle w:val="Compact"/>
            </w:pPr>
          </w:p>
        </w:tc>
        <w:tc>
          <w:tcPr/>
          <w:p>
            <w:pPr>
              <w:pStyle w:val="Compact"/>
            </w:pPr>
            <w:r>
              <w:t xml:space="preserve">2,265</w:t>
            </w:r>
          </w:p>
        </w:tc>
      </w:tr>
      <w:tr>
        <w:tc>
          <w:tcPr/>
          <w:p>
            <w:pPr>
              <w:pStyle w:val="Compact"/>
            </w:pPr>
            <w:r>
              <w:t xml:space="preserve">3</w:t>
            </w:r>
          </w:p>
        </w:tc>
        <w:tc>
          <w:tcPr/>
          <w:p>
            <w:pPr>
              <w:pStyle w:val="Compact"/>
            </w:pPr>
            <w:r>
              <w:t xml:space="preserve">estimada</w:t>
            </w:r>
          </w:p>
        </w:tc>
        <w:tc>
          <w:tcPr/>
          <w:p>
            <w:pPr>
              <w:pStyle w:val="Compact"/>
            </w:pPr>
          </w:p>
        </w:tc>
        <w:tc>
          <w:tcPr/>
          <w:p>
            <w:pPr>
              <w:pStyle w:val="Compact"/>
            </w:pPr>
            <w:r>
              <w:t xml:space="preserve">2,763</w:t>
            </w:r>
          </w:p>
        </w:tc>
      </w:tr>
      <w:tr>
        <w:tc>
          <w:tcPr/>
          <w:p>
            <w:pPr>
              <w:pStyle w:val="Compact"/>
            </w:pPr>
            <w:r>
              <w:t xml:space="preserve">4</w:t>
            </w:r>
          </w:p>
        </w:tc>
        <w:tc>
          <w:tcPr/>
          <w:p>
            <w:pPr>
              <w:pStyle w:val="Compact"/>
            </w:pPr>
            <w:r>
              <w:t xml:space="preserve">estimada</w:t>
            </w:r>
          </w:p>
        </w:tc>
        <w:tc>
          <w:tcPr/>
          <w:p>
            <w:pPr>
              <w:pStyle w:val="Compact"/>
            </w:pPr>
          </w:p>
        </w:tc>
        <w:tc>
          <w:tcPr/>
          <w:p>
            <w:pPr>
              <w:pStyle w:val="Compact"/>
            </w:pPr>
            <w:r>
              <w:t xml:space="preserve">3,049</w:t>
            </w:r>
          </w:p>
        </w:tc>
      </w:tr>
      <w:tr>
        <w:tc>
          <w:tcPr/>
          <w:p>
            <w:pPr>
              <w:pStyle w:val="Compact"/>
            </w:pPr>
            <w:r>
              <w:t xml:space="preserve">5</w:t>
            </w:r>
          </w:p>
        </w:tc>
        <w:tc>
          <w:tcPr/>
          <w:p>
            <w:pPr>
              <w:pStyle w:val="Compact"/>
            </w:pPr>
            <w:r>
              <w:t xml:space="preserve">estimada</w:t>
            </w:r>
          </w:p>
        </w:tc>
        <w:tc>
          <w:tcPr/>
          <w:p>
            <w:pPr>
              <w:pStyle w:val="Compact"/>
            </w:pPr>
          </w:p>
        </w:tc>
        <w:tc>
          <w:tcPr/>
          <w:p>
            <w:pPr>
              <w:pStyle w:val="Compact"/>
            </w:pPr>
            <w:r>
              <w:t xml:space="preserve">3,233</w:t>
            </w:r>
          </w:p>
        </w:tc>
      </w:tr>
      <w:tr>
        <w:tc>
          <w:tcPr/>
          <w:p>
            <w:pPr>
              <w:pStyle w:val="Compact"/>
            </w:pPr>
            <w:r>
              <w:t xml:space="preserve">6</w:t>
            </w:r>
          </w:p>
        </w:tc>
        <w:tc>
          <w:tcPr/>
          <w:p>
            <w:pPr>
              <w:pStyle w:val="Compact"/>
            </w:pPr>
            <w:r>
              <w:t xml:space="preserve">estimada</w:t>
            </w:r>
          </w:p>
        </w:tc>
        <w:tc>
          <w:tcPr/>
          <w:p>
            <w:pPr>
              <w:pStyle w:val="Compact"/>
            </w:pPr>
          </w:p>
        </w:tc>
        <w:tc>
          <w:tcPr/>
          <w:p>
            <w:pPr>
              <w:pStyle w:val="Compact"/>
            </w:pPr>
            <w:r>
              <w:t xml:space="preserve">3,224</w:t>
            </w:r>
          </w:p>
        </w:tc>
      </w:tr>
      <w:tr>
        <w:tc>
          <w:tcPr/>
          <w:p>
            <w:pPr>
              <w:pStyle w:val="Compact"/>
            </w:pPr>
            <w:r>
              <w:t xml:space="preserve">7</w:t>
            </w:r>
          </w:p>
        </w:tc>
        <w:tc>
          <w:tcPr/>
          <w:p>
            <w:pPr>
              <w:pStyle w:val="Compact"/>
            </w:pPr>
            <w:r>
              <w:t xml:space="preserve">estimada</w:t>
            </w:r>
          </w:p>
        </w:tc>
        <w:tc>
          <w:tcPr/>
          <w:p>
            <w:pPr>
              <w:pStyle w:val="Compact"/>
            </w:pPr>
          </w:p>
        </w:tc>
        <w:tc>
          <w:tcPr/>
          <w:p>
            <w:pPr>
              <w:pStyle w:val="Compact"/>
            </w:pPr>
            <w:r>
              <w:t xml:space="preserve">3,287</w:t>
            </w:r>
          </w:p>
        </w:tc>
      </w:tr>
      <w:tr>
        <w:tc>
          <w:tcPr/>
          <w:p>
            <w:pPr>
              <w:pStyle w:val="Compact"/>
            </w:pPr>
            <w:r>
              <w:t xml:space="preserve">8</w:t>
            </w:r>
          </w:p>
        </w:tc>
        <w:tc>
          <w:tcPr/>
          <w:p>
            <w:pPr>
              <w:pStyle w:val="Compact"/>
            </w:pPr>
            <w:r>
              <w:t xml:space="preserve">estimada</w:t>
            </w:r>
          </w:p>
        </w:tc>
        <w:tc>
          <w:tcPr/>
          <w:p>
            <w:pPr>
              <w:pStyle w:val="Compact"/>
            </w:pPr>
          </w:p>
        </w:tc>
        <w:tc>
          <w:tcPr/>
          <w:p>
            <w:pPr>
              <w:pStyle w:val="Compact"/>
            </w:pPr>
            <w:r>
              <w:t xml:space="preserve">3,223</w:t>
            </w:r>
          </w:p>
        </w:tc>
      </w:tr>
      <w:tr>
        <w:tc>
          <w:tcPr/>
          <w:p>
            <w:pPr>
              <w:pStyle w:val="Compact"/>
            </w:pPr>
            <w:r>
              <w:t xml:space="preserve">9</w:t>
            </w:r>
          </w:p>
        </w:tc>
        <w:tc>
          <w:tcPr/>
          <w:p>
            <w:pPr>
              <w:pStyle w:val="Compact"/>
            </w:pPr>
            <w:r>
              <w:t xml:space="preserve">estimada</w:t>
            </w:r>
          </w:p>
        </w:tc>
        <w:tc>
          <w:tcPr/>
          <w:p>
            <w:pPr>
              <w:pStyle w:val="Compact"/>
            </w:pPr>
          </w:p>
        </w:tc>
        <w:tc>
          <w:tcPr/>
          <w:p>
            <w:pPr>
              <w:pStyle w:val="Compact"/>
            </w:pPr>
            <w:r>
              <w:t xml:space="preserve">3,061</w:t>
            </w:r>
          </w:p>
        </w:tc>
      </w:tr>
      <w:tr>
        <w:tc>
          <w:tcPr/>
          <w:p>
            <w:pPr>
              <w:pStyle w:val="Compact"/>
            </w:pPr>
            <w:r>
              <w:t xml:space="preserve">10</w:t>
            </w:r>
          </w:p>
        </w:tc>
        <w:tc>
          <w:tcPr/>
          <w:p>
            <w:pPr>
              <w:pStyle w:val="Compact"/>
            </w:pPr>
            <w:r>
              <w:t xml:space="preserve">estimada</w:t>
            </w:r>
          </w:p>
        </w:tc>
        <w:tc>
          <w:tcPr/>
          <w:p>
            <w:pPr>
              <w:pStyle w:val="Compact"/>
            </w:pPr>
          </w:p>
        </w:tc>
        <w:tc>
          <w:tcPr/>
          <w:p>
            <w:pPr>
              <w:pStyle w:val="Compact"/>
            </w:pPr>
            <w:r>
              <w:t xml:space="preserve">2,930</w:t>
            </w:r>
          </w:p>
        </w:tc>
      </w:tr>
      <w:tr>
        <w:tc>
          <w:tcPr/>
          <w:p>
            <w:pPr>
              <w:pStyle w:val="Compact"/>
            </w:pPr>
            <w:r>
              <w:t xml:space="preserve">11</w:t>
            </w:r>
          </w:p>
        </w:tc>
        <w:tc>
          <w:tcPr/>
          <w:p>
            <w:pPr>
              <w:pStyle w:val="Compact"/>
            </w:pPr>
            <w:r>
              <w:t xml:space="preserve">estimada</w:t>
            </w:r>
          </w:p>
        </w:tc>
        <w:tc>
          <w:tcPr/>
          <w:p>
            <w:pPr>
              <w:pStyle w:val="Compact"/>
            </w:pPr>
          </w:p>
        </w:tc>
        <w:tc>
          <w:tcPr/>
          <w:p>
            <w:pPr>
              <w:pStyle w:val="Compact"/>
            </w:pPr>
            <w:r>
              <w:t xml:space="preserve">2,726</w:t>
            </w:r>
          </w:p>
        </w:tc>
      </w:tr>
      <w:tr>
        <w:tc>
          <w:tcPr/>
          <w:p>
            <w:pPr>
              <w:pStyle w:val="Compact"/>
            </w:pPr>
            <w:r>
              <w:t xml:space="preserve">12</w:t>
            </w:r>
          </w:p>
        </w:tc>
        <w:tc>
          <w:tcPr/>
          <w:p>
            <w:pPr>
              <w:pStyle w:val="Compact"/>
            </w:pPr>
            <w:r>
              <w:t xml:space="preserve">estimada</w:t>
            </w:r>
          </w:p>
        </w:tc>
        <w:tc>
          <w:tcPr/>
          <w:p>
            <w:pPr>
              <w:pStyle w:val="Compact"/>
            </w:pPr>
          </w:p>
        </w:tc>
        <w:tc>
          <w:tcPr/>
          <w:p>
            <w:pPr>
              <w:pStyle w:val="Compact"/>
            </w:pPr>
            <w:r>
              <w:t xml:space="preserve">2,476</w:t>
            </w:r>
          </w:p>
        </w:tc>
      </w:tr>
    </w:tbl>
    <w:p>
      <w:pPr>
        <w:pStyle w:val="BodyText"/>
      </w:pPr>
      <w:r>
        <w:t xml:space="preserve">Fuente: FRED; elaboración propia.</w:t>
      </w:r>
      <w:r>
        <w:t xml:space="preserve"> </w:t>
      </w:r>
      <w:r>
        <w:t xml:space="preserve">Cifras redondeadas a tres decimales. La fuente original conserva la precisión completa.</w:t>
      </w:r>
    </w:p>
    <w:bookmarkEnd w:id="106"/>
    <w:bookmarkStart w:id="107" w:name="panel-4-7"/>
    <w:p>
      <w:pPr>
        <w:pStyle w:val="Heading3"/>
      </w:pPr>
      <w:r>
        <w:t xml:space="preserve">Panel 4</w:t>
      </w:r>
    </w:p>
    <w:p>
      <w:pPr>
        <w:pStyle w:val="FirstParagraph"/>
      </w:pPr>
      <w:r>
        <w:t xml:space="preserve">Columnas: h; EE φ; IC90 φ inf.; IC90 φ sup..</w:t>
      </w:r>
    </w:p>
    <w:p>
      <w:pPr>
        <w:pStyle w:val="BodyText"/>
      </w:pPr>
      <w:r>
        <w:t xml:space="preserve">Nota φ, h = 0: por construcción (identidad)</w:t>
      </w:r>
    </w:p>
    <w:p>
      <w:pPr>
        <w:pStyle w:val="BodyText"/>
      </w:pPr>
      <w:r>
        <w:t xml:space="preserve">Nota: β_h es el coeficiente de ΔFFR(t) en la regresión de DR(t+h) − DR(t−1) y φ_h el de la regresión de FFR(t+h) − FFR(t−1), con los mismos controles y las dummies COVID fechadas en t; cada horizonte usa su propia muestra, que termina h trimestres antes del último común; ventana HAC de max(fórmula, h + 1) rezagos; banda del 90 % = estimación ± 1,6449·EE. En h = 0, φ_0 = 1 por construcción (identidad) y no lleva error ni banda; un horizonte «no estimada» no afecta a los demás.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t xml:space="preserve">EE φ</w:t>
            </w:r>
          </w:p>
        </w:tc>
        <w:tc>
          <w:tcPr/>
          <w:p>
            <w:pPr>
              <w:pStyle w:val="Compact"/>
            </w:pPr>
            <w:r>
              <w:t xml:space="preserve">IC90 φ inf.</w:t>
            </w:r>
          </w:p>
        </w:tc>
        <w:tc>
          <w:tcPr/>
          <w:p>
            <w:pPr>
              <w:pStyle w:val="Compact"/>
            </w:pPr>
            <w:r>
              <w:t xml:space="preserve">IC90 φ sup.</w:t>
            </w:r>
          </w:p>
        </w:tc>
      </w:tr>
      <w:tr>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w:t>
            </w:r>
          </w:p>
        </w:tc>
        <w:tc>
          <w:tcPr/>
          <w:p>
            <w:pPr>
              <w:pStyle w:val="Compact"/>
            </w:pPr>
            <w:r>
              <w:t xml:space="preserve">0,186</w:t>
            </w:r>
          </w:p>
        </w:tc>
        <w:tc>
          <w:tcPr/>
          <w:p>
            <w:pPr>
              <w:pStyle w:val="Compact"/>
            </w:pPr>
            <w:r>
              <w:t xml:space="preserve">1,411</w:t>
            </w:r>
          </w:p>
        </w:tc>
        <w:tc>
          <w:tcPr/>
          <w:p>
            <w:pPr>
              <w:pStyle w:val="Compact"/>
            </w:pPr>
            <w:r>
              <w:t xml:space="preserve">2,024</w:t>
            </w:r>
          </w:p>
        </w:tc>
      </w:tr>
      <w:tr>
        <w:tc>
          <w:tcPr/>
          <w:p>
            <w:pPr>
              <w:pStyle w:val="Compact"/>
            </w:pPr>
            <w:r>
              <w:t xml:space="preserve">2</w:t>
            </w:r>
          </w:p>
        </w:tc>
        <w:tc>
          <w:tcPr/>
          <w:p>
            <w:pPr>
              <w:pStyle w:val="Compact"/>
            </w:pPr>
            <w:r>
              <w:t xml:space="preserve">0,360</w:t>
            </w:r>
          </w:p>
        </w:tc>
        <w:tc>
          <w:tcPr/>
          <w:p>
            <w:pPr>
              <w:pStyle w:val="Compact"/>
            </w:pPr>
            <w:r>
              <w:t xml:space="preserve">1,674</w:t>
            </w:r>
          </w:p>
        </w:tc>
        <w:tc>
          <w:tcPr/>
          <w:p>
            <w:pPr>
              <w:pStyle w:val="Compact"/>
            </w:pPr>
            <w:r>
              <w:t xml:space="preserve">2,857</w:t>
            </w:r>
          </w:p>
        </w:tc>
      </w:tr>
      <w:tr>
        <w:tc>
          <w:tcPr/>
          <w:p>
            <w:pPr>
              <w:pStyle w:val="Compact"/>
            </w:pPr>
            <w:r>
              <w:t xml:space="preserve">3</w:t>
            </w:r>
          </w:p>
        </w:tc>
        <w:tc>
          <w:tcPr/>
          <w:p>
            <w:pPr>
              <w:pStyle w:val="Compact"/>
            </w:pPr>
            <w:r>
              <w:t xml:space="preserve">0,512</w:t>
            </w:r>
          </w:p>
        </w:tc>
        <w:tc>
          <w:tcPr/>
          <w:p>
            <w:pPr>
              <w:pStyle w:val="Compact"/>
            </w:pPr>
            <w:r>
              <w:t xml:space="preserve">1,921</w:t>
            </w:r>
          </w:p>
        </w:tc>
        <w:tc>
          <w:tcPr/>
          <w:p>
            <w:pPr>
              <w:pStyle w:val="Compact"/>
            </w:pPr>
            <w:r>
              <w:t xml:space="preserve">3,605</w:t>
            </w:r>
          </w:p>
        </w:tc>
      </w:tr>
      <w:tr>
        <w:tc>
          <w:tcPr/>
          <w:p>
            <w:pPr>
              <w:pStyle w:val="Compact"/>
            </w:pPr>
            <w:r>
              <w:t xml:space="preserve">4</w:t>
            </w:r>
          </w:p>
        </w:tc>
        <w:tc>
          <w:tcPr/>
          <w:p>
            <w:pPr>
              <w:pStyle w:val="Compact"/>
            </w:pPr>
            <w:r>
              <w:t xml:space="preserve">0,581</w:t>
            </w:r>
          </w:p>
        </w:tc>
        <w:tc>
          <w:tcPr/>
          <w:p>
            <w:pPr>
              <w:pStyle w:val="Compact"/>
            </w:pPr>
            <w:r>
              <w:t xml:space="preserve">2,094</w:t>
            </w:r>
          </w:p>
        </w:tc>
        <w:tc>
          <w:tcPr/>
          <w:p>
            <w:pPr>
              <w:pStyle w:val="Compact"/>
            </w:pPr>
            <w:r>
              <w:t xml:space="preserve">4,005</w:t>
            </w:r>
          </w:p>
        </w:tc>
      </w:tr>
      <w:tr>
        <w:tc>
          <w:tcPr/>
          <w:p>
            <w:pPr>
              <w:pStyle w:val="Compact"/>
            </w:pPr>
            <w:r>
              <w:t xml:space="preserve">5</w:t>
            </w:r>
          </w:p>
        </w:tc>
        <w:tc>
          <w:tcPr/>
          <w:p>
            <w:pPr>
              <w:pStyle w:val="Compact"/>
            </w:pPr>
            <w:r>
              <w:t xml:space="preserve">0,660</w:t>
            </w:r>
          </w:p>
        </w:tc>
        <w:tc>
          <w:tcPr/>
          <w:p>
            <w:pPr>
              <w:pStyle w:val="Compact"/>
            </w:pPr>
            <w:r>
              <w:t xml:space="preserve">2,148</w:t>
            </w:r>
          </w:p>
        </w:tc>
        <w:tc>
          <w:tcPr/>
          <w:p>
            <w:pPr>
              <w:pStyle w:val="Compact"/>
            </w:pPr>
            <w:r>
              <w:t xml:space="preserve">4,319</w:t>
            </w:r>
          </w:p>
        </w:tc>
      </w:tr>
      <w:tr>
        <w:tc>
          <w:tcPr/>
          <w:p>
            <w:pPr>
              <w:pStyle w:val="Compact"/>
            </w:pPr>
            <w:r>
              <w:t xml:space="preserve">6</w:t>
            </w:r>
          </w:p>
        </w:tc>
        <w:tc>
          <w:tcPr/>
          <w:p>
            <w:pPr>
              <w:pStyle w:val="Compact"/>
            </w:pPr>
            <w:r>
              <w:t xml:space="preserve">0,724</w:t>
            </w:r>
          </w:p>
        </w:tc>
        <w:tc>
          <w:tcPr/>
          <w:p>
            <w:pPr>
              <w:pStyle w:val="Compact"/>
            </w:pPr>
            <w:r>
              <w:t xml:space="preserve">2,032</w:t>
            </w:r>
          </w:p>
        </w:tc>
        <w:tc>
          <w:tcPr/>
          <w:p>
            <w:pPr>
              <w:pStyle w:val="Compact"/>
            </w:pPr>
            <w:r>
              <w:t xml:space="preserve">4,415</w:t>
            </w:r>
          </w:p>
        </w:tc>
      </w:tr>
      <w:tr>
        <w:tc>
          <w:tcPr/>
          <w:p>
            <w:pPr>
              <w:pStyle w:val="Compact"/>
            </w:pPr>
            <w:r>
              <w:t xml:space="preserve">7</w:t>
            </w:r>
          </w:p>
        </w:tc>
        <w:tc>
          <w:tcPr/>
          <w:p>
            <w:pPr>
              <w:pStyle w:val="Compact"/>
            </w:pPr>
            <w:r>
              <w:t xml:space="preserve">0,825</w:t>
            </w:r>
          </w:p>
        </w:tc>
        <w:tc>
          <w:tcPr/>
          <w:p>
            <w:pPr>
              <w:pStyle w:val="Compact"/>
            </w:pPr>
            <w:r>
              <w:t xml:space="preserve">1,930</w:t>
            </w:r>
          </w:p>
        </w:tc>
        <w:tc>
          <w:tcPr/>
          <w:p>
            <w:pPr>
              <w:pStyle w:val="Compact"/>
            </w:pPr>
            <w:r>
              <w:t xml:space="preserve">4,643</w:t>
            </w:r>
          </w:p>
        </w:tc>
      </w:tr>
      <w:tr>
        <w:tc>
          <w:tcPr/>
          <w:p>
            <w:pPr>
              <w:pStyle w:val="Compact"/>
            </w:pPr>
            <w:r>
              <w:t xml:space="preserve">8</w:t>
            </w:r>
          </w:p>
        </w:tc>
        <w:tc>
          <w:tcPr/>
          <w:p>
            <w:pPr>
              <w:pStyle w:val="Compact"/>
            </w:pPr>
            <w:r>
              <w:t xml:space="preserve">0,857</w:t>
            </w:r>
          </w:p>
        </w:tc>
        <w:tc>
          <w:tcPr/>
          <w:p>
            <w:pPr>
              <w:pStyle w:val="Compact"/>
            </w:pPr>
            <w:r>
              <w:t xml:space="preserve">1,813</w:t>
            </w:r>
          </w:p>
        </w:tc>
        <w:tc>
          <w:tcPr/>
          <w:p>
            <w:pPr>
              <w:pStyle w:val="Compact"/>
            </w:pPr>
            <w:r>
              <w:t xml:space="preserve">4,633</w:t>
            </w:r>
          </w:p>
        </w:tc>
      </w:tr>
      <w:tr>
        <w:tc>
          <w:tcPr/>
          <w:p>
            <w:pPr>
              <w:pStyle w:val="Compact"/>
            </w:pPr>
            <w:r>
              <w:t xml:space="preserve">9</w:t>
            </w:r>
          </w:p>
        </w:tc>
        <w:tc>
          <w:tcPr/>
          <w:p>
            <w:pPr>
              <w:pStyle w:val="Compact"/>
            </w:pPr>
            <w:r>
              <w:t xml:space="preserve">0,841</w:t>
            </w:r>
          </w:p>
        </w:tc>
        <w:tc>
          <w:tcPr/>
          <w:p>
            <w:pPr>
              <w:pStyle w:val="Compact"/>
            </w:pPr>
            <w:r>
              <w:t xml:space="preserve">1,678</w:t>
            </w:r>
          </w:p>
        </w:tc>
        <w:tc>
          <w:tcPr/>
          <w:p>
            <w:pPr>
              <w:pStyle w:val="Compact"/>
            </w:pPr>
            <w:r>
              <w:t xml:space="preserve">4,444</w:t>
            </w:r>
          </w:p>
        </w:tc>
      </w:tr>
      <w:tr>
        <w:tc>
          <w:tcPr/>
          <w:p>
            <w:pPr>
              <w:pStyle w:val="Compact"/>
            </w:pPr>
            <w:r>
              <w:t xml:space="preserve">10</w:t>
            </w:r>
          </w:p>
        </w:tc>
        <w:tc>
          <w:tcPr/>
          <w:p>
            <w:pPr>
              <w:pStyle w:val="Compact"/>
            </w:pPr>
            <w:r>
              <w:t xml:space="preserve">0,814</w:t>
            </w:r>
          </w:p>
        </w:tc>
        <w:tc>
          <w:tcPr/>
          <w:p>
            <w:pPr>
              <w:pStyle w:val="Compact"/>
            </w:pPr>
            <w:r>
              <w:t xml:space="preserve">1,591</w:t>
            </w:r>
          </w:p>
        </w:tc>
        <w:tc>
          <w:tcPr/>
          <w:p>
            <w:pPr>
              <w:pStyle w:val="Compact"/>
            </w:pPr>
            <w:r>
              <w:t xml:space="preserve">4,269</w:t>
            </w:r>
          </w:p>
        </w:tc>
      </w:tr>
      <w:tr>
        <w:tc>
          <w:tcPr/>
          <w:p>
            <w:pPr>
              <w:pStyle w:val="Compact"/>
            </w:pPr>
            <w:r>
              <w:t xml:space="preserve">11</w:t>
            </w:r>
          </w:p>
        </w:tc>
        <w:tc>
          <w:tcPr/>
          <w:p>
            <w:pPr>
              <w:pStyle w:val="Compact"/>
            </w:pPr>
            <w:r>
              <w:t xml:space="preserve">0,769</w:t>
            </w:r>
          </w:p>
        </w:tc>
        <w:tc>
          <w:tcPr/>
          <w:p>
            <w:pPr>
              <w:pStyle w:val="Compact"/>
            </w:pPr>
            <w:r>
              <w:t xml:space="preserve">1,460</w:t>
            </w:r>
          </w:p>
        </w:tc>
        <w:tc>
          <w:tcPr/>
          <w:p>
            <w:pPr>
              <w:pStyle w:val="Compact"/>
            </w:pPr>
            <w:r>
              <w:t xml:space="preserve">3,991</w:t>
            </w:r>
          </w:p>
        </w:tc>
      </w:tr>
      <w:tr>
        <w:tc>
          <w:tcPr/>
          <w:p>
            <w:pPr>
              <w:pStyle w:val="Compact"/>
            </w:pPr>
            <w:r>
              <w:t xml:space="preserve">12</w:t>
            </w:r>
          </w:p>
        </w:tc>
        <w:tc>
          <w:tcPr/>
          <w:p>
            <w:pPr>
              <w:pStyle w:val="Compact"/>
            </w:pPr>
            <w:r>
              <w:t xml:space="preserve">0,732</w:t>
            </w:r>
          </w:p>
        </w:tc>
        <w:tc>
          <w:tcPr/>
          <w:p>
            <w:pPr>
              <w:pStyle w:val="Compact"/>
            </w:pPr>
            <w:r>
              <w:t xml:space="preserve">1,272</w:t>
            </w:r>
          </w:p>
        </w:tc>
        <w:tc>
          <w:tcPr/>
          <w:p>
            <w:pPr>
              <w:pStyle w:val="Compact"/>
            </w:pPr>
            <w:r>
              <w:t xml:space="preserve">3,680</w:t>
            </w:r>
          </w:p>
        </w:tc>
      </w:tr>
    </w:tbl>
    <w:p>
      <w:pPr>
        <w:pStyle w:val="BodyText"/>
      </w:pPr>
      <w:r>
        <w:t xml:space="preserve">Fuente: FRED; elaboración propia.</w:t>
      </w:r>
      <w:r>
        <w:t xml:space="preserve"> </w:t>
      </w:r>
      <w:r>
        <w:t xml:space="preserve">Cifras redondeadas a tres decimales. La fuente original conserva la precisión completa.</w:t>
      </w:r>
    </w:p>
    <w:bookmarkEnd w:id="107"/>
    <w:bookmarkEnd w:id="108"/>
    <w:bookmarkStart w:id="111" w:name="at-m2-reading"/>
    <w:p>
      <w:pPr>
        <w:pStyle w:val="Heading2"/>
      </w:pPr>
      <w:r>
        <w:t xml:space="preserve">Tabla C.8. Modelo II — lectura de resultados — AT-M2-READING</w:t>
      </w:r>
    </w:p>
    <w:p>
      <w:pPr>
        <w:pStyle w:val="FirstParagraph"/>
      </w:pPr>
      <w:r>
        <w:t xml:space="preserve">Nota: la prueba de Granger es un Wald HAC χ²(1) sobre θ1 (se excluye θ0, que es simultáneo) y mide precedencia temporal de la tasa respecto de la morosidad; la lectura usa solo lo rezagado: «evidencia fuerte» si se cumplen C1 y C2, «evidencia parcial» si se cumple una y «sin evidencia» si ninguna.</w:t>
      </w:r>
    </w:p>
    <w:bookmarkStart w:id="109" w:name="panel-1-17"/>
    <w:p>
      <w:pPr>
        <w:pStyle w:val="Heading3"/>
      </w:pPr>
      <w:r>
        <w:t xml:space="preserve">Panel 1</w:t>
      </w:r>
    </w:p>
    <w:p>
      <w:pPr>
        <w:pStyle w:val="FirstParagraph"/>
      </w:pPr>
      <w:r>
        <w:t xml:space="preserve">Columnas: Elemento; Estadístico; GL; 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Elemento</w:t>
            </w:r>
          </w:p>
        </w:tc>
        <w:tc>
          <w:tcPr/>
          <w:p>
            <w:pPr>
              <w:pStyle w:val="Compact"/>
            </w:pPr>
            <w:r>
              <w:t xml:space="preserve">Estadístico</w:t>
            </w:r>
          </w:p>
        </w:tc>
        <w:tc>
          <w:tcPr/>
          <w:p>
            <w:pPr>
              <w:pStyle w:val="Compact"/>
            </w:pPr>
            <w:r>
              <w:t xml:space="preserve">GL</w:t>
            </w:r>
          </w:p>
        </w:tc>
        <w:tc>
          <w:tcPr/>
          <w:p>
            <w:pPr>
              <w:pStyle w:val="Compact"/>
            </w:pPr>
            <w:r>
              <w:t xml:space="preserve">p</w:t>
            </w:r>
          </w:p>
        </w:tc>
      </w:tr>
      <w:tr>
        <w:tc>
          <w:tcPr/>
          <w:p>
            <w:pPr>
              <w:pStyle w:val="Compact"/>
            </w:pPr>
            <w:r>
              <w:t xml:space="preserve">Granger: θ1 = 0</w:t>
            </w:r>
          </w:p>
        </w:tc>
        <w:tc>
          <w:tcPr/>
          <w:p>
            <w:pPr>
              <w:pStyle w:val="Compact"/>
            </w:pPr>
            <w:r>
              <w:t xml:space="preserve">0,857</w:t>
            </w:r>
          </w:p>
        </w:tc>
        <w:tc>
          <w:tcPr/>
          <w:p>
            <w:pPr>
              <w:pStyle w:val="Compact"/>
            </w:pPr>
            <w:r>
              <w:t xml:space="preserve">1</w:t>
            </w:r>
          </w:p>
        </w:tc>
        <w:tc>
          <w:tcPr/>
          <w:p>
            <w:pPr>
              <w:pStyle w:val="Compact"/>
            </w:pPr>
            <w:r>
              <w:t xml:space="preserve">0,355</w:t>
            </w:r>
          </w:p>
        </w:tc>
      </w:tr>
      <w:tr>
        <w:tc>
          <w:tcPr/>
          <w:p>
            <w:pPr>
              <w:pStyle w:val="Compact"/>
            </w:pPr>
            <w:r>
              <w:t xml:space="preserve">C1: Granger rechaza al 5 %</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C2: S_rez &gt; 0 con p &lt; 0,05</w:t>
            </w:r>
          </w:p>
        </w:tc>
        <w:tc>
          <w:tcPr/>
          <w:p>
            <w:pPr>
              <w:pStyle w:val="Compact"/>
            </w:pPr>
            <w:r>
              <w:t xml:space="preserve">0,857</w:t>
            </w:r>
          </w:p>
        </w:tc>
        <w:tc>
          <w:tcPr/>
          <w:p>
            <w:pPr>
              <w:pStyle w:val="Compact"/>
            </w:pPr>
            <w:r>
              <w:t xml:space="preserve">1</w:t>
            </w:r>
          </w:p>
        </w:tc>
        <w:tc>
          <w:tcPr/>
          <w:p>
            <w:pPr>
              <w:pStyle w:val="Compact"/>
            </w:pPr>
            <w:r>
              <w:t xml:space="preserve">0,355</w:t>
            </w:r>
          </w:p>
        </w:tc>
      </w:tr>
      <w:tr>
        <w:tc>
          <w:tcPr/>
          <w:p>
            <w:pPr>
              <w:pStyle w:val="Compact"/>
            </w:pPr>
            <w:r>
              <w:t xml:space="preserve">Lectura de «¿hay efectos rezagados?»</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109"/>
    <w:bookmarkStart w:id="110" w:name="panel-2-15"/>
    <w:p>
      <w:pPr>
        <w:pStyle w:val="Heading3"/>
      </w:pPr>
      <w:r>
        <w:t xml:space="preserve">Panel 2</w:t>
      </w:r>
    </w:p>
    <w:p>
      <w:pPr>
        <w:pStyle w:val="FirstParagraph"/>
      </w:pPr>
      <w:r>
        <w:t xml:space="preserve">Columnas: Elemento; Resultado.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Resultado</w:t>
            </w:r>
          </w:p>
        </w:tc>
      </w:tr>
      <w:tr>
        <w:tc>
          <w:tcPr/>
          <w:p>
            <w:pPr>
              <w:pStyle w:val="Compact"/>
            </w:pPr>
            <w:r>
              <w:t xml:space="preserve">Granger: θ1 = 0</w:t>
            </w:r>
          </w:p>
        </w:tc>
        <w:tc>
          <w:tcPr/>
          <w:p>
            <w:pPr>
              <w:pStyle w:val="Compact"/>
            </w:pPr>
            <w:r>
              <w:t xml:space="preserve">no rechaza</w:t>
            </w:r>
          </w:p>
        </w:tc>
      </w:tr>
      <w:tr>
        <w:tc>
          <w:tcPr/>
          <w:p>
            <w:pPr>
              <w:pStyle w:val="Compact"/>
            </w:pPr>
            <w:r>
              <w:t xml:space="preserve">C1: Granger rechaza al 5 %</w:t>
            </w:r>
          </w:p>
        </w:tc>
        <w:tc>
          <w:tcPr/>
          <w:p>
            <w:pPr>
              <w:pStyle w:val="Compact"/>
            </w:pPr>
            <w:r>
              <w:t xml:space="preserve">no</w:t>
            </w:r>
          </w:p>
        </w:tc>
      </w:tr>
      <w:tr>
        <w:tc>
          <w:tcPr/>
          <w:p>
            <w:pPr>
              <w:pStyle w:val="Compact"/>
            </w:pPr>
            <w:r>
              <w:t xml:space="preserve">C2: S_rez &gt; 0 con p &lt; 0,05</w:t>
            </w:r>
          </w:p>
        </w:tc>
        <w:tc>
          <w:tcPr/>
          <w:p>
            <w:pPr>
              <w:pStyle w:val="Compact"/>
            </w:pPr>
            <w:r>
              <w:t xml:space="preserve">no</w:t>
            </w:r>
          </w:p>
        </w:tc>
      </w:tr>
      <w:tr>
        <w:tc>
          <w:tcPr/>
          <w:p>
            <w:pPr>
              <w:pStyle w:val="Compact"/>
            </w:pPr>
            <w:r>
              <w:t xml:space="preserve">Lectura de «¿hay efectos rezagados?»</w:t>
            </w:r>
          </w:p>
        </w:tc>
        <w:tc>
          <w:tcPr/>
          <w:p>
            <w:pPr>
              <w:pStyle w:val="Compact"/>
            </w:pPr>
            <w:r>
              <w:t xml:space="preserve">sin evidencia</w:t>
            </w:r>
          </w:p>
        </w:tc>
      </w:tr>
    </w:tbl>
    <w:p>
      <w:pPr>
        <w:pStyle w:val="BodyText"/>
      </w:pPr>
      <w:r>
        <w:t xml:space="preserve">Fuente: FRED; elaboración propia.</w:t>
      </w:r>
    </w:p>
    <w:bookmarkEnd w:id="110"/>
    <w:bookmarkEnd w:id="111"/>
    <w:bookmarkStart w:id="118" w:name="at-m2-robustness-estimates"/>
    <w:p>
      <w:pPr>
        <w:pStyle w:val="Heading2"/>
      </w:pPr>
      <w:r>
        <w:t xml:space="preserve">Tabla C.9. Modelo II — estimaciones de robustez — AT-M2-ROBUSTNESS-ESTIMATES</w:t>
      </w:r>
    </w:p>
    <w:bookmarkStart w:id="112" w:name="panel-1-18"/>
    <w:p>
      <w:pPr>
        <w:pStyle w:val="Heading3"/>
      </w:pPr>
      <w:r>
        <w:t xml:space="preserve">Panel 1</w:t>
      </w:r>
    </w:p>
    <w:p>
      <w:pPr>
        <w:pStyle w:val="FirstParagraph"/>
      </w:pPr>
      <w:r>
        <w:t xml:space="preserve">Columnas: Variante; Etiqueta; Estado; Motivo.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Etiqueta</w:t>
            </w:r>
          </w:p>
        </w:tc>
        <w:tc>
          <w:tcPr/>
          <w:p>
            <w:pPr>
              <w:pStyle w:val="Compact"/>
            </w:pPr>
            <w:r>
              <w:t xml:space="preserve">Estado</w:t>
            </w:r>
          </w:p>
        </w:tc>
        <w:tc>
          <w:tcPr/>
          <w:p>
            <w:pPr>
              <w:pStyle w:val="Compact"/>
            </w:pPr>
            <w:r>
              <w:t xml:space="preserve">Motivo</w:t>
            </w:r>
          </w:p>
        </w:tc>
      </w:tr>
      <w:tr>
        <w:tc>
          <w:tcPr/>
          <w:p>
            <w:pPr>
              <w:pStyle w:val="Compact"/>
            </w:pPr>
            <w:r>
              <w:t xml:space="preserve">R1</w:t>
            </w:r>
          </w:p>
        </w:tc>
        <w:tc>
          <w:tcPr/>
          <w:p>
            <w:pPr>
              <w:pStyle w:val="Compact"/>
            </w:pPr>
            <w:r>
              <w:t xml:space="preserve">K elegido por AIC</w:t>
            </w:r>
          </w:p>
        </w:tc>
        <w:tc>
          <w:tcPr/>
          <w:p>
            <w:pPr>
              <w:pStyle w:val="Compact"/>
            </w:pPr>
            <w:r>
              <w:t xml:space="preserve">no aplica</w:t>
            </w:r>
          </w:p>
        </w:tc>
        <w:tc>
          <w:tcPr/>
          <w:p>
            <w:pPr>
              <w:pStyle w:val="Compact"/>
            </w:pPr>
            <w:r>
              <w:t xml:space="preserve">AIC y BIC eligen el mismo K</w:t>
            </w:r>
          </w:p>
        </w:tc>
      </w:tr>
      <w:tr>
        <w:tc>
          <w:tcPr/>
          <w:p>
            <w:pPr>
              <w:pStyle w:val="Compact"/>
            </w:pPr>
            <w:r>
              <w:t xml:space="preserve">R2</w:t>
            </w:r>
          </w:p>
        </w:tc>
        <w:tc>
          <w:tcPr/>
          <w:p>
            <w:pPr>
              <w:pStyle w:val="Compact"/>
            </w:pPr>
            <w:r>
              <w:t xml:space="preserve">Sin 2020–2021</w:t>
            </w:r>
          </w:p>
        </w:tc>
        <w:tc>
          <w:tcPr/>
          <w:p>
            <w:pPr>
              <w:pStyle w:val="Compact"/>
            </w:pPr>
            <w:r>
              <w:t xml:space="preserve">estimada</w:t>
            </w:r>
          </w:p>
        </w:tc>
        <w:tc>
          <w:tcPr/>
          <w:p>
            <w:pPr>
              <w:pStyle w:val="Compact"/>
            </w:pPr>
          </w:p>
        </w:tc>
      </w:tr>
      <w:tr>
        <w:tc>
          <w:tcPr/>
          <w:p>
            <w:pPr>
              <w:pStyle w:val="Compact"/>
            </w:pPr>
            <w:r>
              <w:t xml:space="preserve">R3</w:t>
            </w:r>
          </w:p>
        </w:tc>
        <w:tc>
          <w:tcPr/>
          <w:p>
            <w:pPr>
              <w:pStyle w:val="Compact"/>
            </w:pPr>
            <w:r>
              <w:t xml:space="preserve">Sin tramos de tasa cero</w:t>
            </w:r>
          </w:p>
        </w:tc>
        <w:tc>
          <w:tcPr/>
          <w:p>
            <w:pPr>
              <w:pStyle w:val="Compact"/>
            </w:pPr>
            <w:r>
              <w:t xml:space="preserve">estimada</w:t>
            </w:r>
          </w:p>
        </w:tc>
        <w:tc>
          <w:tcPr/>
          <w:p>
            <w:pPr>
              <w:pStyle w:val="Compact"/>
            </w:pPr>
          </w:p>
        </w:tc>
      </w:tr>
    </w:tbl>
    <w:p>
      <w:pPr>
        <w:pStyle w:val="BodyText"/>
      </w:pPr>
      <w:r>
        <w:t xml:space="preserve">Fuente: FRED; elaboración propia.</w:t>
      </w:r>
    </w:p>
    <w:bookmarkEnd w:id="112"/>
    <w:bookmarkStart w:id="113" w:name="panel-2-16"/>
    <w:p>
      <w:pPr>
        <w:pStyle w:val="Heading3"/>
      </w:pPr>
      <w:r>
        <w:t xml:space="preserve">Panel 2</w:t>
      </w:r>
    </w:p>
    <w:p>
      <w:pPr>
        <w:pStyle w:val="FirstParagraph"/>
      </w:pPr>
      <w:r>
        <w:t xml:space="preserve">Columnas: Variante; K; Inicio; Fin.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K</w:t>
            </w:r>
          </w:p>
        </w:tc>
        <w:tc>
          <w:tcPr/>
          <w:p>
            <w:pPr>
              <w:pStyle w:val="Compact"/>
            </w:pPr>
            <w:r>
              <w:t xml:space="preserve">Inicio</w:t>
            </w:r>
          </w:p>
        </w:tc>
        <w:tc>
          <w:tcPr/>
          <w:p>
            <w:pPr>
              <w:pStyle w:val="Compact"/>
            </w:pPr>
            <w:r>
              <w:t xml:space="preserve">Fin</w:t>
            </w:r>
          </w:p>
        </w:tc>
      </w:tr>
      <w:tr>
        <w:tc>
          <w:tcPr/>
          <w:p>
            <w:pPr>
              <w:pStyle w:val="Compact"/>
            </w:pPr>
            <w:r>
              <w:t xml:space="preserve">R1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R2</w:t>
            </w:r>
          </w:p>
        </w:tc>
        <w:tc>
          <w:tcPr/>
          <w:p>
            <w:pPr>
              <w:pStyle w:val="Compact"/>
            </w:pPr>
            <w:r>
              <w:t xml:space="preserve">1</w:t>
            </w:r>
          </w:p>
        </w:tc>
        <w:tc>
          <w:tcPr/>
          <w:p>
            <w:pPr>
              <w:pStyle w:val="Compact"/>
            </w:pPr>
            <w:r>
              <w:t xml:space="preserve">2000T2</w:t>
            </w:r>
          </w:p>
        </w:tc>
        <w:tc>
          <w:tcPr/>
          <w:p>
            <w:pPr>
              <w:pStyle w:val="Compact"/>
            </w:pPr>
            <w:r>
              <w:t xml:space="preserve">2026T2</w:t>
            </w:r>
          </w:p>
        </w:tc>
      </w:tr>
      <w:tr>
        <w:tc>
          <w:tcPr/>
          <w:p>
            <w:pPr>
              <w:pStyle w:val="Compact"/>
            </w:pPr>
            <w:r>
              <w:t xml:space="preserve">R3</w:t>
            </w:r>
          </w:p>
        </w:tc>
        <w:tc>
          <w:tcPr/>
          <w:p>
            <w:pPr>
              <w:pStyle w:val="Compact"/>
            </w:pPr>
            <w:r>
              <w:t xml:space="preserve">1</w:t>
            </w:r>
          </w:p>
        </w:tc>
        <w:tc>
          <w:tcPr/>
          <w:p>
            <w:pPr>
              <w:pStyle w:val="Compact"/>
            </w:pPr>
            <w:r>
              <w:t xml:space="preserve">2000T2</w:t>
            </w:r>
          </w:p>
        </w:tc>
        <w:tc>
          <w:tcPr/>
          <w:p>
            <w:pPr>
              <w:pStyle w:val="Compact"/>
            </w:pPr>
            <w:r>
              <w:t xml:space="preserve">2026T2</w:t>
            </w:r>
          </w:p>
        </w:tc>
      </w:tr>
    </w:tbl>
    <w:p>
      <w:pPr>
        <w:pStyle w:val="BodyText"/>
      </w:pPr>
      <w:r>
        <w:t xml:space="preserve">Fuente: FRED; elaboración propia.</w:t>
      </w:r>
      <w:r>
        <w:t xml:space="preserve"> </w:t>
      </w:r>
      <w:r>
        <w:t xml:space="preserve">Cifras redondeadas a tres decimales. La fuente original conserva la precisión completa.</w:t>
      </w:r>
    </w:p>
    <w:bookmarkEnd w:id="113"/>
    <w:bookmarkStart w:id="114" w:name="panel-3-10"/>
    <w:p>
      <w:pPr>
        <w:pStyle w:val="Heading3"/>
      </w:pPr>
      <w:r>
        <w:t xml:space="preserve">Panel 3</w:t>
      </w:r>
    </w:p>
    <w:p>
      <w:pPr>
        <w:pStyle w:val="FirstParagraph"/>
      </w:pPr>
      <w:r>
        <w:t xml:space="preserve">Columnas: Variante; Obs.; Rezagos HAC; 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Obs.</w:t>
            </w:r>
          </w:p>
        </w:tc>
        <w:tc>
          <w:tcPr/>
          <w:p>
            <w:pPr>
              <w:pStyle w:val="Compact"/>
            </w:pPr>
            <w:r>
              <w:t xml:space="preserve">Rezagos HAC</w:t>
            </w:r>
          </w:p>
        </w:tc>
        <w:tc>
          <w:tcPr/>
          <w:p>
            <w:pPr>
              <w:pStyle w:val="Compact"/>
            </w:pPr>
            <w:r>
              <w:t xml:space="preserve">S</w:t>
            </w:r>
          </w:p>
        </w:tc>
      </w:tr>
      <w:tr>
        <w:tc>
          <w:tcPr/>
          <w:p>
            <w:pPr>
              <w:pStyle w:val="Compact"/>
            </w:pPr>
            <w:r>
              <w:t xml:space="preserve">R1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R2</w:t>
            </w:r>
          </w:p>
        </w:tc>
        <w:tc>
          <w:tcPr/>
          <w:p>
            <w:pPr>
              <w:pStyle w:val="Compact"/>
            </w:pPr>
            <w:r>
              <w:t xml:space="preserve">97</w:t>
            </w:r>
          </w:p>
        </w:tc>
        <w:tc>
          <w:tcPr/>
          <w:p>
            <w:pPr>
              <w:pStyle w:val="Compact"/>
            </w:pPr>
            <w:r>
              <w:t xml:space="preserve">3</w:t>
            </w:r>
          </w:p>
        </w:tc>
        <w:tc>
          <w:tcPr/>
          <w:p>
            <w:pPr>
              <w:pStyle w:val="Compact"/>
            </w:pPr>
            <w:r>
              <w:t xml:space="preserve">-0,043</w:t>
            </w:r>
          </w:p>
        </w:tc>
      </w:tr>
      <w:tr>
        <w:tc>
          <w:tcPr/>
          <w:p>
            <w:pPr>
              <w:pStyle w:val="Compact"/>
            </w:pPr>
            <w:r>
              <w:t xml:space="preserve">R3</w:t>
            </w:r>
          </w:p>
        </w:tc>
        <w:tc>
          <w:tcPr/>
          <w:p>
            <w:pPr>
              <w:pStyle w:val="Compact"/>
            </w:pPr>
            <w:r>
              <w:t xml:space="preserve">69</w:t>
            </w:r>
          </w:p>
        </w:tc>
        <w:tc>
          <w:tcPr/>
          <w:p>
            <w:pPr>
              <w:pStyle w:val="Compact"/>
            </w:pPr>
            <w:r>
              <w:t xml:space="preserve">3</w:t>
            </w:r>
          </w:p>
        </w:tc>
        <w:tc>
          <w:tcPr/>
          <w:p>
            <w:pPr>
              <w:pStyle w:val="Compact"/>
            </w:pPr>
            <w:r>
              <w:t xml:space="preserve">-0,000</w:t>
            </w:r>
          </w:p>
        </w:tc>
      </w:tr>
    </w:tbl>
    <w:p>
      <w:pPr>
        <w:pStyle w:val="BodyText"/>
      </w:pPr>
      <w:r>
        <w:t xml:space="preserve">Fuente: FRED; elaboración propia.</w:t>
      </w:r>
      <w:r>
        <w:t xml:space="preserve"> </w:t>
      </w:r>
      <w:r>
        <w:t xml:space="preserve">Cifras redondeadas a tres decimales. La fuente original conserva la precisión completa.</w:t>
      </w:r>
    </w:p>
    <w:bookmarkEnd w:id="114"/>
    <w:bookmarkStart w:id="115" w:name="panel-4-8"/>
    <w:p>
      <w:pPr>
        <w:pStyle w:val="Heading3"/>
      </w:pPr>
      <w:r>
        <w:t xml:space="preserve">Panel 4</w:t>
      </w:r>
    </w:p>
    <w:p>
      <w:pPr>
        <w:pStyle w:val="FirstParagraph"/>
      </w:pPr>
      <w:r>
        <w:t xml:space="preserve">Columnas: Variante; EE S; p S; S rez..</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EE S</w:t>
            </w:r>
          </w:p>
        </w:tc>
        <w:tc>
          <w:tcPr/>
          <w:p>
            <w:pPr>
              <w:pStyle w:val="Compact"/>
            </w:pPr>
            <w:r>
              <w:t xml:space="preserve">p S</w:t>
            </w:r>
          </w:p>
        </w:tc>
        <w:tc>
          <w:tcPr/>
          <w:p>
            <w:pPr>
              <w:pStyle w:val="Compact"/>
            </w:pPr>
            <w:r>
              <w:t xml:space="preserve">S rez.</w:t>
            </w:r>
          </w:p>
        </w:tc>
      </w:tr>
      <w:tr>
        <w:tc>
          <w:tcPr/>
          <w:p>
            <w:pPr>
              <w:pStyle w:val="Compact"/>
            </w:pPr>
            <w:r>
              <w:t xml:space="preserve">R1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R2</w:t>
            </w:r>
          </w:p>
        </w:tc>
        <w:tc>
          <w:tcPr/>
          <w:p>
            <w:pPr>
              <w:pStyle w:val="Compact"/>
            </w:pPr>
            <w:r>
              <w:t xml:space="preserve">0,036</w:t>
            </w:r>
          </w:p>
        </w:tc>
        <w:tc>
          <w:tcPr/>
          <w:p>
            <w:pPr>
              <w:pStyle w:val="Compact"/>
            </w:pPr>
            <w:r>
              <w:t xml:space="preserve">0,237</w:t>
            </w:r>
          </w:p>
        </w:tc>
        <w:tc>
          <w:tcPr/>
          <w:p>
            <w:pPr>
              <w:pStyle w:val="Compact"/>
            </w:pPr>
            <w:r>
              <w:t xml:space="preserve">0,040</w:t>
            </w:r>
          </w:p>
        </w:tc>
      </w:tr>
      <w:tr>
        <w:tc>
          <w:tcPr/>
          <w:p>
            <w:pPr>
              <w:pStyle w:val="Compact"/>
            </w:pPr>
            <w:r>
              <w:t xml:space="preserve">R3</w:t>
            </w:r>
          </w:p>
        </w:tc>
        <w:tc>
          <w:tcPr/>
          <w:p>
            <w:pPr>
              <w:pStyle w:val="Compact"/>
            </w:pPr>
            <w:r>
              <w:t xml:space="preserve">0,039</w:t>
            </w:r>
          </w:p>
        </w:tc>
        <w:tc>
          <w:tcPr/>
          <w:p>
            <w:pPr>
              <w:pStyle w:val="Compact"/>
            </w:pPr>
            <w:r>
              <w:t xml:space="preserve">0,993</w:t>
            </w:r>
          </w:p>
        </w:tc>
        <w:tc>
          <w:tcPr/>
          <w:p>
            <w:pPr>
              <w:pStyle w:val="Compact"/>
            </w:pPr>
            <w:r>
              <w:t xml:space="preserve">0,061</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115"/>
    <w:bookmarkStart w:id="116" w:name="panel-5-3"/>
    <w:p>
      <w:pPr>
        <w:pStyle w:val="Heading3"/>
      </w:pPr>
      <w:r>
        <w:t xml:space="preserve">Panel 5</w:t>
      </w:r>
    </w:p>
    <w:p>
      <w:pPr>
        <w:pStyle w:val="FirstParagraph"/>
      </w:pPr>
      <w:r>
        <w:t xml:space="preserve">Columnas: Variante; EE S rez.; p S rez.; h estrella.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Variante</w:t>
            </w:r>
          </w:p>
        </w:tc>
        <w:tc>
          <w:tcPr/>
          <w:p>
            <w:pPr>
              <w:pStyle w:val="Compact"/>
            </w:pPr>
            <w:r>
              <w:t xml:space="preserve">EE S rez.</w:t>
            </w:r>
          </w:p>
        </w:tc>
        <w:tc>
          <w:tcPr/>
          <w:p>
            <w:pPr>
              <w:pStyle w:val="Compact"/>
            </w:pPr>
            <w:r>
              <w:t xml:space="preserve">p S rez.</w:t>
            </w:r>
          </w:p>
        </w:tc>
        <w:tc>
          <w:tcPr/>
          <w:p>
            <w:pPr>
              <w:pStyle w:val="Compact"/>
            </w:pPr>
            <w:r>
              <w:t xml:space="preserve">h estrella</w:t>
            </w:r>
          </w:p>
        </w:tc>
      </w:tr>
      <w:tr>
        <w:tc>
          <w:tcPr/>
          <w:p>
            <w:pPr>
              <w:pStyle w:val="Compact"/>
            </w:pPr>
            <w:r>
              <w:t xml:space="preserve">R1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R2</w:t>
            </w:r>
          </w:p>
        </w:tc>
        <w:tc>
          <w:tcPr/>
          <w:p>
            <w:pPr>
              <w:pStyle w:val="Compact"/>
            </w:pPr>
            <w:r>
              <w:t xml:space="preserve">0,039</w:t>
            </w:r>
          </w:p>
        </w:tc>
        <w:tc>
          <w:tcPr/>
          <w:p>
            <w:pPr>
              <w:pStyle w:val="Compact"/>
            </w:pPr>
            <w:r>
              <w:t xml:space="preserve">0,303</w:t>
            </w:r>
          </w:p>
        </w:tc>
        <w:tc>
          <w:tcPr/>
          <w:p>
            <w:pPr>
              <w:pStyle w:val="Compact"/>
            </w:pPr>
            <w:r>
              <w:t xml:space="preserve">0</w:t>
            </w:r>
          </w:p>
        </w:tc>
      </w:tr>
      <w:tr>
        <w:tc>
          <w:tcPr/>
          <w:p>
            <w:pPr>
              <w:pStyle w:val="Compact"/>
            </w:pPr>
            <w:r>
              <w:t xml:space="preserve">R3</w:t>
            </w:r>
          </w:p>
        </w:tc>
        <w:tc>
          <w:tcPr/>
          <w:p>
            <w:pPr>
              <w:pStyle w:val="Compact"/>
            </w:pPr>
            <w:r>
              <w:t xml:space="preserve">0,058</w:t>
            </w:r>
          </w:p>
        </w:tc>
        <w:tc>
          <w:tcPr/>
          <w:p>
            <w:pPr>
              <w:pStyle w:val="Compact"/>
            </w:pPr>
            <w:r>
              <w:t xml:space="preserve">0,293</w:t>
            </w:r>
          </w:p>
        </w:tc>
        <w:tc>
          <w:tcPr/>
          <w:p>
            <w:pPr>
              <w:pStyle w:val="Compact"/>
            </w:pPr>
            <w:r>
              <w:t xml:space="preserve">0</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116"/>
    <w:bookmarkStart w:id="117" w:name="panel-6"/>
    <w:p>
      <w:pPr>
        <w:pStyle w:val="Heading3"/>
      </w:pPr>
      <w:r>
        <w:t xml:space="preserve">Panel 6</w:t>
      </w:r>
    </w:p>
    <w:p>
      <w:pPr>
        <w:pStyle w:val="FirstParagraph"/>
      </w:pPr>
      <w:r>
        <w:t xml:space="preserve">Columnas: Variante; H1; Nota.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Variante</w:t>
            </w:r>
          </w:p>
        </w:tc>
        <w:tc>
          <w:tcPr/>
          <w:p>
            <w:pPr>
              <w:pStyle w:val="Compact"/>
            </w:pPr>
            <w:r>
              <w:t xml:space="preserve">H1</w:t>
            </w:r>
          </w:p>
        </w:tc>
        <w:tc>
          <w:tcPr/>
          <w:p>
            <w:pPr>
              <w:pStyle w:val="Compact"/>
            </w:pPr>
            <w:r>
              <w:t xml:space="preserve">Nota</w:t>
            </w:r>
          </w:p>
        </w:tc>
      </w:tr>
      <w:tr>
        <w:tc>
          <w:tcPr/>
          <w:p>
            <w:pPr>
              <w:pStyle w:val="Compact"/>
            </w:pPr>
            <w:r>
              <w:t xml:space="preserve">R1</w:t>
            </w:r>
          </w:p>
        </w:tc>
        <w:tc>
          <w:tcPr/>
          <w:p>
            <w:pPr>
              <w:pStyle w:val="Compact"/>
            </w:pPr>
            <w:r>
              <w:t xml:space="preserve">—</w:t>
            </w:r>
          </w:p>
        </w:tc>
        <w:tc>
          <w:tcPr/>
          <w:p>
            <w:pPr>
              <w:pStyle w:val="Compact"/>
            </w:pPr>
          </w:p>
        </w:tc>
      </w:tr>
      <w:tr>
        <w:tc>
          <w:tcPr/>
          <w:p>
            <w:pPr>
              <w:pStyle w:val="Compact"/>
            </w:pPr>
            <w:r>
              <w:t xml:space="preserve">R2</w:t>
            </w:r>
          </w:p>
        </w:tc>
        <w:tc>
          <w:tcPr/>
          <w:p>
            <w:pPr>
              <w:pStyle w:val="Compact"/>
            </w:pPr>
            <w:r>
              <w:t xml:space="preserve">no; no respaldada</w:t>
            </w:r>
          </w:p>
        </w:tc>
        <w:tc>
          <w:tcPr/>
          <w:p>
            <w:pPr>
              <w:pStyle w:val="Compact"/>
            </w:pPr>
            <w:r>
              <w:t xml:space="preserve">excluye 2020T1–2021T4; los trimestres vecinos se tratan como contiguos en la ventana HAC; sin dummies COVID</w:t>
            </w:r>
          </w:p>
        </w:tc>
      </w:tr>
      <w:tr>
        <w:tc>
          <w:tcPr/>
          <w:p>
            <w:pPr>
              <w:pStyle w:val="Compact"/>
            </w:pPr>
            <w:r>
              <w:t xml:space="preserve">R3</w:t>
            </w:r>
          </w:p>
        </w:tc>
        <w:tc>
          <w:tcPr/>
          <w:p>
            <w:pPr>
              <w:pStyle w:val="Compact"/>
            </w:pPr>
            <w:r>
              <w:t xml:space="preserve">no; no respaldada</w:t>
            </w:r>
          </w:p>
        </w:tc>
        <w:tc>
          <w:tcPr/>
          <w:p>
            <w:pPr>
              <w:pStyle w:val="Compact"/>
            </w:pPr>
            <w:r>
              <w:t xml:space="preserve">excluye 2009T1–2015T4, 2020T2–2022T1; los trimestres vecinos se tratan como contiguos en la ventana HAC; sin dummies COVID</w:t>
            </w:r>
          </w:p>
        </w:tc>
      </w:tr>
    </w:tbl>
    <w:p>
      <w:pPr>
        <w:pStyle w:val="BodyText"/>
      </w:pPr>
      <w:r>
        <w:t xml:space="preserve">Fuente: FRED; elaboración propia.</w:t>
      </w:r>
    </w:p>
    <w:bookmarkEnd w:id="117"/>
    <w:bookmarkEnd w:id="118"/>
    <w:bookmarkStart w:id="122" w:name="at-m2-robustness-summary"/>
    <w:p>
      <w:pPr>
        <w:pStyle w:val="Heading2"/>
      </w:pPr>
      <w:r>
        <w:t xml:space="preserve">Tabla C.10. Modelo II — resumen de robustez — AT-M2-ROBUSTNESS-SUMMARY</w:t>
      </w:r>
    </w:p>
    <w:p>
      <w:pPr>
        <w:pStyle w:val="FirstParagraph"/>
      </w:pPr>
      <w:r>
        <w:t xml:space="preserve">Nota: criterio de robustez: mismo signo que la principal y p &lt; 0,10 con errores HAC, aplicado a S_rez (se reporta también S); «k de n» cuenta solo las variantes estimadas («no estimada» y «no aplica» salen del denominador); «sí» significa el mismo signo que la principal, aunque ese signo sea contrario al esperado; K: R1 no aplica, R2 = 1, R3 = 1; R2 excluye 2020T1–2021T4; R3 excluye 36 trimestres de tasa cero (2009T1–2015T4, 2020T2–2022T1); trimestres cuyos rezagos salen de trimestres excluidos (historia transformada), calculados por código: R2: 2022T1–2022T4; R3: 2016T1–2016T4, 2022T2–2023T1.</w:t>
      </w:r>
    </w:p>
    <w:bookmarkStart w:id="119" w:name="panel-1-19"/>
    <w:p>
      <w:pPr>
        <w:pStyle w:val="Heading3"/>
      </w:pPr>
      <w:r>
        <w:t xml:space="preserve">Panel 1</w:t>
      </w:r>
    </w:p>
    <w:p>
      <w:pPr>
        <w:pStyle w:val="FirstParagraph"/>
      </w:pPr>
      <w:r>
        <w:t xml:space="preserve">Columnas: Término; Etiqueta; p principal; R1.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Etiqueta</w:t>
            </w:r>
          </w:p>
        </w:tc>
        <w:tc>
          <w:tcPr/>
          <w:p>
            <w:pPr>
              <w:pStyle w:val="Compact"/>
            </w:pPr>
            <w:r>
              <w:t xml:space="preserve">p principal</w:t>
            </w:r>
          </w:p>
        </w:tc>
        <w:tc>
          <w:tcPr/>
          <w:p>
            <w:pPr>
              <w:pStyle w:val="Compact"/>
            </w:pPr>
            <w:r>
              <w:t xml:space="preserve">R1</w:t>
            </w:r>
          </w:p>
        </w:tc>
      </w:tr>
      <w:tr>
        <w:tc>
          <w:tcPr/>
          <w:p>
            <w:pPr>
              <w:pStyle w:val="Compact"/>
            </w:pPr>
            <w:r>
              <w:t xml:space="preserve">S_rez</w:t>
            </w:r>
          </w:p>
        </w:tc>
        <w:tc>
          <w:tcPr/>
          <w:p>
            <w:pPr>
              <w:pStyle w:val="Compact"/>
            </w:pPr>
            <w:r>
              <w:t xml:space="preserve">S_rez (efecto de los rezagos)</w:t>
            </w:r>
          </w:p>
        </w:tc>
        <w:tc>
          <w:tcPr/>
          <w:p>
            <w:pPr>
              <w:pStyle w:val="Compact"/>
            </w:pPr>
            <w:r>
              <w:t xml:space="preserve">0,355</w:t>
            </w:r>
          </w:p>
        </w:tc>
        <w:tc>
          <w:tcPr/>
          <w:p>
            <w:pPr>
              <w:pStyle w:val="Compact"/>
            </w:pPr>
            <w:r>
              <w:t xml:space="preserve">no aplica</w:t>
            </w:r>
          </w:p>
        </w:tc>
      </w:tr>
      <w:tr>
        <w:tc>
          <w:tcPr/>
          <w:p>
            <w:pPr>
              <w:pStyle w:val="Compact"/>
            </w:pPr>
            <w:r>
              <w:t xml:space="preserve">S</w:t>
            </w:r>
          </w:p>
        </w:tc>
        <w:tc>
          <w:tcPr/>
          <w:p>
            <w:pPr>
              <w:pStyle w:val="Compact"/>
            </w:pPr>
            <w:r>
              <w:t xml:space="preserve">S (efecto acumulado)</w:t>
            </w:r>
          </w:p>
        </w:tc>
        <w:tc>
          <w:tcPr/>
          <w:p>
            <w:pPr>
              <w:pStyle w:val="Compact"/>
            </w:pPr>
            <w:r>
              <w:t xml:space="preserve">0,200</w:t>
            </w:r>
          </w:p>
        </w:tc>
        <w:tc>
          <w:tcPr/>
          <w:p>
            <w:pPr>
              <w:pStyle w:val="Compact"/>
            </w:pPr>
            <w:r>
              <w:t xml:space="preserve">no aplica</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p>
    <w:bookmarkEnd w:id="119"/>
    <w:bookmarkStart w:id="120" w:name="panel-2-17"/>
    <w:p>
      <w:pPr>
        <w:pStyle w:val="Heading3"/>
      </w:pPr>
      <w:r>
        <w:t xml:space="preserve">Panel 2</w:t>
      </w:r>
    </w:p>
    <w:p>
      <w:pPr>
        <w:pStyle w:val="FirstParagraph"/>
      </w:pPr>
      <w:r>
        <w:t xml:space="preserve">Columnas: Término; R2; R3;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Término</w:t>
            </w:r>
          </w:p>
        </w:tc>
        <w:tc>
          <w:tcPr/>
          <w:p>
            <w:pPr>
              <w:pStyle w:val="Compact"/>
            </w:pPr>
            <w:r>
              <w:t xml:space="preserve">R2</w:t>
            </w:r>
          </w:p>
        </w:tc>
        <w:tc>
          <w:tcPr/>
          <w:p>
            <w:pPr>
              <w:pStyle w:val="Compact"/>
            </w:pPr>
            <w:r>
              <w:t xml:space="preserve">R3</w:t>
            </w:r>
          </w:p>
        </w:tc>
        <w:tc>
          <w:tcPr/>
          <w:p>
            <w:pPr>
              <w:pStyle w:val="Compact"/>
            </w:pPr>
            <w:r>
              <w:t xml:space="preserve">k</w:t>
            </w:r>
          </w:p>
        </w:tc>
      </w:tr>
      <w:tr>
        <w:tc>
          <w:tcPr/>
          <w:p>
            <w:pPr>
              <w:pStyle w:val="Compact"/>
            </w:pPr>
            <w:r>
              <w:t xml:space="preserve">S_rez</w:t>
            </w:r>
          </w:p>
        </w:tc>
        <w:tc>
          <w:tcPr/>
          <w:p>
            <w:pPr>
              <w:pStyle w:val="Compact"/>
            </w:pPr>
            <w:r>
              <w:t xml:space="preserve">no</w:t>
            </w:r>
          </w:p>
        </w:tc>
        <w:tc>
          <w:tcPr/>
          <w:p>
            <w:pPr>
              <w:pStyle w:val="Compact"/>
            </w:pPr>
            <w:r>
              <w:t xml:space="preserve">no</w:t>
            </w:r>
          </w:p>
        </w:tc>
        <w:tc>
          <w:tcPr/>
          <w:p>
            <w:pPr>
              <w:pStyle w:val="Compact"/>
            </w:pPr>
            <w:r>
              <w:t xml:space="preserve">0</w:t>
            </w:r>
          </w:p>
        </w:tc>
      </w:tr>
      <w:tr>
        <w:tc>
          <w:tcPr/>
          <w:p>
            <w:pPr>
              <w:pStyle w:val="Compact"/>
            </w:pPr>
            <w:r>
              <w:t xml:space="preserve">S</w:t>
            </w:r>
          </w:p>
        </w:tc>
        <w:tc>
          <w:tcPr/>
          <w:p>
            <w:pPr>
              <w:pStyle w:val="Compact"/>
            </w:pPr>
            <w:r>
              <w:t xml:space="preserve">no</w:t>
            </w:r>
          </w:p>
        </w:tc>
        <w:tc>
          <w:tcPr/>
          <w:p>
            <w:pPr>
              <w:pStyle w:val="Compact"/>
            </w:pPr>
            <w:r>
              <w:t xml:space="preserve">no</w:t>
            </w:r>
          </w:p>
        </w:tc>
        <w:tc>
          <w:tcPr/>
          <w:p>
            <w:pPr>
              <w:pStyle w:val="Compact"/>
            </w:pPr>
            <w:r>
              <w:t xml:space="preserve">0</w:t>
            </w:r>
          </w:p>
        </w:tc>
      </w:tr>
    </w:tbl>
    <w:p>
      <w:pPr>
        <w:pStyle w:val="BodyText"/>
      </w:pPr>
      <w:r>
        <w:t xml:space="preserve">Fuente: FRED; elaboración propia.</w:t>
      </w:r>
      <w:r>
        <w:t xml:space="preserve"> </w:t>
      </w:r>
      <w:r>
        <w:t xml:space="preserve">Cifras redondeadas a tres decimales. La fuente original conserva la precisión completa.</w:t>
      </w:r>
    </w:p>
    <w:bookmarkEnd w:id="120"/>
    <w:bookmarkStart w:id="121" w:name="panel-3-11"/>
    <w:p>
      <w:pPr>
        <w:pStyle w:val="Heading3"/>
      </w:pPr>
      <w:r>
        <w:t xml:space="preserve">Panel 3</w:t>
      </w:r>
    </w:p>
    <w:p>
      <w:pPr>
        <w:pStyle w:val="FirstParagraph"/>
      </w:pPr>
      <w:r>
        <w:t xml:space="preserve">Columnas: Término; n; Robustez.</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n</w:t>
            </w:r>
          </w:p>
        </w:tc>
        <w:tc>
          <w:tcPr/>
          <w:p>
            <w:pPr>
              <w:pStyle w:val="Compact"/>
            </w:pPr>
            <w:r>
              <w:t xml:space="preserve">Robustez</w:t>
            </w:r>
          </w:p>
        </w:tc>
      </w:tr>
      <w:tr>
        <w:tc>
          <w:tcPr/>
          <w:p>
            <w:pPr>
              <w:pStyle w:val="Compact"/>
            </w:pPr>
            <w:r>
              <w:t xml:space="preserve">S_rez</w:t>
            </w:r>
          </w:p>
        </w:tc>
        <w:tc>
          <w:tcPr/>
          <w:p>
            <w:pPr>
              <w:pStyle w:val="Compact"/>
            </w:pPr>
            <w:r>
              <w:t xml:space="preserve">2</w:t>
            </w:r>
          </w:p>
        </w:tc>
        <w:tc>
          <w:tcPr/>
          <w:p>
            <w:pPr>
              <w:pStyle w:val="Compact"/>
            </w:pPr>
            <w:r>
              <w:t xml:space="preserve">0 de 2</w:t>
            </w:r>
          </w:p>
        </w:tc>
      </w:tr>
      <w:tr>
        <w:tc>
          <w:tcPr/>
          <w:p>
            <w:pPr>
              <w:pStyle w:val="Compact"/>
            </w:pPr>
            <w:r>
              <w:t xml:space="preserve">S</w:t>
            </w:r>
          </w:p>
        </w:tc>
        <w:tc>
          <w:tcPr/>
          <w:p>
            <w:pPr>
              <w:pStyle w:val="Compact"/>
            </w:pPr>
            <w:r>
              <w:t xml:space="preserve">2</w:t>
            </w:r>
          </w:p>
        </w:tc>
        <w:tc>
          <w:tcPr/>
          <w:p>
            <w:pPr>
              <w:pStyle w:val="Compact"/>
            </w:pPr>
            <w:r>
              <w:t xml:space="preserve">0 de 2</w:t>
            </w:r>
          </w:p>
        </w:tc>
      </w:tr>
    </w:tbl>
    <w:p>
      <w:pPr>
        <w:pStyle w:val="BodyText"/>
      </w:pPr>
      <w:r>
        <w:t xml:space="preserve">Fuente: FRED; elaboración propia.</w:t>
      </w:r>
      <w:r>
        <w:t xml:space="preserve"> </w:t>
      </w:r>
      <w:r>
        <w:t xml:space="preserve">Cifras redondeadas a tres decimales. La fuente original conserva la precisión completa.</w:t>
      </w:r>
    </w:p>
    <w:bookmarkEnd w:id="121"/>
    <w:bookmarkEnd w:id="122"/>
    <w:bookmarkStart w:id="125" w:name="at-m2-selection"/>
    <w:p>
      <w:pPr>
        <w:pStyle w:val="Heading2"/>
      </w:pPr>
      <w:r>
        <w:t xml:space="preserve">Tabla C.11. Modelo II — selección de rezagos — AT-M2-SELECTION</w:t>
      </w:r>
    </w:p>
    <w:p>
      <w:pPr>
        <w:pStyle w:val="FirstParagraph"/>
      </w:pPr>
      <w:r>
        <w:t xml:space="preserve">Nota: muestra común M 2000T2–2026T2, n = 105; un modelo por K = 1..8 con el mismo resto de la ecuación y las cuatro dummies COVID; K_BIC = 1 (especificación principal) y K_AIC = 1; en un empate gana el menor K.</w:t>
      </w:r>
    </w:p>
    <w:bookmarkStart w:id="123" w:name="panel-1-20"/>
    <w:p>
      <w:pPr>
        <w:pStyle w:val="Heading3"/>
      </w:pPr>
      <w:r>
        <w:t xml:space="preserve">Panel 1</w:t>
      </w:r>
    </w:p>
    <w:p>
      <w:pPr>
        <w:pStyle w:val="FirstParagraph"/>
      </w:pPr>
      <w:r>
        <w:t xml:space="preserve">Columnas: K; Parámetros; Obs.; AIC.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w:t>
            </w:r>
          </w:p>
        </w:tc>
        <w:tc>
          <w:tcPr/>
          <w:p>
            <w:pPr>
              <w:pStyle w:val="Compact"/>
            </w:pPr>
            <w:r>
              <w:t xml:space="preserve">Parámetros</w:t>
            </w:r>
          </w:p>
        </w:tc>
        <w:tc>
          <w:tcPr/>
          <w:p>
            <w:pPr>
              <w:pStyle w:val="Compact"/>
            </w:pPr>
            <w:r>
              <w:t xml:space="preserve">Obs.</w:t>
            </w:r>
          </w:p>
        </w:tc>
        <w:tc>
          <w:tcPr/>
          <w:p>
            <w:pPr>
              <w:pStyle w:val="Compact"/>
            </w:pPr>
            <w:r>
              <w:t xml:space="preserve">AIC</w:t>
            </w:r>
          </w:p>
        </w:tc>
      </w:tr>
      <w:tr>
        <w:tc>
          <w:tcPr/>
          <w:p>
            <w:pPr>
              <w:pStyle w:val="Compact"/>
            </w:pPr>
            <w:r>
              <w:t xml:space="preserve">1</w:t>
            </w:r>
          </w:p>
        </w:tc>
        <w:tc>
          <w:tcPr/>
          <w:p>
            <w:pPr>
              <w:pStyle w:val="Compact"/>
            </w:pPr>
            <w:r>
              <w:t xml:space="preserve">12</w:t>
            </w:r>
          </w:p>
        </w:tc>
        <w:tc>
          <w:tcPr/>
          <w:p>
            <w:pPr>
              <w:pStyle w:val="Compact"/>
            </w:pPr>
            <w:r>
              <w:t xml:space="preserve">105</w:t>
            </w:r>
          </w:p>
        </w:tc>
        <w:tc>
          <w:tcPr/>
          <w:p>
            <w:pPr>
              <w:pStyle w:val="Compact"/>
            </w:pPr>
            <w:r>
              <w:t xml:space="preserve">-188,310</w:t>
            </w:r>
          </w:p>
        </w:tc>
      </w:tr>
      <w:tr>
        <w:tc>
          <w:tcPr/>
          <w:p>
            <w:pPr>
              <w:pStyle w:val="Compact"/>
            </w:pPr>
            <w:r>
              <w:t xml:space="preserve">2</w:t>
            </w:r>
          </w:p>
        </w:tc>
        <w:tc>
          <w:tcPr/>
          <w:p>
            <w:pPr>
              <w:pStyle w:val="Compact"/>
            </w:pPr>
            <w:r>
              <w:t xml:space="preserve">13</w:t>
            </w:r>
          </w:p>
        </w:tc>
        <w:tc>
          <w:tcPr/>
          <w:p>
            <w:pPr>
              <w:pStyle w:val="Compact"/>
            </w:pPr>
            <w:r>
              <w:t xml:space="preserve">105</w:t>
            </w:r>
          </w:p>
        </w:tc>
        <w:tc>
          <w:tcPr/>
          <w:p>
            <w:pPr>
              <w:pStyle w:val="Compact"/>
            </w:pPr>
            <w:r>
              <w:t xml:space="preserve">-187,578</w:t>
            </w:r>
          </w:p>
        </w:tc>
      </w:tr>
      <w:tr>
        <w:tc>
          <w:tcPr/>
          <w:p>
            <w:pPr>
              <w:pStyle w:val="Compact"/>
            </w:pPr>
            <w:r>
              <w:t xml:space="preserve">3</w:t>
            </w:r>
          </w:p>
        </w:tc>
        <w:tc>
          <w:tcPr/>
          <w:p>
            <w:pPr>
              <w:pStyle w:val="Compact"/>
            </w:pPr>
            <w:r>
              <w:t xml:space="preserve">14</w:t>
            </w:r>
          </w:p>
        </w:tc>
        <w:tc>
          <w:tcPr/>
          <w:p>
            <w:pPr>
              <w:pStyle w:val="Compact"/>
            </w:pPr>
            <w:r>
              <w:t xml:space="preserve">105</w:t>
            </w:r>
          </w:p>
        </w:tc>
        <w:tc>
          <w:tcPr/>
          <w:p>
            <w:pPr>
              <w:pStyle w:val="Compact"/>
            </w:pPr>
            <w:r>
              <w:t xml:space="preserve">-188,227</w:t>
            </w:r>
          </w:p>
        </w:tc>
      </w:tr>
      <w:tr>
        <w:tc>
          <w:tcPr/>
          <w:p>
            <w:pPr>
              <w:pStyle w:val="Compact"/>
            </w:pPr>
            <w:r>
              <w:t xml:space="preserve">4</w:t>
            </w:r>
          </w:p>
        </w:tc>
        <w:tc>
          <w:tcPr/>
          <w:p>
            <w:pPr>
              <w:pStyle w:val="Compact"/>
            </w:pPr>
            <w:r>
              <w:t xml:space="preserve">15</w:t>
            </w:r>
          </w:p>
        </w:tc>
        <w:tc>
          <w:tcPr/>
          <w:p>
            <w:pPr>
              <w:pStyle w:val="Compact"/>
            </w:pPr>
            <w:r>
              <w:t xml:space="preserve">105</w:t>
            </w:r>
          </w:p>
        </w:tc>
        <w:tc>
          <w:tcPr/>
          <w:p>
            <w:pPr>
              <w:pStyle w:val="Compact"/>
            </w:pPr>
            <w:r>
              <w:t xml:space="preserve">-187,238</w:t>
            </w:r>
          </w:p>
        </w:tc>
      </w:tr>
      <w:tr>
        <w:tc>
          <w:tcPr/>
          <w:p>
            <w:pPr>
              <w:pStyle w:val="Compact"/>
            </w:pPr>
            <w:r>
              <w:t xml:space="preserve">5</w:t>
            </w:r>
          </w:p>
        </w:tc>
        <w:tc>
          <w:tcPr/>
          <w:p>
            <w:pPr>
              <w:pStyle w:val="Compact"/>
            </w:pPr>
            <w:r>
              <w:t xml:space="preserve">16</w:t>
            </w:r>
          </w:p>
        </w:tc>
        <w:tc>
          <w:tcPr/>
          <w:p>
            <w:pPr>
              <w:pStyle w:val="Compact"/>
            </w:pPr>
            <w:r>
              <w:t xml:space="preserve">105</w:t>
            </w:r>
          </w:p>
        </w:tc>
        <w:tc>
          <w:tcPr/>
          <w:p>
            <w:pPr>
              <w:pStyle w:val="Compact"/>
            </w:pPr>
            <w:r>
              <w:t xml:space="preserve">-186,520</w:t>
            </w:r>
          </w:p>
        </w:tc>
      </w:tr>
      <w:tr>
        <w:tc>
          <w:tcPr/>
          <w:p>
            <w:pPr>
              <w:pStyle w:val="Compact"/>
            </w:pPr>
            <w:r>
              <w:t xml:space="preserve">6</w:t>
            </w:r>
          </w:p>
        </w:tc>
        <w:tc>
          <w:tcPr/>
          <w:p>
            <w:pPr>
              <w:pStyle w:val="Compact"/>
            </w:pPr>
            <w:r>
              <w:t xml:space="preserve">17</w:t>
            </w:r>
          </w:p>
        </w:tc>
        <w:tc>
          <w:tcPr/>
          <w:p>
            <w:pPr>
              <w:pStyle w:val="Compact"/>
            </w:pPr>
            <w:r>
              <w:t xml:space="preserve">105</w:t>
            </w:r>
          </w:p>
        </w:tc>
        <w:tc>
          <w:tcPr/>
          <w:p>
            <w:pPr>
              <w:pStyle w:val="Compact"/>
            </w:pPr>
            <w:r>
              <w:t xml:space="preserve">-184,607</w:t>
            </w:r>
          </w:p>
        </w:tc>
      </w:tr>
      <w:tr>
        <w:tc>
          <w:tcPr/>
          <w:p>
            <w:pPr>
              <w:pStyle w:val="Compact"/>
            </w:pPr>
            <w:r>
              <w:t xml:space="preserve">7</w:t>
            </w:r>
          </w:p>
        </w:tc>
        <w:tc>
          <w:tcPr/>
          <w:p>
            <w:pPr>
              <w:pStyle w:val="Compact"/>
            </w:pPr>
            <w:r>
              <w:t xml:space="preserve">18</w:t>
            </w:r>
          </w:p>
        </w:tc>
        <w:tc>
          <w:tcPr/>
          <w:p>
            <w:pPr>
              <w:pStyle w:val="Compact"/>
            </w:pPr>
            <w:r>
              <w:t xml:space="preserve">105</w:t>
            </w:r>
          </w:p>
        </w:tc>
        <w:tc>
          <w:tcPr/>
          <w:p>
            <w:pPr>
              <w:pStyle w:val="Compact"/>
            </w:pPr>
            <w:r>
              <w:t xml:space="preserve">-183,454</w:t>
            </w:r>
          </w:p>
        </w:tc>
      </w:tr>
      <w:tr>
        <w:tc>
          <w:tcPr/>
          <w:p>
            <w:pPr>
              <w:pStyle w:val="Compact"/>
            </w:pPr>
            <w:r>
              <w:t xml:space="preserve">8</w:t>
            </w:r>
          </w:p>
        </w:tc>
        <w:tc>
          <w:tcPr/>
          <w:p>
            <w:pPr>
              <w:pStyle w:val="Compact"/>
            </w:pPr>
            <w:r>
              <w:t xml:space="preserve">19</w:t>
            </w:r>
          </w:p>
        </w:tc>
        <w:tc>
          <w:tcPr/>
          <w:p>
            <w:pPr>
              <w:pStyle w:val="Compact"/>
            </w:pPr>
            <w:r>
              <w:t xml:space="preserve">105</w:t>
            </w:r>
          </w:p>
        </w:tc>
        <w:tc>
          <w:tcPr/>
          <w:p>
            <w:pPr>
              <w:pStyle w:val="Compact"/>
            </w:pPr>
            <w:r>
              <w:t xml:space="preserve">-181,609</w:t>
            </w:r>
          </w:p>
        </w:tc>
      </w:tr>
    </w:tbl>
    <w:p>
      <w:pPr>
        <w:pStyle w:val="BodyText"/>
      </w:pPr>
      <w:r>
        <w:t xml:space="preserve">Fuente: FRED; elaboración propia.</w:t>
      </w:r>
      <w:r>
        <w:t xml:space="preserve"> </w:t>
      </w:r>
      <w:r>
        <w:t xml:space="preserve">Cifras redondeadas a tres decimales. La fuente original conserva la precisión completa.</w:t>
      </w:r>
    </w:p>
    <w:bookmarkEnd w:id="123"/>
    <w:bookmarkStart w:id="124" w:name="panel-2-18"/>
    <w:p>
      <w:pPr>
        <w:pStyle w:val="Heading3"/>
      </w:pPr>
      <w:r>
        <w:t xml:space="preserve">Panel 2</w:t>
      </w:r>
    </w:p>
    <w:p>
      <w:pPr>
        <w:pStyle w:val="FirstParagraph"/>
      </w:pPr>
      <w:r>
        <w:t xml:space="preserve">Columnas: K; BIC; Marca.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w:t>
            </w:r>
          </w:p>
        </w:tc>
        <w:tc>
          <w:tcPr/>
          <w:p>
            <w:pPr>
              <w:pStyle w:val="Compact"/>
            </w:pPr>
            <w:r>
              <w:t xml:space="preserve">BIC</w:t>
            </w:r>
          </w:p>
        </w:tc>
        <w:tc>
          <w:tcPr/>
          <w:p>
            <w:pPr>
              <w:pStyle w:val="Compact"/>
            </w:pPr>
            <w:r>
              <w:t xml:space="preserve">Marca</w:t>
            </w:r>
          </w:p>
        </w:tc>
      </w:tr>
      <w:tr>
        <w:tc>
          <w:tcPr/>
          <w:p>
            <w:pPr>
              <w:pStyle w:val="Compact"/>
            </w:pPr>
            <w:r>
              <w:t xml:space="preserve">1</w:t>
            </w:r>
          </w:p>
        </w:tc>
        <w:tc>
          <w:tcPr/>
          <w:p>
            <w:pPr>
              <w:pStyle w:val="Compact"/>
            </w:pPr>
            <w:r>
              <w:t xml:space="preserve">-156,463</w:t>
            </w:r>
          </w:p>
        </w:tc>
        <w:tc>
          <w:tcPr/>
          <w:p>
            <w:pPr>
              <w:pStyle w:val="Compact"/>
            </w:pPr>
            <w:r>
              <w:t xml:space="preserve">K_AIC y K_BIC (principal)</w:t>
            </w:r>
          </w:p>
        </w:tc>
      </w:tr>
      <w:tr>
        <w:tc>
          <w:tcPr/>
          <w:p>
            <w:pPr>
              <w:pStyle w:val="Compact"/>
            </w:pPr>
            <w:r>
              <w:t xml:space="preserve">2</w:t>
            </w:r>
          </w:p>
        </w:tc>
        <w:tc>
          <w:tcPr/>
          <w:p>
            <w:pPr>
              <w:pStyle w:val="Compact"/>
            </w:pPr>
            <w:r>
              <w:t xml:space="preserve">-153,076</w:t>
            </w:r>
          </w:p>
        </w:tc>
        <w:tc>
          <w:tcPr/>
          <w:p>
            <w:pPr>
              <w:pStyle w:val="Compact"/>
            </w:pPr>
          </w:p>
        </w:tc>
      </w:tr>
      <w:tr>
        <w:tc>
          <w:tcPr/>
          <w:p>
            <w:pPr>
              <w:pStyle w:val="Compact"/>
            </w:pPr>
            <w:r>
              <w:t xml:space="preserve">3</w:t>
            </w:r>
          </w:p>
        </w:tc>
        <w:tc>
          <w:tcPr/>
          <w:p>
            <w:pPr>
              <w:pStyle w:val="Compact"/>
            </w:pPr>
            <w:r>
              <w:t xml:space="preserve">-151,071</w:t>
            </w:r>
          </w:p>
        </w:tc>
        <w:tc>
          <w:tcPr/>
          <w:p>
            <w:pPr>
              <w:pStyle w:val="Compact"/>
            </w:pPr>
          </w:p>
        </w:tc>
      </w:tr>
      <w:tr>
        <w:tc>
          <w:tcPr/>
          <w:p>
            <w:pPr>
              <w:pStyle w:val="Compact"/>
            </w:pPr>
            <w:r>
              <w:t xml:space="preserve">4</w:t>
            </w:r>
          </w:p>
        </w:tc>
        <w:tc>
          <w:tcPr/>
          <w:p>
            <w:pPr>
              <w:pStyle w:val="Compact"/>
            </w:pPr>
            <w:r>
              <w:t xml:space="preserve">-147,428</w:t>
            </w:r>
          </w:p>
        </w:tc>
        <w:tc>
          <w:tcPr/>
          <w:p>
            <w:pPr>
              <w:pStyle w:val="Compact"/>
            </w:pPr>
          </w:p>
        </w:tc>
      </w:tr>
      <w:tr>
        <w:tc>
          <w:tcPr/>
          <w:p>
            <w:pPr>
              <w:pStyle w:val="Compact"/>
            </w:pPr>
            <w:r>
              <w:t xml:space="preserve">5</w:t>
            </w:r>
          </w:p>
        </w:tc>
        <w:tc>
          <w:tcPr/>
          <w:p>
            <w:pPr>
              <w:pStyle w:val="Compact"/>
            </w:pPr>
            <w:r>
              <w:t xml:space="preserve">-144,056</w:t>
            </w:r>
          </w:p>
        </w:tc>
        <w:tc>
          <w:tcPr/>
          <w:p>
            <w:pPr>
              <w:pStyle w:val="Compact"/>
            </w:pPr>
          </w:p>
        </w:tc>
      </w:tr>
      <w:tr>
        <w:tc>
          <w:tcPr/>
          <w:p>
            <w:pPr>
              <w:pStyle w:val="Compact"/>
            </w:pPr>
            <w:r>
              <w:t xml:space="preserve">6</w:t>
            </w:r>
          </w:p>
        </w:tc>
        <w:tc>
          <w:tcPr/>
          <w:p>
            <w:pPr>
              <w:pStyle w:val="Compact"/>
            </w:pPr>
            <w:r>
              <w:t xml:space="preserve">-139,490</w:t>
            </w:r>
          </w:p>
        </w:tc>
        <w:tc>
          <w:tcPr/>
          <w:p>
            <w:pPr>
              <w:pStyle w:val="Compact"/>
            </w:pPr>
          </w:p>
        </w:tc>
      </w:tr>
      <w:tr>
        <w:tc>
          <w:tcPr/>
          <w:p>
            <w:pPr>
              <w:pStyle w:val="Compact"/>
            </w:pPr>
            <w:r>
              <w:t xml:space="preserve">7</w:t>
            </w:r>
          </w:p>
        </w:tc>
        <w:tc>
          <w:tcPr/>
          <w:p>
            <w:pPr>
              <w:pStyle w:val="Compact"/>
            </w:pPr>
            <w:r>
              <w:t xml:space="preserve">-135,683</w:t>
            </w:r>
          </w:p>
        </w:tc>
        <w:tc>
          <w:tcPr/>
          <w:p>
            <w:pPr>
              <w:pStyle w:val="Compact"/>
            </w:pPr>
          </w:p>
        </w:tc>
      </w:tr>
      <w:tr>
        <w:tc>
          <w:tcPr/>
          <w:p>
            <w:pPr>
              <w:pStyle w:val="Compact"/>
            </w:pPr>
            <w:r>
              <w:t xml:space="preserve">8</w:t>
            </w:r>
          </w:p>
        </w:tc>
        <w:tc>
          <w:tcPr/>
          <w:p>
            <w:pPr>
              <w:pStyle w:val="Compact"/>
            </w:pPr>
            <w:r>
              <w:t xml:space="preserve">-131,184</w:t>
            </w:r>
          </w:p>
        </w:tc>
        <w:tc>
          <w:tcPr/>
          <w:p>
            <w:pPr>
              <w:pStyle w:val="Compact"/>
            </w:pPr>
          </w:p>
        </w:tc>
      </w:tr>
    </w:tbl>
    <w:p>
      <w:pPr>
        <w:pStyle w:val="BodyText"/>
      </w:pPr>
      <w:r>
        <w:t xml:space="preserve">Fuente: FRED; elaboración propia.</w:t>
      </w:r>
      <w:r>
        <w:t xml:space="preserve"> </w:t>
      </w:r>
      <w:r>
        <w:t xml:space="preserve">Cifras redondeadas a tres decimales. La fuente original conserva la precisión completa.</w:t>
      </w:r>
    </w:p>
    <w:bookmarkEnd w:id="124"/>
    <w:bookmarkEnd w:id="125"/>
    <w:bookmarkStart w:id="130" w:name="at-m2-stationarity"/>
    <w:p>
      <w:pPr>
        <w:pStyle w:val="Heading2"/>
      </w:pPr>
      <w:r>
        <w:t xml:space="preserve">Tabla C.12. Modelo II — estacionariedad — AT-M2-STATIONARITY</w:t>
      </w:r>
    </w:p>
    <w:p>
      <w:pPr>
        <w:pStyle w:val="FirstParagraph"/>
      </w:pPr>
      <w:r>
        <w:t xml:space="preserve">Nota: ADF y KPSS copiados de la tabla de la especificación pre-registrada, sin recalcular; ΔDR, ΔFFR y ΔU se juzgan con la fila «primera diferencia» y «niveles» significa estacionaria en la forma en que entra; los términos rezagados (PIB(t−1), ΔU(t−1), π(t−1), CRED(t−4)) usan el ADF y el KPSS de la serie sin rezagar; «no I(0)» marca los términos que no son estacionarios en la forma fija en que entran.</w:t>
      </w:r>
    </w:p>
    <w:bookmarkStart w:id="126" w:name="panel-1-21"/>
    <w:p>
      <w:pPr>
        <w:pStyle w:val="Heading3"/>
      </w:pPr>
      <w:r>
        <w:t xml:space="preserve">Panel 1</w:t>
      </w:r>
    </w:p>
    <w:p>
      <w:pPr>
        <w:pStyle w:val="FirstParagraph"/>
      </w:pPr>
      <w:r>
        <w:t xml:space="preserve">Columnas: Término; Forma; Etiqueta; Columna panel; Estad. ADF.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Forma</w:t>
            </w:r>
          </w:p>
        </w:tc>
        <w:tc>
          <w:tcPr/>
          <w:p>
            <w:pPr>
              <w:pStyle w:val="Compact"/>
            </w:pPr>
            <w:r>
              <w:t xml:space="preserve">Etiqueta</w:t>
            </w:r>
          </w:p>
        </w:tc>
        <w:tc>
          <w:tcPr/>
          <w:p>
            <w:pPr>
              <w:pStyle w:val="Compact"/>
            </w:pPr>
            <w:r>
              <w:t xml:space="preserve">Columna panel</w:t>
            </w:r>
          </w:p>
        </w:tc>
        <w:tc>
          <w:tcPr/>
          <w:p>
            <w:pPr>
              <w:pStyle w:val="Compact"/>
            </w:pPr>
            <w:r>
              <w:t xml:space="preserve">Estad. ADF</w:t>
            </w:r>
          </w:p>
        </w:tc>
      </w:tr>
      <w:tr>
        <w:tc>
          <w:tcPr/>
          <w:p>
            <w:pPr>
              <w:pStyle w:val="Compact"/>
            </w:pPr>
            <w:r>
              <w:t xml:space="preserve">Cambio de morosidad</w:t>
            </w:r>
          </w:p>
        </w:tc>
        <w:tc>
          <w:tcPr/>
          <w:p>
            <w:pPr>
              <w:pStyle w:val="Compact"/>
            </w:pPr>
            <w:r>
              <w:t xml:space="preserve">primera diferencia</w:t>
            </w:r>
          </w:p>
        </w:tc>
        <w:tc>
          <w:tcPr/>
          <w:p>
            <w:pPr>
              <w:pStyle w:val="Compact"/>
            </w:pPr>
            <w:r>
              <w:t xml:space="preserve">ΔDR — dependiente (DRALACBS en primera diferencia)</w:t>
            </w:r>
          </w:p>
        </w:tc>
        <w:tc>
          <w:tcPr/>
          <w:p>
            <w:pPr>
              <w:pStyle w:val="Compact"/>
            </w:pPr>
            <w:r>
              <w:t xml:space="preserve">Morosidad</w:t>
            </w:r>
          </w:p>
        </w:tc>
        <w:tc>
          <w:tcPr/>
          <w:p>
            <w:pPr>
              <w:pStyle w:val="Compact"/>
            </w:pPr>
            <w:r>
              <w:t xml:space="preserve">-3,443</w:t>
            </w:r>
          </w:p>
        </w:tc>
      </w:tr>
      <w:tr>
        <w:tc>
          <w:tcPr/>
          <w:p>
            <w:pPr>
              <w:pStyle w:val="Compact"/>
            </w:pPr>
            <w:r>
              <w:t xml:space="preserve">Cambio de la tasa</w:t>
            </w:r>
          </w:p>
        </w:tc>
        <w:tc>
          <w:tcPr/>
          <w:p>
            <w:pPr>
              <w:pStyle w:val="Compact"/>
            </w:pPr>
            <w:r>
              <w:t xml:space="preserve">primera diferencia</w:t>
            </w:r>
          </w:p>
        </w:tc>
        <w:tc>
          <w:tcPr/>
          <w:p>
            <w:pPr>
              <w:pStyle w:val="Compact"/>
            </w:pPr>
            <w:r>
              <w:t xml:space="preserve">ΔFFR — cambio trimestral de la tasa de la Fed</w:t>
            </w:r>
          </w:p>
        </w:tc>
        <w:tc>
          <w:tcPr/>
          <w:p>
            <w:pPr>
              <w:pStyle w:val="Compact"/>
            </w:pPr>
            <w:r>
              <w:t xml:space="preserve">Tasa de fondos federales</w:t>
            </w:r>
          </w:p>
        </w:tc>
        <w:tc>
          <w:tcPr/>
          <w:p>
            <w:pPr>
              <w:pStyle w:val="Compact"/>
            </w:pPr>
            <w:r>
              <w:t xml:space="preserve">-4,237</w:t>
            </w:r>
          </w:p>
        </w:tc>
      </w:tr>
      <w:tr>
        <w:tc>
          <w:tcPr/>
          <w:p>
            <w:pPr>
              <w:pStyle w:val="Compact"/>
            </w:pPr>
            <w:r>
              <w:t xml:space="preserve">PIB real rezagado</w:t>
            </w:r>
          </w:p>
        </w:tc>
        <w:tc>
          <w:tcPr/>
          <w:p>
            <w:pPr>
              <w:pStyle w:val="Compact"/>
            </w:pPr>
            <w:r>
              <w:t xml:space="preserve">tal cual</w:t>
            </w:r>
          </w:p>
        </w:tc>
        <w:tc>
          <w:tcPr/>
          <w:p>
            <w:pPr>
              <w:pStyle w:val="Compact"/>
            </w:pPr>
            <w:r>
              <w:t xml:space="preserve">PIB(t−1) (variación interanual del PIB real, %)</w:t>
            </w:r>
          </w:p>
        </w:tc>
        <w:tc>
          <w:tcPr/>
          <w:p>
            <w:pPr>
              <w:pStyle w:val="Compact"/>
            </w:pPr>
            <w:r>
              <w:t xml:space="preserve">PIB real interanual</w:t>
            </w:r>
          </w:p>
        </w:tc>
        <w:tc>
          <w:tcPr/>
          <w:p>
            <w:pPr>
              <w:pStyle w:val="Compact"/>
            </w:pPr>
            <w:r>
              <w:t xml:space="preserve">-3,620</w:t>
            </w:r>
          </w:p>
        </w:tc>
      </w:tr>
      <w:tr>
        <w:tc>
          <w:tcPr/>
          <w:p>
            <w:pPr>
              <w:pStyle w:val="Compact"/>
            </w:pPr>
            <w:r>
              <w:t xml:space="preserve">Cambio del desempleo rezagado</w:t>
            </w:r>
          </w:p>
        </w:tc>
        <w:tc>
          <w:tcPr/>
          <w:p>
            <w:pPr>
              <w:pStyle w:val="Compact"/>
            </w:pPr>
            <w:r>
              <w:t xml:space="preserve">primera diferencia</w:t>
            </w:r>
          </w:p>
        </w:tc>
        <w:tc>
          <w:tcPr/>
          <w:p>
            <w:pPr>
              <w:pStyle w:val="Compact"/>
            </w:pPr>
            <w:r>
              <w:t xml:space="preserve">ΔU(t−1) (cambio trimestral del desempleo, pp)</w:t>
            </w:r>
          </w:p>
        </w:tc>
        <w:tc>
          <w:tcPr/>
          <w:p>
            <w:pPr>
              <w:pStyle w:val="Compact"/>
            </w:pPr>
            <w:r>
              <w:t xml:space="preserve">Desempleo</w:t>
            </w:r>
          </w:p>
        </w:tc>
        <w:tc>
          <w:tcPr/>
          <w:p>
            <w:pPr>
              <w:pStyle w:val="Compact"/>
            </w:pPr>
            <w:r>
              <w:t xml:space="preserve">-12,028</w:t>
            </w:r>
          </w:p>
        </w:tc>
      </w:tr>
      <w:tr>
        <w:tc>
          <w:tcPr/>
          <w:p>
            <w:pPr>
              <w:pStyle w:val="Compact"/>
            </w:pPr>
            <w:r>
              <w:t xml:space="preserve">Inflación rezagada</w:t>
            </w:r>
          </w:p>
        </w:tc>
        <w:tc>
          <w:tcPr/>
          <w:p>
            <w:pPr>
              <w:pStyle w:val="Compact"/>
            </w:pPr>
            <w:r>
              <w:t xml:space="preserve">tal cual</w:t>
            </w:r>
          </w:p>
        </w:tc>
        <w:tc>
          <w:tcPr/>
          <w:p>
            <w:pPr>
              <w:pStyle w:val="Compact"/>
            </w:pPr>
            <w:r>
              <w:t xml:space="preserve">π(t−1) (inflación interanual, %)</w:t>
            </w:r>
          </w:p>
        </w:tc>
        <w:tc>
          <w:tcPr/>
          <w:p>
            <w:pPr>
              <w:pStyle w:val="Compact"/>
            </w:pPr>
            <w:r>
              <w:t xml:space="preserve">Inflación interanual</w:t>
            </w:r>
          </w:p>
        </w:tc>
        <w:tc>
          <w:tcPr/>
          <w:p>
            <w:pPr>
              <w:pStyle w:val="Compact"/>
            </w:pPr>
            <w:r>
              <w:t xml:space="preserve">-2,337</w:t>
            </w:r>
          </w:p>
        </w:tc>
      </w:tr>
      <w:tr>
        <w:tc>
          <w:tcPr/>
          <w:p>
            <w:pPr>
              <w:pStyle w:val="Compact"/>
            </w:pPr>
            <w:r>
              <w:t xml:space="preserve">Crédito rezagado</w:t>
            </w:r>
          </w:p>
        </w:tc>
        <w:tc>
          <w:tcPr/>
          <w:p>
            <w:pPr>
              <w:pStyle w:val="Compact"/>
            </w:pPr>
            <w:r>
              <w:t xml:space="preserve">tal cual</w:t>
            </w:r>
          </w:p>
        </w:tc>
        <w:tc>
          <w:tcPr/>
          <w:p>
            <w:pPr>
              <w:pStyle w:val="Compact"/>
            </w:pPr>
            <w:r>
              <w:t xml:space="preserve">CRED(t−4) (variación interanual de préstamos, %)</w:t>
            </w:r>
          </w:p>
        </w:tc>
        <w:tc>
          <w:tcPr/>
          <w:p>
            <w:pPr>
              <w:pStyle w:val="Compact"/>
            </w:pPr>
            <w:r>
              <w:t xml:space="preserve">Crédito interanual</w:t>
            </w:r>
          </w:p>
        </w:tc>
        <w:tc>
          <w:tcPr/>
          <w:p>
            <w:pPr>
              <w:pStyle w:val="Compact"/>
            </w:pPr>
            <w:r>
              <w:t xml:space="preserve">-2,455</w:t>
            </w:r>
          </w:p>
        </w:tc>
      </w:tr>
    </w:tbl>
    <w:p>
      <w:pPr>
        <w:pStyle w:val="BodyText"/>
      </w:pPr>
      <w:r>
        <w:t xml:space="preserve">Fuente: FRED; elaboración propia.</w:t>
      </w:r>
      <w:r>
        <w:t xml:space="preserve"> </w:t>
      </w:r>
      <w:r>
        <w:t xml:space="preserve">Cifras redondeadas a tres decimales. La fuente original conserva la precisión completa.</w:t>
      </w:r>
    </w:p>
    <w:bookmarkEnd w:id="126"/>
    <w:bookmarkStart w:id="127" w:name="panel-2-19"/>
    <w:p>
      <w:pPr>
        <w:pStyle w:val="Heading3"/>
      </w:pPr>
      <w:r>
        <w:t xml:space="preserve">Panel 2</w:t>
      </w:r>
    </w:p>
    <w:p>
      <w:pPr>
        <w:pStyle w:val="FirstParagraph"/>
      </w:pPr>
      <w:r>
        <w:t xml:space="preserve">Columnas: Término; Forma; p ADF; Estad. KPSS; p KPSS.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Forma</w:t>
            </w:r>
          </w:p>
        </w:tc>
        <w:tc>
          <w:tcPr/>
          <w:p>
            <w:pPr>
              <w:pStyle w:val="Compact"/>
            </w:pPr>
            <w:r>
              <w:t xml:space="preserve">p ADF</w:t>
            </w:r>
          </w:p>
        </w:tc>
        <w:tc>
          <w:tcPr/>
          <w:p>
            <w:pPr>
              <w:pStyle w:val="Compact"/>
            </w:pPr>
            <w:r>
              <w:t xml:space="preserve">Estad. KPSS</w:t>
            </w:r>
          </w:p>
        </w:tc>
        <w:tc>
          <w:tcPr/>
          <w:p>
            <w:pPr>
              <w:pStyle w:val="Compact"/>
            </w:pPr>
            <w:r>
              <w:t xml:space="preserve">p KPSS</w:t>
            </w:r>
          </w:p>
        </w:tc>
      </w:tr>
      <w:tr>
        <w:tc>
          <w:tcPr/>
          <w:p>
            <w:pPr>
              <w:pStyle w:val="Compact"/>
            </w:pPr>
            <w:r>
              <w:t xml:space="preserve">Cambio de morosidad</w:t>
            </w:r>
          </w:p>
        </w:tc>
        <w:tc>
          <w:tcPr/>
          <w:p>
            <w:pPr>
              <w:pStyle w:val="Compact"/>
            </w:pPr>
            <w:r>
              <w:t xml:space="preserve">primera diferencia</w:t>
            </w:r>
          </w:p>
        </w:tc>
        <w:tc>
          <w:tcPr/>
          <w:p>
            <w:pPr>
              <w:pStyle w:val="Compact"/>
            </w:pPr>
            <w:r>
              <w:t xml:space="preserve">0,010</w:t>
            </w:r>
          </w:p>
        </w:tc>
        <w:tc>
          <w:tcPr/>
          <w:p>
            <w:pPr>
              <w:pStyle w:val="Compact"/>
            </w:pPr>
            <w:r>
              <w:t xml:space="preserve">0,140</w:t>
            </w:r>
          </w:p>
        </w:tc>
        <w:tc>
          <w:tcPr/>
          <w:p>
            <w:pPr>
              <w:pStyle w:val="Compact"/>
            </w:pPr>
            <w:r>
              <w:t xml:space="preserve">≥ 0,10</w:t>
            </w:r>
          </w:p>
        </w:tc>
      </w:tr>
      <w:tr>
        <w:tc>
          <w:tcPr/>
          <w:p>
            <w:pPr>
              <w:pStyle w:val="Compact"/>
            </w:pPr>
            <w:r>
              <w:t xml:space="preserve">Cambio de la tasa</w:t>
            </w:r>
          </w:p>
        </w:tc>
        <w:tc>
          <w:tcPr/>
          <w:p>
            <w:pPr>
              <w:pStyle w:val="Compact"/>
            </w:pPr>
            <w:r>
              <w:t xml:space="preserve">primera diferencia</w:t>
            </w:r>
          </w:p>
        </w:tc>
        <w:tc>
          <w:tcPr/>
          <w:p>
            <w:pPr>
              <w:pStyle w:val="Compact"/>
            </w:pPr>
            <w:r>
              <w:t xml:space="preserve">&lt; 0,001</w:t>
            </w:r>
          </w:p>
        </w:tc>
        <w:tc>
          <w:tcPr/>
          <w:p>
            <w:pPr>
              <w:pStyle w:val="Compact"/>
            </w:pPr>
            <w:r>
              <w:t xml:space="preserve">0,139</w:t>
            </w:r>
          </w:p>
        </w:tc>
        <w:tc>
          <w:tcPr/>
          <w:p>
            <w:pPr>
              <w:pStyle w:val="Compact"/>
            </w:pPr>
            <w:r>
              <w:t xml:space="preserve">≥ 0,10</w:t>
            </w:r>
          </w:p>
        </w:tc>
      </w:tr>
      <w:tr>
        <w:tc>
          <w:tcPr/>
          <w:p>
            <w:pPr>
              <w:pStyle w:val="Compact"/>
            </w:pPr>
            <w:r>
              <w:t xml:space="preserve">PIB real rezagado</w:t>
            </w:r>
          </w:p>
        </w:tc>
        <w:tc>
          <w:tcPr/>
          <w:p>
            <w:pPr>
              <w:pStyle w:val="Compact"/>
            </w:pPr>
            <w:r>
              <w:t xml:space="preserve">tal cual</w:t>
            </w:r>
          </w:p>
        </w:tc>
        <w:tc>
          <w:tcPr/>
          <w:p>
            <w:pPr>
              <w:pStyle w:val="Compact"/>
            </w:pPr>
            <w:r>
              <w:t xml:space="preserve">0,005</w:t>
            </w:r>
          </w:p>
        </w:tc>
        <w:tc>
          <w:tcPr/>
          <w:p>
            <w:pPr>
              <w:pStyle w:val="Compact"/>
            </w:pPr>
            <w:r>
              <w:t xml:space="preserve">0,099</w:t>
            </w:r>
          </w:p>
        </w:tc>
        <w:tc>
          <w:tcPr/>
          <w:p>
            <w:pPr>
              <w:pStyle w:val="Compact"/>
            </w:pPr>
            <w:r>
              <w:t xml:space="preserve">≥ 0,10</w:t>
            </w:r>
          </w:p>
        </w:tc>
      </w:tr>
      <w:tr>
        <w:tc>
          <w:tcPr/>
          <w:p>
            <w:pPr>
              <w:pStyle w:val="Compact"/>
            </w:pPr>
            <w:r>
              <w:t xml:space="preserve">Cambio del desempleo rezagado</w:t>
            </w:r>
          </w:p>
        </w:tc>
        <w:tc>
          <w:tcPr/>
          <w:p>
            <w:pPr>
              <w:pStyle w:val="Compact"/>
            </w:pPr>
            <w:r>
              <w:t xml:space="preserve">primera diferencia</w:t>
            </w:r>
          </w:p>
        </w:tc>
        <w:tc>
          <w:tcPr/>
          <w:p>
            <w:pPr>
              <w:pStyle w:val="Compact"/>
            </w:pPr>
            <w:r>
              <w:t xml:space="preserve">&lt; 0,001</w:t>
            </w:r>
          </w:p>
        </w:tc>
        <w:tc>
          <w:tcPr/>
          <w:p>
            <w:pPr>
              <w:pStyle w:val="Compact"/>
            </w:pPr>
            <w:r>
              <w:t xml:space="preserve">0,087</w:t>
            </w:r>
          </w:p>
        </w:tc>
        <w:tc>
          <w:tcPr/>
          <w:p>
            <w:pPr>
              <w:pStyle w:val="Compact"/>
            </w:pPr>
            <w:r>
              <w:t xml:space="preserve">≥ 0,10</w:t>
            </w:r>
          </w:p>
        </w:tc>
      </w:tr>
      <w:tr>
        <w:tc>
          <w:tcPr/>
          <w:p>
            <w:pPr>
              <w:pStyle w:val="Compact"/>
            </w:pPr>
            <w:r>
              <w:t xml:space="preserve">Inflación rezagada</w:t>
            </w:r>
          </w:p>
        </w:tc>
        <w:tc>
          <w:tcPr/>
          <w:p>
            <w:pPr>
              <w:pStyle w:val="Compact"/>
            </w:pPr>
            <w:r>
              <w:t xml:space="preserve">tal cual</w:t>
            </w:r>
          </w:p>
        </w:tc>
        <w:tc>
          <w:tcPr/>
          <w:p>
            <w:pPr>
              <w:pStyle w:val="Compact"/>
            </w:pPr>
            <w:r>
              <w:t xml:space="preserve">0,160</w:t>
            </w:r>
          </w:p>
        </w:tc>
        <w:tc>
          <w:tcPr/>
          <w:p>
            <w:pPr>
              <w:pStyle w:val="Compact"/>
            </w:pPr>
            <w:r>
              <w:t xml:space="preserve">0,229</w:t>
            </w:r>
          </w:p>
        </w:tc>
        <w:tc>
          <w:tcPr/>
          <w:p>
            <w:pPr>
              <w:pStyle w:val="Compact"/>
            </w:pPr>
            <w:r>
              <w:t xml:space="preserve">≥ 0,10</w:t>
            </w:r>
          </w:p>
        </w:tc>
      </w:tr>
      <w:tr>
        <w:tc>
          <w:tcPr/>
          <w:p>
            <w:pPr>
              <w:pStyle w:val="Compact"/>
            </w:pPr>
            <w:r>
              <w:t xml:space="preserve">Crédito rezagado</w:t>
            </w:r>
          </w:p>
        </w:tc>
        <w:tc>
          <w:tcPr/>
          <w:p>
            <w:pPr>
              <w:pStyle w:val="Compact"/>
            </w:pPr>
            <w:r>
              <w:t xml:space="preserve">tal cual</w:t>
            </w:r>
          </w:p>
        </w:tc>
        <w:tc>
          <w:tcPr/>
          <w:p>
            <w:pPr>
              <w:pStyle w:val="Compact"/>
            </w:pPr>
            <w:r>
              <w:t xml:space="preserve">0,127</w:t>
            </w:r>
          </w:p>
        </w:tc>
        <w:tc>
          <w:tcPr/>
          <w:p>
            <w:pPr>
              <w:pStyle w:val="Compact"/>
            </w:pPr>
            <w:r>
              <w:t xml:space="preserve">0,194</w:t>
            </w:r>
          </w:p>
        </w:tc>
        <w:tc>
          <w:tcPr/>
          <w:p>
            <w:pPr>
              <w:pStyle w:val="Compact"/>
            </w:pPr>
            <w:r>
              <w:t xml:space="preserve">≥ 0,10</w:t>
            </w:r>
          </w:p>
        </w:tc>
      </w:tr>
    </w:tbl>
    <w:p>
      <w:pPr>
        <w:pStyle w:val="BodyText"/>
      </w:pPr>
      <w:r>
        <w:t xml:space="preserve">Fuente: FRED; elaboración propia.</w:t>
      </w:r>
      <w:r>
        <w:t xml:space="preserve"> </w:t>
      </w:r>
      <w:r>
        <w:t xml:space="preserve">Cifras redondeadas a tres decimales. La fuente original conserva la precisión completa.</w:t>
      </w:r>
      <w:r>
        <w:t xml:space="preserve"> </w:t>
      </w:r>
      <w:r>
        <w:t xml:space="preserve">Los p-valores inferiores a 0,001 se muestran como &lt; 0,001.</w:t>
      </w:r>
      <w:r>
        <w:t xml:space="preserve"> </w:t>
      </w:r>
      <w:r>
        <w:t xml:space="preserve">KPSS conserva sus límites de censura: ≥ y ≤ unifican los límites documentados; no indican valores exactos.</w:t>
      </w:r>
    </w:p>
    <w:bookmarkEnd w:id="127"/>
    <w:bookmarkStart w:id="128" w:name="panel-3-12"/>
    <w:p>
      <w:pPr>
        <w:pStyle w:val="Heading3"/>
      </w:pPr>
      <w:r>
        <w:t xml:space="preserve">Panel 3</w:t>
      </w:r>
    </w:p>
    <w:p>
      <w:pPr>
        <w:pStyle w:val="FirstParagraph"/>
      </w:pPr>
      <w:r>
        <w:t xml:space="preserve">Columnas: Término; Forma; Decisión; Orden; No I(0).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Término</w:t>
            </w:r>
          </w:p>
        </w:tc>
        <w:tc>
          <w:tcPr/>
          <w:p>
            <w:pPr>
              <w:pStyle w:val="Compact"/>
            </w:pPr>
            <w:r>
              <w:t xml:space="preserve">Forma</w:t>
            </w:r>
          </w:p>
        </w:tc>
        <w:tc>
          <w:tcPr/>
          <w:p>
            <w:pPr>
              <w:pStyle w:val="Compact"/>
            </w:pPr>
            <w:r>
              <w:t xml:space="preserve">Decisión</w:t>
            </w:r>
          </w:p>
        </w:tc>
        <w:tc>
          <w:tcPr/>
          <w:p>
            <w:pPr>
              <w:pStyle w:val="Compact"/>
            </w:pPr>
            <w:r>
              <w:t xml:space="preserve">Orden</w:t>
            </w:r>
          </w:p>
        </w:tc>
        <w:tc>
          <w:tcPr/>
          <w:p>
            <w:pPr>
              <w:pStyle w:val="Compact"/>
            </w:pPr>
            <w:r>
              <w:t xml:space="preserve">No I(0)</w:t>
            </w:r>
          </w:p>
        </w:tc>
      </w:tr>
      <w:tr>
        <w:tc>
          <w:tcPr/>
          <w:p>
            <w:pPr>
              <w:pStyle w:val="Compact"/>
            </w:pPr>
            <w:r>
              <w:t xml:space="preserve">Cambio de morosidad</w:t>
            </w:r>
          </w:p>
        </w:tc>
        <w:tc>
          <w:tcPr/>
          <w:p>
            <w:pPr>
              <w:pStyle w:val="Compact"/>
            </w:pPr>
            <w:r>
              <w:t xml:space="preserve">primera diferencia</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Cambio de la tasa</w:t>
            </w:r>
          </w:p>
        </w:tc>
        <w:tc>
          <w:tcPr/>
          <w:p>
            <w:pPr>
              <w:pStyle w:val="Compact"/>
            </w:pPr>
            <w:r>
              <w:t xml:space="preserve">primera diferencia</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PIB real rezagado</w:t>
            </w:r>
          </w:p>
        </w:tc>
        <w:tc>
          <w:tcPr/>
          <w:p>
            <w:pPr>
              <w:pStyle w:val="Compact"/>
            </w:pPr>
            <w:r>
              <w:t xml:space="preserve">tal cual</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Cambio del desempleo rezagado</w:t>
            </w:r>
          </w:p>
        </w:tc>
        <w:tc>
          <w:tcPr/>
          <w:p>
            <w:pPr>
              <w:pStyle w:val="Compact"/>
            </w:pPr>
            <w:r>
              <w:t xml:space="preserve">primera diferencia</w:t>
            </w:r>
          </w:p>
        </w:tc>
        <w:tc>
          <w:tcPr/>
          <w:p>
            <w:pPr>
              <w:pStyle w:val="Compact"/>
            </w:pPr>
            <w:r>
              <w:t xml:space="preserve">niveles</w:t>
            </w:r>
          </w:p>
        </w:tc>
        <w:tc>
          <w:tcPr/>
          <w:p>
            <w:pPr>
              <w:pStyle w:val="Compact"/>
            </w:pPr>
            <w:r>
              <w:t xml:space="preserve">I(0)</w:t>
            </w:r>
          </w:p>
        </w:tc>
        <w:tc>
          <w:tcPr/>
          <w:p>
            <w:pPr>
              <w:pStyle w:val="Compact"/>
            </w:pPr>
            <w:r>
              <w:t xml:space="preserve">no</w:t>
            </w:r>
          </w:p>
        </w:tc>
      </w:tr>
      <w:tr>
        <w:tc>
          <w:tcPr/>
          <w:p>
            <w:pPr>
              <w:pStyle w:val="Compact"/>
            </w:pPr>
            <w:r>
              <w:t xml:space="preserve">Inflación rezagada</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c>
          <w:tcPr/>
          <w:p>
            <w:pPr>
              <w:pStyle w:val="Compact"/>
            </w:pPr>
            <w:r>
              <w:t xml:space="preserve">sí</w:t>
            </w:r>
          </w:p>
        </w:tc>
      </w:tr>
      <w:tr>
        <w:tc>
          <w:tcPr/>
          <w:p>
            <w:pPr>
              <w:pStyle w:val="Compact"/>
            </w:pPr>
            <w:r>
              <w:t xml:space="preserve">Crédito rezagado</w:t>
            </w:r>
          </w:p>
        </w:tc>
        <w:tc>
          <w:tcPr/>
          <w:p>
            <w:pPr>
              <w:pStyle w:val="Compact"/>
            </w:pPr>
            <w:r>
              <w:t xml:space="preserve">tal cual</w:t>
            </w:r>
          </w:p>
        </w:tc>
        <w:tc>
          <w:tcPr/>
          <w:p>
            <w:pPr>
              <w:pStyle w:val="Compact"/>
            </w:pPr>
            <w:r>
              <w:t xml:space="preserve">ambigua (primera diferencia)</w:t>
            </w:r>
          </w:p>
        </w:tc>
        <w:tc>
          <w:tcPr/>
          <w:p>
            <w:pPr>
              <w:pStyle w:val="Compact"/>
            </w:pPr>
            <w:r>
              <w:t xml:space="preserve">I(1)</w:t>
            </w:r>
          </w:p>
        </w:tc>
        <w:tc>
          <w:tcPr/>
          <w:p>
            <w:pPr>
              <w:pStyle w:val="Compact"/>
            </w:pPr>
            <w:r>
              <w:t xml:space="preserve">sí</w:t>
            </w:r>
          </w:p>
        </w:tc>
      </w:tr>
    </w:tbl>
    <w:p>
      <w:pPr>
        <w:pStyle w:val="BodyText"/>
      </w:pPr>
      <w:r>
        <w:t xml:space="preserve">Fuente: FRED; elaboración propia.</w:t>
      </w:r>
    </w:p>
    <w:bookmarkEnd w:id="128"/>
    <w:bookmarkStart w:id="129" w:name="panel-4-9"/>
    <w:p>
      <w:pPr>
        <w:pStyle w:val="Heading3"/>
      </w:pPr>
      <w:r>
        <w:t xml:space="preserve">Panel 4</w:t>
      </w:r>
    </w:p>
    <w:p>
      <w:pPr>
        <w:pStyle w:val="FirstParagraph"/>
      </w:pPr>
      <w:r>
        <w:t xml:space="preserve">Columnas: Término; Forma; Nota.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Término</w:t>
            </w:r>
          </w:p>
        </w:tc>
        <w:tc>
          <w:tcPr/>
          <w:p>
            <w:pPr>
              <w:pStyle w:val="Compact"/>
            </w:pPr>
            <w:r>
              <w:t xml:space="preserve">Forma</w:t>
            </w:r>
          </w:p>
        </w:tc>
        <w:tc>
          <w:tcPr/>
          <w:p>
            <w:pPr>
              <w:pStyle w:val="Compact"/>
            </w:pPr>
            <w:r>
              <w:t xml:space="preserve">Nota</w:t>
            </w:r>
          </w:p>
        </w:tc>
      </w:tr>
      <w:tr>
        <w:tc>
          <w:tcPr/>
          <w:p>
            <w:pPr>
              <w:pStyle w:val="Compact"/>
            </w:pPr>
            <w:r>
              <w:t xml:space="preserve">Cambio de morosidad</w:t>
            </w:r>
          </w:p>
        </w:tc>
        <w:tc>
          <w:tcPr/>
          <w:p>
            <w:pPr>
              <w:pStyle w:val="Compact"/>
            </w:pPr>
            <w:r>
              <w:t xml:space="preserve">primera diferencia</w:t>
            </w:r>
          </w:p>
        </w:tc>
        <w:tc>
          <w:tcPr/>
          <w:p>
            <w:pPr>
              <w:pStyle w:val="Compact"/>
            </w:pPr>
            <w:r>
              <w:t xml:space="preserve">regla de la especificación pre-registrada aplicada a la fila «primera diferencia»</w:t>
            </w:r>
          </w:p>
        </w:tc>
      </w:tr>
      <w:tr>
        <w:tc>
          <w:tcPr/>
          <w:p>
            <w:pPr>
              <w:pStyle w:val="Compact"/>
            </w:pPr>
            <w:r>
              <w:t xml:space="preserve">Cambio de la tasa</w:t>
            </w:r>
          </w:p>
        </w:tc>
        <w:tc>
          <w:tcPr/>
          <w:p>
            <w:pPr>
              <w:pStyle w:val="Compact"/>
            </w:pPr>
            <w:r>
              <w:t xml:space="preserve">primera diferencia</w:t>
            </w:r>
          </w:p>
        </w:tc>
        <w:tc>
          <w:tcPr/>
          <w:p>
            <w:pPr>
              <w:pStyle w:val="Compact"/>
            </w:pPr>
            <w:r>
              <w:t xml:space="preserve">regla de la especificación pre-registrada aplicada a la fila «primera diferencia»</w:t>
            </w:r>
          </w:p>
        </w:tc>
      </w:tr>
      <w:tr>
        <w:tc>
          <w:tcPr/>
          <w:p>
            <w:pPr>
              <w:pStyle w:val="Compact"/>
            </w:pPr>
            <w:r>
              <w:t xml:space="preserve">PIB real rezagado</w:t>
            </w:r>
          </w:p>
        </w:tc>
        <w:tc>
          <w:tcPr/>
          <w:p>
            <w:pPr>
              <w:pStyle w:val="Compact"/>
            </w:pPr>
            <w:r>
              <w:t xml:space="preserve">tal cual</w:t>
            </w:r>
          </w:p>
        </w:tc>
        <w:tc>
          <w:tcPr/>
          <w:p>
            <w:pPr>
              <w:pStyle w:val="Compact"/>
            </w:pPr>
            <w:r>
              <w:t xml:space="preserve">ADF/KPSS de la serie sin rezagar</w:t>
            </w:r>
          </w:p>
        </w:tc>
      </w:tr>
      <w:tr>
        <w:tc>
          <w:tcPr/>
          <w:p>
            <w:pPr>
              <w:pStyle w:val="Compact"/>
            </w:pPr>
            <w:r>
              <w:t xml:space="preserve">Cambio del desempleo rezagado</w:t>
            </w:r>
          </w:p>
        </w:tc>
        <w:tc>
          <w:tcPr/>
          <w:p>
            <w:pPr>
              <w:pStyle w:val="Compact"/>
            </w:pPr>
            <w:r>
              <w:t xml:space="preserve">primera diferencia</w:t>
            </w:r>
          </w:p>
        </w:tc>
        <w:tc>
          <w:tcPr/>
          <w:p>
            <w:pPr>
              <w:pStyle w:val="Compact"/>
            </w:pPr>
            <w:r>
              <w:t xml:space="preserve">regla de la especificación pre-registrada aplicada a la fila «primera diferencia»; ADF/KPSS de la serie sin rezagar</w:t>
            </w:r>
          </w:p>
        </w:tc>
      </w:tr>
      <w:tr>
        <w:tc>
          <w:tcPr/>
          <w:p>
            <w:pPr>
              <w:pStyle w:val="Compact"/>
            </w:pPr>
            <w:r>
              <w:t xml:space="preserve">Inflación rezagada</w:t>
            </w:r>
          </w:p>
        </w:tc>
        <w:tc>
          <w:tcPr/>
          <w:p>
            <w:pPr>
              <w:pStyle w:val="Compact"/>
            </w:pPr>
            <w:r>
              <w:t xml:space="preserve">tal cual</w:t>
            </w:r>
          </w:p>
        </w:tc>
        <w:tc>
          <w:tcPr/>
          <w:p>
            <w:pPr>
              <w:pStyle w:val="Compact"/>
            </w:pPr>
            <w:r>
              <w:t xml:space="preserve">ADF/KPSS de la serie sin rezagar</w:t>
            </w:r>
          </w:p>
        </w:tc>
      </w:tr>
      <w:tr>
        <w:tc>
          <w:tcPr/>
          <w:p>
            <w:pPr>
              <w:pStyle w:val="Compact"/>
            </w:pPr>
            <w:r>
              <w:t xml:space="preserve">Crédito rezagado</w:t>
            </w:r>
          </w:p>
        </w:tc>
        <w:tc>
          <w:tcPr/>
          <w:p>
            <w:pPr>
              <w:pStyle w:val="Compact"/>
            </w:pPr>
            <w:r>
              <w:t xml:space="preserve">tal cual</w:t>
            </w:r>
          </w:p>
        </w:tc>
        <w:tc>
          <w:tcPr/>
          <w:p>
            <w:pPr>
              <w:pStyle w:val="Compact"/>
            </w:pPr>
            <w:r>
              <w:t xml:space="preserve">ADF/KPSS de la serie sin rezagar</w:t>
            </w:r>
          </w:p>
        </w:tc>
      </w:tr>
    </w:tbl>
    <w:p>
      <w:pPr>
        <w:pStyle w:val="BodyText"/>
      </w:pPr>
      <w:r>
        <w:t xml:space="preserve">Fuente: FRED; elaboración propia.</w:t>
      </w:r>
    </w:p>
    <w:bookmarkEnd w:id="129"/>
    <w:bookmarkEnd w:id="130"/>
    <w:bookmarkStart w:id="132" w:name="at-m2-trajectory"/>
    <w:p>
      <w:pPr>
        <w:pStyle w:val="Heading2"/>
      </w:pPr>
      <w:r>
        <w:t xml:space="preserve">Tabla C.13. Modelo II — trayectoria — AT-M2-TRAJECTORY</w:t>
      </w:r>
    </w:p>
    <w:p>
      <w:pPr>
        <w:pStyle w:val="FirstParagraph"/>
      </w:pPr>
      <w:r>
        <w:t xml:space="preserve">Nota: ψ_h es la respuesta de ΔDR (pp por trimestre) y R(h) la respuesta acumulada del nivel de la morosidad (pp) a un shock de 1 pp en ΔFFR; h* = 0 (signo −), el h con mayor |ψ_h|; H2 (h* ≥ 1): no; la trayectoria es solo estimación puntual y no lleva bandas: las bandas están en la proyección local.</w:t>
      </w:r>
    </w:p>
    <w:bookmarkStart w:id="131" w:name="panel-1-22"/>
    <w:p>
      <w:pPr>
        <w:pStyle w:val="Heading3"/>
      </w:pPr>
      <w:r>
        <w:t xml:space="preserve">Panel 1</w:t>
      </w:r>
    </w:p>
    <w:p>
      <w:pPr>
        <w:pStyle w:val="FirstParagraph"/>
      </w:pPr>
      <w:r>
        <w:t xml:space="preserve">Columnas: h; ψ; R; h estrella.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w:t>
            </w:r>
          </w:p>
        </w:tc>
        <w:tc>
          <w:tcPr/>
          <w:p>
            <w:pPr>
              <w:pStyle w:val="Compact"/>
            </w:pPr>
            <w:r>
              <w:t xml:space="preserve">ψ</w:t>
            </w:r>
          </w:p>
        </w:tc>
        <w:tc>
          <w:tcPr/>
          <w:p>
            <w:pPr>
              <w:pStyle w:val="Compact"/>
            </w:pPr>
            <w:r>
              <w:t xml:space="preserve">R</w:t>
            </w:r>
          </w:p>
        </w:tc>
        <w:tc>
          <w:tcPr/>
          <w:p>
            <w:pPr>
              <w:pStyle w:val="Compact"/>
            </w:pPr>
            <w:r>
              <w:t xml:space="preserve">h estrella</w:t>
            </w:r>
          </w:p>
        </w:tc>
      </w:tr>
      <w:tr>
        <w:tc>
          <w:tcPr/>
          <w:p>
            <w:pPr>
              <w:pStyle w:val="Compact"/>
            </w:pPr>
            <w:r>
              <w:t xml:space="preserve">0</w:t>
            </w:r>
          </w:p>
        </w:tc>
        <w:tc>
          <w:tcPr/>
          <w:p>
            <w:pPr>
              <w:pStyle w:val="Compact"/>
            </w:pPr>
            <w:r>
              <w:t xml:space="preserve">-0,084</w:t>
            </w:r>
          </w:p>
        </w:tc>
        <w:tc>
          <w:tcPr/>
          <w:p>
            <w:pPr>
              <w:pStyle w:val="Compact"/>
            </w:pPr>
            <w:r>
              <w:t xml:space="preserve">-0,084</w:t>
            </w:r>
          </w:p>
        </w:tc>
        <w:tc>
          <w:tcPr/>
          <w:p>
            <w:pPr>
              <w:pStyle w:val="Compact"/>
            </w:pPr>
            <w:r>
              <w:t xml:space="preserve">sí</w:t>
            </w:r>
          </w:p>
        </w:tc>
      </w:tr>
      <w:tr>
        <w:tc>
          <w:tcPr/>
          <w:p>
            <w:pPr>
              <w:pStyle w:val="Compact"/>
            </w:pPr>
            <w:r>
              <w:t xml:space="preserve">1</w:t>
            </w:r>
          </w:p>
        </w:tc>
        <w:tc>
          <w:tcPr/>
          <w:p>
            <w:pPr>
              <w:pStyle w:val="Compact"/>
            </w:pPr>
            <w:r>
              <w:t xml:space="preserve">-0,023</w:t>
            </w:r>
          </w:p>
        </w:tc>
        <w:tc>
          <w:tcPr/>
          <w:p>
            <w:pPr>
              <w:pStyle w:val="Compact"/>
            </w:pPr>
            <w:r>
              <w:t xml:space="preserve">-0,107</w:t>
            </w:r>
          </w:p>
        </w:tc>
        <w:tc>
          <w:tcPr/>
          <w:p>
            <w:pPr>
              <w:pStyle w:val="Compact"/>
            </w:pPr>
          </w:p>
        </w:tc>
      </w:tr>
      <w:tr>
        <w:tc>
          <w:tcPr/>
          <w:p>
            <w:pPr>
              <w:pStyle w:val="Compact"/>
            </w:pPr>
            <w:r>
              <w:t xml:space="preserve">2</w:t>
            </w:r>
          </w:p>
        </w:tc>
        <w:tc>
          <w:tcPr/>
          <w:p>
            <w:pPr>
              <w:pStyle w:val="Compact"/>
            </w:pPr>
            <w:r>
              <w:t xml:space="preserve">-0,016</w:t>
            </w:r>
          </w:p>
        </w:tc>
        <w:tc>
          <w:tcPr/>
          <w:p>
            <w:pPr>
              <w:pStyle w:val="Compact"/>
            </w:pPr>
            <w:r>
              <w:t xml:space="preserve">-0,123</w:t>
            </w:r>
          </w:p>
        </w:tc>
        <w:tc>
          <w:tcPr/>
          <w:p>
            <w:pPr>
              <w:pStyle w:val="Compact"/>
            </w:pPr>
          </w:p>
        </w:tc>
      </w:tr>
      <w:tr>
        <w:tc>
          <w:tcPr/>
          <w:p>
            <w:pPr>
              <w:pStyle w:val="Compact"/>
            </w:pPr>
            <w:r>
              <w:t xml:space="preserve">3</w:t>
            </w:r>
          </w:p>
        </w:tc>
        <w:tc>
          <w:tcPr/>
          <w:p>
            <w:pPr>
              <w:pStyle w:val="Compact"/>
            </w:pPr>
            <w:r>
              <w:t xml:space="preserve">-0,011</w:t>
            </w:r>
          </w:p>
        </w:tc>
        <w:tc>
          <w:tcPr/>
          <w:p>
            <w:pPr>
              <w:pStyle w:val="Compact"/>
            </w:pPr>
            <w:r>
              <w:t xml:space="preserve">-0,134</w:t>
            </w:r>
          </w:p>
        </w:tc>
        <w:tc>
          <w:tcPr/>
          <w:p>
            <w:pPr>
              <w:pStyle w:val="Compact"/>
            </w:pPr>
          </w:p>
        </w:tc>
      </w:tr>
      <w:tr>
        <w:tc>
          <w:tcPr/>
          <w:p>
            <w:pPr>
              <w:pStyle w:val="Compact"/>
            </w:pPr>
            <w:r>
              <w:t xml:space="preserve">4</w:t>
            </w:r>
          </w:p>
        </w:tc>
        <w:tc>
          <w:tcPr/>
          <w:p>
            <w:pPr>
              <w:pStyle w:val="Compact"/>
            </w:pPr>
            <w:r>
              <w:t xml:space="preserve">-0,008</w:t>
            </w:r>
          </w:p>
        </w:tc>
        <w:tc>
          <w:tcPr/>
          <w:p>
            <w:pPr>
              <w:pStyle w:val="Compact"/>
            </w:pPr>
            <w:r>
              <w:t xml:space="preserve">-0,142</w:t>
            </w:r>
          </w:p>
        </w:tc>
        <w:tc>
          <w:tcPr/>
          <w:p>
            <w:pPr>
              <w:pStyle w:val="Compact"/>
            </w:pPr>
          </w:p>
        </w:tc>
      </w:tr>
      <w:tr>
        <w:tc>
          <w:tcPr/>
          <w:p>
            <w:pPr>
              <w:pStyle w:val="Compact"/>
            </w:pPr>
            <w:r>
              <w:t xml:space="preserve">5</w:t>
            </w:r>
          </w:p>
        </w:tc>
        <w:tc>
          <w:tcPr/>
          <w:p>
            <w:pPr>
              <w:pStyle w:val="Compact"/>
            </w:pPr>
            <w:r>
              <w:t xml:space="preserve">-0,006</w:t>
            </w:r>
          </w:p>
        </w:tc>
        <w:tc>
          <w:tcPr/>
          <w:p>
            <w:pPr>
              <w:pStyle w:val="Compact"/>
            </w:pPr>
            <w:r>
              <w:t xml:space="preserve">-0,148</w:t>
            </w:r>
          </w:p>
        </w:tc>
        <w:tc>
          <w:tcPr/>
          <w:p>
            <w:pPr>
              <w:pStyle w:val="Compact"/>
            </w:pPr>
          </w:p>
        </w:tc>
      </w:tr>
      <w:tr>
        <w:tc>
          <w:tcPr/>
          <w:p>
            <w:pPr>
              <w:pStyle w:val="Compact"/>
            </w:pPr>
            <w:r>
              <w:t xml:space="preserve">6</w:t>
            </w:r>
          </w:p>
        </w:tc>
        <w:tc>
          <w:tcPr/>
          <w:p>
            <w:pPr>
              <w:pStyle w:val="Compact"/>
            </w:pPr>
            <w:r>
              <w:t xml:space="preserve">-0,004</w:t>
            </w:r>
          </w:p>
        </w:tc>
        <w:tc>
          <w:tcPr/>
          <w:p>
            <w:pPr>
              <w:pStyle w:val="Compact"/>
            </w:pPr>
            <w:r>
              <w:t xml:space="preserve">-0,152</w:t>
            </w:r>
          </w:p>
        </w:tc>
        <w:tc>
          <w:tcPr/>
          <w:p>
            <w:pPr>
              <w:pStyle w:val="Compact"/>
            </w:pPr>
          </w:p>
        </w:tc>
      </w:tr>
      <w:tr>
        <w:tc>
          <w:tcPr/>
          <w:p>
            <w:pPr>
              <w:pStyle w:val="Compact"/>
            </w:pPr>
            <w:r>
              <w:t xml:space="preserve">7</w:t>
            </w:r>
          </w:p>
        </w:tc>
        <w:tc>
          <w:tcPr/>
          <w:p>
            <w:pPr>
              <w:pStyle w:val="Compact"/>
            </w:pPr>
            <w:r>
              <w:t xml:space="preserve">-0,003</w:t>
            </w:r>
          </w:p>
        </w:tc>
        <w:tc>
          <w:tcPr/>
          <w:p>
            <w:pPr>
              <w:pStyle w:val="Compact"/>
            </w:pPr>
            <w:r>
              <w:t xml:space="preserve">-0,154</w:t>
            </w:r>
          </w:p>
        </w:tc>
        <w:tc>
          <w:tcPr/>
          <w:p>
            <w:pPr>
              <w:pStyle w:val="Compact"/>
            </w:pPr>
          </w:p>
        </w:tc>
      </w:tr>
      <w:tr>
        <w:tc>
          <w:tcPr/>
          <w:p>
            <w:pPr>
              <w:pStyle w:val="Compact"/>
            </w:pPr>
            <w:r>
              <w:t xml:space="preserve">8</w:t>
            </w:r>
          </w:p>
        </w:tc>
        <w:tc>
          <w:tcPr/>
          <w:p>
            <w:pPr>
              <w:pStyle w:val="Compact"/>
            </w:pPr>
            <w:r>
              <w:t xml:space="preserve">-0,002</w:t>
            </w:r>
          </w:p>
        </w:tc>
        <w:tc>
          <w:tcPr/>
          <w:p>
            <w:pPr>
              <w:pStyle w:val="Compact"/>
            </w:pPr>
            <w:r>
              <w:t xml:space="preserve">-0,156</w:t>
            </w:r>
          </w:p>
        </w:tc>
        <w:tc>
          <w:tcPr/>
          <w:p>
            <w:pPr>
              <w:pStyle w:val="Compact"/>
            </w:pPr>
          </w:p>
        </w:tc>
      </w:tr>
      <w:tr>
        <w:tc>
          <w:tcPr/>
          <w:p>
            <w:pPr>
              <w:pStyle w:val="Compact"/>
            </w:pPr>
            <w:r>
              <w:t xml:space="preserve">9</w:t>
            </w:r>
          </w:p>
        </w:tc>
        <w:tc>
          <w:tcPr/>
          <w:p>
            <w:pPr>
              <w:pStyle w:val="Compact"/>
            </w:pPr>
            <w:r>
              <w:t xml:space="preserve">-0,001</w:t>
            </w:r>
          </w:p>
        </w:tc>
        <w:tc>
          <w:tcPr/>
          <w:p>
            <w:pPr>
              <w:pStyle w:val="Compact"/>
            </w:pPr>
            <w:r>
              <w:t xml:space="preserve">-0,157</w:t>
            </w:r>
          </w:p>
        </w:tc>
        <w:tc>
          <w:tcPr/>
          <w:p>
            <w:pPr>
              <w:pStyle w:val="Compact"/>
            </w:pPr>
          </w:p>
        </w:tc>
      </w:tr>
      <w:tr>
        <w:tc>
          <w:tcPr/>
          <w:p>
            <w:pPr>
              <w:pStyle w:val="Compact"/>
            </w:pPr>
            <w:r>
              <w:t xml:space="preserve">10</w:t>
            </w:r>
          </w:p>
        </w:tc>
        <w:tc>
          <w:tcPr/>
          <w:p>
            <w:pPr>
              <w:pStyle w:val="Compact"/>
            </w:pPr>
            <w:r>
              <w:t xml:space="preserve">-0,001</w:t>
            </w:r>
          </w:p>
        </w:tc>
        <w:tc>
          <w:tcPr/>
          <w:p>
            <w:pPr>
              <w:pStyle w:val="Compact"/>
            </w:pPr>
            <w:r>
              <w:t xml:space="preserve">-0,158</w:t>
            </w:r>
          </w:p>
        </w:tc>
        <w:tc>
          <w:tcPr/>
          <w:p>
            <w:pPr>
              <w:pStyle w:val="Compact"/>
            </w:pPr>
          </w:p>
        </w:tc>
      </w:tr>
      <w:tr>
        <w:tc>
          <w:tcPr/>
          <w:p>
            <w:pPr>
              <w:pStyle w:val="Compact"/>
            </w:pPr>
            <w:r>
              <w:t xml:space="preserve">11</w:t>
            </w:r>
          </w:p>
        </w:tc>
        <w:tc>
          <w:tcPr/>
          <w:p>
            <w:pPr>
              <w:pStyle w:val="Compact"/>
            </w:pPr>
            <w:r>
              <w:t xml:space="preserve">-0,001</w:t>
            </w:r>
          </w:p>
        </w:tc>
        <w:tc>
          <w:tcPr/>
          <w:p>
            <w:pPr>
              <w:pStyle w:val="Compact"/>
            </w:pPr>
            <w:r>
              <w:t xml:space="preserve">-0,159</w:t>
            </w:r>
          </w:p>
        </w:tc>
        <w:tc>
          <w:tcPr/>
          <w:p>
            <w:pPr>
              <w:pStyle w:val="Compact"/>
            </w:pPr>
          </w:p>
        </w:tc>
      </w:tr>
      <w:tr>
        <w:tc>
          <w:tcPr/>
          <w:p>
            <w:pPr>
              <w:pStyle w:val="Compact"/>
            </w:pPr>
            <w:r>
              <w:t xml:space="preserve">12</w:t>
            </w:r>
          </w:p>
        </w:tc>
        <w:tc>
          <w:tcPr/>
          <w:p>
            <w:pPr>
              <w:pStyle w:val="Compact"/>
            </w:pPr>
            <w:r>
              <w:t xml:space="preserve">-0,000</w:t>
            </w:r>
          </w:p>
        </w:tc>
        <w:tc>
          <w:tcPr/>
          <w:p>
            <w:pPr>
              <w:pStyle w:val="Compact"/>
            </w:pPr>
            <w:r>
              <w:t xml:space="preserve">-0,159</w:t>
            </w:r>
          </w:p>
        </w:tc>
        <w:tc>
          <w:tcPr/>
          <w:p>
            <w:pPr>
              <w:pStyle w:val="Compact"/>
            </w:pPr>
          </w:p>
        </w:tc>
      </w:tr>
    </w:tbl>
    <w:p>
      <w:pPr>
        <w:pStyle w:val="BodyText"/>
      </w:pPr>
      <w:r>
        <w:t xml:space="preserve">Fuente: FRED; elaboración propia.</w:t>
      </w:r>
      <w:r>
        <w:t xml:space="preserve"> </w:t>
      </w:r>
      <w:r>
        <w:t xml:space="preserve">Cifras redondeadas a tres decimales. La fuente original conserva la precisión completa.</w:t>
      </w:r>
    </w:p>
    <w:bookmarkEnd w:id="131"/>
    <w:bookmarkEnd w:id="132"/>
    <w:bookmarkEnd w:id="133"/>
    <w:bookmarkStart w:id="189" w:name="anexo-d"/>
    <w:p>
      <w:pPr>
        <w:pStyle w:val="Heading1"/>
      </w:pPr>
      <w:r>
        <w:t xml:space="preserve">Anexo D. Estrés</w:t>
      </w:r>
    </w:p>
    <w:bookmarkStart w:id="137" w:name="af-est-model1"/>
    <w:p>
      <w:pPr>
        <w:pStyle w:val="Heading2"/>
      </w:pPr>
      <w:r>
        <w:t xml:space="preserve">Figura D.1. Estrés — Modelo I — AF-EST-MODEL1</w:t>
      </w:r>
    </w:p>
    <w:p>
      <w:pPr>
        <w:pStyle w:val="CaptionedFigure"/>
      </w:pPr>
      <w:r>
        <w:drawing>
          <wp:inline>
            <wp:extent cx="5943600" cy="4622800"/>
            <wp:effectExtent b="0" l="0" r="0" t="0"/>
            <wp:docPr descr="Estrés — Modelo I" title="" id="135" name="Picture"/>
            <a:graphic>
              <a:graphicData uri="http://schemas.openxmlformats.org/drawingml/2006/picture">
                <pic:pic>
                  <pic:nvPicPr>
                    <pic:cNvPr descr="../outputs/informe/stress_model1_presentacion.png" id="136" name="Picture"/>
                    <pic:cNvPicPr>
                      <a:picLocks noChangeArrowheads="1" noChangeAspect="1"/>
                    </pic:cNvPicPr>
                  </pic:nvPicPr>
                  <pic:blipFill>
                    <a:blip r:embed="rId134"/>
                    <a:stretch>
                      <a:fillRect/>
                    </a:stretch>
                  </pic:blipFill>
                  <pic:spPr bwMode="auto">
                    <a:xfrm>
                      <a:off x="0" y="0"/>
                      <a:ext cx="5943600" cy="4622800"/>
                    </a:xfrm>
                    <a:prstGeom prst="rect">
                      <a:avLst/>
                    </a:prstGeom>
                    <a:noFill/>
                    <a:ln w="9525">
                      <a:noFill/>
                      <a:headEnd/>
                      <a:tailEnd/>
                    </a:ln>
                  </pic:spPr>
                </pic:pic>
              </a:graphicData>
            </a:graphic>
          </wp:inline>
        </w:drawing>
      </w:r>
    </w:p>
    <w:p>
      <w:pPr>
        <w:pStyle w:val="ImageCaption"/>
      </w:pPr>
      <w:r>
        <w:t xml:space="preserve">Estrés — Modelo I</w:t>
      </w:r>
    </w:p>
    <w:bookmarkEnd w:id="137"/>
    <w:bookmarkStart w:id="141" w:name="af-est-model2"/>
    <w:p>
      <w:pPr>
        <w:pStyle w:val="Heading2"/>
      </w:pPr>
      <w:r>
        <w:t xml:space="preserve">Figura D.2. Estrés — Modelo II — AF-EST-MODEL2</w:t>
      </w:r>
    </w:p>
    <w:p>
      <w:pPr>
        <w:pStyle w:val="CaptionedFigure"/>
      </w:pPr>
      <w:r>
        <w:drawing>
          <wp:inline>
            <wp:extent cx="5943600" cy="4622800"/>
            <wp:effectExtent b="0" l="0" r="0" t="0"/>
            <wp:docPr descr="Estrés — Modelo II" title="" id="139" name="Picture"/>
            <a:graphic>
              <a:graphicData uri="http://schemas.openxmlformats.org/drawingml/2006/picture">
                <pic:pic>
                  <pic:nvPicPr>
                    <pic:cNvPr descr="../outputs/informe/stress_model2_presentacion.png" id="140" name="Picture"/>
                    <pic:cNvPicPr>
                      <a:picLocks noChangeArrowheads="1" noChangeAspect="1"/>
                    </pic:cNvPicPr>
                  </pic:nvPicPr>
                  <pic:blipFill>
                    <a:blip r:embed="rId138"/>
                    <a:stretch>
                      <a:fillRect/>
                    </a:stretch>
                  </pic:blipFill>
                  <pic:spPr bwMode="auto">
                    <a:xfrm>
                      <a:off x="0" y="0"/>
                      <a:ext cx="5943600" cy="4622800"/>
                    </a:xfrm>
                    <a:prstGeom prst="rect">
                      <a:avLst/>
                    </a:prstGeom>
                    <a:noFill/>
                    <a:ln w="9525">
                      <a:noFill/>
                      <a:headEnd/>
                      <a:tailEnd/>
                    </a:ln>
                  </pic:spPr>
                </pic:pic>
              </a:graphicData>
            </a:graphic>
          </wp:inline>
        </w:drawing>
      </w:r>
    </w:p>
    <w:p>
      <w:pPr>
        <w:pStyle w:val="ImageCaption"/>
      </w:pPr>
      <w:r>
        <w:t xml:space="preserve">Estrés — Modelo II</w:t>
      </w:r>
    </w:p>
    <w:bookmarkEnd w:id="141"/>
    <w:bookmarkStart w:id="149" w:name="at-est-delta"/>
    <w:p>
      <w:pPr>
        <w:pStyle w:val="Heading2"/>
      </w:pPr>
      <w:r>
        <w:t xml:space="preserve">Tabla D.1. Estrés — cambios adverso menos base — AT-EST-DELTA</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 Advertencia: niveles fuera de [0, 100] en Modelo I, sin truncar: 105 réplicas (proporción 0,011), mínimo -10,323, máximo 6,497. Advertencia: niveles fuera de [0, 100] en Modelo II, sin truncar: 160 réplicas (proporción 0,016), mínimo -6,120, máximo 9,921.</w:t>
      </w:r>
    </w:p>
    <w:bookmarkStart w:id="142" w:name="panel-1-23"/>
    <w:p>
      <w:pPr>
        <w:pStyle w:val="Heading3"/>
      </w:pPr>
      <w:r>
        <w:t xml:space="preserve">Panel 1</w:t>
      </w:r>
    </w:p>
    <w:p>
      <w:pPr>
        <w:pStyle w:val="FirstParagraph"/>
      </w:pPr>
      <w:r>
        <w:t xml:space="preserve">Columnas: Modelo; Escenario; Trimestre; Δ; P05.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Δ</w:t>
            </w:r>
          </w:p>
        </w:tc>
        <w:tc>
          <w:tcPr/>
          <w:p>
            <w:pPr>
              <w:pStyle w:val="Compact"/>
            </w:pPr>
            <w:r>
              <w:t xml:space="preserve">P05</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0,129</w:t>
            </w:r>
          </w:p>
        </w:tc>
        <w:tc>
          <w:tcPr/>
          <w:p>
            <w:pPr>
              <w:pStyle w:val="Compact"/>
            </w:pPr>
            <w:r>
              <w:t xml:space="preserve">-0,013</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0,361</w:t>
            </w:r>
          </w:p>
        </w:tc>
        <w:tc>
          <w:tcPr/>
          <w:p>
            <w:pPr>
              <w:pStyle w:val="Compact"/>
            </w:pPr>
            <w:r>
              <w:t xml:space="preserve">-0,022</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0,653</w:t>
            </w:r>
          </w:p>
        </w:tc>
        <w:tc>
          <w:tcPr/>
          <w:p>
            <w:pPr>
              <w:pStyle w:val="Compact"/>
            </w:pPr>
            <w:r>
              <w:t xml:space="preserve">-0,014</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0,986</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1,293</w:t>
            </w:r>
          </w:p>
        </w:tc>
        <w:tc>
          <w:tcPr/>
          <w:p>
            <w:pPr>
              <w:pStyle w:val="Compact"/>
            </w:pPr>
            <w:r>
              <w:t xml:space="preserve">0,024</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1,563</w:t>
            </w:r>
          </w:p>
        </w:tc>
        <w:tc>
          <w:tcPr/>
          <w:p>
            <w:pPr>
              <w:pStyle w:val="Compact"/>
            </w:pPr>
            <w:r>
              <w:t xml:space="preserve">0,027</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1,769</w:t>
            </w:r>
          </w:p>
        </w:tc>
        <w:tc>
          <w:tcPr/>
          <w:p>
            <w:pPr>
              <w:pStyle w:val="Compact"/>
            </w:pPr>
            <w:r>
              <w:t xml:space="preserve">0,031</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1,881</w:t>
            </w:r>
          </w:p>
        </w:tc>
        <w:tc>
          <w:tcPr/>
          <w:p>
            <w:pPr>
              <w:pStyle w:val="Compact"/>
            </w:pPr>
            <w:r>
              <w:t xml:space="preserve">0,033</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1,898</w:t>
            </w:r>
          </w:p>
        </w:tc>
        <w:tc>
          <w:tcPr/>
          <w:p>
            <w:pPr>
              <w:pStyle w:val="Compact"/>
            </w:pPr>
            <w:r>
              <w:t xml:space="preserve">0,018</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1,847</w:t>
            </w:r>
          </w:p>
        </w:tc>
        <w:tc>
          <w:tcPr/>
          <w:p>
            <w:pPr>
              <w:pStyle w:val="Compact"/>
            </w:pPr>
            <w:r>
              <w:t xml:space="preserve">-0,016</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1,736</w:t>
            </w:r>
          </w:p>
        </w:tc>
        <w:tc>
          <w:tcPr/>
          <w:p>
            <w:pPr>
              <w:pStyle w:val="Compact"/>
            </w:pPr>
            <w:r>
              <w:t xml:space="preserve">-0,061</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1,591</w:t>
            </w:r>
          </w:p>
        </w:tc>
        <w:tc>
          <w:tcPr/>
          <w:p>
            <w:pPr>
              <w:pStyle w:val="Compact"/>
            </w:pPr>
            <w:r>
              <w:t xml:space="preserve">-0,122</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1,428</w:t>
            </w:r>
          </w:p>
        </w:tc>
        <w:tc>
          <w:tcPr/>
          <w:p>
            <w:pPr>
              <w:pStyle w:val="Compact"/>
            </w:pPr>
            <w:r>
              <w:t xml:space="preserve">-0,188</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0,129</w:t>
            </w:r>
          </w:p>
        </w:tc>
        <w:tc>
          <w:tcPr/>
          <w:p>
            <w:pPr>
              <w:pStyle w:val="Compact"/>
            </w:pPr>
            <w:r>
              <w:t xml:space="preserve">-0,013</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0,361</w:t>
            </w:r>
          </w:p>
        </w:tc>
        <w:tc>
          <w:tcPr/>
          <w:p>
            <w:pPr>
              <w:pStyle w:val="Compact"/>
            </w:pPr>
            <w:r>
              <w:t xml:space="preserve">-0,022</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0,653</w:t>
            </w:r>
          </w:p>
        </w:tc>
        <w:tc>
          <w:tcPr/>
          <w:p>
            <w:pPr>
              <w:pStyle w:val="Compact"/>
            </w:pPr>
            <w:r>
              <w:t xml:space="preserve">-0,014</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0,986</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1,293</w:t>
            </w:r>
          </w:p>
        </w:tc>
        <w:tc>
          <w:tcPr/>
          <w:p>
            <w:pPr>
              <w:pStyle w:val="Compact"/>
            </w:pPr>
            <w:r>
              <w:t xml:space="preserve">0,024</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1,563</w:t>
            </w:r>
          </w:p>
        </w:tc>
        <w:tc>
          <w:tcPr/>
          <w:p>
            <w:pPr>
              <w:pStyle w:val="Compact"/>
            </w:pPr>
            <w:r>
              <w:t xml:space="preserve">0,027</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1,769</w:t>
            </w:r>
          </w:p>
        </w:tc>
        <w:tc>
          <w:tcPr/>
          <w:p>
            <w:pPr>
              <w:pStyle w:val="Compact"/>
            </w:pPr>
            <w:r>
              <w:t xml:space="preserve">0,031</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1,881</w:t>
            </w:r>
          </w:p>
        </w:tc>
        <w:tc>
          <w:tcPr/>
          <w:p>
            <w:pPr>
              <w:pStyle w:val="Compact"/>
            </w:pPr>
            <w:r>
              <w:t xml:space="preserve">0,033</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1,898</w:t>
            </w:r>
          </w:p>
        </w:tc>
        <w:tc>
          <w:tcPr/>
          <w:p>
            <w:pPr>
              <w:pStyle w:val="Compact"/>
            </w:pPr>
            <w:r>
              <w:t xml:space="preserve">0,018</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1,847</w:t>
            </w:r>
          </w:p>
        </w:tc>
        <w:tc>
          <w:tcPr/>
          <w:p>
            <w:pPr>
              <w:pStyle w:val="Compact"/>
            </w:pPr>
            <w:r>
              <w:t xml:space="preserve">-0,016</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1,736</w:t>
            </w:r>
          </w:p>
        </w:tc>
        <w:tc>
          <w:tcPr/>
          <w:p>
            <w:pPr>
              <w:pStyle w:val="Compact"/>
            </w:pPr>
            <w:r>
              <w:t xml:space="preserve">-0,061</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1,591</w:t>
            </w:r>
          </w:p>
        </w:tc>
        <w:tc>
          <w:tcPr/>
          <w:p>
            <w:pPr>
              <w:pStyle w:val="Compact"/>
            </w:pPr>
            <w:r>
              <w:t xml:space="preserve">-0,122</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1,428</w:t>
            </w:r>
          </w:p>
        </w:tc>
        <w:tc>
          <w:tcPr/>
          <w:p>
            <w:pPr>
              <w:pStyle w:val="Compact"/>
            </w:pPr>
            <w:r>
              <w:t xml:space="preserve">-0,188</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0,138</w:t>
            </w:r>
          </w:p>
        </w:tc>
        <w:tc>
          <w:tcPr/>
          <w:p>
            <w:pPr>
              <w:pStyle w:val="Compact"/>
            </w:pPr>
            <w:r>
              <w:t xml:space="preserve">0,023</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0,365</w:t>
            </w:r>
          </w:p>
        </w:tc>
        <w:tc>
          <w:tcPr/>
          <w:p>
            <w:pPr>
              <w:pStyle w:val="Compact"/>
            </w:pPr>
            <w:r>
              <w:t xml:space="preserve">0,055</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0,612</w:t>
            </w:r>
          </w:p>
        </w:tc>
        <w:tc>
          <w:tcPr/>
          <w:p>
            <w:pPr>
              <w:pStyle w:val="Compact"/>
            </w:pPr>
            <w:r>
              <w:t xml:space="preserve">0,076</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0,851</w:t>
            </w:r>
          </w:p>
        </w:tc>
        <w:tc>
          <w:tcPr/>
          <w:p>
            <w:pPr>
              <w:pStyle w:val="Compact"/>
            </w:pPr>
            <w:r>
              <w:t xml:space="preserve">0,071</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1,037</w:t>
            </w:r>
          </w:p>
        </w:tc>
        <w:tc>
          <w:tcPr/>
          <w:p>
            <w:pPr>
              <w:pStyle w:val="Compact"/>
            </w:pPr>
            <w:r>
              <w:t xml:space="preserve">0,041</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1,184</w:t>
            </w:r>
          </w:p>
        </w:tc>
        <w:tc>
          <w:tcPr/>
          <w:p>
            <w:pPr>
              <w:pStyle w:val="Compact"/>
            </w:pPr>
            <w:r>
              <w:t xml:space="preserve">-0,007</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1,275</w:t>
            </w:r>
          </w:p>
        </w:tc>
        <w:tc>
          <w:tcPr/>
          <w:p>
            <w:pPr>
              <w:pStyle w:val="Compact"/>
            </w:pPr>
            <w:r>
              <w:t xml:space="preserve">-0,064</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1,286</w:t>
            </w:r>
          </w:p>
        </w:tc>
        <w:tc>
          <w:tcPr/>
          <w:p>
            <w:pPr>
              <w:pStyle w:val="Compact"/>
            </w:pPr>
            <w:r>
              <w:t xml:space="preserve">-0,143</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1,221</w:t>
            </w:r>
          </w:p>
        </w:tc>
        <w:tc>
          <w:tcPr/>
          <w:p>
            <w:pPr>
              <w:pStyle w:val="Compact"/>
            </w:pPr>
            <w:r>
              <w:t xml:space="preserve">-0,233</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1,118</w:t>
            </w:r>
          </w:p>
        </w:tc>
        <w:tc>
          <w:tcPr/>
          <w:p>
            <w:pPr>
              <w:pStyle w:val="Compact"/>
            </w:pPr>
            <w:r>
              <w:t xml:space="preserve">-0,318</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0,978</w:t>
            </w:r>
          </w:p>
        </w:tc>
        <w:tc>
          <w:tcPr/>
          <w:p>
            <w:pPr>
              <w:pStyle w:val="Compact"/>
            </w:pPr>
            <w:r>
              <w:t xml:space="preserve">-0,400</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0,827</w:t>
            </w:r>
          </w:p>
        </w:tc>
        <w:tc>
          <w:tcPr/>
          <w:p>
            <w:pPr>
              <w:pStyle w:val="Compact"/>
            </w:pPr>
            <w:r>
              <w:t xml:space="preserve">-0,479</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0,138</w:t>
            </w:r>
          </w:p>
        </w:tc>
        <w:tc>
          <w:tcPr/>
          <w:p>
            <w:pPr>
              <w:pStyle w:val="Compact"/>
            </w:pPr>
            <w:r>
              <w:t xml:space="preserve">0,023</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0,365</w:t>
            </w:r>
          </w:p>
        </w:tc>
        <w:tc>
          <w:tcPr/>
          <w:p>
            <w:pPr>
              <w:pStyle w:val="Compact"/>
            </w:pPr>
            <w:r>
              <w:t xml:space="preserve">0,055</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0,612</w:t>
            </w:r>
          </w:p>
        </w:tc>
        <w:tc>
          <w:tcPr/>
          <w:p>
            <w:pPr>
              <w:pStyle w:val="Compact"/>
            </w:pPr>
            <w:r>
              <w:t xml:space="preserve">0,076</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0,851</w:t>
            </w:r>
          </w:p>
        </w:tc>
        <w:tc>
          <w:tcPr/>
          <w:p>
            <w:pPr>
              <w:pStyle w:val="Compact"/>
            </w:pPr>
            <w:r>
              <w:t xml:space="preserve">0,071</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1,037</w:t>
            </w:r>
          </w:p>
        </w:tc>
        <w:tc>
          <w:tcPr/>
          <w:p>
            <w:pPr>
              <w:pStyle w:val="Compact"/>
            </w:pPr>
            <w:r>
              <w:t xml:space="preserve">0,041</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1,184</w:t>
            </w:r>
          </w:p>
        </w:tc>
        <w:tc>
          <w:tcPr/>
          <w:p>
            <w:pPr>
              <w:pStyle w:val="Compact"/>
            </w:pPr>
            <w:r>
              <w:t xml:space="preserve">-0,007</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1,275</w:t>
            </w:r>
          </w:p>
        </w:tc>
        <w:tc>
          <w:tcPr/>
          <w:p>
            <w:pPr>
              <w:pStyle w:val="Compact"/>
            </w:pPr>
            <w:r>
              <w:t xml:space="preserve">-0,064</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1,286</w:t>
            </w:r>
          </w:p>
        </w:tc>
        <w:tc>
          <w:tcPr/>
          <w:p>
            <w:pPr>
              <w:pStyle w:val="Compact"/>
            </w:pPr>
            <w:r>
              <w:t xml:space="preserve">-0,143</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1,221</w:t>
            </w:r>
          </w:p>
        </w:tc>
        <w:tc>
          <w:tcPr/>
          <w:p>
            <w:pPr>
              <w:pStyle w:val="Compact"/>
            </w:pPr>
            <w:r>
              <w:t xml:space="preserve">-0,233</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1,118</w:t>
            </w:r>
          </w:p>
        </w:tc>
        <w:tc>
          <w:tcPr/>
          <w:p>
            <w:pPr>
              <w:pStyle w:val="Compact"/>
            </w:pPr>
            <w:r>
              <w:t xml:space="preserve">-0,318</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0,978</w:t>
            </w:r>
          </w:p>
        </w:tc>
        <w:tc>
          <w:tcPr/>
          <w:p>
            <w:pPr>
              <w:pStyle w:val="Compact"/>
            </w:pPr>
            <w:r>
              <w:t xml:space="preserve">-0,400</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0,827</w:t>
            </w:r>
          </w:p>
        </w:tc>
        <w:tc>
          <w:tcPr/>
          <w:p>
            <w:pPr>
              <w:pStyle w:val="Compact"/>
            </w:pPr>
            <w:r>
              <w:t xml:space="preserve">-0,479</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42"/>
    <w:bookmarkStart w:id="143" w:name="panel-2-20"/>
    <w:p>
      <w:pPr>
        <w:pStyle w:val="Heading3"/>
      </w:pPr>
      <w:r>
        <w:t xml:space="preserve">Panel 2</w:t>
      </w:r>
    </w:p>
    <w:p>
      <w:pPr>
        <w:pStyle w:val="FirstParagraph"/>
      </w:pPr>
      <w:r>
        <w:t xml:space="preserve">Columnas: Modelo; Escenario; Trimestre; Mediana; P95.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Mediana</w:t>
            </w:r>
          </w:p>
        </w:tc>
        <w:tc>
          <w:tcPr/>
          <w:p>
            <w:pPr>
              <w:pStyle w:val="Compact"/>
            </w:pPr>
            <w:r>
              <w:t xml:space="preserve">P95</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0,127</w:t>
            </w:r>
          </w:p>
        </w:tc>
        <w:tc>
          <w:tcPr/>
          <w:p>
            <w:pPr>
              <w:pStyle w:val="Compact"/>
            </w:pPr>
            <w:r>
              <w:t xml:space="preserve">0,272</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0,358</w:t>
            </w:r>
          </w:p>
        </w:tc>
        <w:tc>
          <w:tcPr/>
          <w:p>
            <w:pPr>
              <w:pStyle w:val="Compact"/>
            </w:pPr>
            <w:r>
              <w:t xml:space="preserve">0,717</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0,647</w:t>
            </w:r>
          </w:p>
        </w:tc>
        <w:tc>
          <w:tcPr/>
          <w:p>
            <w:pPr>
              <w:pStyle w:val="Compact"/>
            </w:pPr>
            <w:r>
              <w:t xml:space="preserve">1,222</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0,978</w:t>
            </w:r>
          </w:p>
        </w:tc>
        <w:tc>
          <w:tcPr/>
          <w:p>
            <w:pPr>
              <w:pStyle w:val="Compact"/>
            </w:pPr>
            <w:r>
              <w:t xml:space="preserve">1,765</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1,280</w:t>
            </w:r>
          </w:p>
        </w:tc>
        <w:tc>
          <w:tcPr/>
          <w:p>
            <w:pPr>
              <w:pStyle w:val="Compact"/>
            </w:pPr>
            <w:r>
              <w:t xml:space="preserve">2,229</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1,550</w:t>
            </w:r>
          </w:p>
        </w:tc>
        <w:tc>
          <w:tcPr/>
          <w:p>
            <w:pPr>
              <w:pStyle w:val="Compact"/>
            </w:pPr>
            <w:r>
              <w:t xml:space="preserve">2,631</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1,754</w:t>
            </w:r>
          </w:p>
        </w:tc>
        <w:tc>
          <w:tcPr/>
          <w:p>
            <w:pPr>
              <w:pStyle w:val="Compact"/>
            </w:pPr>
            <w:r>
              <w:t xml:space="preserve">2,918</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1,864</w:t>
            </w:r>
          </w:p>
        </w:tc>
        <w:tc>
          <w:tcPr/>
          <w:p>
            <w:pPr>
              <w:pStyle w:val="Compact"/>
            </w:pPr>
            <w:r>
              <w:t xml:space="preserve">3,045</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1,877</w:t>
            </w:r>
          </w:p>
        </w:tc>
        <w:tc>
          <w:tcPr/>
          <w:p>
            <w:pPr>
              <w:pStyle w:val="Compact"/>
            </w:pPr>
            <w:r>
              <w:t xml:space="preserve">3,031</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1,824</w:t>
            </w:r>
          </w:p>
        </w:tc>
        <w:tc>
          <w:tcPr/>
          <w:p>
            <w:pPr>
              <w:pStyle w:val="Compact"/>
            </w:pPr>
            <w:r>
              <w:t xml:space="preserve">2,919</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1,710</w:t>
            </w:r>
          </w:p>
        </w:tc>
        <w:tc>
          <w:tcPr/>
          <w:p>
            <w:pPr>
              <w:pStyle w:val="Compact"/>
            </w:pPr>
            <w:r>
              <w:t xml:space="preserve">2,737</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1,569</w:t>
            </w:r>
          </w:p>
        </w:tc>
        <w:tc>
          <w:tcPr/>
          <w:p>
            <w:pPr>
              <w:pStyle w:val="Compact"/>
            </w:pPr>
            <w:r>
              <w:t xml:space="preserve">2,518</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1,405</w:t>
            </w:r>
          </w:p>
        </w:tc>
        <w:tc>
          <w:tcPr/>
          <w:p>
            <w:pPr>
              <w:pStyle w:val="Compact"/>
            </w:pPr>
            <w:r>
              <w:t xml:space="preserve">2,288</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0,127</w:t>
            </w:r>
          </w:p>
        </w:tc>
        <w:tc>
          <w:tcPr/>
          <w:p>
            <w:pPr>
              <w:pStyle w:val="Compact"/>
            </w:pPr>
            <w:r>
              <w:t xml:space="preserve">0,272</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0,358</w:t>
            </w:r>
          </w:p>
        </w:tc>
        <w:tc>
          <w:tcPr/>
          <w:p>
            <w:pPr>
              <w:pStyle w:val="Compact"/>
            </w:pPr>
            <w:r>
              <w:t xml:space="preserve">0,717</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0,647</w:t>
            </w:r>
          </w:p>
        </w:tc>
        <w:tc>
          <w:tcPr/>
          <w:p>
            <w:pPr>
              <w:pStyle w:val="Compact"/>
            </w:pPr>
            <w:r>
              <w:t xml:space="preserve">1,222</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0,978</w:t>
            </w:r>
          </w:p>
        </w:tc>
        <w:tc>
          <w:tcPr/>
          <w:p>
            <w:pPr>
              <w:pStyle w:val="Compact"/>
            </w:pPr>
            <w:r>
              <w:t xml:space="preserve">1,765</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1,280</w:t>
            </w:r>
          </w:p>
        </w:tc>
        <w:tc>
          <w:tcPr/>
          <w:p>
            <w:pPr>
              <w:pStyle w:val="Compact"/>
            </w:pPr>
            <w:r>
              <w:t xml:space="preserve">2,229</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1,550</w:t>
            </w:r>
          </w:p>
        </w:tc>
        <w:tc>
          <w:tcPr/>
          <w:p>
            <w:pPr>
              <w:pStyle w:val="Compact"/>
            </w:pPr>
            <w:r>
              <w:t xml:space="preserve">2,631</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1,754</w:t>
            </w:r>
          </w:p>
        </w:tc>
        <w:tc>
          <w:tcPr/>
          <w:p>
            <w:pPr>
              <w:pStyle w:val="Compact"/>
            </w:pPr>
            <w:r>
              <w:t xml:space="preserve">2,918</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1,864</w:t>
            </w:r>
          </w:p>
        </w:tc>
        <w:tc>
          <w:tcPr/>
          <w:p>
            <w:pPr>
              <w:pStyle w:val="Compact"/>
            </w:pPr>
            <w:r>
              <w:t xml:space="preserve">3,045</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1,877</w:t>
            </w:r>
          </w:p>
        </w:tc>
        <w:tc>
          <w:tcPr/>
          <w:p>
            <w:pPr>
              <w:pStyle w:val="Compact"/>
            </w:pPr>
            <w:r>
              <w:t xml:space="preserve">3,031</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1,824</w:t>
            </w:r>
          </w:p>
        </w:tc>
        <w:tc>
          <w:tcPr/>
          <w:p>
            <w:pPr>
              <w:pStyle w:val="Compact"/>
            </w:pPr>
            <w:r>
              <w:t xml:space="preserve">2,919</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1,710</w:t>
            </w:r>
          </w:p>
        </w:tc>
        <w:tc>
          <w:tcPr/>
          <w:p>
            <w:pPr>
              <w:pStyle w:val="Compact"/>
            </w:pPr>
            <w:r>
              <w:t xml:space="preserve">2,737</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1,569</w:t>
            </w:r>
          </w:p>
        </w:tc>
        <w:tc>
          <w:tcPr/>
          <w:p>
            <w:pPr>
              <w:pStyle w:val="Compact"/>
            </w:pPr>
            <w:r>
              <w:t xml:space="preserve">2,518</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1,405</w:t>
            </w:r>
          </w:p>
        </w:tc>
        <w:tc>
          <w:tcPr/>
          <w:p>
            <w:pPr>
              <w:pStyle w:val="Compact"/>
            </w:pPr>
            <w:r>
              <w:t xml:space="preserve">2,288</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0,138</w:t>
            </w:r>
          </w:p>
        </w:tc>
        <w:tc>
          <w:tcPr/>
          <w:p>
            <w:pPr>
              <w:pStyle w:val="Compact"/>
            </w:pPr>
            <w:r>
              <w:t xml:space="preserve">0,252</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0,367</w:t>
            </w:r>
          </w:p>
        </w:tc>
        <w:tc>
          <w:tcPr/>
          <w:p>
            <w:pPr>
              <w:pStyle w:val="Compact"/>
            </w:pPr>
            <w:r>
              <w:t xml:space="preserve">0,658</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0,613</w:t>
            </w:r>
          </w:p>
        </w:tc>
        <w:tc>
          <w:tcPr/>
          <w:p>
            <w:pPr>
              <w:pStyle w:val="Compact"/>
            </w:pPr>
            <w:r>
              <w:t xml:space="preserve">1,089</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0,852</w:t>
            </w:r>
          </w:p>
        </w:tc>
        <w:tc>
          <w:tcPr/>
          <w:p>
            <w:pPr>
              <w:pStyle w:val="Compact"/>
            </w:pPr>
            <w:r>
              <w:t xml:space="preserve">1,519</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1,035</w:t>
            </w:r>
          </w:p>
        </w:tc>
        <w:tc>
          <w:tcPr/>
          <w:p>
            <w:pPr>
              <w:pStyle w:val="Compact"/>
            </w:pPr>
            <w:r>
              <w:t xml:space="preserve">1,854</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1,180</w:t>
            </w:r>
          </w:p>
        </w:tc>
        <w:tc>
          <w:tcPr/>
          <w:p>
            <w:pPr>
              <w:pStyle w:val="Compact"/>
            </w:pPr>
            <w:r>
              <w:t xml:space="preserve">2,142</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1,268</w:t>
            </w:r>
          </w:p>
        </w:tc>
        <w:tc>
          <w:tcPr/>
          <w:p>
            <w:pPr>
              <w:pStyle w:val="Compact"/>
            </w:pPr>
            <w:r>
              <w:t xml:space="preserve">2,329</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1,276</w:t>
            </w:r>
          </w:p>
        </w:tc>
        <w:tc>
          <w:tcPr/>
          <w:p>
            <w:pPr>
              <w:pStyle w:val="Compact"/>
            </w:pPr>
            <w:r>
              <w:t xml:space="preserve">2,384</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1,214</w:t>
            </w:r>
          </w:p>
        </w:tc>
        <w:tc>
          <w:tcPr/>
          <w:p>
            <w:pPr>
              <w:pStyle w:val="Compact"/>
            </w:pPr>
            <w:r>
              <w:t xml:space="preserve">2,304</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1,111</w:t>
            </w:r>
          </w:p>
        </w:tc>
        <w:tc>
          <w:tcPr/>
          <w:p>
            <w:pPr>
              <w:pStyle w:val="Compact"/>
            </w:pPr>
            <w:r>
              <w:t xml:space="preserve">2,166</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0,975</w:t>
            </w:r>
          </w:p>
        </w:tc>
        <w:tc>
          <w:tcPr/>
          <w:p>
            <w:pPr>
              <w:pStyle w:val="Compact"/>
            </w:pPr>
            <w:r>
              <w:t xml:space="preserve">1,954</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0,827</w:t>
            </w:r>
          </w:p>
        </w:tc>
        <w:tc>
          <w:tcPr/>
          <w:p>
            <w:pPr>
              <w:pStyle w:val="Compact"/>
            </w:pPr>
            <w:r>
              <w:t xml:space="preserve">1,721</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0,138</w:t>
            </w:r>
          </w:p>
        </w:tc>
        <w:tc>
          <w:tcPr/>
          <w:p>
            <w:pPr>
              <w:pStyle w:val="Compact"/>
            </w:pPr>
            <w:r>
              <w:t xml:space="preserve">0,252</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0,367</w:t>
            </w:r>
          </w:p>
        </w:tc>
        <w:tc>
          <w:tcPr/>
          <w:p>
            <w:pPr>
              <w:pStyle w:val="Compact"/>
            </w:pPr>
            <w:r>
              <w:t xml:space="preserve">0,658</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0,613</w:t>
            </w:r>
          </w:p>
        </w:tc>
        <w:tc>
          <w:tcPr/>
          <w:p>
            <w:pPr>
              <w:pStyle w:val="Compact"/>
            </w:pPr>
            <w:r>
              <w:t xml:space="preserve">1,089</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0,852</w:t>
            </w:r>
          </w:p>
        </w:tc>
        <w:tc>
          <w:tcPr/>
          <w:p>
            <w:pPr>
              <w:pStyle w:val="Compact"/>
            </w:pPr>
            <w:r>
              <w:t xml:space="preserve">1,519</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1,035</w:t>
            </w:r>
          </w:p>
        </w:tc>
        <w:tc>
          <w:tcPr/>
          <w:p>
            <w:pPr>
              <w:pStyle w:val="Compact"/>
            </w:pPr>
            <w:r>
              <w:t xml:space="preserve">1,854</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1,180</w:t>
            </w:r>
          </w:p>
        </w:tc>
        <w:tc>
          <w:tcPr/>
          <w:p>
            <w:pPr>
              <w:pStyle w:val="Compact"/>
            </w:pPr>
            <w:r>
              <w:t xml:space="preserve">2,142</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1,268</w:t>
            </w:r>
          </w:p>
        </w:tc>
        <w:tc>
          <w:tcPr/>
          <w:p>
            <w:pPr>
              <w:pStyle w:val="Compact"/>
            </w:pPr>
            <w:r>
              <w:t xml:space="preserve">2,329</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1,276</w:t>
            </w:r>
          </w:p>
        </w:tc>
        <w:tc>
          <w:tcPr/>
          <w:p>
            <w:pPr>
              <w:pStyle w:val="Compact"/>
            </w:pPr>
            <w:r>
              <w:t xml:space="preserve">2,384</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1,214</w:t>
            </w:r>
          </w:p>
        </w:tc>
        <w:tc>
          <w:tcPr/>
          <w:p>
            <w:pPr>
              <w:pStyle w:val="Compact"/>
            </w:pPr>
            <w:r>
              <w:t xml:space="preserve">2,304</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1,111</w:t>
            </w:r>
          </w:p>
        </w:tc>
        <w:tc>
          <w:tcPr/>
          <w:p>
            <w:pPr>
              <w:pStyle w:val="Compact"/>
            </w:pPr>
            <w:r>
              <w:t xml:space="preserve">2,166</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0,975</w:t>
            </w:r>
          </w:p>
        </w:tc>
        <w:tc>
          <w:tcPr/>
          <w:p>
            <w:pPr>
              <w:pStyle w:val="Compact"/>
            </w:pPr>
            <w:r>
              <w:t xml:space="preserve">1,954</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0,827</w:t>
            </w:r>
          </w:p>
        </w:tc>
        <w:tc>
          <w:tcPr/>
          <w:p>
            <w:pPr>
              <w:pStyle w:val="Compact"/>
            </w:pPr>
            <w:r>
              <w:t xml:space="preserve">1,721</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43"/>
    <w:bookmarkStart w:id="144" w:name="panel-3-13"/>
    <w:p>
      <w:pPr>
        <w:pStyle w:val="Heading3"/>
      </w:pPr>
      <w:r>
        <w:t xml:space="preserve">Panel 3</w:t>
      </w:r>
    </w:p>
    <w:p>
      <w:pPr>
        <w:pStyle w:val="FirstParagraph"/>
      </w:pPr>
      <w:r>
        <w:t xml:space="preserve">Columnas: Modelo; Escenario; Trimestre; Prop. positiva; Δ final.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Prop. positiva</w:t>
            </w:r>
          </w:p>
        </w:tc>
        <w:tc>
          <w:tcPr/>
          <w:p>
            <w:pPr>
              <w:pStyle w:val="Compact"/>
            </w:pPr>
            <w:r>
              <w:t xml:space="preserve">Δ final</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0,932</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0,939</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0,945</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0,950</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0,951</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0,952</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0,952</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0,952</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0,951</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0,949</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0,945</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0,940</w:t>
            </w:r>
          </w:p>
        </w:tc>
        <w:tc>
          <w:tcPr/>
          <w:p>
            <w:pPr>
              <w:pStyle w:val="Compact"/>
            </w:pPr>
            <w:r>
              <w:t xml:space="preserve">1,428</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0,935</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0,932</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0,939</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0,945</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0,950</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0,951</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0,952</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0,952</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0,952</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0,951</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0,949</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0,945</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0,940</w:t>
            </w:r>
          </w:p>
        </w:tc>
        <w:tc>
          <w:tcPr/>
          <w:p>
            <w:pPr>
              <w:pStyle w:val="Compact"/>
            </w:pPr>
            <w:r>
              <w:t xml:space="preserve">1,428</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0,935</w:t>
            </w:r>
          </w:p>
        </w:tc>
        <w:tc>
          <w:tcPr/>
          <w:p>
            <w:pPr>
              <w:pStyle w:val="Compact"/>
            </w:pPr>
            <w:r>
              <w:t xml:space="preserve">1,428</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0,000</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0,977</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0,974</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0,969</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0,963</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0,956</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0,949</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0,942</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0,934</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0,924</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0,911</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0,896</w:t>
            </w:r>
          </w:p>
        </w:tc>
        <w:tc>
          <w:tcPr/>
          <w:p>
            <w:pPr>
              <w:pStyle w:val="Compact"/>
            </w:pPr>
            <w:r>
              <w:t xml:space="preserve">0,827</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0,877</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0,000</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0,977</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0,974</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0,969</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0,963</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0,956</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0,949</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0,942</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0,934</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0,924</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0,911</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0,896</w:t>
            </w:r>
          </w:p>
        </w:tc>
        <w:tc>
          <w:tcPr/>
          <w:p>
            <w:pPr>
              <w:pStyle w:val="Compact"/>
            </w:pPr>
            <w:r>
              <w:t xml:space="preserve">0,827</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0,877</w:t>
            </w:r>
          </w:p>
        </w:tc>
        <w:tc>
          <w:tcPr/>
          <w:p>
            <w:pPr>
              <w:pStyle w:val="Compact"/>
            </w:pPr>
            <w:r>
              <w:t xml:space="preserve">0,827</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44"/>
    <w:bookmarkStart w:id="145" w:name="panel-4-10"/>
    <w:p>
      <w:pPr>
        <w:pStyle w:val="Heading3"/>
      </w:pPr>
      <w:r>
        <w:t xml:space="preserve">Panel 4</w:t>
      </w:r>
    </w:p>
    <w:p>
      <w:pPr>
        <w:pStyle w:val="FirstParagraph"/>
      </w:pPr>
      <w:r>
        <w:t xml:space="preserve">Columnas: Modelo; Escenario; Trimestre; Δ pico; Trimestre pico.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Δ pico</w:t>
            </w:r>
          </w:p>
        </w:tc>
        <w:tc>
          <w:tcPr/>
          <w:p>
            <w:pPr>
              <w:pStyle w:val="Compact"/>
            </w:pPr>
            <w:r>
              <w:t xml:space="preserve">Trimestre pico</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1,898</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1,898</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1,286</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1,286</w:t>
            </w:r>
          </w:p>
        </w:tc>
        <w:tc>
          <w:tcPr/>
          <w:p>
            <w:pPr>
              <w:pStyle w:val="Compact"/>
            </w:pPr>
            <w:r>
              <w:t xml:space="preserve">2028T3</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45"/>
    <w:bookmarkStart w:id="146" w:name="panel-5-4"/>
    <w:p>
      <w:pPr>
        <w:pStyle w:val="Heading3"/>
      </w:pPr>
      <w:r>
        <w:t xml:space="preserve">Panel 5</w:t>
      </w:r>
    </w:p>
    <w:p>
      <w:pPr>
        <w:pStyle w:val="FirstParagraph"/>
      </w:pPr>
      <w:r>
        <w:t xml:space="preserve">Columnas: Modelo; Escenario; Trimestre; Δ mín.; Sin aumento.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Δ mín.</w:t>
            </w:r>
          </w:p>
        </w:tc>
        <w:tc>
          <w:tcPr/>
          <w:p>
            <w:pPr>
              <w:pStyle w:val="Compact"/>
            </w:pPr>
            <w:r>
              <w:t xml:space="preserve">Sin aumento</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0,129</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0,129</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0,000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0,000</w:t>
            </w:r>
          </w:p>
        </w:tc>
        <w:tc>
          <w:tcPr/>
          <w:p>
            <w:pPr>
              <w:pStyle w:val="Compact"/>
            </w:pPr>
            <w:r>
              <w:t xml:space="preserve">no</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46"/>
    <w:bookmarkStart w:id="147" w:name="panel-6-1"/>
    <w:p>
      <w:pPr>
        <w:pStyle w:val="Heading3"/>
      </w:pPr>
      <w:r>
        <w:t xml:space="preserve">Panel 6</w:t>
      </w:r>
    </w:p>
    <w:p>
      <w:pPr>
        <w:pStyle w:val="FirstParagraph"/>
      </w:pPr>
      <w:r>
        <w:t xml:space="preserve">Columnas: Modelo; Escenario; Trimestre; Prop. final +; Prop. pico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Prop. final +</w:t>
            </w:r>
          </w:p>
        </w:tc>
        <w:tc>
          <w:tcPr/>
          <w:p>
            <w:pPr>
              <w:pStyle w:val="Compact"/>
            </w:pPr>
            <w:r>
              <w:t xml:space="preserve">Prop. pico +</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0,935</w:t>
            </w:r>
          </w:p>
        </w:tc>
        <w:tc>
          <w:tcPr/>
          <w:p>
            <w:pPr>
              <w:pStyle w:val="Compact"/>
            </w:pPr>
            <w:r>
              <w:t xml:space="preserve">0,951</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0,935</w:t>
            </w:r>
          </w:p>
        </w:tc>
        <w:tc>
          <w:tcPr/>
          <w:p>
            <w:pPr>
              <w:pStyle w:val="Compact"/>
            </w:pPr>
            <w:r>
              <w:t xml:space="preserve">0,951</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0,877</w:t>
            </w:r>
          </w:p>
        </w:tc>
        <w:tc>
          <w:tcPr/>
          <w:p>
            <w:pPr>
              <w:pStyle w:val="Compact"/>
            </w:pPr>
            <w:r>
              <w:t xml:space="preserve">0,934</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0,877</w:t>
            </w:r>
          </w:p>
        </w:tc>
        <w:tc>
          <w:tcPr/>
          <w:p>
            <w:pPr>
              <w:pStyle w:val="Compact"/>
            </w:pPr>
            <w:r>
              <w:t xml:space="preserve">0,934</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47"/>
    <w:bookmarkStart w:id="148" w:name="panel-7"/>
    <w:p>
      <w:pPr>
        <w:pStyle w:val="Heading3"/>
      </w:pPr>
      <w:r>
        <w:t xml:space="preserve">Panel 7</w:t>
      </w:r>
    </w:p>
    <w:p>
      <w:pPr>
        <w:pStyle w:val="FirstParagraph"/>
      </w:pPr>
      <w:r>
        <w:t xml:space="preserve">Columnas: Modelo; Escenario; Trimestre; Nivel pico; Trimestre nivel pico.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Nivel pico</w:t>
            </w:r>
          </w:p>
        </w:tc>
        <w:tc>
          <w:tcPr/>
          <w:p>
            <w:pPr>
              <w:pStyle w:val="Compact"/>
            </w:pPr>
            <w:r>
              <w:t xml:space="preserve">Trimestre nivel pico</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3,716</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3,716</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3,052</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3,052</w:t>
            </w:r>
          </w:p>
        </w:tc>
        <w:tc>
          <w:tcPr/>
          <w:p>
            <w:pPr>
              <w:pStyle w:val="Compact"/>
            </w:pPr>
            <w:r>
              <w:t xml:space="preserve">2028T3</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48"/>
    <w:bookmarkEnd w:id="149"/>
    <w:bookmarkStart w:id="159" w:name="at-est-levels"/>
    <w:p>
      <w:pPr>
        <w:pStyle w:val="Heading2"/>
      </w:pPr>
      <w:r>
        <w:t xml:space="preserve">Tabla D.2. Estrés — niveles de morosidad — AT-EST-LEVELS</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 Advertencia: niveles fuera de [0, 100] en Modelo I, sin truncar: 105 réplicas (proporción 0,011), mínimo -10,323, máximo 6,497. Advertencia: niveles fuera de [0, 100] en Modelo II, sin truncar: 160 réplicas (proporción 0,016), mínimo -6,120, máximo 9,921.</w:t>
      </w:r>
    </w:p>
    <w:bookmarkStart w:id="150" w:name="panel-1-24"/>
    <w:p>
      <w:pPr>
        <w:pStyle w:val="Heading3"/>
      </w:pPr>
      <w:r>
        <w:t xml:space="preserve">Panel 1</w:t>
      </w:r>
    </w:p>
    <w:p>
      <w:pPr>
        <w:pStyle w:val="FirstParagraph"/>
      </w:pPr>
      <w:r>
        <w:t xml:space="preserve">Columnas: Modelo; Escenario; Trimestre; Morosidad; P05.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Morosidad</w:t>
            </w:r>
          </w:p>
        </w:tc>
        <w:tc>
          <w:tcPr/>
          <w:p>
            <w:pPr>
              <w:pStyle w:val="Compact"/>
            </w:pPr>
            <w:r>
              <w:t xml:space="preserve">P05</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1,434</w:t>
            </w:r>
          </w:p>
        </w:tc>
        <w:tc>
          <w:tcPr/>
          <w:p>
            <w:pPr>
              <w:pStyle w:val="Compact"/>
            </w:pPr>
            <w:r>
              <w:t xml:space="preserve">1,398</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1,467</w:t>
            </w:r>
          </w:p>
        </w:tc>
        <w:tc>
          <w:tcPr/>
          <w:p>
            <w:pPr>
              <w:pStyle w:val="Compact"/>
            </w:pPr>
            <w:r>
              <w:t xml:space="preserve">1,383</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1,525</w:t>
            </w:r>
          </w:p>
        </w:tc>
        <w:tc>
          <w:tcPr/>
          <w:p>
            <w:pPr>
              <w:pStyle w:val="Compact"/>
            </w:pPr>
            <w:r>
              <w:t xml:space="preserve">1,382</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1,579</w:t>
            </w:r>
          </w:p>
        </w:tc>
        <w:tc>
          <w:tcPr/>
          <w:p>
            <w:pPr>
              <w:pStyle w:val="Compact"/>
            </w:pPr>
            <w:r>
              <w:t xml:space="preserve">1,382</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1,636</w:t>
            </w:r>
          </w:p>
        </w:tc>
        <w:tc>
          <w:tcPr/>
          <w:p>
            <w:pPr>
              <w:pStyle w:val="Compact"/>
            </w:pPr>
            <w:r>
              <w:t xml:space="preserve">1,383</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1,685</w:t>
            </w:r>
          </w:p>
        </w:tc>
        <w:tc>
          <w:tcPr/>
          <w:p>
            <w:pPr>
              <w:pStyle w:val="Compact"/>
            </w:pPr>
            <w:r>
              <w:t xml:space="preserve">1,382</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1,727</w:t>
            </w:r>
          </w:p>
        </w:tc>
        <w:tc>
          <w:tcPr/>
          <w:p>
            <w:pPr>
              <w:pStyle w:val="Compact"/>
            </w:pPr>
            <w:r>
              <w:t xml:space="preserve">1,377</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1,772</w:t>
            </w:r>
          </w:p>
        </w:tc>
        <w:tc>
          <w:tcPr/>
          <w:p>
            <w:pPr>
              <w:pStyle w:val="Compact"/>
            </w:pPr>
            <w:r>
              <w:t xml:space="preserve">1,370</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1,817</w:t>
            </w:r>
          </w:p>
        </w:tc>
        <w:tc>
          <w:tcPr/>
          <w:p>
            <w:pPr>
              <w:pStyle w:val="Compact"/>
            </w:pPr>
            <w:r>
              <w:t xml:space="preserve">1,364</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1,863</w:t>
            </w:r>
          </w:p>
        </w:tc>
        <w:tc>
          <w:tcPr/>
          <w:p>
            <w:pPr>
              <w:pStyle w:val="Compact"/>
            </w:pPr>
            <w:r>
              <w:t xml:space="preserve">1,359</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1,909</w:t>
            </w:r>
          </w:p>
        </w:tc>
        <w:tc>
          <w:tcPr/>
          <w:p>
            <w:pPr>
              <w:pStyle w:val="Compact"/>
            </w:pPr>
            <w:r>
              <w:t xml:space="preserve">1,351</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1,953</w:t>
            </w:r>
          </w:p>
        </w:tc>
        <w:tc>
          <w:tcPr/>
          <w:p>
            <w:pPr>
              <w:pStyle w:val="Compact"/>
            </w:pPr>
            <w:r>
              <w:t xml:space="preserve">1,340</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1,989</w:t>
            </w:r>
          </w:p>
        </w:tc>
        <w:tc>
          <w:tcPr/>
          <w:p>
            <w:pPr>
              <w:pStyle w:val="Compact"/>
            </w:pPr>
            <w:r>
              <w:t xml:space="preserve">1,328</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1,562</w:t>
            </w:r>
          </w:p>
        </w:tc>
        <w:tc>
          <w:tcPr/>
          <w:p>
            <w:pPr>
              <w:pStyle w:val="Compact"/>
            </w:pPr>
            <w:r>
              <w:t xml:space="preserve">1,390</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1,829</w:t>
            </w:r>
          </w:p>
        </w:tc>
        <w:tc>
          <w:tcPr/>
          <w:p>
            <w:pPr>
              <w:pStyle w:val="Compact"/>
            </w:pPr>
            <w:r>
              <w:t xml:space="preserve">1,377</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2,178</w:t>
            </w:r>
          </w:p>
        </w:tc>
        <w:tc>
          <w:tcPr/>
          <w:p>
            <w:pPr>
              <w:pStyle w:val="Compact"/>
            </w:pPr>
            <w:r>
              <w:t xml:space="preserve">1,385</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2,565</w:t>
            </w:r>
          </w:p>
        </w:tc>
        <w:tc>
          <w:tcPr/>
          <w:p>
            <w:pPr>
              <w:pStyle w:val="Compact"/>
            </w:pPr>
            <w:r>
              <w:t xml:space="preserve">1,419</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2,929</w:t>
            </w:r>
          </w:p>
        </w:tc>
        <w:tc>
          <w:tcPr/>
          <w:p>
            <w:pPr>
              <w:pStyle w:val="Compact"/>
            </w:pPr>
            <w:r>
              <w:t xml:space="preserve">1,450</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3,248</w:t>
            </w:r>
          </w:p>
        </w:tc>
        <w:tc>
          <w:tcPr/>
          <w:p>
            <w:pPr>
              <w:pStyle w:val="Compact"/>
            </w:pPr>
            <w:r>
              <w:t xml:space="preserve">1,482</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3,496</w:t>
            </w:r>
          </w:p>
        </w:tc>
        <w:tc>
          <w:tcPr/>
          <w:p>
            <w:pPr>
              <w:pStyle w:val="Compact"/>
            </w:pPr>
            <w:r>
              <w:t xml:space="preserve">1,497</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3,653</w:t>
            </w:r>
          </w:p>
        </w:tc>
        <w:tc>
          <w:tcPr/>
          <w:p>
            <w:pPr>
              <w:pStyle w:val="Compact"/>
            </w:pPr>
            <w:r>
              <w:t xml:space="preserve">1,513</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3,716</w:t>
            </w:r>
          </w:p>
        </w:tc>
        <w:tc>
          <w:tcPr/>
          <w:p>
            <w:pPr>
              <w:pStyle w:val="Compact"/>
            </w:pPr>
            <w:r>
              <w:t xml:space="preserve">1,510</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3,711</w:t>
            </w:r>
          </w:p>
        </w:tc>
        <w:tc>
          <w:tcPr/>
          <w:p>
            <w:pPr>
              <w:pStyle w:val="Compact"/>
            </w:pPr>
            <w:r>
              <w:t xml:space="preserve">1,495</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3,644</w:t>
            </w:r>
          </w:p>
        </w:tc>
        <w:tc>
          <w:tcPr/>
          <w:p>
            <w:pPr>
              <w:pStyle w:val="Compact"/>
            </w:pPr>
            <w:r>
              <w:t xml:space="preserve">1,469</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3,544</w:t>
            </w:r>
          </w:p>
        </w:tc>
        <w:tc>
          <w:tcPr/>
          <w:p>
            <w:pPr>
              <w:pStyle w:val="Compact"/>
            </w:pPr>
            <w:r>
              <w:t xml:space="preserve">1,421</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3,417</w:t>
            </w:r>
          </w:p>
        </w:tc>
        <w:tc>
          <w:tcPr/>
          <w:p>
            <w:pPr>
              <w:pStyle w:val="Compact"/>
            </w:pPr>
            <w:r>
              <w:t xml:space="preserve">1,354</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1,562</w:t>
            </w:r>
          </w:p>
        </w:tc>
        <w:tc>
          <w:tcPr/>
          <w:p>
            <w:pPr>
              <w:pStyle w:val="Compact"/>
            </w:pPr>
            <w:r>
              <w:t xml:space="preserve">1,390</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1,829</w:t>
            </w:r>
          </w:p>
        </w:tc>
        <w:tc>
          <w:tcPr/>
          <w:p>
            <w:pPr>
              <w:pStyle w:val="Compact"/>
            </w:pPr>
            <w:r>
              <w:t xml:space="preserve">1,377</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2,178</w:t>
            </w:r>
          </w:p>
        </w:tc>
        <w:tc>
          <w:tcPr/>
          <w:p>
            <w:pPr>
              <w:pStyle w:val="Compact"/>
            </w:pPr>
            <w:r>
              <w:t xml:space="preserve">1,385</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2,565</w:t>
            </w:r>
          </w:p>
        </w:tc>
        <w:tc>
          <w:tcPr/>
          <w:p>
            <w:pPr>
              <w:pStyle w:val="Compact"/>
            </w:pPr>
            <w:r>
              <w:t xml:space="preserve">1,419</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2,929</w:t>
            </w:r>
          </w:p>
        </w:tc>
        <w:tc>
          <w:tcPr/>
          <w:p>
            <w:pPr>
              <w:pStyle w:val="Compact"/>
            </w:pPr>
            <w:r>
              <w:t xml:space="preserve">1,450</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3,248</w:t>
            </w:r>
          </w:p>
        </w:tc>
        <w:tc>
          <w:tcPr/>
          <w:p>
            <w:pPr>
              <w:pStyle w:val="Compact"/>
            </w:pPr>
            <w:r>
              <w:t xml:space="preserve">1,482</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3,496</w:t>
            </w:r>
          </w:p>
        </w:tc>
        <w:tc>
          <w:tcPr/>
          <w:p>
            <w:pPr>
              <w:pStyle w:val="Compact"/>
            </w:pPr>
            <w:r>
              <w:t xml:space="preserve">1,497</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3,653</w:t>
            </w:r>
          </w:p>
        </w:tc>
        <w:tc>
          <w:tcPr/>
          <w:p>
            <w:pPr>
              <w:pStyle w:val="Compact"/>
            </w:pPr>
            <w:r>
              <w:t xml:space="preserve">1,513</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3,716</w:t>
            </w:r>
          </w:p>
        </w:tc>
        <w:tc>
          <w:tcPr/>
          <w:p>
            <w:pPr>
              <w:pStyle w:val="Compact"/>
            </w:pPr>
            <w:r>
              <w:t xml:space="preserve">1,510</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3,711</w:t>
            </w:r>
          </w:p>
        </w:tc>
        <w:tc>
          <w:tcPr/>
          <w:p>
            <w:pPr>
              <w:pStyle w:val="Compact"/>
            </w:pPr>
            <w:r>
              <w:t xml:space="preserve">1,495</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3,644</w:t>
            </w:r>
          </w:p>
        </w:tc>
        <w:tc>
          <w:tcPr/>
          <w:p>
            <w:pPr>
              <w:pStyle w:val="Compact"/>
            </w:pPr>
            <w:r>
              <w:t xml:space="preserve">1,469</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3,544</w:t>
            </w:r>
          </w:p>
        </w:tc>
        <w:tc>
          <w:tcPr/>
          <w:p>
            <w:pPr>
              <w:pStyle w:val="Compact"/>
            </w:pPr>
            <w:r>
              <w:t xml:space="preserve">1,421</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3,417</w:t>
            </w:r>
          </w:p>
        </w:tc>
        <w:tc>
          <w:tcPr/>
          <w:p>
            <w:pPr>
              <w:pStyle w:val="Compact"/>
            </w:pPr>
            <w:r>
              <w:t xml:space="preserve">1,354</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1,414</w:t>
            </w:r>
          </w:p>
        </w:tc>
        <w:tc>
          <w:tcPr/>
          <w:p>
            <w:pPr>
              <w:pStyle w:val="Compact"/>
            </w:pPr>
            <w:r>
              <w:t xml:space="preserve">1,386</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1,446</w:t>
            </w:r>
          </w:p>
        </w:tc>
        <w:tc>
          <w:tcPr/>
          <w:p>
            <w:pPr>
              <w:pStyle w:val="Compact"/>
            </w:pPr>
            <w:r>
              <w:t xml:space="preserve">1,361</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1,503</w:t>
            </w:r>
          </w:p>
        </w:tc>
        <w:tc>
          <w:tcPr/>
          <w:p>
            <w:pPr>
              <w:pStyle w:val="Compact"/>
            </w:pPr>
            <w:r>
              <w:t xml:space="preserve">1,348</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1,578</w:t>
            </w:r>
          </w:p>
        </w:tc>
        <w:tc>
          <w:tcPr/>
          <w:p>
            <w:pPr>
              <w:pStyle w:val="Compact"/>
            </w:pPr>
            <w:r>
              <w:t xml:space="preserve">1,342</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1,635</w:t>
            </w:r>
          </w:p>
        </w:tc>
        <w:tc>
          <w:tcPr/>
          <w:p>
            <w:pPr>
              <w:pStyle w:val="Compact"/>
            </w:pPr>
            <w:r>
              <w:t xml:space="preserve">1,327</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1,686</w:t>
            </w:r>
          </w:p>
        </w:tc>
        <w:tc>
          <w:tcPr/>
          <w:p>
            <w:pPr>
              <w:pStyle w:val="Compact"/>
            </w:pPr>
            <w:r>
              <w:t xml:space="preserve">1,312</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1,721</w:t>
            </w:r>
          </w:p>
        </w:tc>
        <w:tc>
          <w:tcPr/>
          <w:p>
            <w:pPr>
              <w:pStyle w:val="Compact"/>
            </w:pPr>
            <w:r>
              <w:t xml:space="preserve">1,289</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1,743</w:t>
            </w:r>
          </w:p>
        </w:tc>
        <w:tc>
          <w:tcPr/>
          <w:p>
            <w:pPr>
              <w:pStyle w:val="Compact"/>
            </w:pPr>
            <w:r>
              <w:t xml:space="preserve">1,255</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1,767</w:t>
            </w:r>
          </w:p>
        </w:tc>
        <w:tc>
          <w:tcPr/>
          <w:p>
            <w:pPr>
              <w:pStyle w:val="Compact"/>
            </w:pPr>
            <w:r>
              <w:t xml:space="preserve">1,223</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1,789</w:t>
            </w:r>
          </w:p>
        </w:tc>
        <w:tc>
          <w:tcPr/>
          <w:p>
            <w:pPr>
              <w:pStyle w:val="Compact"/>
            </w:pPr>
            <w:r>
              <w:t xml:space="preserve">1,193</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1,809</w:t>
            </w:r>
          </w:p>
        </w:tc>
        <w:tc>
          <w:tcPr/>
          <w:p>
            <w:pPr>
              <w:pStyle w:val="Compact"/>
            </w:pPr>
            <w:r>
              <w:t xml:space="preserve">1,160</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1,828</w:t>
            </w:r>
          </w:p>
        </w:tc>
        <w:tc>
          <w:tcPr/>
          <w:p>
            <w:pPr>
              <w:pStyle w:val="Compact"/>
            </w:pPr>
            <w:r>
              <w:t xml:space="preserve">1,125</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1,845</w:t>
            </w:r>
          </w:p>
        </w:tc>
        <w:tc>
          <w:tcPr/>
          <w:p>
            <w:pPr>
              <w:pStyle w:val="Compact"/>
            </w:pPr>
            <w:r>
              <w:t xml:space="preserve">1,089</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1,414</w:t>
            </w:r>
          </w:p>
        </w:tc>
        <w:tc>
          <w:tcPr/>
          <w:p>
            <w:pPr>
              <w:pStyle w:val="Compact"/>
            </w:pPr>
            <w:r>
              <w:t xml:space="preserve">1,386</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1,584</w:t>
            </w:r>
          </w:p>
        </w:tc>
        <w:tc>
          <w:tcPr/>
          <w:p>
            <w:pPr>
              <w:pStyle w:val="Compact"/>
            </w:pPr>
            <w:r>
              <w:t xml:space="preserve">1,405</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1,868</w:t>
            </w:r>
          </w:p>
        </w:tc>
        <w:tc>
          <w:tcPr/>
          <w:p>
            <w:pPr>
              <w:pStyle w:val="Compact"/>
            </w:pPr>
            <w:r>
              <w:t xml:space="preserve">1,441</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2,190</w:t>
            </w:r>
          </w:p>
        </w:tc>
        <w:tc>
          <w:tcPr/>
          <w:p>
            <w:pPr>
              <w:pStyle w:val="Compact"/>
            </w:pPr>
            <w:r>
              <w:t xml:space="preserve">1,476</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2,485</w:t>
            </w:r>
          </w:p>
        </w:tc>
        <w:tc>
          <w:tcPr/>
          <w:p>
            <w:pPr>
              <w:pStyle w:val="Compact"/>
            </w:pPr>
            <w:r>
              <w:t xml:space="preserve">1,483</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2,723</w:t>
            </w:r>
          </w:p>
        </w:tc>
        <w:tc>
          <w:tcPr/>
          <w:p>
            <w:pPr>
              <w:pStyle w:val="Compact"/>
            </w:pPr>
            <w:r>
              <w:t xml:space="preserve">1,457</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2,906</w:t>
            </w:r>
          </w:p>
        </w:tc>
        <w:tc>
          <w:tcPr/>
          <w:p>
            <w:pPr>
              <w:pStyle w:val="Compact"/>
            </w:pPr>
            <w:r>
              <w:t xml:space="preserve">1,409</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3,019</w:t>
            </w:r>
          </w:p>
        </w:tc>
        <w:tc>
          <w:tcPr/>
          <w:p>
            <w:pPr>
              <w:pStyle w:val="Compact"/>
            </w:pPr>
            <w:r>
              <w:t xml:space="preserve">1,348</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3,052</w:t>
            </w:r>
          </w:p>
        </w:tc>
        <w:tc>
          <w:tcPr/>
          <w:p>
            <w:pPr>
              <w:pStyle w:val="Compact"/>
            </w:pPr>
            <w:r>
              <w:t xml:space="preserve">1,268</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3,010</w:t>
            </w:r>
          </w:p>
        </w:tc>
        <w:tc>
          <w:tcPr/>
          <w:p>
            <w:pPr>
              <w:pStyle w:val="Compact"/>
            </w:pPr>
            <w:r>
              <w:t xml:space="preserve">1,185</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2,927</w:t>
            </w:r>
          </w:p>
        </w:tc>
        <w:tc>
          <w:tcPr/>
          <w:p>
            <w:pPr>
              <w:pStyle w:val="Compact"/>
            </w:pPr>
            <w:r>
              <w:t xml:space="preserve">1,088</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2,806</w:t>
            </w:r>
          </w:p>
        </w:tc>
        <w:tc>
          <w:tcPr/>
          <w:p>
            <w:pPr>
              <w:pStyle w:val="Compact"/>
            </w:pPr>
            <w:r>
              <w:t xml:space="preserve">1,000</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2,672</w:t>
            </w:r>
          </w:p>
        </w:tc>
        <w:tc>
          <w:tcPr/>
          <w:p>
            <w:pPr>
              <w:pStyle w:val="Compact"/>
            </w:pPr>
            <w:r>
              <w:t xml:space="preserve">0,902</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1,414</w:t>
            </w:r>
          </w:p>
        </w:tc>
        <w:tc>
          <w:tcPr/>
          <w:p>
            <w:pPr>
              <w:pStyle w:val="Compact"/>
            </w:pPr>
            <w:r>
              <w:t xml:space="preserve">1,386</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1,584</w:t>
            </w:r>
          </w:p>
        </w:tc>
        <w:tc>
          <w:tcPr/>
          <w:p>
            <w:pPr>
              <w:pStyle w:val="Compact"/>
            </w:pPr>
            <w:r>
              <w:t xml:space="preserve">1,405</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1,868</w:t>
            </w:r>
          </w:p>
        </w:tc>
        <w:tc>
          <w:tcPr/>
          <w:p>
            <w:pPr>
              <w:pStyle w:val="Compact"/>
            </w:pPr>
            <w:r>
              <w:t xml:space="preserve">1,441</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2,190</w:t>
            </w:r>
          </w:p>
        </w:tc>
        <w:tc>
          <w:tcPr/>
          <w:p>
            <w:pPr>
              <w:pStyle w:val="Compact"/>
            </w:pPr>
            <w:r>
              <w:t xml:space="preserve">1,476</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2,485</w:t>
            </w:r>
          </w:p>
        </w:tc>
        <w:tc>
          <w:tcPr/>
          <w:p>
            <w:pPr>
              <w:pStyle w:val="Compact"/>
            </w:pPr>
            <w:r>
              <w:t xml:space="preserve">1,483</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2,723</w:t>
            </w:r>
          </w:p>
        </w:tc>
        <w:tc>
          <w:tcPr/>
          <w:p>
            <w:pPr>
              <w:pStyle w:val="Compact"/>
            </w:pPr>
            <w:r>
              <w:t xml:space="preserve">1,457</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2,906</w:t>
            </w:r>
          </w:p>
        </w:tc>
        <w:tc>
          <w:tcPr/>
          <w:p>
            <w:pPr>
              <w:pStyle w:val="Compact"/>
            </w:pPr>
            <w:r>
              <w:t xml:space="preserve">1,409</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3,019</w:t>
            </w:r>
          </w:p>
        </w:tc>
        <w:tc>
          <w:tcPr/>
          <w:p>
            <w:pPr>
              <w:pStyle w:val="Compact"/>
            </w:pPr>
            <w:r>
              <w:t xml:space="preserve">1,348</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3,052</w:t>
            </w:r>
          </w:p>
        </w:tc>
        <w:tc>
          <w:tcPr/>
          <w:p>
            <w:pPr>
              <w:pStyle w:val="Compact"/>
            </w:pPr>
            <w:r>
              <w:t xml:space="preserve">1,268</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3,010</w:t>
            </w:r>
          </w:p>
        </w:tc>
        <w:tc>
          <w:tcPr/>
          <w:p>
            <w:pPr>
              <w:pStyle w:val="Compact"/>
            </w:pPr>
            <w:r>
              <w:t xml:space="preserve">1,185</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2,927</w:t>
            </w:r>
          </w:p>
        </w:tc>
        <w:tc>
          <w:tcPr/>
          <w:p>
            <w:pPr>
              <w:pStyle w:val="Compact"/>
            </w:pPr>
            <w:r>
              <w:t xml:space="preserve">1,088</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2,806</w:t>
            </w:r>
          </w:p>
        </w:tc>
        <w:tc>
          <w:tcPr/>
          <w:p>
            <w:pPr>
              <w:pStyle w:val="Compact"/>
            </w:pPr>
            <w:r>
              <w:t xml:space="preserve">1,000</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2,672</w:t>
            </w:r>
          </w:p>
        </w:tc>
        <w:tc>
          <w:tcPr/>
          <w:p>
            <w:pPr>
              <w:pStyle w:val="Compact"/>
            </w:pPr>
            <w:r>
              <w:t xml:space="preserve">0,902</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0"/>
    <w:bookmarkStart w:id="151" w:name="panel-2-21"/>
    <w:p>
      <w:pPr>
        <w:pStyle w:val="Heading3"/>
      </w:pPr>
      <w:r>
        <w:t xml:space="preserve">Panel 2</w:t>
      </w:r>
    </w:p>
    <w:p>
      <w:pPr>
        <w:pStyle w:val="FirstParagraph"/>
      </w:pPr>
      <w:r>
        <w:t xml:space="preserve">Columnas: Modelo; Escenario; Trimestre; Mediana; P95.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Mediana</w:t>
            </w:r>
          </w:p>
        </w:tc>
        <w:tc>
          <w:tcPr/>
          <w:p>
            <w:pPr>
              <w:pStyle w:val="Compact"/>
            </w:pPr>
            <w:r>
              <w:t xml:space="preserve">P95</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1,434</w:t>
            </w:r>
          </w:p>
        </w:tc>
        <w:tc>
          <w:tcPr/>
          <w:p>
            <w:pPr>
              <w:pStyle w:val="Compact"/>
            </w:pPr>
            <w:r>
              <w:t xml:space="preserve">1,471</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1,467</w:t>
            </w:r>
          </w:p>
        </w:tc>
        <w:tc>
          <w:tcPr/>
          <w:p>
            <w:pPr>
              <w:pStyle w:val="Compact"/>
            </w:pPr>
            <w:r>
              <w:t xml:space="preserve">1,544</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1,523</w:t>
            </w:r>
          </w:p>
        </w:tc>
        <w:tc>
          <w:tcPr/>
          <w:p>
            <w:pPr>
              <w:pStyle w:val="Compact"/>
            </w:pPr>
            <w:r>
              <w:t xml:space="preserve">1,647</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1,577</w:t>
            </w:r>
          </w:p>
        </w:tc>
        <w:tc>
          <w:tcPr/>
          <w:p>
            <w:pPr>
              <w:pStyle w:val="Compact"/>
            </w:pPr>
            <w:r>
              <w:t xml:space="preserve">1,738</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1,632</w:t>
            </w:r>
          </w:p>
        </w:tc>
        <w:tc>
          <w:tcPr/>
          <w:p>
            <w:pPr>
              <w:pStyle w:val="Compact"/>
            </w:pPr>
            <w:r>
              <w:t xml:space="preserve">1,835</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1,680</w:t>
            </w:r>
          </w:p>
        </w:tc>
        <w:tc>
          <w:tcPr/>
          <w:p>
            <w:pPr>
              <w:pStyle w:val="Compact"/>
            </w:pPr>
            <w:r>
              <w:t xml:space="preserve">1,918</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1,721</w:t>
            </w:r>
          </w:p>
        </w:tc>
        <w:tc>
          <w:tcPr/>
          <w:p>
            <w:pPr>
              <w:pStyle w:val="Compact"/>
            </w:pPr>
            <w:r>
              <w:t xml:space="preserve">1,991</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1,765</w:t>
            </w:r>
          </w:p>
        </w:tc>
        <w:tc>
          <w:tcPr/>
          <w:p>
            <w:pPr>
              <w:pStyle w:val="Compact"/>
            </w:pPr>
            <w:r>
              <w:t xml:space="preserve">2,079</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1,811</w:t>
            </w:r>
          </w:p>
        </w:tc>
        <w:tc>
          <w:tcPr/>
          <w:p>
            <w:pPr>
              <w:pStyle w:val="Compact"/>
            </w:pPr>
            <w:r>
              <w:t xml:space="preserve">2,166</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1,857</w:t>
            </w:r>
          </w:p>
        </w:tc>
        <w:tc>
          <w:tcPr/>
          <w:p>
            <w:pPr>
              <w:pStyle w:val="Compact"/>
            </w:pPr>
            <w:r>
              <w:t xml:space="preserve">2,254</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1,902</w:t>
            </w:r>
          </w:p>
        </w:tc>
        <w:tc>
          <w:tcPr/>
          <w:p>
            <w:pPr>
              <w:pStyle w:val="Compact"/>
            </w:pPr>
            <w:r>
              <w:t xml:space="preserve">2,337</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1,947</w:t>
            </w:r>
          </w:p>
        </w:tc>
        <w:tc>
          <w:tcPr/>
          <w:p>
            <w:pPr>
              <w:pStyle w:val="Compact"/>
            </w:pPr>
            <w:r>
              <w:t xml:space="preserve">2,425</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1,982</w:t>
            </w:r>
          </w:p>
        </w:tc>
        <w:tc>
          <w:tcPr/>
          <w:p>
            <w:pPr>
              <w:pStyle w:val="Compact"/>
            </w:pPr>
            <w:r>
              <w:t xml:space="preserve">2,501</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1,561</w:t>
            </w:r>
          </w:p>
        </w:tc>
        <w:tc>
          <w:tcPr/>
          <w:p>
            <w:pPr>
              <w:pStyle w:val="Compact"/>
            </w:pPr>
            <w:r>
              <w:t xml:space="preserve">1,738</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1,825</w:t>
            </w:r>
          </w:p>
        </w:tc>
        <w:tc>
          <w:tcPr/>
          <w:p>
            <w:pPr>
              <w:pStyle w:val="Compact"/>
            </w:pPr>
            <w:r>
              <w:t xml:space="preserve">2,249</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2,171</w:t>
            </w:r>
          </w:p>
        </w:tc>
        <w:tc>
          <w:tcPr/>
          <w:p>
            <w:pPr>
              <w:pStyle w:val="Compact"/>
            </w:pPr>
            <w:r>
              <w:t xml:space="preserve">2,845</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2,557</w:t>
            </w:r>
          </w:p>
        </w:tc>
        <w:tc>
          <w:tcPr/>
          <w:p>
            <w:pPr>
              <w:pStyle w:val="Compact"/>
            </w:pPr>
            <w:r>
              <w:t xml:space="preserve">3,464</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2,914</w:t>
            </w:r>
          </w:p>
        </w:tc>
        <w:tc>
          <w:tcPr/>
          <w:p>
            <w:pPr>
              <w:pStyle w:val="Compact"/>
            </w:pPr>
            <w:r>
              <w:t xml:space="preserve">4,009</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3,230</w:t>
            </w:r>
          </w:p>
        </w:tc>
        <w:tc>
          <w:tcPr/>
          <w:p>
            <w:pPr>
              <w:pStyle w:val="Compact"/>
            </w:pPr>
            <w:r>
              <w:t xml:space="preserve">4,468</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3,478</w:t>
            </w:r>
          </w:p>
        </w:tc>
        <w:tc>
          <w:tcPr/>
          <w:p>
            <w:pPr>
              <w:pStyle w:val="Compact"/>
            </w:pPr>
            <w:r>
              <w:t xml:space="preserve">4,826</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3,632</w:t>
            </w:r>
          </w:p>
        </w:tc>
        <w:tc>
          <w:tcPr/>
          <w:p>
            <w:pPr>
              <w:pStyle w:val="Compact"/>
            </w:pPr>
            <w:r>
              <w:t xml:space="preserve">5,023</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3,692</w:t>
            </w:r>
          </w:p>
        </w:tc>
        <w:tc>
          <w:tcPr/>
          <w:p>
            <w:pPr>
              <w:pStyle w:val="Compact"/>
            </w:pPr>
            <w:r>
              <w:t xml:space="preserve">5,075</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3,687</w:t>
            </w:r>
          </w:p>
        </w:tc>
        <w:tc>
          <w:tcPr/>
          <w:p>
            <w:pPr>
              <w:pStyle w:val="Compact"/>
            </w:pPr>
            <w:r>
              <w:t xml:space="preserve">5,047</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3,618</w:t>
            </w:r>
          </w:p>
        </w:tc>
        <w:tc>
          <w:tcPr/>
          <w:p>
            <w:pPr>
              <w:pStyle w:val="Compact"/>
            </w:pPr>
            <w:r>
              <w:t xml:space="preserve">4,927</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3,513</w:t>
            </w:r>
          </w:p>
        </w:tc>
        <w:tc>
          <w:tcPr/>
          <w:p>
            <w:pPr>
              <w:pStyle w:val="Compact"/>
            </w:pPr>
            <w:r>
              <w:t xml:space="preserve">4,785</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3,388</w:t>
            </w:r>
          </w:p>
        </w:tc>
        <w:tc>
          <w:tcPr/>
          <w:p>
            <w:pPr>
              <w:pStyle w:val="Compact"/>
            </w:pPr>
            <w:r>
              <w:t xml:space="preserve">4,615</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1,561</w:t>
            </w:r>
          </w:p>
        </w:tc>
        <w:tc>
          <w:tcPr/>
          <w:p>
            <w:pPr>
              <w:pStyle w:val="Compact"/>
            </w:pPr>
            <w:r>
              <w:t xml:space="preserve">1,738</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1,825</w:t>
            </w:r>
          </w:p>
        </w:tc>
        <w:tc>
          <w:tcPr/>
          <w:p>
            <w:pPr>
              <w:pStyle w:val="Compact"/>
            </w:pPr>
            <w:r>
              <w:t xml:space="preserve">2,249</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2,171</w:t>
            </w:r>
          </w:p>
        </w:tc>
        <w:tc>
          <w:tcPr/>
          <w:p>
            <w:pPr>
              <w:pStyle w:val="Compact"/>
            </w:pPr>
            <w:r>
              <w:t xml:space="preserve">2,845</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2,557</w:t>
            </w:r>
          </w:p>
        </w:tc>
        <w:tc>
          <w:tcPr/>
          <w:p>
            <w:pPr>
              <w:pStyle w:val="Compact"/>
            </w:pPr>
            <w:r>
              <w:t xml:space="preserve">3,464</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2,914</w:t>
            </w:r>
          </w:p>
        </w:tc>
        <w:tc>
          <w:tcPr/>
          <w:p>
            <w:pPr>
              <w:pStyle w:val="Compact"/>
            </w:pPr>
            <w:r>
              <w:t xml:space="preserve">4,009</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3,230</w:t>
            </w:r>
          </w:p>
        </w:tc>
        <w:tc>
          <w:tcPr/>
          <w:p>
            <w:pPr>
              <w:pStyle w:val="Compact"/>
            </w:pPr>
            <w:r>
              <w:t xml:space="preserve">4,468</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3,478</w:t>
            </w:r>
          </w:p>
        </w:tc>
        <w:tc>
          <w:tcPr/>
          <w:p>
            <w:pPr>
              <w:pStyle w:val="Compact"/>
            </w:pPr>
            <w:r>
              <w:t xml:space="preserve">4,826</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3,632</w:t>
            </w:r>
          </w:p>
        </w:tc>
        <w:tc>
          <w:tcPr/>
          <w:p>
            <w:pPr>
              <w:pStyle w:val="Compact"/>
            </w:pPr>
            <w:r>
              <w:t xml:space="preserve">5,023</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3,692</w:t>
            </w:r>
          </w:p>
        </w:tc>
        <w:tc>
          <w:tcPr/>
          <w:p>
            <w:pPr>
              <w:pStyle w:val="Compact"/>
            </w:pPr>
            <w:r>
              <w:t xml:space="preserve">5,075</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3,687</w:t>
            </w:r>
          </w:p>
        </w:tc>
        <w:tc>
          <w:tcPr/>
          <w:p>
            <w:pPr>
              <w:pStyle w:val="Compact"/>
            </w:pPr>
            <w:r>
              <w:t xml:space="preserve">5,047</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3,618</w:t>
            </w:r>
          </w:p>
        </w:tc>
        <w:tc>
          <w:tcPr/>
          <w:p>
            <w:pPr>
              <w:pStyle w:val="Compact"/>
            </w:pPr>
            <w:r>
              <w:t xml:space="preserve">4,927</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3,513</w:t>
            </w:r>
          </w:p>
        </w:tc>
        <w:tc>
          <w:tcPr/>
          <w:p>
            <w:pPr>
              <w:pStyle w:val="Compact"/>
            </w:pPr>
            <w:r>
              <w:t xml:space="preserve">4,785</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3,388</w:t>
            </w:r>
          </w:p>
        </w:tc>
        <w:tc>
          <w:tcPr/>
          <w:p>
            <w:pPr>
              <w:pStyle w:val="Compact"/>
            </w:pPr>
            <w:r>
              <w:t xml:space="preserve">4,615</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1,413</w:t>
            </w:r>
          </w:p>
        </w:tc>
        <w:tc>
          <w:tcPr/>
          <w:p>
            <w:pPr>
              <w:pStyle w:val="Compact"/>
            </w:pPr>
            <w:r>
              <w:t xml:space="preserve">1,442</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1,447</w:t>
            </w:r>
          </w:p>
        </w:tc>
        <w:tc>
          <w:tcPr/>
          <w:p>
            <w:pPr>
              <w:pStyle w:val="Compact"/>
            </w:pPr>
            <w:r>
              <w:t xml:space="preserve">1,532</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1,504</w:t>
            </w:r>
          </w:p>
        </w:tc>
        <w:tc>
          <w:tcPr/>
          <w:p>
            <w:pPr>
              <w:pStyle w:val="Compact"/>
            </w:pPr>
            <w:r>
              <w:t xml:space="preserve">1,660</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1,578</w:t>
            </w:r>
          </w:p>
        </w:tc>
        <w:tc>
          <w:tcPr/>
          <w:p>
            <w:pPr>
              <w:pStyle w:val="Compact"/>
            </w:pPr>
            <w:r>
              <w:t xml:space="preserve">1,812</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1,633</w:t>
            </w:r>
          </w:p>
        </w:tc>
        <w:tc>
          <w:tcPr/>
          <w:p>
            <w:pPr>
              <w:pStyle w:val="Compact"/>
            </w:pPr>
            <w:r>
              <w:t xml:space="preserve">1,939</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1,685</w:t>
            </w:r>
          </w:p>
        </w:tc>
        <w:tc>
          <w:tcPr/>
          <w:p>
            <w:pPr>
              <w:pStyle w:val="Compact"/>
            </w:pPr>
            <w:r>
              <w:t xml:space="preserve">2,063</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1,720</w:t>
            </w:r>
          </w:p>
        </w:tc>
        <w:tc>
          <w:tcPr/>
          <w:p>
            <w:pPr>
              <w:pStyle w:val="Compact"/>
            </w:pPr>
            <w:r>
              <w:t xml:space="preserve">2,163</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1,741</w:t>
            </w:r>
          </w:p>
        </w:tc>
        <w:tc>
          <w:tcPr/>
          <w:p>
            <w:pPr>
              <w:pStyle w:val="Compact"/>
            </w:pPr>
            <w:r>
              <w:t xml:space="preserve">2,254</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1,763</w:t>
            </w:r>
          </w:p>
        </w:tc>
        <w:tc>
          <w:tcPr/>
          <w:p>
            <w:pPr>
              <w:pStyle w:val="Compact"/>
            </w:pPr>
            <w:r>
              <w:t xml:space="preserve">2,337</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1,787</w:t>
            </w:r>
          </w:p>
        </w:tc>
        <w:tc>
          <w:tcPr/>
          <w:p>
            <w:pPr>
              <w:pStyle w:val="Compact"/>
            </w:pPr>
            <w:r>
              <w:t xml:space="preserve">2,420</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1,809</w:t>
            </w:r>
          </w:p>
        </w:tc>
        <w:tc>
          <w:tcPr/>
          <w:p>
            <w:pPr>
              <w:pStyle w:val="Compact"/>
            </w:pPr>
            <w:r>
              <w:t xml:space="preserve">2,503</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1,830</w:t>
            </w:r>
          </w:p>
        </w:tc>
        <w:tc>
          <w:tcPr/>
          <w:p>
            <w:pPr>
              <w:pStyle w:val="Compact"/>
            </w:pPr>
            <w:r>
              <w:t xml:space="preserve">2,578</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1,847</w:t>
            </w:r>
          </w:p>
        </w:tc>
        <w:tc>
          <w:tcPr/>
          <w:p>
            <w:pPr>
              <w:pStyle w:val="Compact"/>
            </w:pPr>
            <w:r>
              <w:t xml:space="preserve">2,653</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1,413</w:t>
            </w:r>
          </w:p>
        </w:tc>
        <w:tc>
          <w:tcPr/>
          <w:p>
            <w:pPr>
              <w:pStyle w:val="Compact"/>
            </w:pPr>
            <w:r>
              <w:t xml:space="preserve">1,442</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1,585</w:t>
            </w:r>
          </w:p>
        </w:tc>
        <w:tc>
          <w:tcPr/>
          <w:p>
            <w:pPr>
              <w:pStyle w:val="Compact"/>
            </w:pPr>
            <w:r>
              <w:t xml:space="preserve">1,764</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1,869</w:t>
            </w:r>
          </w:p>
        </w:tc>
        <w:tc>
          <w:tcPr/>
          <w:p>
            <w:pPr>
              <w:pStyle w:val="Compact"/>
            </w:pPr>
            <w:r>
              <w:t xml:space="preserve">2,278</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2,191</w:t>
            </w:r>
          </w:p>
        </w:tc>
        <w:tc>
          <w:tcPr/>
          <w:p>
            <w:pPr>
              <w:pStyle w:val="Compact"/>
            </w:pPr>
            <w:r>
              <w:t xml:space="preserve">2,848</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2,484</w:t>
            </w:r>
          </w:p>
        </w:tc>
        <w:tc>
          <w:tcPr/>
          <w:p>
            <w:pPr>
              <w:pStyle w:val="Compact"/>
            </w:pPr>
            <w:r>
              <w:t xml:space="preserve">3,382</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2,718</w:t>
            </w:r>
          </w:p>
        </w:tc>
        <w:tc>
          <w:tcPr/>
          <w:p>
            <w:pPr>
              <w:pStyle w:val="Compact"/>
            </w:pPr>
            <w:r>
              <w:t xml:space="preserve">3,819</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2,905</w:t>
            </w:r>
          </w:p>
        </w:tc>
        <w:tc>
          <w:tcPr/>
          <w:p>
            <w:pPr>
              <w:pStyle w:val="Compact"/>
            </w:pPr>
            <w:r>
              <w:t xml:space="preserve">4,191</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3,018</w:t>
            </w:r>
          </w:p>
        </w:tc>
        <w:tc>
          <w:tcPr/>
          <w:p>
            <w:pPr>
              <w:pStyle w:val="Compact"/>
            </w:pPr>
            <w:r>
              <w:t xml:space="preserve">4,435</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3,052</w:t>
            </w:r>
          </w:p>
        </w:tc>
        <w:tc>
          <w:tcPr/>
          <w:p>
            <w:pPr>
              <w:pStyle w:val="Compact"/>
            </w:pPr>
            <w:r>
              <w:t xml:space="preserve">4,558</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3,003</w:t>
            </w:r>
          </w:p>
        </w:tc>
        <w:tc>
          <w:tcPr/>
          <w:p>
            <w:pPr>
              <w:pStyle w:val="Compact"/>
            </w:pPr>
            <w:r>
              <w:t xml:space="preserve">4,542</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2,919</w:t>
            </w:r>
          </w:p>
        </w:tc>
        <w:tc>
          <w:tcPr/>
          <w:p>
            <w:pPr>
              <w:pStyle w:val="Compact"/>
            </w:pPr>
            <w:r>
              <w:t xml:space="preserve">4,469</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2,798</w:t>
            </w:r>
          </w:p>
        </w:tc>
        <w:tc>
          <w:tcPr/>
          <w:p>
            <w:pPr>
              <w:pStyle w:val="Compact"/>
            </w:pPr>
            <w:r>
              <w:t xml:space="preserve">4,328</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2,663</w:t>
            </w:r>
          </w:p>
        </w:tc>
        <w:tc>
          <w:tcPr/>
          <w:p>
            <w:pPr>
              <w:pStyle w:val="Compact"/>
            </w:pPr>
            <w:r>
              <w:t xml:space="preserve">4,160</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1,413</w:t>
            </w:r>
          </w:p>
        </w:tc>
        <w:tc>
          <w:tcPr/>
          <w:p>
            <w:pPr>
              <w:pStyle w:val="Compact"/>
            </w:pPr>
            <w:r>
              <w:t xml:space="preserve">1,442</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1,585</w:t>
            </w:r>
          </w:p>
        </w:tc>
        <w:tc>
          <w:tcPr/>
          <w:p>
            <w:pPr>
              <w:pStyle w:val="Compact"/>
            </w:pPr>
            <w:r>
              <w:t xml:space="preserve">1,764</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1,869</w:t>
            </w:r>
          </w:p>
        </w:tc>
        <w:tc>
          <w:tcPr/>
          <w:p>
            <w:pPr>
              <w:pStyle w:val="Compact"/>
            </w:pPr>
            <w:r>
              <w:t xml:space="preserve">2,278</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2,191</w:t>
            </w:r>
          </w:p>
        </w:tc>
        <w:tc>
          <w:tcPr/>
          <w:p>
            <w:pPr>
              <w:pStyle w:val="Compact"/>
            </w:pPr>
            <w:r>
              <w:t xml:space="preserve">2,848</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2,484</w:t>
            </w:r>
          </w:p>
        </w:tc>
        <w:tc>
          <w:tcPr/>
          <w:p>
            <w:pPr>
              <w:pStyle w:val="Compact"/>
            </w:pPr>
            <w:r>
              <w:t xml:space="preserve">3,382</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2,718</w:t>
            </w:r>
          </w:p>
        </w:tc>
        <w:tc>
          <w:tcPr/>
          <w:p>
            <w:pPr>
              <w:pStyle w:val="Compact"/>
            </w:pPr>
            <w:r>
              <w:t xml:space="preserve">3,819</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2,905</w:t>
            </w:r>
          </w:p>
        </w:tc>
        <w:tc>
          <w:tcPr/>
          <w:p>
            <w:pPr>
              <w:pStyle w:val="Compact"/>
            </w:pPr>
            <w:r>
              <w:t xml:space="preserve">4,191</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3,018</w:t>
            </w:r>
          </w:p>
        </w:tc>
        <w:tc>
          <w:tcPr/>
          <w:p>
            <w:pPr>
              <w:pStyle w:val="Compact"/>
            </w:pPr>
            <w:r>
              <w:t xml:space="preserve">4,435</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3,052</w:t>
            </w:r>
          </w:p>
        </w:tc>
        <w:tc>
          <w:tcPr/>
          <w:p>
            <w:pPr>
              <w:pStyle w:val="Compact"/>
            </w:pPr>
            <w:r>
              <w:t xml:space="preserve">4,558</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3,003</w:t>
            </w:r>
          </w:p>
        </w:tc>
        <w:tc>
          <w:tcPr/>
          <w:p>
            <w:pPr>
              <w:pStyle w:val="Compact"/>
            </w:pPr>
            <w:r>
              <w:t xml:space="preserve">4,542</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2,919</w:t>
            </w:r>
          </w:p>
        </w:tc>
        <w:tc>
          <w:tcPr/>
          <w:p>
            <w:pPr>
              <w:pStyle w:val="Compact"/>
            </w:pPr>
            <w:r>
              <w:t xml:space="preserve">4,469</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2,798</w:t>
            </w:r>
          </w:p>
        </w:tc>
        <w:tc>
          <w:tcPr/>
          <w:p>
            <w:pPr>
              <w:pStyle w:val="Compact"/>
            </w:pPr>
            <w:r>
              <w:t xml:space="preserve">4,328</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2,663</w:t>
            </w:r>
          </w:p>
        </w:tc>
        <w:tc>
          <w:tcPr/>
          <w:p>
            <w:pPr>
              <w:pStyle w:val="Compact"/>
            </w:pPr>
            <w:r>
              <w:t xml:space="preserve">4,160</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1"/>
    <w:bookmarkStart w:id="152" w:name="panel-3-14"/>
    <w:p>
      <w:pPr>
        <w:pStyle w:val="Heading3"/>
      </w:pPr>
      <w:r>
        <w:t xml:space="preserve">Panel 3</w:t>
      </w:r>
    </w:p>
    <w:p>
      <w:pPr>
        <w:pStyle w:val="FirstParagraph"/>
      </w:pPr>
      <w:r>
        <w:t xml:space="preserve">Columnas: Modelo; Escenario; Trimestre; N fuera rango; Prop. fuera rango.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N fuera rango</w:t>
            </w:r>
          </w:p>
        </w:tc>
        <w:tc>
          <w:tcPr/>
          <w:p>
            <w:pPr>
              <w:pStyle w:val="Compact"/>
            </w:pPr>
            <w:r>
              <w:t xml:space="preserve">Prop. fuera rango</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2</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3</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2</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7</w:t>
            </w:r>
          </w:p>
        </w:tc>
        <w:tc>
          <w:tcPr/>
          <w:p>
            <w:pPr>
              <w:pStyle w:val="Compact"/>
            </w:pPr>
            <w:r>
              <w:t xml:space="preserve">0,001</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21</w:t>
            </w:r>
          </w:p>
        </w:tc>
        <w:tc>
          <w:tcPr/>
          <w:p>
            <w:pPr>
              <w:pStyle w:val="Compact"/>
            </w:pPr>
            <w:r>
              <w:t xml:space="preserve">0,002</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35</w:t>
            </w:r>
          </w:p>
        </w:tc>
        <w:tc>
          <w:tcPr/>
          <w:p>
            <w:pPr>
              <w:pStyle w:val="Compact"/>
            </w:pPr>
            <w:r>
              <w:t xml:space="preserve">0,004</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55</w:t>
            </w:r>
          </w:p>
        </w:tc>
        <w:tc>
          <w:tcPr/>
          <w:p>
            <w:pPr>
              <w:pStyle w:val="Compact"/>
            </w:pPr>
            <w:r>
              <w:t xml:space="preserve">0,005</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70</w:t>
            </w:r>
          </w:p>
        </w:tc>
        <w:tc>
          <w:tcPr/>
          <w:p>
            <w:pPr>
              <w:pStyle w:val="Compact"/>
            </w:pPr>
            <w:r>
              <w:t xml:space="preserve">0,007</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80</w:t>
            </w:r>
          </w:p>
        </w:tc>
        <w:tc>
          <w:tcPr/>
          <w:p>
            <w:pPr>
              <w:pStyle w:val="Compact"/>
            </w:pPr>
            <w:r>
              <w:t xml:space="preserve">0,008</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89</w:t>
            </w:r>
          </w:p>
        </w:tc>
        <w:tc>
          <w:tcPr/>
          <w:p>
            <w:pPr>
              <w:pStyle w:val="Compact"/>
            </w:pPr>
            <w:r>
              <w:t xml:space="preserve">0,009</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93</w:t>
            </w:r>
          </w:p>
        </w:tc>
        <w:tc>
          <w:tcPr/>
          <w:p>
            <w:pPr>
              <w:pStyle w:val="Compact"/>
            </w:pPr>
            <w:r>
              <w:t xml:space="preserve">0,009</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101</w:t>
            </w:r>
          </w:p>
        </w:tc>
        <w:tc>
          <w:tcPr/>
          <w:p>
            <w:pPr>
              <w:pStyle w:val="Compact"/>
            </w:pPr>
            <w:r>
              <w:t xml:space="preserve">0,010</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2</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7</w:t>
            </w:r>
          </w:p>
        </w:tc>
        <w:tc>
          <w:tcPr/>
          <w:p>
            <w:pPr>
              <w:pStyle w:val="Compact"/>
            </w:pPr>
            <w:r>
              <w:t xml:space="preserve">0,001</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21</w:t>
            </w:r>
          </w:p>
        </w:tc>
        <w:tc>
          <w:tcPr/>
          <w:p>
            <w:pPr>
              <w:pStyle w:val="Compact"/>
            </w:pPr>
            <w:r>
              <w:t xml:space="preserve">0,002</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35</w:t>
            </w:r>
          </w:p>
        </w:tc>
        <w:tc>
          <w:tcPr/>
          <w:p>
            <w:pPr>
              <w:pStyle w:val="Compact"/>
            </w:pPr>
            <w:r>
              <w:t xml:space="preserve">0,004</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55</w:t>
            </w:r>
          </w:p>
        </w:tc>
        <w:tc>
          <w:tcPr/>
          <w:p>
            <w:pPr>
              <w:pStyle w:val="Compact"/>
            </w:pPr>
            <w:r>
              <w:t xml:space="preserve">0,005</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70</w:t>
            </w:r>
          </w:p>
        </w:tc>
        <w:tc>
          <w:tcPr/>
          <w:p>
            <w:pPr>
              <w:pStyle w:val="Compact"/>
            </w:pPr>
            <w:r>
              <w:t xml:space="preserve">0,007</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80</w:t>
            </w:r>
          </w:p>
        </w:tc>
        <w:tc>
          <w:tcPr/>
          <w:p>
            <w:pPr>
              <w:pStyle w:val="Compact"/>
            </w:pPr>
            <w:r>
              <w:t xml:space="preserve">0,008</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89</w:t>
            </w:r>
          </w:p>
        </w:tc>
        <w:tc>
          <w:tcPr/>
          <w:p>
            <w:pPr>
              <w:pStyle w:val="Compact"/>
            </w:pPr>
            <w:r>
              <w:t xml:space="preserve">0,009</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93</w:t>
            </w:r>
          </w:p>
        </w:tc>
        <w:tc>
          <w:tcPr/>
          <w:p>
            <w:pPr>
              <w:pStyle w:val="Compact"/>
            </w:pPr>
            <w:r>
              <w:t xml:space="preserve">0,009</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101</w:t>
            </w:r>
          </w:p>
        </w:tc>
        <w:tc>
          <w:tcPr/>
          <w:p>
            <w:pPr>
              <w:pStyle w:val="Compact"/>
            </w:pPr>
            <w:r>
              <w:t xml:space="preserve">0,010</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105</w:t>
            </w:r>
          </w:p>
        </w:tc>
        <w:tc>
          <w:tcPr/>
          <w:p>
            <w:pPr>
              <w:pStyle w:val="Compact"/>
            </w:pPr>
            <w:r>
              <w:t xml:space="preserve">0,011</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4</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6</w:t>
            </w:r>
          </w:p>
        </w:tc>
        <w:tc>
          <w:tcPr/>
          <w:p>
            <w:pPr>
              <w:pStyle w:val="Compact"/>
            </w:pPr>
            <w:r>
              <w:t xml:space="preserve">0,001</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7</w:t>
            </w:r>
          </w:p>
        </w:tc>
        <w:tc>
          <w:tcPr/>
          <w:p>
            <w:pPr>
              <w:pStyle w:val="Compact"/>
            </w:pPr>
            <w:r>
              <w:t xml:space="preserve">0,001</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2</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9</w:t>
            </w:r>
          </w:p>
        </w:tc>
        <w:tc>
          <w:tcPr/>
          <w:p>
            <w:pPr>
              <w:pStyle w:val="Compact"/>
            </w:pPr>
            <w:r>
              <w:t xml:space="preserve">0,001</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23</w:t>
            </w:r>
          </w:p>
        </w:tc>
        <w:tc>
          <w:tcPr/>
          <w:p>
            <w:pPr>
              <w:pStyle w:val="Compact"/>
            </w:pPr>
            <w:r>
              <w:t xml:space="preserve">0,002</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47</w:t>
            </w:r>
          </w:p>
        </w:tc>
        <w:tc>
          <w:tcPr/>
          <w:p>
            <w:pPr>
              <w:pStyle w:val="Compact"/>
            </w:pPr>
            <w:r>
              <w:t xml:space="preserve">0,005</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66</w:t>
            </w:r>
          </w:p>
        </w:tc>
        <w:tc>
          <w:tcPr/>
          <w:p>
            <w:pPr>
              <w:pStyle w:val="Compact"/>
            </w:pPr>
            <w:r>
              <w:t xml:space="preserve">0,007</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92</w:t>
            </w:r>
          </w:p>
        </w:tc>
        <w:tc>
          <w:tcPr/>
          <w:p>
            <w:pPr>
              <w:pStyle w:val="Compact"/>
            </w:pPr>
            <w:r>
              <w:t xml:space="preserve">0,009</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112</w:t>
            </w:r>
          </w:p>
        </w:tc>
        <w:tc>
          <w:tcPr/>
          <w:p>
            <w:pPr>
              <w:pStyle w:val="Compact"/>
            </w:pPr>
            <w:r>
              <w:t xml:space="preserve">0,011</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138</w:t>
            </w:r>
          </w:p>
        </w:tc>
        <w:tc>
          <w:tcPr/>
          <w:p>
            <w:pPr>
              <w:pStyle w:val="Compact"/>
            </w:pPr>
            <w:r>
              <w:t xml:space="preserve">0,014</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2</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9</w:t>
            </w:r>
          </w:p>
        </w:tc>
        <w:tc>
          <w:tcPr/>
          <w:p>
            <w:pPr>
              <w:pStyle w:val="Compact"/>
            </w:pPr>
            <w:r>
              <w:t xml:space="preserve">0,001</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23</w:t>
            </w:r>
          </w:p>
        </w:tc>
        <w:tc>
          <w:tcPr/>
          <w:p>
            <w:pPr>
              <w:pStyle w:val="Compact"/>
            </w:pPr>
            <w:r>
              <w:t xml:space="preserve">0,002</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47</w:t>
            </w:r>
          </w:p>
        </w:tc>
        <w:tc>
          <w:tcPr/>
          <w:p>
            <w:pPr>
              <w:pStyle w:val="Compact"/>
            </w:pPr>
            <w:r>
              <w:t xml:space="preserve">0,005</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66</w:t>
            </w:r>
          </w:p>
        </w:tc>
        <w:tc>
          <w:tcPr/>
          <w:p>
            <w:pPr>
              <w:pStyle w:val="Compact"/>
            </w:pPr>
            <w:r>
              <w:t xml:space="preserve">0,007</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92</w:t>
            </w:r>
          </w:p>
        </w:tc>
        <w:tc>
          <w:tcPr/>
          <w:p>
            <w:pPr>
              <w:pStyle w:val="Compact"/>
            </w:pPr>
            <w:r>
              <w:t xml:space="preserve">0,009</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112</w:t>
            </w:r>
          </w:p>
        </w:tc>
        <w:tc>
          <w:tcPr/>
          <w:p>
            <w:pPr>
              <w:pStyle w:val="Compact"/>
            </w:pPr>
            <w:r>
              <w:t xml:space="preserve">0,011</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138</w:t>
            </w:r>
          </w:p>
        </w:tc>
        <w:tc>
          <w:tcPr/>
          <w:p>
            <w:pPr>
              <w:pStyle w:val="Compact"/>
            </w:pPr>
            <w:r>
              <w:t xml:space="preserve">0,014</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160</w:t>
            </w:r>
          </w:p>
        </w:tc>
        <w:tc>
          <w:tcPr/>
          <w:p>
            <w:pPr>
              <w:pStyle w:val="Compact"/>
            </w:pPr>
            <w:r>
              <w:t xml:space="preserve">0,016</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2"/>
    <w:bookmarkStart w:id="153" w:name="panel-4-11"/>
    <w:p>
      <w:pPr>
        <w:pStyle w:val="Heading3"/>
      </w:pPr>
      <w:r>
        <w:t xml:space="preserve">Panel 4</w:t>
      </w:r>
    </w:p>
    <w:p>
      <w:pPr>
        <w:pStyle w:val="FirstParagraph"/>
      </w:pPr>
      <w:r>
        <w:t xml:space="preserve">Columnas: Modelo; Escenario; Trimestre; N explosivas; Prop. explosivas.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N explosivas</w:t>
            </w:r>
          </w:p>
        </w:tc>
        <w:tc>
          <w:tcPr/>
          <w:p>
            <w:pPr>
              <w:pStyle w:val="Compact"/>
            </w:pPr>
            <w:r>
              <w:t xml:space="preserve">Prop. explosivas</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w:t>
            </w:r>
          </w:p>
        </w:tc>
        <w:tc>
          <w:tcPr/>
          <w:p>
            <w:pPr>
              <w:pStyle w:val="Compact"/>
            </w:pPr>
            <w:r>
              <w:t xml:space="preserve">0,000</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1</w:t>
            </w:r>
          </w:p>
        </w:tc>
        <w:tc>
          <w:tcPr/>
          <w:p>
            <w:pPr>
              <w:pStyle w:val="Compact"/>
            </w:pPr>
            <w:r>
              <w:t xml:space="preserve">0,000</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1</w:t>
            </w:r>
          </w:p>
        </w:tc>
        <w:tc>
          <w:tcPr/>
          <w:p>
            <w:pPr>
              <w:pStyle w:val="Compact"/>
            </w:pPr>
            <w:r>
              <w:t xml:space="preserve">0,000</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3"/>
    <w:bookmarkStart w:id="154" w:name="panel-5-5"/>
    <w:p>
      <w:pPr>
        <w:pStyle w:val="Heading3"/>
      </w:pPr>
      <w:r>
        <w:t xml:space="preserve">Panel 5</w:t>
      </w:r>
    </w:p>
    <w:p>
      <w:pPr>
        <w:pStyle w:val="FirstParagraph"/>
      </w:pPr>
      <w:r>
        <w:t xml:space="preserve">Columnas: Modelo; Escenario; Trimestre; Trimestres fuera; Réplicas fuera.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Trimestres fuera</w:t>
            </w:r>
          </w:p>
        </w:tc>
        <w:tc>
          <w:tcPr/>
          <w:p>
            <w:pPr>
              <w:pStyle w:val="Compact"/>
            </w:pPr>
            <w:r>
              <w:t xml:space="preserve">Réplicas fuera</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2</w:t>
            </w:r>
          </w:p>
        </w:tc>
        <w:tc>
          <w:tcPr/>
          <w:p>
            <w:pPr>
              <w:pStyle w:val="Compact"/>
            </w:pPr>
            <w:r>
              <w:t xml:space="preserve">3</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11</w:t>
            </w:r>
          </w:p>
        </w:tc>
        <w:tc>
          <w:tcPr/>
          <w:p>
            <w:pPr>
              <w:pStyle w:val="Compact"/>
            </w:pPr>
            <w:r>
              <w:t xml:space="preserve">105</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11</w:t>
            </w:r>
          </w:p>
        </w:tc>
        <w:tc>
          <w:tcPr/>
          <w:p>
            <w:pPr>
              <w:pStyle w:val="Compact"/>
            </w:pPr>
            <w:r>
              <w:t xml:space="preserve">105</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4</w:t>
            </w:r>
          </w:p>
        </w:tc>
        <w:tc>
          <w:tcPr/>
          <w:p>
            <w:pPr>
              <w:pStyle w:val="Compact"/>
            </w:pPr>
            <w:r>
              <w:t xml:space="preserve">7</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9</w:t>
            </w:r>
          </w:p>
        </w:tc>
        <w:tc>
          <w:tcPr/>
          <w:p>
            <w:pPr>
              <w:pStyle w:val="Compact"/>
            </w:pPr>
            <w:r>
              <w:t xml:space="preserve">160</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9</w:t>
            </w:r>
          </w:p>
        </w:tc>
        <w:tc>
          <w:tcPr/>
          <w:p>
            <w:pPr>
              <w:pStyle w:val="Compact"/>
            </w:pPr>
            <w:r>
              <w:t xml:space="preserve">160</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4"/>
    <w:bookmarkStart w:id="155" w:name="panel-6-2"/>
    <w:p>
      <w:pPr>
        <w:pStyle w:val="Heading3"/>
      </w:pPr>
      <w:r>
        <w:t xml:space="preserve">Panel 6</w:t>
      </w:r>
    </w:p>
    <w:p>
      <w:pPr>
        <w:pStyle w:val="FirstParagraph"/>
      </w:pPr>
      <w:r>
        <w:t xml:space="preserve">Columnas: Modelo; Escenario; Trimestre; Prop. réplicas fuera; Nivel mín..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Prop. réplicas fuera</w:t>
            </w:r>
          </w:p>
        </w:tc>
        <w:tc>
          <w:tcPr/>
          <w:p>
            <w:pPr>
              <w:pStyle w:val="Compact"/>
            </w:pPr>
            <w:r>
              <w:t xml:space="preserve">Nivel mín.</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0,000</w:t>
            </w:r>
          </w:p>
        </w:tc>
        <w:tc>
          <w:tcPr/>
          <w:p>
            <w:pPr>
              <w:pStyle w:val="Compact"/>
            </w:pPr>
            <w:r>
              <w:t xml:space="preserve">-0,202</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0,011</w:t>
            </w:r>
          </w:p>
        </w:tc>
        <w:tc>
          <w:tcPr/>
          <w:p>
            <w:pPr>
              <w:pStyle w:val="Compact"/>
            </w:pPr>
            <w:r>
              <w:t xml:space="preserve">-10,323</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0,011</w:t>
            </w:r>
          </w:p>
        </w:tc>
        <w:tc>
          <w:tcPr/>
          <w:p>
            <w:pPr>
              <w:pStyle w:val="Compact"/>
            </w:pPr>
            <w:r>
              <w:t xml:space="preserve">-10,323</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0,001</w:t>
            </w:r>
          </w:p>
        </w:tc>
        <w:tc>
          <w:tcPr/>
          <w:p>
            <w:pPr>
              <w:pStyle w:val="Compact"/>
            </w:pPr>
            <w:r>
              <w:t xml:space="preserve">-0,813</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0,016</w:t>
            </w:r>
          </w:p>
        </w:tc>
        <w:tc>
          <w:tcPr/>
          <w:p>
            <w:pPr>
              <w:pStyle w:val="Compact"/>
            </w:pPr>
            <w:r>
              <w:t xml:space="preserve">-6,120</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0,016</w:t>
            </w:r>
          </w:p>
        </w:tc>
        <w:tc>
          <w:tcPr/>
          <w:p>
            <w:pPr>
              <w:pStyle w:val="Compact"/>
            </w:pPr>
            <w:r>
              <w:t xml:space="preserve">-6,120</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5"/>
    <w:bookmarkStart w:id="156" w:name="panel-7-1"/>
    <w:p>
      <w:pPr>
        <w:pStyle w:val="Heading3"/>
      </w:pPr>
      <w:r>
        <w:t xml:space="preserve">Panel 7</w:t>
      </w:r>
    </w:p>
    <w:p>
      <w:pPr>
        <w:pStyle w:val="FirstParagraph"/>
      </w:pPr>
      <w:r>
        <w:t xml:space="preserve">Columnas: Modelo; Escenario; Trimestre; Nivel máx.; Prop. trimestres fuera.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Nivel máx.</w:t>
            </w:r>
          </w:p>
        </w:tc>
        <w:tc>
          <w:tcPr/>
          <w:p>
            <w:pPr>
              <w:pStyle w:val="Compact"/>
            </w:pPr>
            <w:r>
              <w:t xml:space="preserve">Prop. trimestres fuera</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3,084</w:t>
            </w:r>
          </w:p>
        </w:tc>
        <w:tc>
          <w:tcPr/>
          <w:p>
            <w:pPr>
              <w:pStyle w:val="Compact"/>
            </w:pPr>
            <w:r>
              <w:t xml:space="preserve">0,154</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6,497</w:t>
            </w:r>
          </w:p>
        </w:tc>
        <w:tc>
          <w:tcPr/>
          <w:p>
            <w:pPr>
              <w:pStyle w:val="Compact"/>
            </w:pPr>
            <w:r>
              <w:t xml:space="preserve">0,846</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6,497</w:t>
            </w:r>
          </w:p>
        </w:tc>
        <w:tc>
          <w:tcPr/>
          <w:p>
            <w:pPr>
              <w:pStyle w:val="Compact"/>
            </w:pPr>
            <w:r>
              <w:t xml:space="preserve">0,846</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5,986</w:t>
            </w:r>
          </w:p>
        </w:tc>
        <w:tc>
          <w:tcPr/>
          <w:p>
            <w:pPr>
              <w:pStyle w:val="Compact"/>
            </w:pPr>
            <w:r>
              <w:t xml:space="preserve">0,308</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9,921</w:t>
            </w:r>
          </w:p>
        </w:tc>
        <w:tc>
          <w:tcPr/>
          <w:p>
            <w:pPr>
              <w:pStyle w:val="Compact"/>
            </w:pPr>
            <w:r>
              <w:t xml:space="preserve">0,692</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9,921</w:t>
            </w:r>
          </w:p>
        </w:tc>
        <w:tc>
          <w:tcPr/>
          <w:p>
            <w:pPr>
              <w:pStyle w:val="Compact"/>
            </w:pPr>
            <w:r>
              <w:t xml:space="preserve">0,692</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6"/>
    <w:bookmarkStart w:id="157" w:name="panel-8"/>
    <w:p>
      <w:pPr>
        <w:pStyle w:val="Heading3"/>
      </w:pPr>
      <w:r>
        <w:t xml:space="preserve">Panel 8</w:t>
      </w:r>
    </w:p>
    <w:p>
      <w:pPr>
        <w:pStyle w:val="FirstParagraph"/>
      </w:pPr>
      <w:r>
        <w:t xml:space="preserve">Columnas: Modelo; Escenario; Trimestre; Réplicas fuera / modelo; Prop. fuera / modelo.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Réplicas fuera / modelo</w:t>
            </w:r>
          </w:p>
        </w:tc>
        <w:tc>
          <w:tcPr/>
          <w:p>
            <w:pPr>
              <w:pStyle w:val="Compact"/>
            </w:pPr>
            <w:r>
              <w:t xml:space="preserve">Prop. fuera / modelo</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105</w:t>
            </w:r>
          </w:p>
        </w:tc>
        <w:tc>
          <w:tcPr/>
          <w:p>
            <w:pPr>
              <w:pStyle w:val="Compact"/>
            </w:pPr>
            <w:r>
              <w:t xml:space="preserve">0,011</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105</w:t>
            </w:r>
          </w:p>
        </w:tc>
        <w:tc>
          <w:tcPr/>
          <w:p>
            <w:pPr>
              <w:pStyle w:val="Compact"/>
            </w:pPr>
            <w:r>
              <w:t xml:space="preserve">0,011</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160</w:t>
            </w:r>
          </w:p>
        </w:tc>
        <w:tc>
          <w:tcPr/>
          <w:p>
            <w:pPr>
              <w:pStyle w:val="Compact"/>
            </w:pPr>
            <w:r>
              <w:t xml:space="preserve">0,016</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160</w:t>
            </w:r>
          </w:p>
        </w:tc>
        <w:tc>
          <w:tcPr/>
          <w:p>
            <w:pPr>
              <w:pStyle w:val="Compact"/>
            </w:pPr>
            <w:r>
              <w:t xml:space="preserve">0,016</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7"/>
    <w:bookmarkStart w:id="158" w:name="panel-9"/>
    <w:p>
      <w:pPr>
        <w:pStyle w:val="Heading3"/>
      </w:pPr>
      <w:r>
        <w:t xml:space="preserve">Panel 9</w:t>
      </w:r>
    </w:p>
    <w:p>
      <w:pPr>
        <w:pStyle w:val="FirstParagraph"/>
      </w:pPr>
      <w:r>
        <w:t xml:space="preserve">Columnas: Modelo; Escenario; Trimestre; Nivel mín. / modelo; Nivel máx. / modelo.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Nivel mín. / modelo</w:t>
            </w:r>
          </w:p>
        </w:tc>
        <w:tc>
          <w:tcPr/>
          <w:p>
            <w:pPr>
              <w:pStyle w:val="Compact"/>
            </w:pPr>
            <w:r>
              <w:t xml:space="preserve">Nivel máx. / modelo</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-10,323</w:t>
            </w:r>
          </w:p>
        </w:tc>
        <w:tc>
          <w:tcPr/>
          <w:p>
            <w:pPr>
              <w:pStyle w:val="Compact"/>
            </w:pPr>
            <w:r>
              <w:t xml:space="preserve">6,497</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-10,323</w:t>
            </w:r>
          </w:p>
        </w:tc>
        <w:tc>
          <w:tcPr/>
          <w:p>
            <w:pPr>
              <w:pStyle w:val="Compact"/>
            </w:pPr>
            <w:r>
              <w:t xml:space="preserve">6,497</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-6,120</w:t>
            </w:r>
          </w:p>
        </w:tc>
        <w:tc>
          <w:tcPr/>
          <w:p>
            <w:pPr>
              <w:pStyle w:val="Compact"/>
            </w:pPr>
            <w:r>
              <w:t xml:space="preserve">9,921</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-6,120</w:t>
            </w:r>
          </w:p>
        </w:tc>
        <w:tc>
          <w:tcPr/>
          <w:p>
            <w:pPr>
              <w:pStyle w:val="Compact"/>
            </w:pPr>
            <w:r>
              <w:t xml:space="preserve">9,921</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58"/>
    <w:bookmarkEnd w:id="159"/>
    <w:bookmarkStart w:id="161" w:name="at-est-limitations"/>
    <w:p>
      <w:pPr>
        <w:pStyle w:val="Heading2"/>
      </w:pPr>
      <w:r>
        <w:t xml:space="preserve">Tabla D.3. Estrés — limitaciones — AT-EST-LIMITATIONS</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w:t>
      </w:r>
    </w:p>
    <w:bookmarkStart w:id="160" w:name="panel-1-25"/>
    <w:p>
      <w:pPr>
        <w:pStyle w:val="Heading3"/>
      </w:pPr>
      <w:r>
        <w:t xml:space="preserve">Panel 1</w:t>
      </w:r>
    </w:p>
    <w:p>
      <w:pPr>
        <w:pStyle w:val="FirstParagraph"/>
      </w:pPr>
      <w:r>
        <w:t xml:space="preserve">Columnas: Modelo; Tipo; Limitación.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Modelo</w:t>
            </w:r>
          </w:p>
        </w:tc>
        <w:tc>
          <w:tcPr/>
          <w:p>
            <w:pPr>
              <w:pStyle w:val="Compact"/>
            </w:pPr>
            <w:r>
              <w:t xml:space="preserve">Tipo</w:t>
            </w:r>
          </w:p>
        </w:tc>
        <w:tc>
          <w:tcPr/>
          <w:p>
            <w:pPr>
              <w:pStyle w:val="Compact"/>
            </w:pPr>
            <w:r>
              <w:t xml:space="preserve">Limitación</w:t>
            </w:r>
          </w:p>
        </w:tc>
      </w:tr>
      <w:tr>
        <w:tc>
          <w:tcPr/>
          <w:p>
            <w:pPr>
              <w:pStyle w:val="Compact"/>
            </w:pPr>
            <w:r>
              <w:t xml:space="preserve">Modelo I</w:t>
            </w:r>
          </w:p>
        </w:tc>
        <w:tc>
          <w:tcPr/>
          <w:p>
            <w:pPr>
              <w:pStyle w:val="Compact"/>
            </w:pPr>
            <w:r>
              <w:t xml:space="preserve">fija</w:t>
            </w:r>
          </w:p>
        </w:tc>
        <w:tc>
          <w:tcPr/>
          <w:p>
            <w:pPr>
              <w:pStyle w:val="Compact"/>
            </w:pPr>
            <w:r>
              <w:t xml:space="preserve">Endogeneidad: la tasa responde al ciclo; estas asociaciones no identifican shocks.</w:t>
            </w:r>
          </w:p>
        </w:tc>
      </w:tr>
      <w:tr>
        <w:tc>
          <w:tcPr/>
          <w:p>
            <w:pPr>
              <w:pStyle w:val="Compact"/>
            </w:pPr>
            <w:r>
              <w:t xml:space="preserve">Modelo I</w:t>
            </w:r>
          </w:p>
        </w:tc>
        <w:tc>
          <w:tcPr/>
          <w:p>
            <w:pPr>
              <w:pStyle w:val="Compact"/>
            </w:pPr>
            <w:r>
              <w:t xml:space="preserve">fija</w:t>
            </w:r>
          </w:p>
        </w:tc>
        <w:tc>
          <w:tcPr/>
          <w:p>
            <w:pPr>
              <w:pStyle w:val="Compact"/>
            </w:pPr>
            <w:r>
              <w:t xml:space="preserve">La regla de tasa en cero es prudencia, no evidencia de efecto nulo.</w:t>
            </w:r>
          </w:p>
        </w:tc>
      </w:tr>
      <w:tr>
        <w:tc>
          <w:tcPr/>
          <w:p>
            <w:pPr>
              <w:pStyle w:val="Compact"/>
            </w:pPr>
            <w:r>
              <w:t xml:space="preserve">Modelo I</w:t>
            </w:r>
          </w:p>
        </w:tc>
        <w:tc>
          <w:tcPr/>
          <w:p>
            <w:pPr>
              <w:pStyle w:val="Compact"/>
            </w:pPr>
            <w:r>
              <w:t xml:space="preserve">fija</w:t>
            </w:r>
          </w:p>
        </w:tc>
        <w:tc>
          <w:tcPr/>
          <w:p>
            <w:pPr>
              <w:pStyle w:val="Compact"/>
            </w:pPr>
            <w:r>
              <w:t xml:space="preserve">La letra a tres meses aproxima cambios de FEDFUNDS en base y severo; D usa FEDFUNDS observada.</w:t>
            </w:r>
          </w:p>
        </w:tc>
      </w:tr>
      <w:tr>
        <w:tc>
          <w:tcPr/>
          <w:p>
            <w:pPr>
              <w:pStyle w:val="Compact"/>
            </w:pPr>
            <w:r>
              <w:t xml:space="preserve">Modelo I</w:t>
            </w:r>
          </w:p>
        </w:tc>
        <w:tc>
          <w:tcPr/>
          <w:p>
            <w:pPr>
              <w:pStyle w:val="Compact"/>
            </w:pPr>
            <w:r>
              <w:t xml:space="preserve">fija</w:t>
            </w:r>
          </w:p>
        </w:tc>
        <w:tc>
          <w:tcPr/>
          <w:p>
            <w:pPr>
              <w:pStyle w:val="Compact"/>
            </w:pPr>
            <w:r>
              <w:t xml:space="preserve">Calendario Fed adaptado al último trimestre común; la base no coincide con lo observado.</w:t>
            </w:r>
          </w:p>
        </w:tc>
      </w:tr>
      <w:tr>
        <w:tc>
          <w:tcPr/>
          <w:p>
            <w:pPr>
              <w:pStyle w:val="Compact"/>
            </w:pPr>
            <w:r>
              <w:t xml:space="preserve">Modelo I</w:t>
            </w:r>
          </w:p>
        </w:tc>
        <w:tc>
          <w:tcPr/>
          <w:p>
            <w:pPr>
              <w:pStyle w:val="Compact"/>
            </w:pPr>
            <w:r>
              <w:t xml:space="preserve">fija</w:t>
            </w:r>
          </w:p>
        </w:tc>
        <w:tc>
          <w:tcPr/>
          <w:p>
            <w:pPr>
              <w:pStyle w:val="Compact"/>
            </w:pPr>
            <w:r>
              <w:t xml:space="preserve">La tasa y la inflación bajan en el adverso; D comparte actividad y coincide con severo bajo la regla principal.</w:t>
            </w:r>
          </w:p>
        </w:tc>
      </w:tr>
      <w:tr>
        <w:tc>
          <w:tcPr/>
          <w:p>
            <w:pPr>
              <w:pStyle w:val="Compact"/>
            </w:pPr>
            <w:r>
              <w:t xml:space="preserve">Modelo I</w:t>
            </w:r>
          </w:p>
        </w:tc>
        <w:tc>
          <w:tcPr/>
          <w:p>
            <w:pPr>
              <w:pStyle w:val="Compact"/>
            </w:pPr>
            <w:r>
              <w:t xml:space="preserve">fija</w:t>
            </w:r>
          </w:p>
        </w:tc>
        <w:tc>
          <w:tcPr/>
          <w:p>
            <w:pPr>
              <w:pStyle w:val="Compact"/>
            </w:pPr>
            <w:r>
              <w:t xml:space="preserve">Regresores no I(0): inflación y crédito, conforme al pre-registro.</w:t>
            </w:r>
          </w:p>
        </w:tc>
      </w:tr>
      <w:tr>
        <w:tc>
          <w:tcPr/>
          <w:p>
            <w:pPr>
              <w:pStyle w:val="Compact"/>
            </w:pPr>
            <w:r>
              <w:t xml:space="preserve">Modelo I</w:t>
            </w:r>
          </w:p>
        </w:tc>
        <w:tc>
          <w:tcPr/>
          <w:p>
            <w:pPr>
              <w:pStyle w:val="Compact"/>
            </w:pPr>
            <w:r>
              <w:t xml:space="preserve">fija</w:t>
            </w:r>
          </w:p>
        </w:tc>
        <w:tc>
          <w:tcPr/>
          <w:p>
            <w:pPr>
              <w:pStyle w:val="Compact"/>
            </w:pPr>
            <w:r>
              <w:t xml:space="preserve">Bandas solo de parámetros; omiten escenario, especificación, endogeneidad e incertidumbre del estimador HAC.</w:t>
            </w:r>
          </w:p>
        </w:tc>
      </w:tr>
      <w:tr>
        <w:tc>
          <w:tcPr/>
          <w:p>
            <w:pPr>
              <w:pStyle w:val="Compact"/>
            </w:pPr>
            <w:r>
              <w:t xml:space="preserve">Modelo I</w:t>
            </w:r>
          </w:p>
        </w:tc>
        <w:tc>
          <w:tcPr/>
          <w:p>
            <w:pPr>
              <w:pStyle w:val="Compact"/>
            </w:pPr>
            <w:r>
              <w:t xml:space="preserve">fija</w:t>
            </w:r>
          </w:p>
        </w:tc>
        <w:tc>
          <w:tcPr/>
          <w:p>
            <w:pPr>
              <w:pStyle w:val="Compact"/>
            </w:pPr>
            <w:r>
              <w:t xml:space="preserve">Los niveles omiten innovaciones; no son intervalos de predicción.</w:t>
            </w:r>
          </w:p>
        </w:tc>
      </w:tr>
      <w:tr>
        <w:tc>
          <w:tcPr/>
          <w:p>
            <w:pPr>
              <w:pStyle w:val="Compact"/>
            </w:pPr>
            <w:r>
              <w:t xml:space="preserve">Modelo I</w:t>
            </w:r>
          </w:p>
        </w:tc>
        <w:tc>
          <w:tcPr/>
          <w:p>
            <w:pPr>
              <w:pStyle w:val="Compact"/>
            </w:pPr>
            <w:r>
              <w:t xml:space="preserve">fija</w:t>
            </w:r>
          </w:p>
        </w:tc>
        <w:tc>
          <w:tcPr/>
          <w:p>
            <w:pPr>
              <w:pStyle w:val="Compact"/>
            </w:pPr>
            <w:r>
              <w:t xml:space="preserve">Crédito supuesto común después del tramo observado; modifica niveles, no el cambio.</w:t>
            </w:r>
          </w:p>
        </w:tc>
      </w:tr>
      <w:tr>
        <w:tc>
          <w:tcPr/>
          <w:p>
            <w:pPr>
              <w:pStyle w:val="Compact"/>
            </w:pPr>
            <w:r>
              <w:t xml:space="preserve">Modelo I</w:t>
            </w:r>
          </w:p>
        </w:tc>
        <w:tc>
          <w:tcPr/>
          <w:p>
            <w:pPr>
              <w:pStyle w:val="Compact"/>
            </w:pPr>
            <w:r>
              <w:t xml:space="preserve">fija</w:t>
            </w:r>
          </w:p>
        </w:tc>
        <w:tc>
          <w:tcPr/>
          <w:p>
            <w:pPr>
              <w:pStyle w:val="Compact"/>
            </w:pPr>
            <w:r>
              <w:t xml:space="preserve">Recursión con un solo rezago de ΔDR; Modelo II tiene cambio cero en el primer paso bajo la regla de tasa.</w:t>
            </w:r>
          </w:p>
        </w:tc>
      </w:tr>
      <w:tr>
        <w:tc>
          <w:tcPr/>
          <w:p>
            <w:pPr>
              <w:pStyle w:val="Compact"/>
            </w:pPr>
            <w:r>
              <w:t xml:space="preserve">Modelo I</w:t>
            </w:r>
          </w:p>
        </w:tc>
        <w:tc>
          <w:tcPr/>
          <w:p>
            <w:pPr>
              <w:pStyle w:val="Compact"/>
            </w:pPr>
            <w:r>
              <w:t xml:space="preserve">detectada</w:t>
            </w:r>
          </w:p>
        </w:tc>
        <w:tc>
          <w:tcPr/>
          <w:p>
            <w:pPr>
              <w:pStyle w:val="Compact"/>
            </w:pPr>
            <w:r>
              <w:t xml:space="preserve">Breusch-Pagan: falla; discutir en informe.</w:t>
            </w:r>
          </w:p>
        </w:tc>
      </w:tr>
      <w:tr>
        <w:tc>
          <w:tcPr/>
          <w:p>
            <w:pPr>
              <w:pStyle w:val="Compact"/>
            </w:pPr>
            <w:r>
              <w:t xml:space="preserve">Modelo I</w:t>
            </w:r>
          </w:p>
        </w:tc>
        <w:tc>
          <w:tcPr/>
          <w:p>
            <w:pPr>
              <w:pStyle w:val="Compact"/>
            </w:pPr>
            <w:r>
              <w:t xml:space="preserve">detectada</w:t>
            </w:r>
          </w:p>
        </w:tc>
        <w:tc>
          <w:tcPr/>
          <w:p>
            <w:pPr>
              <w:pStyle w:val="Compact"/>
            </w:pPr>
            <w:r>
              <w:t xml:space="preserve">White: falla; discutir en informe.</w:t>
            </w:r>
          </w:p>
        </w:tc>
      </w:tr>
      <w:tr>
        <w:tc>
          <w:tcPr/>
          <w:p>
            <w:pPr>
              <w:pStyle w:val="Compact"/>
            </w:pPr>
            <w:r>
              <w:t xml:space="preserve">Modelo I</w:t>
            </w:r>
          </w:p>
        </w:tc>
        <w:tc>
          <w:tcPr/>
          <w:p>
            <w:pPr>
              <w:pStyle w:val="Compact"/>
            </w:pPr>
            <w:r>
              <w:t xml:space="preserve">detectada</w:t>
            </w:r>
          </w:p>
        </w:tc>
        <w:tc>
          <w:tcPr/>
          <w:p>
            <w:pPr>
              <w:pStyle w:val="Compact"/>
            </w:pPr>
            <w:r>
              <w:t xml:space="preserve">Jarque-Bera: falla; discutir en informe.</w:t>
            </w:r>
          </w:p>
        </w:tc>
      </w:tr>
      <w:tr>
        <w:tc>
          <w:tcPr/>
          <w:p>
            <w:pPr>
              <w:pStyle w:val="Compact"/>
            </w:pPr>
            <w:r>
              <w:t xml:space="preserve">Modelo I</w:t>
            </w:r>
          </w:p>
        </w:tc>
        <w:tc>
          <w:tcPr/>
          <w:p>
            <w:pPr>
              <w:pStyle w:val="Compact"/>
            </w:pPr>
            <w:r>
              <w:t xml:space="preserve">detectada</w:t>
            </w:r>
          </w:p>
        </w:tc>
        <w:tc>
          <w:tcPr/>
          <w:p>
            <w:pPr>
              <w:pStyle w:val="Compact"/>
            </w:pPr>
            <w:r>
              <w:t xml:space="preserve">RESET: falla; discutir en informe.</w:t>
            </w:r>
          </w:p>
        </w:tc>
      </w:tr>
      <w:tr>
        <w:tc>
          <w:tcPr/>
          <w:p>
            <w:pPr>
              <w:pStyle w:val="Compact"/>
            </w:pPr>
            <w:r>
              <w:t xml:space="preserve">Modelo I</w:t>
            </w:r>
          </w:p>
        </w:tc>
        <w:tc>
          <w:tcPr/>
          <w:p>
            <w:pPr>
              <w:pStyle w:val="Compact"/>
            </w:pPr>
            <w:r>
              <w:t xml:space="preserve">detectada</w:t>
            </w:r>
          </w:p>
        </w:tc>
        <w:tc>
          <w:tcPr/>
          <w:p>
            <w:pPr>
              <w:pStyle w:val="Compact"/>
            </w:pPr>
            <w:r>
              <w:t xml:space="preserve">Chow 2008T3: falla; discutir en informe.</w:t>
            </w:r>
          </w:p>
        </w:tc>
      </w:tr>
      <w:tr>
        <w:tc>
          <w:tcPr/>
          <w:p>
            <w:pPr>
              <w:pStyle w:val="Compact"/>
            </w:pPr>
            <w:r>
              <w:t xml:space="preserve">Modelo I</w:t>
            </w:r>
          </w:p>
        </w:tc>
        <w:tc>
          <w:tcPr/>
          <w:p>
            <w:pPr>
              <w:pStyle w:val="Compact"/>
            </w:pPr>
            <w:r>
              <w:t xml:space="preserve">detectada</w:t>
            </w:r>
          </w:p>
        </w:tc>
        <w:tc>
          <w:tcPr/>
          <w:p>
            <w:pPr>
              <w:pStyle w:val="Compact"/>
            </w:pPr>
            <w:r>
              <w:t xml:space="preserve">Chow 2020T2: falla; discutir en informe.</w:t>
            </w:r>
          </w:p>
        </w:tc>
      </w:tr>
      <w:tr>
        <w:tc>
          <w:tcPr/>
          <w:p>
            <w:pPr>
              <w:pStyle w:val="Compact"/>
            </w:pPr>
            <w:r>
              <w:t xml:space="preserve">Modelo I</w:t>
            </w:r>
          </w:p>
        </w:tc>
        <w:tc>
          <w:tcPr/>
          <w:p>
            <w:pPr>
              <w:pStyle w:val="Compact"/>
            </w:pPr>
            <w:r>
              <w:t xml:space="preserve">explosivas</w:t>
            </w:r>
          </w:p>
        </w:tc>
        <w:tc>
          <w:tcPr/>
          <w:p>
            <w:pPr>
              <w:pStyle w:val="Compact"/>
            </w:pPr>
            <w:r>
              <w:t xml:space="preserve">Réplicas con |ρ| ≥ 1 reportadas, sin descartarlas.</w:t>
            </w:r>
          </w:p>
        </w:tc>
      </w:tr>
      <w:tr>
        <w:tc>
          <w:tcPr/>
          <w:p>
            <w:pPr>
              <w:pStyle w:val="Compact"/>
            </w:pPr>
            <w:r>
              <w:t xml:space="preserve">Modelo I</w:t>
            </w:r>
          </w:p>
        </w:tc>
        <w:tc>
          <w:tcPr/>
          <w:p>
            <w:pPr>
              <w:pStyle w:val="Compact"/>
            </w:pPr>
            <w:r>
              <w:t xml:space="preserve">fuera_rango</w:t>
            </w:r>
          </w:p>
        </w:tc>
        <w:tc>
          <w:tcPr/>
          <w:p>
            <w:pPr>
              <w:pStyle w:val="Compact"/>
            </w:pPr>
            <w:r>
              <w:t xml:space="preserve">Niveles fuera de rango reportados, sin truncarlos.</w:t>
            </w:r>
          </w:p>
        </w:tc>
      </w:tr>
      <w:tr>
        <w:tc>
          <w:tcPr/>
          <w:p>
            <w:pPr>
              <w:pStyle w:val="Compact"/>
            </w:pPr>
            <w:r>
              <w:t xml:space="preserve">Modelo II</w:t>
            </w:r>
          </w:p>
        </w:tc>
        <w:tc>
          <w:tcPr/>
          <w:p>
            <w:pPr>
              <w:pStyle w:val="Compact"/>
            </w:pPr>
            <w:r>
              <w:t xml:space="preserve">fija</w:t>
            </w:r>
          </w:p>
        </w:tc>
        <w:tc>
          <w:tcPr/>
          <w:p>
            <w:pPr>
              <w:pStyle w:val="Compact"/>
            </w:pPr>
            <w:r>
              <w:t xml:space="preserve">Endogeneidad: la tasa responde al ciclo; estas asociaciones no identifican shocks.</w:t>
            </w:r>
          </w:p>
        </w:tc>
      </w:tr>
      <w:tr>
        <w:tc>
          <w:tcPr/>
          <w:p>
            <w:pPr>
              <w:pStyle w:val="Compact"/>
            </w:pPr>
            <w:r>
              <w:t xml:space="preserve">Modelo II</w:t>
            </w:r>
          </w:p>
        </w:tc>
        <w:tc>
          <w:tcPr/>
          <w:p>
            <w:pPr>
              <w:pStyle w:val="Compact"/>
            </w:pPr>
            <w:r>
              <w:t xml:space="preserve">fija</w:t>
            </w:r>
          </w:p>
        </w:tc>
        <w:tc>
          <w:tcPr/>
          <w:p>
            <w:pPr>
              <w:pStyle w:val="Compact"/>
            </w:pPr>
            <w:r>
              <w:t xml:space="preserve">La regla de tasa en cero es prudencia, no evidencia de efecto nulo.</w:t>
            </w:r>
          </w:p>
        </w:tc>
      </w:tr>
      <w:tr>
        <w:tc>
          <w:tcPr/>
          <w:p>
            <w:pPr>
              <w:pStyle w:val="Compact"/>
            </w:pPr>
            <w:r>
              <w:t xml:space="preserve">Modelo II</w:t>
            </w:r>
          </w:p>
        </w:tc>
        <w:tc>
          <w:tcPr/>
          <w:p>
            <w:pPr>
              <w:pStyle w:val="Compact"/>
            </w:pPr>
            <w:r>
              <w:t xml:space="preserve">fija</w:t>
            </w:r>
          </w:p>
        </w:tc>
        <w:tc>
          <w:tcPr/>
          <w:p>
            <w:pPr>
              <w:pStyle w:val="Compact"/>
            </w:pPr>
            <w:r>
              <w:t xml:space="preserve">La letra a tres meses aproxima cambios de FEDFUNDS en base y severo; D usa FEDFUNDS observada.</w:t>
            </w:r>
          </w:p>
        </w:tc>
      </w:tr>
      <w:tr>
        <w:tc>
          <w:tcPr/>
          <w:p>
            <w:pPr>
              <w:pStyle w:val="Compact"/>
            </w:pPr>
            <w:r>
              <w:t xml:space="preserve">Modelo II</w:t>
            </w:r>
          </w:p>
        </w:tc>
        <w:tc>
          <w:tcPr/>
          <w:p>
            <w:pPr>
              <w:pStyle w:val="Compact"/>
            </w:pPr>
            <w:r>
              <w:t xml:space="preserve">fija</w:t>
            </w:r>
          </w:p>
        </w:tc>
        <w:tc>
          <w:tcPr/>
          <w:p>
            <w:pPr>
              <w:pStyle w:val="Compact"/>
            </w:pPr>
            <w:r>
              <w:t xml:space="preserve">Calendario Fed adaptado al último trimestre común; la base no coincide con lo observado.</w:t>
            </w:r>
          </w:p>
        </w:tc>
      </w:tr>
      <w:tr>
        <w:tc>
          <w:tcPr/>
          <w:p>
            <w:pPr>
              <w:pStyle w:val="Compact"/>
            </w:pPr>
            <w:r>
              <w:t xml:space="preserve">Modelo II</w:t>
            </w:r>
          </w:p>
        </w:tc>
        <w:tc>
          <w:tcPr/>
          <w:p>
            <w:pPr>
              <w:pStyle w:val="Compact"/>
            </w:pPr>
            <w:r>
              <w:t xml:space="preserve">fija</w:t>
            </w:r>
          </w:p>
        </w:tc>
        <w:tc>
          <w:tcPr/>
          <w:p>
            <w:pPr>
              <w:pStyle w:val="Compact"/>
            </w:pPr>
            <w:r>
              <w:t xml:space="preserve">La tasa y la inflación bajan en el adverso; D comparte actividad y coincide con severo bajo la regla principal.</w:t>
            </w:r>
          </w:p>
        </w:tc>
      </w:tr>
      <w:tr>
        <w:tc>
          <w:tcPr/>
          <w:p>
            <w:pPr>
              <w:pStyle w:val="Compact"/>
            </w:pPr>
            <w:r>
              <w:t xml:space="preserve">Modelo II</w:t>
            </w:r>
          </w:p>
        </w:tc>
        <w:tc>
          <w:tcPr/>
          <w:p>
            <w:pPr>
              <w:pStyle w:val="Compact"/>
            </w:pPr>
            <w:r>
              <w:t xml:space="preserve">fija</w:t>
            </w:r>
          </w:p>
        </w:tc>
        <w:tc>
          <w:tcPr/>
          <w:p>
            <w:pPr>
              <w:pStyle w:val="Compact"/>
            </w:pPr>
            <w:r>
              <w:t xml:space="preserve">Regresores no I(0): inflación y crédito, conforme al pre-registro.</w:t>
            </w:r>
          </w:p>
        </w:tc>
      </w:tr>
      <w:tr>
        <w:tc>
          <w:tcPr/>
          <w:p>
            <w:pPr>
              <w:pStyle w:val="Compact"/>
            </w:pPr>
            <w:r>
              <w:t xml:space="preserve">Modelo II</w:t>
            </w:r>
          </w:p>
        </w:tc>
        <w:tc>
          <w:tcPr/>
          <w:p>
            <w:pPr>
              <w:pStyle w:val="Compact"/>
            </w:pPr>
            <w:r>
              <w:t xml:space="preserve">fija</w:t>
            </w:r>
          </w:p>
        </w:tc>
        <w:tc>
          <w:tcPr/>
          <w:p>
            <w:pPr>
              <w:pStyle w:val="Compact"/>
            </w:pPr>
            <w:r>
              <w:t xml:space="preserve">Bandas solo de parámetros; omiten escenario, especificación, endogeneidad e incertidumbre del estimador HAC.</w:t>
            </w:r>
          </w:p>
        </w:tc>
      </w:tr>
      <w:tr>
        <w:tc>
          <w:tcPr/>
          <w:p>
            <w:pPr>
              <w:pStyle w:val="Compact"/>
            </w:pPr>
            <w:r>
              <w:t xml:space="preserve">Modelo II</w:t>
            </w:r>
          </w:p>
        </w:tc>
        <w:tc>
          <w:tcPr/>
          <w:p>
            <w:pPr>
              <w:pStyle w:val="Compact"/>
            </w:pPr>
            <w:r>
              <w:t xml:space="preserve">fija</w:t>
            </w:r>
          </w:p>
        </w:tc>
        <w:tc>
          <w:tcPr/>
          <w:p>
            <w:pPr>
              <w:pStyle w:val="Compact"/>
            </w:pPr>
            <w:r>
              <w:t xml:space="preserve">Los niveles omiten innovaciones; no son intervalos de predicción.</w:t>
            </w:r>
          </w:p>
        </w:tc>
      </w:tr>
      <w:tr>
        <w:tc>
          <w:tcPr/>
          <w:p>
            <w:pPr>
              <w:pStyle w:val="Compact"/>
            </w:pPr>
            <w:r>
              <w:t xml:space="preserve">Modelo II</w:t>
            </w:r>
          </w:p>
        </w:tc>
        <w:tc>
          <w:tcPr/>
          <w:p>
            <w:pPr>
              <w:pStyle w:val="Compact"/>
            </w:pPr>
            <w:r>
              <w:t xml:space="preserve">fija</w:t>
            </w:r>
          </w:p>
        </w:tc>
        <w:tc>
          <w:tcPr/>
          <w:p>
            <w:pPr>
              <w:pStyle w:val="Compact"/>
            </w:pPr>
            <w:r>
              <w:t xml:space="preserve">Crédito supuesto común después del tramo observado; modifica niveles, no el cambio.</w:t>
            </w:r>
          </w:p>
        </w:tc>
      </w:tr>
      <w:tr>
        <w:tc>
          <w:tcPr/>
          <w:p>
            <w:pPr>
              <w:pStyle w:val="Compact"/>
            </w:pPr>
            <w:r>
              <w:t xml:space="preserve">Modelo II</w:t>
            </w:r>
          </w:p>
        </w:tc>
        <w:tc>
          <w:tcPr/>
          <w:p>
            <w:pPr>
              <w:pStyle w:val="Compact"/>
            </w:pPr>
            <w:r>
              <w:t xml:space="preserve">fija</w:t>
            </w:r>
          </w:p>
        </w:tc>
        <w:tc>
          <w:tcPr/>
          <w:p>
            <w:pPr>
              <w:pStyle w:val="Compact"/>
            </w:pPr>
            <w:r>
              <w:t xml:space="preserve">Recursión con un solo rezago de ΔDR; Modelo II tiene cambio cero en el primer paso bajo la regla de tasa.</w:t>
            </w:r>
          </w:p>
        </w:tc>
      </w:tr>
      <w:tr>
        <w:tc>
          <w:tcPr/>
          <w:p>
            <w:pPr>
              <w:pStyle w:val="Compact"/>
            </w:pPr>
            <w:r>
              <w:t xml:space="preserve">Modelo II</w:t>
            </w:r>
          </w:p>
        </w:tc>
        <w:tc>
          <w:tcPr/>
          <w:p>
            <w:pPr>
              <w:pStyle w:val="Compact"/>
            </w:pPr>
            <w:r>
              <w:t xml:space="preserve">detectada</w:t>
            </w:r>
          </w:p>
        </w:tc>
        <w:tc>
          <w:tcPr/>
          <w:p>
            <w:pPr>
              <w:pStyle w:val="Compact"/>
            </w:pPr>
            <w:r>
              <w:t xml:space="preserve">Breusch-Pagan: falla; discutir en informe.</w:t>
            </w:r>
          </w:p>
        </w:tc>
      </w:tr>
      <w:tr>
        <w:tc>
          <w:tcPr/>
          <w:p>
            <w:pPr>
              <w:pStyle w:val="Compact"/>
            </w:pPr>
            <w:r>
              <w:t xml:space="preserve">Modelo II</w:t>
            </w:r>
          </w:p>
        </w:tc>
        <w:tc>
          <w:tcPr/>
          <w:p>
            <w:pPr>
              <w:pStyle w:val="Compact"/>
            </w:pPr>
            <w:r>
              <w:t xml:space="preserve">detectada</w:t>
            </w:r>
          </w:p>
        </w:tc>
        <w:tc>
          <w:tcPr/>
          <w:p>
            <w:pPr>
              <w:pStyle w:val="Compact"/>
            </w:pPr>
            <w:r>
              <w:t xml:space="preserve">White: falla; discutir en informe.</w:t>
            </w:r>
          </w:p>
        </w:tc>
      </w:tr>
      <w:tr>
        <w:tc>
          <w:tcPr/>
          <w:p>
            <w:pPr>
              <w:pStyle w:val="Compact"/>
            </w:pPr>
            <w:r>
              <w:t xml:space="preserve">Modelo II</w:t>
            </w:r>
          </w:p>
        </w:tc>
        <w:tc>
          <w:tcPr/>
          <w:p>
            <w:pPr>
              <w:pStyle w:val="Compact"/>
            </w:pPr>
            <w:r>
              <w:t xml:space="preserve">detectada</w:t>
            </w:r>
          </w:p>
        </w:tc>
        <w:tc>
          <w:tcPr/>
          <w:p>
            <w:pPr>
              <w:pStyle w:val="Compact"/>
            </w:pPr>
            <w:r>
              <w:t xml:space="preserve">Jarque-Bera: falla; discutir en informe.</w:t>
            </w:r>
          </w:p>
        </w:tc>
      </w:tr>
      <w:tr>
        <w:tc>
          <w:tcPr/>
          <w:p>
            <w:pPr>
              <w:pStyle w:val="Compact"/>
            </w:pPr>
            <w:r>
              <w:t xml:space="preserve">Modelo II</w:t>
            </w:r>
          </w:p>
        </w:tc>
        <w:tc>
          <w:tcPr/>
          <w:p>
            <w:pPr>
              <w:pStyle w:val="Compact"/>
            </w:pPr>
            <w:r>
              <w:t xml:space="preserve">detectada</w:t>
            </w:r>
          </w:p>
        </w:tc>
        <w:tc>
          <w:tcPr/>
          <w:p>
            <w:pPr>
              <w:pStyle w:val="Compact"/>
            </w:pPr>
            <w:r>
              <w:t xml:space="preserve">RESET: falla; discutir en informe.</w:t>
            </w:r>
          </w:p>
        </w:tc>
      </w:tr>
      <w:tr>
        <w:tc>
          <w:tcPr/>
          <w:p>
            <w:pPr>
              <w:pStyle w:val="Compact"/>
            </w:pPr>
            <w:r>
              <w:t xml:space="preserve">Modelo II</w:t>
            </w:r>
          </w:p>
        </w:tc>
        <w:tc>
          <w:tcPr/>
          <w:p>
            <w:pPr>
              <w:pStyle w:val="Compact"/>
            </w:pPr>
            <w:r>
              <w:t xml:space="preserve">detectada</w:t>
            </w:r>
          </w:p>
        </w:tc>
        <w:tc>
          <w:tcPr/>
          <w:p>
            <w:pPr>
              <w:pStyle w:val="Compact"/>
            </w:pPr>
            <w:r>
              <w:t xml:space="preserve">Chow 2020T2: falla; discutir en informe.</w:t>
            </w:r>
          </w:p>
        </w:tc>
      </w:tr>
      <w:tr>
        <w:tc>
          <w:tcPr/>
          <w:p>
            <w:pPr>
              <w:pStyle w:val="Compact"/>
            </w:pPr>
            <w:r>
              <w:t xml:space="preserve">Modelo II</w:t>
            </w:r>
          </w:p>
        </w:tc>
        <w:tc>
          <w:tcPr/>
          <w:p>
            <w:pPr>
              <w:pStyle w:val="Compact"/>
            </w:pPr>
            <w:r>
              <w:t xml:space="preserve">explosivas</w:t>
            </w:r>
          </w:p>
        </w:tc>
        <w:tc>
          <w:tcPr/>
          <w:p>
            <w:pPr>
              <w:pStyle w:val="Compact"/>
            </w:pPr>
            <w:r>
              <w:t xml:space="preserve">Réplicas con |ρ| ≥ 1 reportadas, sin descartarlas.</w:t>
            </w:r>
          </w:p>
        </w:tc>
      </w:tr>
      <w:tr>
        <w:tc>
          <w:tcPr/>
          <w:p>
            <w:pPr>
              <w:pStyle w:val="Compact"/>
            </w:pPr>
            <w:r>
              <w:t xml:space="preserve">Modelo II</w:t>
            </w:r>
          </w:p>
        </w:tc>
        <w:tc>
          <w:tcPr/>
          <w:p>
            <w:pPr>
              <w:pStyle w:val="Compact"/>
            </w:pPr>
            <w:r>
              <w:t xml:space="preserve">fuera_rango</w:t>
            </w:r>
          </w:p>
        </w:tc>
        <w:tc>
          <w:tcPr/>
          <w:p>
            <w:pPr>
              <w:pStyle w:val="Compact"/>
            </w:pPr>
            <w:r>
              <w:t xml:space="preserve">Niveles fuera de rango reportados, sin truncarlos.</w:t>
            </w:r>
          </w:p>
        </w:tc>
      </w:tr>
      <w:tr>
        <w:tc>
          <w:tcPr/>
          <w:p>
            <w:pPr>
              <w:pStyle w:val="Compact"/>
            </w:pPr>
            <w:r>
              <w:t xml:space="preserve">Modelo I</w:t>
            </w:r>
          </w:p>
        </w:tc>
        <w:tc>
          <w:tcPr/>
          <w:p>
            <w:pPr>
              <w:pStyle w:val="Compact"/>
            </w:pPr>
            <w:r>
              <w:t xml:space="preserve">fuera de muestra</w:t>
            </w:r>
          </w:p>
        </w:tc>
        <w:tc>
          <w:tcPr/>
          <w:p>
            <w:pPr>
              <w:pStyle w:val="Compact"/>
            </w:pPr>
            <w:r>
              <w:t xml:space="preserve">a un paso: supera al ingenuo, no significativo</w:t>
            </w:r>
          </w:p>
        </w:tc>
      </w:tr>
      <w:tr>
        <w:tc>
          <w:tcPr/>
          <w:p>
            <w:pPr>
              <w:pStyle w:val="Compact"/>
            </w:pPr>
            <w:r>
              <w:t xml:space="preserve">Modelo I</w:t>
            </w:r>
          </w:p>
        </w:tc>
        <w:tc>
          <w:tcPr/>
          <w:p>
            <w:pPr>
              <w:pStyle w:val="Compact"/>
            </w:pPr>
            <w:r>
              <w:t xml:space="preserve">fuera de muestra</w:t>
            </w:r>
          </w:p>
        </w:tc>
        <w:tc>
          <w:tcPr/>
          <w:p>
            <w:pPr>
              <w:pStyle w:val="Compact"/>
            </w:pPr>
            <w:r>
              <w:t xml:space="preserve">dinámico: no supera al ingenuo, no aplica</w:t>
            </w:r>
          </w:p>
        </w:tc>
      </w:tr>
    </w:tbl>
    <w:p>
      <w:pPr>
        <w:pStyle w:val="BodyText"/>
      </w:pPr>
      <w:r>
        <w:t xml:space="preserve">Fuente: FRED y Reserva Federal; adaptación propia.</w:t>
      </w:r>
    </w:p>
    <w:bookmarkEnd w:id="160"/>
    <w:bookmarkEnd w:id="161"/>
    <w:bookmarkStart w:id="163" w:name="at-est-models"/>
    <w:p>
      <w:pPr>
        <w:pStyle w:val="Heading2"/>
      </w:pPr>
      <w:r>
        <w:t xml:space="preserve">Tabla D.4. Estrés — comparación entre modelos — AT-EST-MODELS</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 Diferencia puntual entre modelos, sin banda: no hay una distribución conjunta.</w:t>
      </w:r>
    </w:p>
    <w:bookmarkStart w:id="162" w:name="panel-1-26"/>
    <w:p>
      <w:pPr>
        <w:pStyle w:val="Heading3"/>
      </w:pPr>
      <w:r>
        <w:t xml:space="preserve">Panel 1</w:t>
      </w:r>
    </w:p>
    <w:p>
      <w:pPr>
        <w:pStyle w:val="FirstParagraph"/>
      </w:pPr>
      <w:r>
        <w:t xml:space="preserve">Columnas: Escenario; Trimestre; Δ Modelo I; Δ Modelo II; Diferencia I−II.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Escenario</w:t>
            </w:r>
          </w:p>
        </w:tc>
        <w:tc>
          <w:tcPr/>
          <w:p>
            <w:pPr>
              <w:pStyle w:val="Compact"/>
            </w:pPr>
            <w:r>
              <w:t xml:space="preserve">Trimestre</w:t>
            </w:r>
          </w:p>
        </w:tc>
        <w:tc>
          <w:tcPr/>
          <w:p>
            <w:pPr>
              <w:pStyle w:val="Compact"/>
            </w:pPr>
            <w:r>
              <w:t xml:space="preserve">Δ Modelo I</w:t>
            </w:r>
          </w:p>
        </w:tc>
        <w:tc>
          <w:tcPr/>
          <w:p>
            <w:pPr>
              <w:pStyle w:val="Compact"/>
            </w:pPr>
            <w:r>
              <w:t xml:space="preserve">Δ Modelo II</w:t>
            </w:r>
          </w:p>
        </w:tc>
        <w:tc>
          <w:tcPr/>
          <w:p>
            <w:pPr>
              <w:pStyle w:val="Compact"/>
            </w:pPr>
            <w:r>
              <w:t xml:space="preserve">Diferencia I−II</w:t>
            </w:r>
          </w:p>
        </w:tc>
      </w:tr>
      <w:tr>
        <w:tc>
          <w:tcPr/>
          <w:p>
            <w:pPr>
              <w:pStyle w:val="Compact"/>
            </w:pPr>
            <w:r>
              <w:t xml:space="preserve">Adverso Fed</w:t>
            </w:r>
          </w:p>
        </w:tc>
        <w:tc>
          <w:tcPr/>
          <w:p>
            <w:pPr>
              <w:pStyle w:val="Compact"/>
            </w:pPr>
            <w:r>
              <w:t xml:space="preserve">2026T3</w:t>
            </w:r>
          </w:p>
        </w:tc>
        <w:tc>
          <w:tcPr/>
          <w:p>
            <w:pPr>
              <w:pStyle w:val="Compact"/>
            </w:pPr>
            <w:r>
              <w:t xml:space="preserve">0,129</w:t>
            </w:r>
          </w:p>
        </w:tc>
        <w:tc>
          <w:tcPr/>
          <w:p>
            <w:pPr>
              <w:pStyle w:val="Compact"/>
            </w:pPr>
            <w:r>
              <w:t xml:space="preserve">0,000</w:t>
            </w:r>
          </w:p>
        </w:tc>
        <w:tc>
          <w:tcPr/>
          <w:p>
            <w:pPr>
              <w:pStyle w:val="Compact"/>
            </w:pPr>
            <w:r>
              <w:t xml:space="preserve">0,129</w:t>
            </w:r>
          </w:p>
        </w:tc>
      </w:tr>
      <w:tr>
        <w:tc>
          <w:tcPr/>
          <w:p>
            <w:pPr>
              <w:pStyle w:val="Compact"/>
            </w:pPr>
            <w:r>
              <w:t xml:space="preserve">Adverso Fed</w:t>
            </w:r>
          </w:p>
        </w:tc>
        <w:tc>
          <w:tcPr/>
          <w:p>
            <w:pPr>
              <w:pStyle w:val="Compact"/>
            </w:pPr>
            <w:r>
              <w:t xml:space="preserve">2026T4</w:t>
            </w:r>
          </w:p>
        </w:tc>
        <w:tc>
          <w:tcPr/>
          <w:p>
            <w:pPr>
              <w:pStyle w:val="Compact"/>
            </w:pPr>
            <w:r>
              <w:t xml:space="preserve">0,361</w:t>
            </w:r>
          </w:p>
        </w:tc>
        <w:tc>
          <w:tcPr/>
          <w:p>
            <w:pPr>
              <w:pStyle w:val="Compact"/>
            </w:pPr>
            <w:r>
              <w:t xml:space="preserve">0,138</w:t>
            </w:r>
          </w:p>
        </w:tc>
        <w:tc>
          <w:tcPr/>
          <w:p>
            <w:pPr>
              <w:pStyle w:val="Compact"/>
            </w:pPr>
            <w:r>
              <w:t xml:space="preserve">0,223</w:t>
            </w:r>
          </w:p>
        </w:tc>
      </w:tr>
      <w:tr>
        <w:tc>
          <w:tcPr/>
          <w:p>
            <w:pPr>
              <w:pStyle w:val="Compact"/>
            </w:pPr>
            <w:r>
              <w:t xml:space="preserve">Adverso Fed</w:t>
            </w:r>
          </w:p>
        </w:tc>
        <w:tc>
          <w:tcPr/>
          <w:p>
            <w:pPr>
              <w:pStyle w:val="Compact"/>
            </w:pPr>
            <w:r>
              <w:t xml:space="preserve">2027T1</w:t>
            </w:r>
          </w:p>
        </w:tc>
        <w:tc>
          <w:tcPr/>
          <w:p>
            <w:pPr>
              <w:pStyle w:val="Compact"/>
            </w:pPr>
            <w:r>
              <w:t xml:space="preserve">0,653</w:t>
            </w:r>
          </w:p>
        </w:tc>
        <w:tc>
          <w:tcPr/>
          <w:p>
            <w:pPr>
              <w:pStyle w:val="Compact"/>
            </w:pPr>
            <w:r>
              <w:t xml:space="preserve">0,365</w:t>
            </w:r>
          </w:p>
        </w:tc>
        <w:tc>
          <w:tcPr/>
          <w:p>
            <w:pPr>
              <w:pStyle w:val="Compact"/>
            </w:pPr>
            <w:r>
              <w:t xml:space="preserve">0,288</w:t>
            </w:r>
          </w:p>
        </w:tc>
      </w:tr>
      <w:tr>
        <w:tc>
          <w:tcPr/>
          <w:p>
            <w:pPr>
              <w:pStyle w:val="Compact"/>
            </w:pPr>
            <w:r>
              <w:t xml:space="preserve">Adverso Fed</w:t>
            </w:r>
          </w:p>
        </w:tc>
        <w:tc>
          <w:tcPr/>
          <w:p>
            <w:pPr>
              <w:pStyle w:val="Compact"/>
            </w:pPr>
            <w:r>
              <w:t xml:space="preserve">2027T2</w:t>
            </w:r>
          </w:p>
        </w:tc>
        <w:tc>
          <w:tcPr/>
          <w:p>
            <w:pPr>
              <w:pStyle w:val="Compact"/>
            </w:pPr>
            <w:r>
              <w:t xml:space="preserve">0,986</w:t>
            </w:r>
          </w:p>
        </w:tc>
        <w:tc>
          <w:tcPr/>
          <w:p>
            <w:pPr>
              <w:pStyle w:val="Compact"/>
            </w:pPr>
            <w:r>
              <w:t xml:space="preserve">0,612</w:t>
            </w:r>
          </w:p>
        </w:tc>
        <w:tc>
          <w:tcPr/>
          <w:p>
            <w:pPr>
              <w:pStyle w:val="Compact"/>
            </w:pPr>
            <w:r>
              <w:t xml:space="preserve">0,374</w:t>
            </w:r>
          </w:p>
        </w:tc>
      </w:tr>
      <w:tr>
        <w:tc>
          <w:tcPr/>
          <w:p>
            <w:pPr>
              <w:pStyle w:val="Compact"/>
            </w:pPr>
            <w:r>
              <w:t xml:space="preserve">Adverso Fed</w:t>
            </w:r>
          </w:p>
        </w:tc>
        <w:tc>
          <w:tcPr/>
          <w:p>
            <w:pPr>
              <w:pStyle w:val="Compact"/>
            </w:pPr>
            <w:r>
              <w:t xml:space="preserve">2027T3</w:t>
            </w:r>
          </w:p>
        </w:tc>
        <w:tc>
          <w:tcPr/>
          <w:p>
            <w:pPr>
              <w:pStyle w:val="Compact"/>
            </w:pPr>
            <w:r>
              <w:t xml:space="preserve">1,293</w:t>
            </w:r>
          </w:p>
        </w:tc>
        <w:tc>
          <w:tcPr/>
          <w:p>
            <w:pPr>
              <w:pStyle w:val="Compact"/>
            </w:pPr>
            <w:r>
              <w:t xml:space="preserve">0,851</w:t>
            </w:r>
          </w:p>
        </w:tc>
        <w:tc>
          <w:tcPr/>
          <w:p>
            <w:pPr>
              <w:pStyle w:val="Compact"/>
            </w:pPr>
            <w:r>
              <w:t xml:space="preserve">0,442</w:t>
            </w:r>
          </w:p>
        </w:tc>
      </w:tr>
      <w:tr>
        <w:tc>
          <w:tcPr/>
          <w:p>
            <w:pPr>
              <w:pStyle w:val="Compact"/>
            </w:pPr>
            <w:r>
              <w:t xml:space="preserve">Adverso Fed</w:t>
            </w:r>
          </w:p>
        </w:tc>
        <w:tc>
          <w:tcPr/>
          <w:p>
            <w:pPr>
              <w:pStyle w:val="Compact"/>
            </w:pPr>
            <w:r>
              <w:t xml:space="preserve">2027T4</w:t>
            </w:r>
          </w:p>
        </w:tc>
        <w:tc>
          <w:tcPr/>
          <w:p>
            <w:pPr>
              <w:pStyle w:val="Compact"/>
            </w:pPr>
            <w:r>
              <w:t xml:space="preserve">1,563</w:t>
            </w:r>
          </w:p>
        </w:tc>
        <w:tc>
          <w:tcPr/>
          <w:p>
            <w:pPr>
              <w:pStyle w:val="Compact"/>
            </w:pPr>
            <w:r>
              <w:t xml:space="preserve">1,037</w:t>
            </w:r>
          </w:p>
        </w:tc>
        <w:tc>
          <w:tcPr/>
          <w:p>
            <w:pPr>
              <w:pStyle w:val="Compact"/>
            </w:pPr>
            <w:r>
              <w:t xml:space="preserve">0,527</w:t>
            </w:r>
          </w:p>
        </w:tc>
      </w:tr>
      <w:tr>
        <w:tc>
          <w:tcPr/>
          <w:p>
            <w:pPr>
              <w:pStyle w:val="Compact"/>
            </w:pPr>
            <w:r>
              <w:t xml:space="preserve">Adverso Fed</w:t>
            </w:r>
          </w:p>
        </w:tc>
        <w:tc>
          <w:tcPr/>
          <w:p>
            <w:pPr>
              <w:pStyle w:val="Compact"/>
            </w:pPr>
            <w:r>
              <w:t xml:space="preserve">2028T1</w:t>
            </w:r>
          </w:p>
        </w:tc>
        <w:tc>
          <w:tcPr/>
          <w:p>
            <w:pPr>
              <w:pStyle w:val="Compact"/>
            </w:pPr>
            <w:r>
              <w:t xml:space="preserve">1,769</w:t>
            </w:r>
          </w:p>
        </w:tc>
        <w:tc>
          <w:tcPr/>
          <w:p>
            <w:pPr>
              <w:pStyle w:val="Compact"/>
            </w:pPr>
            <w:r>
              <w:t xml:space="preserve">1,184</w:t>
            </w:r>
          </w:p>
        </w:tc>
        <w:tc>
          <w:tcPr/>
          <w:p>
            <w:pPr>
              <w:pStyle w:val="Compact"/>
            </w:pPr>
            <w:r>
              <w:t xml:space="preserve">0,584</w:t>
            </w:r>
          </w:p>
        </w:tc>
      </w:tr>
      <w:tr>
        <w:tc>
          <w:tcPr/>
          <w:p>
            <w:pPr>
              <w:pStyle w:val="Compact"/>
            </w:pPr>
            <w:r>
              <w:t xml:space="preserve">Adverso Fed</w:t>
            </w:r>
          </w:p>
        </w:tc>
        <w:tc>
          <w:tcPr/>
          <w:p>
            <w:pPr>
              <w:pStyle w:val="Compact"/>
            </w:pPr>
            <w:r>
              <w:t xml:space="preserve">2028T2</w:t>
            </w:r>
          </w:p>
        </w:tc>
        <w:tc>
          <w:tcPr/>
          <w:p>
            <w:pPr>
              <w:pStyle w:val="Compact"/>
            </w:pPr>
            <w:r>
              <w:t xml:space="preserve">1,881</w:t>
            </w:r>
          </w:p>
        </w:tc>
        <w:tc>
          <w:tcPr/>
          <w:p>
            <w:pPr>
              <w:pStyle w:val="Compact"/>
            </w:pPr>
            <w:r>
              <w:t xml:space="preserve">1,275</w:t>
            </w:r>
          </w:p>
        </w:tc>
        <w:tc>
          <w:tcPr/>
          <w:p>
            <w:pPr>
              <w:pStyle w:val="Compact"/>
            </w:pPr>
            <w:r>
              <w:t xml:space="preserve">0,606</w:t>
            </w:r>
          </w:p>
        </w:tc>
      </w:tr>
      <w:tr>
        <w:tc>
          <w:tcPr/>
          <w:p>
            <w:pPr>
              <w:pStyle w:val="Compact"/>
            </w:pPr>
            <w:r>
              <w:t xml:space="preserve">Adverso Fed</w:t>
            </w:r>
          </w:p>
        </w:tc>
        <w:tc>
          <w:tcPr/>
          <w:p>
            <w:pPr>
              <w:pStyle w:val="Compact"/>
            </w:pPr>
            <w:r>
              <w:t xml:space="preserve">2028T3</w:t>
            </w:r>
          </w:p>
        </w:tc>
        <w:tc>
          <w:tcPr/>
          <w:p>
            <w:pPr>
              <w:pStyle w:val="Compact"/>
            </w:pPr>
            <w:r>
              <w:t xml:space="preserve">1,898</w:t>
            </w:r>
          </w:p>
        </w:tc>
        <w:tc>
          <w:tcPr/>
          <w:p>
            <w:pPr>
              <w:pStyle w:val="Compact"/>
            </w:pPr>
            <w:r>
              <w:t xml:space="preserve">1,286</w:t>
            </w:r>
          </w:p>
        </w:tc>
        <w:tc>
          <w:tcPr/>
          <w:p>
            <w:pPr>
              <w:pStyle w:val="Compact"/>
            </w:pPr>
            <w:r>
              <w:t xml:space="preserve">0,612</w:t>
            </w:r>
          </w:p>
        </w:tc>
      </w:tr>
      <w:tr>
        <w:tc>
          <w:tcPr/>
          <w:p>
            <w:pPr>
              <w:pStyle w:val="Compact"/>
            </w:pPr>
            <w:r>
              <w:t xml:space="preserve">Adverso Fed</w:t>
            </w:r>
          </w:p>
        </w:tc>
        <w:tc>
          <w:tcPr/>
          <w:p>
            <w:pPr>
              <w:pStyle w:val="Compact"/>
            </w:pPr>
            <w:r>
              <w:t xml:space="preserve">2028T4</w:t>
            </w:r>
          </w:p>
        </w:tc>
        <w:tc>
          <w:tcPr/>
          <w:p>
            <w:pPr>
              <w:pStyle w:val="Compact"/>
            </w:pPr>
            <w:r>
              <w:t xml:space="preserve">1,847</w:t>
            </w:r>
          </w:p>
        </w:tc>
        <w:tc>
          <w:tcPr/>
          <w:p>
            <w:pPr>
              <w:pStyle w:val="Compact"/>
            </w:pPr>
            <w:r>
              <w:t xml:space="preserve">1,221</w:t>
            </w:r>
          </w:p>
        </w:tc>
        <w:tc>
          <w:tcPr/>
          <w:p>
            <w:pPr>
              <w:pStyle w:val="Compact"/>
            </w:pPr>
            <w:r>
              <w:t xml:space="preserve">0,626</w:t>
            </w:r>
          </w:p>
        </w:tc>
      </w:tr>
      <w:tr>
        <w:tc>
          <w:tcPr/>
          <w:p>
            <w:pPr>
              <w:pStyle w:val="Compact"/>
            </w:pPr>
            <w:r>
              <w:t xml:space="preserve">Adverso Fed</w:t>
            </w:r>
          </w:p>
        </w:tc>
        <w:tc>
          <w:tcPr/>
          <w:p>
            <w:pPr>
              <w:pStyle w:val="Compact"/>
            </w:pPr>
            <w:r>
              <w:t xml:space="preserve">2029T1</w:t>
            </w:r>
          </w:p>
        </w:tc>
        <w:tc>
          <w:tcPr/>
          <w:p>
            <w:pPr>
              <w:pStyle w:val="Compact"/>
            </w:pPr>
            <w:r>
              <w:t xml:space="preserve">1,736</w:t>
            </w:r>
          </w:p>
        </w:tc>
        <w:tc>
          <w:tcPr/>
          <w:p>
            <w:pPr>
              <w:pStyle w:val="Compact"/>
            </w:pPr>
            <w:r>
              <w:t xml:space="preserve">1,118</w:t>
            </w:r>
          </w:p>
        </w:tc>
        <w:tc>
          <w:tcPr/>
          <w:p>
            <w:pPr>
              <w:pStyle w:val="Compact"/>
            </w:pPr>
            <w:r>
              <w:t xml:space="preserve">0,618</w:t>
            </w:r>
          </w:p>
        </w:tc>
      </w:tr>
      <w:tr>
        <w:tc>
          <w:tcPr/>
          <w:p>
            <w:pPr>
              <w:pStyle w:val="Compact"/>
            </w:pPr>
            <w:r>
              <w:t xml:space="preserve">Adverso Fed</w:t>
            </w:r>
          </w:p>
        </w:tc>
        <w:tc>
          <w:tcPr/>
          <w:p>
            <w:pPr>
              <w:pStyle w:val="Compact"/>
            </w:pPr>
            <w:r>
              <w:t xml:space="preserve">2029T2</w:t>
            </w:r>
          </w:p>
        </w:tc>
        <w:tc>
          <w:tcPr/>
          <w:p>
            <w:pPr>
              <w:pStyle w:val="Compact"/>
            </w:pPr>
            <w:r>
              <w:t xml:space="preserve">1,591</w:t>
            </w:r>
          </w:p>
        </w:tc>
        <w:tc>
          <w:tcPr/>
          <w:p>
            <w:pPr>
              <w:pStyle w:val="Compact"/>
            </w:pPr>
            <w:r>
              <w:t xml:space="preserve">0,978</w:t>
            </w:r>
          </w:p>
        </w:tc>
        <w:tc>
          <w:tcPr/>
          <w:p>
            <w:pPr>
              <w:pStyle w:val="Compact"/>
            </w:pPr>
            <w:r>
              <w:t xml:space="preserve">0,613</w:t>
            </w:r>
          </w:p>
        </w:tc>
      </w:tr>
      <w:tr>
        <w:tc>
          <w:tcPr/>
          <w:p>
            <w:pPr>
              <w:pStyle w:val="Compact"/>
            </w:pPr>
            <w:r>
              <w:t xml:space="preserve">Adverso Fed</w:t>
            </w:r>
          </w:p>
        </w:tc>
        <w:tc>
          <w:tcPr/>
          <w:p>
            <w:pPr>
              <w:pStyle w:val="Compact"/>
            </w:pPr>
            <w:r>
              <w:t xml:space="preserve">2029T3</w:t>
            </w:r>
          </w:p>
        </w:tc>
        <w:tc>
          <w:tcPr/>
          <w:p>
            <w:pPr>
              <w:pStyle w:val="Compact"/>
            </w:pPr>
            <w:r>
              <w:t xml:space="preserve">1,428</w:t>
            </w:r>
          </w:p>
        </w:tc>
        <w:tc>
          <w:tcPr/>
          <w:p>
            <w:pPr>
              <w:pStyle w:val="Compact"/>
            </w:pPr>
            <w:r>
              <w:t xml:space="preserve">0,827</w:t>
            </w:r>
          </w:p>
        </w:tc>
        <w:tc>
          <w:tcPr/>
          <w:p>
            <w:pPr>
              <w:pStyle w:val="Compact"/>
            </w:pPr>
            <w:r>
              <w:t xml:space="preserve">0,600</w:t>
            </w:r>
          </w:p>
        </w:tc>
      </w:tr>
      <w:tr>
        <w:tc>
          <w:tcPr/>
          <w:p>
            <w:pPr>
              <w:pStyle w:val="Compact"/>
            </w:pPr>
            <w:r>
              <w:t xml:space="preserve">Escenario D</w:t>
            </w:r>
          </w:p>
        </w:tc>
        <w:tc>
          <w:tcPr/>
          <w:p>
            <w:pPr>
              <w:pStyle w:val="Compact"/>
            </w:pPr>
            <w:r>
              <w:t xml:space="preserve">2026T3</w:t>
            </w:r>
          </w:p>
        </w:tc>
        <w:tc>
          <w:tcPr/>
          <w:p>
            <w:pPr>
              <w:pStyle w:val="Compact"/>
            </w:pPr>
            <w:r>
              <w:t xml:space="preserve">0,129</w:t>
            </w:r>
          </w:p>
        </w:tc>
        <w:tc>
          <w:tcPr/>
          <w:p>
            <w:pPr>
              <w:pStyle w:val="Compact"/>
            </w:pPr>
            <w:r>
              <w:t xml:space="preserve">0,000</w:t>
            </w:r>
          </w:p>
        </w:tc>
        <w:tc>
          <w:tcPr/>
          <w:p>
            <w:pPr>
              <w:pStyle w:val="Compact"/>
            </w:pPr>
            <w:r>
              <w:t xml:space="preserve">0,129</w:t>
            </w:r>
          </w:p>
        </w:tc>
      </w:tr>
      <w:tr>
        <w:tc>
          <w:tcPr/>
          <w:p>
            <w:pPr>
              <w:pStyle w:val="Compact"/>
            </w:pPr>
            <w:r>
              <w:t xml:space="preserve">Escenario D</w:t>
            </w:r>
          </w:p>
        </w:tc>
        <w:tc>
          <w:tcPr/>
          <w:p>
            <w:pPr>
              <w:pStyle w:val="Compact"/>
            </w:pPr>
            <w:r>
              <w:t xml:space="preserve">2026T4</w:t>
            </w:r>
          </w:p>
        </w:tc>
        <w:tc>
          <w:tcPr/>
          <w:p>
            <w:pPr>
              <w:pStyle w:val="Compact"/>
            </w:pPr>
            <w:r>
              <w:t xml:space="preserve">0,361</w:t>
            </w:r>
          </w:p>
        </w:tc>
        <w:tc>
          <w:tcPr/>
          <w:p>
            <w:pPr>
              <w:pStyle w:val="Compact"/>
            </w:pPr>
            <w:r>
              <w:t xml:space="preserve">0,138</w:t>
            </w:r>
          </w:p>
        </w:tc>
        <w:tc>
          <w:tcPr/>
          <w:p>
            <w:pPr>
              <w:pStyle w:val="Compact"/>
            </w:pPr>
            <w:r>
              <w:t xml:space="preserve">0,223</w:t>
            </w:r>
          </w:p>
        </w:tc>
      </w:tr>
      <w:tr>
        <w:tc>
          <w:tcPr/>
          <w:p>
            <w:pPr>
              <w:pStyle w:val="Compact"/>
            </w:pPr>
            <w:r>
              <w:t xml:space="preserve">Escenario D</w:t>
            </w:r>
          </w:p>
        </w:tc>
        <w:tc>
          <w:tcPr/>
          <w:p>
            <w:pPr>
              <w:pStyle w:val="Compact"/>
            </w:pPr>
            <w:r>
              <w:t xml:space="preserve">2027T1</w:t>
            </w:r>
          </w:p>
        </w:tc>
        <w:tc>
          <w:tcPr/>
          <w:p>
            <w:pPr>
              <w:pStyle w:val="Compact"/>
            </w:pPr>
            <w:r>
              <w:t xml:space="preserve">0,653</w:t>
            </w:r>
          </w:p>
        </w:tc>
        <w:tc>
          <w:tcPr/>
          <w:p>
            <w:pPr>
              <w:pStyle w:val="Compact"/>
            </w:pPr>
            <w:r>
              <w:t xml:space="preserve">0,365</w:t>
            </w:r>
          </w:p>
        </w:tc>
        <w:tc>
          <w:tcPr/>
          <w:p>
            <w:pPr>
              <w:pStyle w:val="Compact"/>
            </w:pPr>
            <w:r>
              <w:t xml:space="preserve">0,288</w:t>
            </w:r>
          </w:p>
        </w:tc>
      </w:tr>
      <w:tr>
        <w:tc>
          <w:tcPr/>
          <w:p>
            <w:pPr>
              <w:pStyle w:val="Compact"/>
            </w:pPr>
            <w:r>
              <w:t xml:space="preserve">Escenario D</w:t>
            </w:r>
          </w:p>
        </w:tc>
        <w:tc>
          <w:tcPr/>
          <w:p>
            <w:pPr>
              <w:pStyle w:val="Compact"/>
            </w:pPr>
            <w:r>
              <w:t xml:space="preserve">2027T2</w:t>
            </w:r>
          </w:p>
        </w:tc>
        <w:tc>
          <w:tcPr/>
          <w:p>
            <w:pPr>
              <w:pStyle w:val="Compact"/>
            </w:pPr>
            <w:r>
              <w:t xml:space="preserve">0,986</w:t>
            </w:r>
          </w:p>
        </w:tc>
        <w:tc>
          <w:tcPr/>
          <w:p>
            <w:pPr>
              <w:pStyle w:val="Compact"/>
            </w:pPr>
            <w:r>
              <w:t xml:space="preserve">0,612</w:t>
            </w:r>
          </w:p>
        </w:tc>
        <w:tc>
          <w:tcPr/>
          <w:p>
            <w:pPr>
              <w:pStyle w:val="Compact"/>
            </w:pPr>
            <w:r>
              <w:t xml:space="preserve">0,374</w:t>
            </w:r>
          </w:p>
        </w:tc>
      </w:tr>
      <w:tr>
        <w:tc>
          <w:tcPr/>
          <w:p>
            <w:pPr>
              <w:pStyle w:val="Compact"/>
            </w:pPr>
            <w:r>
              <w:t xml:space="preserve">Escenario D</w:t>
            </w:r>
          </w:p>
        </w:tc>
        <w:tc>
          <w:tcPr/>
          <w:p>
            <w:pPr>
              <w:pStyle w:val="Compact"/>
            </w:pPr>
            <w:r>
              <w:t xml:space="preserve">2027T3</w:t>
            </w:r>
          </w:p>
        </w:tc>
        <w:tc>
          <w:tcPr/>
          <w:p>
            <w:pPr>
              <w:pStyle w:val="Compact"/>
            </w:pPr>
            <w:r>
              <w:t xml:space="preserve">1,293</w:t>
            </w:r>
          </w:p>
        </w:tc>
        <w:tc>
          <w:tcPr/>
          <w:p>
            <w:pPr>
              <w:pStyle w:val="Compact"/>
            </w:pPr>
            <w:r>
              <w:t xml:space="preserve">0,851</w:t>
            </w:r>
          </w:p>
        </w:tc>
        <w:tc>
          <w:tcPr/>
          <w:p>
            <w:pPr>
              <w:pStyle w:val="Compact"/>
            </w:pPr>
            <w:r>
              <w:t xml:space="preserve">0,442</w:t>
            </w:r>
          </w:p>
        </w:tc>
      </w:tr>
      <w:tr>
        <w:tc>
          <w:tcPr/>
          <w:p>
            <w:pPr>
              <w:pStyle w:val="Compact"/>
            </w:pPr>
            <w:r>
              <w:t xml:space="preserve">Escenario D</w:t>
            </w:r>
          </w:p>
        </w:tc>
        <w:tc>
          <w:tcPr/>
          <w:p>
            <w:pPr>
              <w:pStyle w:val="Compact"/>
            </w:pPr>
            <w:r>
              <w:t xml:space="preserve">2027T4</w:t>
            </w:r>
          </w:p>
        </w:tc>
        <w:tc>
          <w:tcPr/>
          <w:p>
            <w:pPr>
              <w:pStyle w:val="Compact"/>
            </w:pPr>
            <w:r>
              <w:t xml:space="preserve">1,563</w:t>
            </w:r>
          </w:p>
        </w:tc>
        <w:tc>
          <w:tcPr/>
          <w:p>
            <w:pPr>
              <w:pStyle w:val="Compact"/>
            </w:pPr>
            <w:r>
              <w:t xml:space="preserve">1,037</w:t>
            </w:r>
          </w:p>
        </w:tc>
        <w:tc>
          <w:tcPr/>
          <w:p>
            <w:pPr>
              <w:pStyle w:val="Compact"/>
            </w:pPr>
            <w:r>
              <w:t xml:space="preserve">0,527</w:t>
            </w:r>
          </w:p>
        </w:tc>
      </w:tr>
      <w:tr>
        <w:tc>
          <w:tcPr/>
          <w:p>
            <w:pPr>
              <w:pStyle w:val="Compact"/>
            </w:pPr>
            <w:r>
              <w:t xml:space="preserve">Escenario D</w:t>
            </w:r>
          </w:p>
        </w:tc>
        <w:tc>
          <w:tcPr/>
          <w:p>
            <w:pPr>
              <w:pStyle w:val="Compact"/>
            </w:pPr>
            <w:r>
              <w:t xml:space="preserve">2028T1</w:t>
            </w:r>
          </w:p>
        </w:tc>
        <w:tc>
          <w:tcPr/>
          <w:p>
            <w:pPr>
              <w:pStyle w:val="Compact"/>
            </w:pPr>
            <w:r>
              <w:t xml:space="preserve">1,769</w:t>
            </w:r>
          </w:p>
        </w:tc>
        <w:tc>
          <w:tcPr/>
          <w:p>
            <w:pPr>
              <w:pStyle w:val="Compact"/>
            </w:pPr>
            <w:r>
              <w:t xml:space="preserve">1,184</w:t>
            </w:r>
          </w:p>
        </w:tc>
        <w:tc>
          <w:tcPr/>
          <w:p>
            <w:pPr>
              <w:pStyle w:val="Compact"/>
            </w:pPr>
            <w:r>
              <w:t xml:space="preserve">0,584</w:t>
            </w:r>
          </w:p>
        </w:tc>
      </w:tr>
      <w:tr>
        <w:tc>
          <w:tcPr/>
          <w:p>
            <w:pPr>
              <w:pStyle w:val="Compact"/>
            </w:pPr>
            <w:r>
              <w:t xml:space="preserve">Escenario D</w:t>
            </w:r>
          </w:p>
        </w:tc>
        <w:tc>
          <w:tcPr/>
          <w:p>
            <w:pPr>
              <w:pStyle w:val="Compact"/>
            </w:pPr>
            <w:r>
              <w:t xml:space="preserve">2028T2</w:t>
            </w:r>
          </w:p>
        </w:tc>
        <w:tc>
          <w:tcPr/>
          <w:p>
            <w:pPr>
              <w:pStyle w:val="Compact"/>
            </w:pPr>
            <w:r>
              <w:t xml:space="preserve">1,881</w:t>
            </w:r>
          </w:p>
        </w:tc>
        <w:tc>
          <w:tcPr/>
          <w:p>
            <w:pPr>
              <w:pStyle w:val="Compact"/>
            </w:pPr>
            <w:r>
              <w:t xml:space="preserve">1,275</w:t>
            </w:r>
          </w:p>
        </w:tc>
        <w:tc>
          <w:tcPr/>
          <w:p>
            <w:pPr>
              <w:pStyle w:val="Compact"/>
            </w:pPr>
            <w:r>
              <w:t xml:space="preserve">0,606</w:t>
            </w:r>
          </w:p>
        </w:tc>
      </w:tr>
      <w:tr>
        <w:tc>
          <w:tcPr/>
          <w:p>
            <w:pPr>
              <w:pStyle w:val="Compact"/>
            </w:pPr>
            <w:r>
              <w:t xml:space="preserve">Escenario D</w:t>
            </w:r>
          </w:p>
        </w:tc>
        <w:tc>
          <w:tcPr/>
          <w:p>
            <w:pPr>
              <w:pStyle w:val="Compact"/>
            </w:pPr>
            <w:r>
              <w:t xml:space="preserve">2028T3</w:t>
            </w:r>
          </w:p>
        </w:tc>
        <w:tc>
          <w:tcPr/>
          <w:p>
            <w:pPr>
              <w:pStyle w:val="Compact"/>
            </w:pPr>
            <w:r>
              <w:t xml:space="preserve">1,898</w:t>
            </w:r>
          </w:p>
        </w:tc>
        <w:tc>
          <w:tcPr/>
          <w:p>
            <w:pPr>
              <w:pStyle w:val="Compact"/>
            </w:pPr>
            <w:r>
              <w:t xml:space="preserve">1,286</w:t>
            </w:r>
          </w:p>
        </w:tc>
        <w:tc>
          <w:tcPr/>
          <w:p>
            <w:pPr>
              <w:pStyle w:val="Compact"/>
            </w:pPr>
            <w:r>
              <w:t xml:space="preserve">0,612</w:t>
            </w:r>
          </w:p>
        </w:tc>
      </w:tr>
      <w:tr>
        <w:tc>
          <w:tcPr/>
          <w:p>
            <w:pPr>
              <w:pStyle w:val="Compact"/>
            </w:pPr>
            <w:r>
              <w:t xml:space="preserve">Escenario D</w:t>
            </w:r>
          </w:p>
        </w:tc>
        <w:tc>
          <w:tcPr/>
          <w:p>
            <w:pPr>
              <w:pStyle w:val="Compact"/>
            </w:pPr>
            <w:r>
              <w:t xml:space="preserve">2028T4</w:t>
            </w:r>
          </w:p>
        </w:tc>
        <w:tc>
          <w:tcPr/>
          <w:p>
            <w:pPr>
              <w:pStyle w:val="Compact"/>
            </w:pPr>
            <w:r>
              <w:t xml:space="preserve">1,847</w:t>
            </w:r>
          </w:p>
        </w:tc>
        <w:tc>
          <w:tcPr/>
          <w:p>
            <w:pPr>
              <w:pStyle w:val="Compact"/>
            </w:pPr>
            <w:r>
              <w:t xml:space="preserve">1,221</w:t>
            </w:r>
          </w:p>
        </w:tc>
        <w:tc>
          <w:tcPr/>
          <w:p>
            <w:pPr>
              <w:pStyle w:val="Compact"/>
            </w:pPr>
            <w:r>
              <w:t xml:space="preserve">0,626</w:t>
            </w:r>
          </w:p>
        </w:tc>
      </w:tr>
      <w:tr>
        <w:tc>
          <w:tcPr/>
          <w:p>
            <w:pPr>
              <w:pStyle w:val="Compact"/>
            </w:pPr>
            <w:r>
              <w:t xml:space="preserve">Escenario D</w:t>
            </w:r>
          </w:p>
        </w:tc>
        <w:tc>
          <w:tcPr/>
          <w:p>
            <w:pPr>
              <w:pStyle w:val="Compact"/>
            </w:pPr>
            <w:r>
              <w:t xml:space="preserve">2029T1</w:t>
            </w:r>
          </w:p>
        </w:tc>
        <w:tc>
          <w:tcPr/>
          <w:p>
            <w:pPr>
              <w:pStyle w:val="Compact"/>
            </w:pPr>
            <w:r>
              <w:t xml:space="preserve">1,736</w:t>
            </w:r>
          </w:p>
        </w:tc>
        <w:tc>
          <w:tcPr/>
          <w:p>
            <w:pPr>
              <w:pStyle w:val="Compact"/>
            </w:pPr>
            <w:r>
              <w:t xml:space="preserve">1,118</w:t>
            </w:r>
          </w:p>
        </w:tc>
        <w:tc>
          <w:tcPr/>
          <w:p>
            <w:pPr>
              <w:pStyle w:val="Compact"/>
            </w:pPr>
            <w:r>
              <w:t xml:space="preserve">0,618</w:t>
            </w:r>
          </w:p>
        </w:tc>
      </w:tr>
      <w:tr>
        <w:tc>
          <w:tcPr/>
          <w:p>
            <w:pPr>
              <w:pStyle w:val="Compact"/>
            </w:pPr>
            <w:r>
              <w:t xml:space="preserve">Escenario D</w:t>
            </w:r>
          </w:p>
        </w:tc>
        <w:tc>
          <w:tcPr/>
          <w:p>
            <w:pPr>
              <w:pStyle w:val="Compact"/>
            </w:pPr>
            <w:r>
              <w:t xml:space="preserve">2029T2</w:t>
            </w:r>
          </w:p>
        </w:tc>
        <w:tc>
          <w:tcPr/>
          <w:p>
            <w:pPr>
              <w:pStyle w:val="Compact"/>
            </w:pPr>
            <w:r>
              <w:t xml:space="preserve">1,591</w:t>
            </w:r>
          </w:p>
        </w:tc>
        <w:tc>
          <w:tcPr/>
          <w:p>
            <w:pPr>
              <w:pStyle w:val="Compact"/>
            </w:pPr>
            <w:r>
              <w:t xml:space="preserve">0,978</w:t>
            </w:r>
          </w:p>
        </w:tc>
        <w:tc>
          <w:tcPr/>
          <w:p>
            <w:pPr>
              <w:pStyle w:val="Compact"/>
            </w:pPr>
            <w:r>
              <w:t xml:space="preserve">0,613</w:t>
            </w:r>
          </w:p>
        </w:tc>
      </w:tr>
      <w:tr>
        <w:tc>
          <w:tcPr/>
          <w:p>
            <w:pPr>
              <w:pStyle w:val="Compact"/>
            </w:pPr>
            <w:r>
              <w:t xml:space="preserve">Escenario D</w:t>
            </w:r>
          </w:p>
        </w:tc>
        <w:tc>
          <w:tcPr/>
          <w:p>
            <w:pPr>
              <w:pStyle w:val="Compact"/>
            </w:pPr>
            <w:r>
              <w:t xml:space="preserve">2029T3</w:t>
            </w:r>
          </w:p>
        </w:tc>
        <w:tc>
          <w:tcPr/>
          <w:p>
            <w:pPr>
              <w:pStyle w:val="Compact"/>
            </w:pPr>
            <w:r>
              <w:t xml:space="preserve">1,428</w:t>
            </w:r>
          </w:p>
        </w:tc>
        <w:tc>
          <w:tcPr/>
          <w:p>
            <w:pPr>
              <w:pStyle w:val="Compact"/>
            </w:pPr>
            <w:r>
              <w:t xml:space="preserve">0,827</w:t>
            </w:r>
          </w:p>
        </w:tc>
        <w:tc>
          <w:tcPr/>
          <w:p>
            <w:pPr>
              <w:pStyle w:val="Compact"/>
            </w:pPr>
            <w:r>
              <w:t xml:space="preserve">0,600</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62"/>
    <w:bookmarkEnd w:id="163"/>
    <w:bookmarkStart w:id="168" w:name="at-est-origin"/>
    <w:p>
      <w:pPr>
        <w:pStyle w:val="Heading2"/>
      </w:pPr>
      <w:r>
        <w:t xml:space="preserve">Tabla D.5. Estrés — variante de origen — AT-EST-ORIGIN</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 Los primeros trimestres del calendario original son contrafactuales; comparación por paso k.</w:t>
      </w:r>
    </w:p>
    <w:bookmarkStart w:id="164" w:name="panel-1-27"/>
    <w:p>
      <w:pPr>
        <w:pStyle w:val="Heading3"/>
      </w:pPr>
      <w:r>
        <w:t xml:space="preserve">Panel 1</w:t>
      </w:r>
    </w:p>
    <w:p>
      <w:pPr>
        <w:pStyle w:val="FirstParagraph"/>
      </w:pPr>
      <w:r>
        <w:t xml:space="preserve">Columnas: Modelo; Escenario; Trim. adaptado; k; Trim. original.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 adaptado</w:t>
            </w:r>
          </w:p>
        </w:tc>
        <w:tc>
          <w:tcPr/>
          <w:p>
            <w:pPr>
              <w:pStyle w:val="Compact"/>
            </w:pPr>
            <w:r>
              <w:t xml:space="preserve">k</w:t>
            </w:r>
          </w:p>
        </w:tc>
        <w:tc>
          <w:tcPr/>
          <w:p>
            <w:pPr>
              <w:pStyle w:val="Compact"/>
            </w:pPr>
            <w:r>
              <w:t xml:space="preserve">Trim. original</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w:t>
            </w:r>
          </w:p>
        </w:tc>
        <w:tc>
          <w:tcPr/>
          <w:p>
            <w:pPr>
              <w:pStyle w:val="Compact"/>
            </w:pPr>
            <w:r>
              <w:t xml:space="preserve">2026T1</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2</w:t>
            </w:r>
          </w:p>
        </w:tc>
        <w:tc>
          <w:tcPr/>
          <w:p>
            <w:pPr>
              <w:pStyle w:val="Compact"/>
            </w:pPr>
            <w:r>
              <w:t xml:space="preserve">2026T2</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3</w:t>
            </w:r>
          </w:p>
        </w:tc>
        <w:tc>
          <w:tcPr/>
          <w:p>
            <w:pPr>
              <w:pStyle w:val="Compact"/>
            </w:pPr>
            <w:r>
              <w:t xml:space="preserve">2026T3</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4</w:t>
            </w:r>
          </w:p>
        </w:tc>
        <w:tc>
          <w:tcPr/>
          <w:p>
            <w:pPr>
              <w:pStyle w:val="Compact"/>
            </w:pPr>
            <w:r>
              <w:t xml:space="preserve">2026T4</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5</w:t>
            </w:r>
          </w:p>
        </w:tc>
        <w:tc>
          <w:tcPr/>
          <w:p>
            <w:pPr>
              <w:pStyle w:val="Compact"/>
            </w:pPr>
            <w:r>
              <w:t xml:space="preserve">2027T1</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6</w:t>
            </w:r>
          </w:p>
        </w:tc>
        <w:tc>
          <w:tcPr/>
          <w:p>
            <w:pPr>
              <w:pStyle w:val="Compact"/>
            </w:pPr>
            <w:r>
              <w:t xml:space="preserve">2027T2</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7</w:t>
            </w:r>
          </w:p>
        </w:tc>
        <w:tc>
          <w:tcPr/>
          <w:p>
            <w:pPr>
              <w:pStyle w:val="Compact"/>
            </w:pPr>
            <w:r>
              <w:t xml:space="preserve">2027T3</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8</w:t>
            </w:r>
          </w:p>
        </w:tc>
        <w:tc>
          <w:tcPr/>
          <w:p>
            <w:pPr>
              <w:pStyle w:val="Compact"/>
            </w:pPr>
            <w:r>
              <w:t xml:space="preserve">2027T4</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9</w:t>
            </w:r>
          </w:p>
        </w:tc>
        <w:tc>
          <w:tcPr/>
          <w:p>
            <w:pPr>
              <w:pStyle w:val="Compact"/>
            </w:pPr>
            <w:r>
              <w:t xml:space="preserve">2028T1</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10</w:t>
            </w:r>
          </w:p>
        </w:tc>
        <w:tc>
          <w:tcPr/>
          <w:p>
            <w:pPr>
              <w:pStyle w:val="Compact"/>
            </w:pPr>
            <w:r>
              <w:t xml:space="preserve">2028T2</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11</w:t>
            </w:r>
          </w:p>
        </w:tc>
        <w:tc>
          <w:tcPr/>
          <w:p>
            <w:pPr>
              <w:pStyle w:val="Compact"/>
            </w:pPr>
            <w:r>
              <w:t xml:space="preserve">2028T3</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12</w:t>
            </w:r>
          </w:p>
        </w:tc>
        <w:tc>
          <w:tcPr/>
          <w:p>
            <w:pPr>
              <w:pStyle w:val="Compact"/>
            </w:pPr>
            <w:r>
              <w:t xml:space="preserve">2028T4</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13</w:t>
            </w:r>
          </w:p>
        </w:tc>
        <w:tc>
          <w:tcPr/>
          <w:p>
            <w:pPr>
              <w:pStyle w:val="Compact"/>
            </w:pPr>
            <w:r>
              <w:t xml:space="preserve">2029T1</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w:t>
            </w:r>
          </w:p>
        </w:tc>
        <w:tc>
          <w:tcPr/>
          <w:p>
            <w:pPr>
              <w:pStyle w:val="Compact"/>
            </w:pPr>
            <w:r>
              <w:t xml:space="preserve">2026T1</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2</w:t>
            </w:r>
          </w:p>
        </w:tc>
        <w:tc>
          <w:tcPr/>
          <w:p>
            <w:pPr>
              <w:pStyle w:val="Compact"/>
            </w:pPr>
            <w:r>
              <w:t xml:space="preserve">2026T2</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3</w:t>
            </w:r>
          </w:p>
        </w:tc>
        <w:tc>
          <w:tcPr/>
          <w:p>
            <w:pPr>
              <w:pStyle w:val="Compact"/>
            </w:pPr>
            <w:r>
              <w:t xml:space="preserve">2026T3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4</w:t>
            </w:r>
          </w:p>
        </w:tc>
        <w:tc>
          <w:tcPr/>
          <w:p>
            <w:pPr>
              <w:pStyle w:val="Compact"/>
            </w:pPr>
            <w:r>
              <w:t xml:space="preserve">2026T4</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5</w:t>
            </w:r>
          </w:p>
        </w:tc>
        <w:tc>
          <w:tcPr/>
          <w:p>
            <w:pPr>
              <w:pStyle w:val="Compact"/>
            </w:pPr>
            <w:r>
              <w:t xml:space="preserve">2027T1</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6</w:t>
            </w:r>
          </w:p>
        </w:tc>
        <w:tc>
          <w:tcPr/>
          <w:p>
            <w:pPr>
              <w:pStyle w:val="Compact"/>
            </w:pPr>
            <w:r>
              <w:t xml:space="preserve">2027T2</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7</w:t>
            </w:r>
          </w:p>
        </w:tc>
        <w:tc>
          <w:tcPr/>
          <w:p>
            <w:pPr>
              <w:pStyle w:val="Compact"/>
            </w:pPr>
            <w:r>
              <w:t xml:space="preserve">2027T3</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8</w:t>
            </w:r>
          </w:p>
        </w:tc>
        <w:tc>
          <w:tcPr/>
          <w:p>
            <w:pPr>
              <w:pStyle w:val="Compact"/>
            </w:pPr>
            <w:r>
              <w:t xml:space="preserve">2027T4</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9</w:t>
            </w:r>
          </w:p>
        </w:tc>
        <w:tc>
          <w:tcPr/>
          <w:p>
            <w:pPr>
              <w:pStyle w:val="Compact"/>
            </w:pPr>
            <w:r>
              <w:t xml:space="preserve">2028T1</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10</w:t>
            </w:r>
          </w:p>
        </w:tc>
        <w:tc>
          <w:tcPr/>
          <w:p>
            <w:pPr>
              <w:pStyle w:val="Compact"/>
            </w:pPr>
            <w:r>
              <w:t xml:space="preserve">2028T2</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11</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12</w:t>
            </w:r>
          </w:p>
        </w:tc>
        <w:tc>
          <w:tcPr/>
          <w:p>
            <w:pPr>
              <w:pStyle w:val="Compact"/>
            </w:pPr>
            <w:r>
              <w:t xml:space="preserve">2028T4</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13</w:t>
            </w:r>
          </w:p>
        </w:tc>
        <w:tc>
          <w:tcPr/>
          <w:p>
            <w:pPr>
              <w:pStyle w:val="Compact"/>
            </w:pPr>
            <w:r>
              <w:t xml:space="preserve">2029T1</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1</w:t>
            </w:r>
          </w:p>
        </w:tc>
        <w:tc>
          <w:tcPr/>
          <w:p>
            <w:pPr>
              <w:pStyle w:val="Compact"/>
            </w:pPr>
            <w:r>
              <w:t xml:space="preserve">2026T1</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2</w:t>
            </w:r>
          </w:p>
        </w:tc>
        <w:tc>
          <w:tcPr/>
          <w:p>
            <w:pPr>
              <w:pStyle w:val="Compact"/>
            </w:pPr>
            <w:r>
              <w:t xml:space="preserve">2026T2</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3</w:t>
            </w:r>
          </w:p>
        </w:tc>
        <w:tc>
          <w:tcPr/>
          <w:p>
            <w:pPr>
              <w:pStyle w:val="Compact"/>
            </w:pPr>
            <w:r>
              <w:t xml:space="preserve">2026T3</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4</w:t>
            </w:r>
          </w:p>
        </w:tc>
        <w:tc>
          <w:tcPr/>
          <w:p>
            <w:pPr>
              <w:pStyle w:val="Compact"/>
            </w:pPr>
            <w:r>
              <w:t xml:space="preserve">2026T4</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5</w:t>
            </w:r>
          </w:p>
        </w:tc>
        <w:tc>
          <w:tcPr/>
          <w:p>
            <w:pPr>
              <w:pStyle w:val="Compact"/>
            </w:pPr>
            <w:r>
              <w:t xml:space="preserve">2027T1</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6</w:t>
            </w:r>
          </w:p>
        </w:tc>
        <w:tc>
          <w:tcPr/>
          <w:p>
            <w:pPr>
              <w:pStyle w:val="Compact"/>
            </w:pPr>
            <w:r>
              <w:t xml:space="preserve">2027T2</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7</w:t>
            </w:r>
          </w:p>
        </w:tc>
        <w:tc>
          <w:tcPr/>
          <w:p>
            <w:pPr>
              <w:pStyle w:val="Compact"/>
            </w:pPr>
            <w:r>
              <w:t xml:space="preserve">2027T3</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8</w:t>
            </w:r>
          </w:p>
        </w:tc>
        <w:tc>
          <w:tcPr/>
          <w:p>
            <w:pPr>
              <w:pStyle w:val="Compact"/>
            </w:pPr>
            <w:r>
              <w:t xml:space="preserve">2027T4</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9</w:t>
            </w:r>
          </w:p>
        </w:tc>
        <w:tc>
          <w:tcPr/>
          <w:p>
            <w:pPr>
              <w:pStyle w:val="Compact"/>
            </w:pPr>
            <w:r>
              <w:t xml:space="preserve">2028T1</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10</w:t>
            </w:r>
          </w:p>
        </w:tc>
        <w:tc>
          <w:tcPr/>
          <w:p>
            <w:pPr>
              <w:pStyle w:val="Compact"/>
            </w:pPr>
            <w:r>
              <w:t xml:space="preserve">2028T2</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11</w:t>
            </w:r>
          </w:p>
        </w:tc>
        <w:tc>
          <w:tcPr/>
          <w:p>
            <w:pPr>
              <w:pStyle w:val="Compact"/>
            </w:pPr>
            <w:r>
              <w:t xml:space="preserve">2028T3</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12</w:t>
            </w:r>
          </w:p>
        </w:tc>
        <w:tc>
          <w:tcPr/>
          <w:p>
            <w:pPr>
              <w:pStyle w:val="Compact"/>
            </w:pPr>
            <w:r>
              <w:t xml:space="preserve">2028T4</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13</w:t>
            </w:r>
          </w:p>
        </w:tc>
        <w:tc>
          <w:tcPr/>
          <w:p>
            <w:pPr>
              <w:pStyle w:val="Compact"/>
            </w:pPr>
            <w:r>
              <w:t xml:space="preserve">2029T1</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w:t>
            </w:r>
          </w:p>
        </w:tc>
        <w:tc>
          <w:tcPr/>
          <w:p>
            <w:pPr>
              <w:pStyle w:val="Compact"/>
            </w:pPr>
            <w:r>
              <w:t xml:space="preserve">2026T1</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2</w:t>
            </w:r>
          </w:p>
        </w:tc>
        <w:tc>
          <w:tcPr/>
          <w:p>
            <w:pPr>
              <w:pStyle w:val="Compact"/>
            </w:pPr>
            <w:r>
              <w:t xml:space="preserve">2026T2</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3</w:t>
            </w:r>
          </w:p>
        </w:tc>
        <w:tc>
          <w:tcPr/>
          <w:p>
            <w:pPr>
              <w:pStyle w:val="Compact"/>
            </w:pPr>
            <w:r>
              <w:t xml:space="preserve">2026T3</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4</w:t>
            </w:r>
          </w:p>
        </w:tc>
        <w:tc>
          <w:tcPr/>
          <w:p>
            <w:pPr>
              <w:pStyle w:val="Compact"/>
            </w:pPr>
            <w:r>
              <w:t xml:space="preserve">2026T4</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5</w:t>
            </w:r>
          </w:p>
        </w:tc>
        <w:tc>
          <w:tcPr/>
          <w:p>
            <w:pPr>
              <w:pStyle w:val="Compact"/>
            </w:pPr>
            <w:r>
              <w:t xml:space="preserve">2027T1</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6</w:t>
            </w:r>
          </w:p>
        </w:tc>
        <w:tc>
          <w:tcPr/>
          <w:p>
            <w:pPr>
              <w:pStyle w:val="Compact"/>
            </w:pPr>
            <w:r>
              <w:t xml:space="preserve">2027T2</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7</w:t>
            </w:r>
          </w:p>
        </w:tc>
        <w:tc>
          <w:tcPr/>
          <w:p>
            <w:pPr>
              <w:pStyle w:val="Compact"/>
            </w:pPr>
            <w:r>
              <w:t xml:space="preserve">2027T3</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8</w:t>
            </w:r>
          </w:p>
        </w:tc>
        <w:tc>
          <w:tcPr/>
          <w:p>
            <w:pPr>
              <w:pStyle w:val="Compact"/>
            </w:pPr>
            <w:r>
              <w:t xml:space="preserve">2027T4</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9</w:t>
            </w:r>
          </w:p>
        </w:tc>
        <w:tc>
          <w:tcPr/>
          <w:p>
            <w:pPr>
              <w:pStyle w:val="Compact"/>
            </w:pPr>
            <w:r>
              <w:t xml:space="preserve">2028T1</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10</w:t>
            </w:r>
          </w:p>
        </w:tc>
        <w:tc>
          <w:tcPr/>
          <w:p>
            <w:pPr>
              <w:pStyle w:val="Compact"/>
            </w:pPr>
            <w:r>
              <w:t xml:space="preserve">2028T2</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11</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12</w:t>
            </w:r>
          </w:p>
        </w:tc>
        <w:tc>
          <w:tcPr/>
          <w:p>
            <w:pPr>
              <w:pStyle w:val="Compact"/>
            </w:pPr>
            <w:r>
              <w:t xml:space="preserve">2028T4</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13</w:t>
            </w:r>
          </w:p>
        </w:tc>
        <w:tc>
          <w:tcPr/>
          <w:p>
            <w:pPr>
              <w:pStyle w:val="Compact"/>
            </w:pPr>
            <w:r>
              <w:t xml:space="preserve">2029T1</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64"/>
    <w:bookmarkStart w:id="165" w:name="panel-2-22"/>
    <w:p>
      <w:pPr>
        <w:pStyle w:val="Heading3"/>
      </w:pPr>
      <w:r>
        <w:t xml:space="preserve">Panel 2</w:t>
      </w:r>
    </w:p>
    <w:p>
      <w:pPr>
        <w:pStyle w:val="FirstParagraph"/>
      </w:pPr>
      <w:r>
        <w:t xml:space="preserve">Columnas: Modelo; Escenario; Trim. adaptado; Nivel adaptado; Nivel original.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 adaptado</w:t>
            </w:r>
          </w:p>
        </w:tc>
        <w:tc>
          <w:tcPr/>
          <w:p>
            <w:pPr>
              <w:pStyle w:val="Compact"/>
            </w:pPr>
            <w:r>
              <w:t xml:space="preserve">Nivel adaptado</w:t>
            </w:r>
          </w:p>
        </w:tc>
        <w:tc>
          <w:tcPr/>
          <w:p>
            <w:pPr>
              <w:pStyle w:val="Compact"/>
            </w:pPr>
            <w:r>
              <w:t xml:space="preserve">Nivel original</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1,434</w:t>
            </w:r>
          </w:p>
        </w:tc>
        <w:tc>
          <w:tcPr/>
          <w:p>
            <w:pPr>
              <w:pStyle w:val="Compact"/>
            </w:pPr>
            <w:r>
              <w:t xml:space="preserve">1,442</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1,467</w:t>
            </w:r>
          </w:p>
        </w:tc>
        <w:tc>
          <w:tcPr/>
          <w:p>
            <w:pPr>
              <w:pStyle w:val="Compact"/>
            </w:pPr>
            <w:r>
              <w:t xml:space="preserve">1,427</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1,525</w:t>
            </w:r>
          </w:p>
        </w:tc>
        <w:tc>
          <w:tcPr/>
          <w:p>
            <w:pPr>
              <w:pStyle w:val="Compact"/>
            </w:pPr>
            <w:r>
              <w:t xml:space="preserve">1,427</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1,579</w:t>
            </w:r>
          </w:p>
        </w:tc>
        <w:tc>
          <w:tcPr/>
          <w:p>
            <w:pPr>
              <w:pStyle w:val="Compact"/>
            </w:pPr>
            <w:r>
              <w:t xml:space="preserve">1,427</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1,636</w:t>
            </w:r>
          </w:p>
        </w:tc>
        <w:tc>
          <w:tcPr/>
          <w:p>
            <w:pPr>
              <w:pStyle w:val="Compact"/>
            </w:pPr>
            <w:r>
              <w:t xml:space="preserve">1,444</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1,685</w:t>
            </w:r>
          </w:p>
        </w:tc>
        <w:tc>
          <w:tcPr/>
          <w:p>
            <w:pPr>
              <w:pStyle w:val="Compact"/>
            </w:pPr>
            <w:r>
              <w:t xml:space="preserve">1,467</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1,727</w:t>
            </w:r>
          </w:p>
        </w:tc>
        <w:tc>
          <w:tcPr/>
          <w:p>
            <w:pPr>
              <w:pStyle w:val="Compact"/>
            </w:pPr>
            <w:r>
              <w:t xml:space="preserve">1,493</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1,772</w:t>
            </w:r>
          </w:p>
        </w:tc>
        <w:tc>
          <w:tcPr/>
          <w:p>
            <w:pPr>
              <w:pStyle w:val="Compact"/>
            </w:pPr>
            <w:r>
              <w:t xml:space="preserve">1,528</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1,817</w:t>
            </w:r>
          </w:p>
        </w:tc>
        <w:tc>
          <w:tcPr/>
          <w:p>
            <w:pPr>
              <w:pStyle w:val="Compact"/>
            </w:pPr>
            <w:r>
              <w:t xml:space="preserve">1,568</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1,863</w:t>
            </w:r>
          </w:p>
        </w:tc>
        <w:tc>
          <w:tcPr/>
          <w:p>
            <w:pPr>
              <w:pStyle w:val="Compact"/>
            </w:pPr>
            <w:r>
              <w:t xml:space="preserve">1,610</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1,909</w:t>
            </w:r>
          </w:p>
        </w:tc>
        <w:tc>
          <w:tcPr/>
          <w:p>
            <w:pPr>
              <w:pStyle w:val="Compact"/>
            </w:pPr>
            <w:r>
              <w:t xml:space="preserve">1,652</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1,953</w:t>
            </w:r>
          </w:p>
        </w:tc>
        <w:tc>
          <w:tcPr/>
          <w:p>
            <w:pPr>
              <w:pStyle w:val="Compact"/>
            </w:pPr>
            <w:r>
              <w:t xml:space="preserve">1,695</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1,989</w:t>
            </w:r>
          </w:p>
        </w:tc>
        <w:tc>
          <w:tcPr/>
          <w:p>
            <w:pPr>
              <w:pStyle w:val="Compact"/>
            </w:pPr>
            <w:r>
              <w:t xml:space="preserve">1,730</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1,562</w:t>
            </w:r>
          </w:p>
        </w:tc>
        <w:tc>
          <w:tcPr/>
          <w:p>
            <w:pPr>
              <w:pStyle w:val="Compact"/>
            </w:pPr>
            <w:r>
              <w:t xml:space="preserve">1,570</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1,829</w:t>
            </w:r>
          </w:p>
        </w:tc>
        <w:tc>
          <w:tcPr/>
          <w:p>
            <w:pPr>
              <w:pStyle w:val="Compact"/>
            </w:pPr>
            <w:r>
              <w:t xml:space="preserve">1,788</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2,178</w:t>
            </w:r>
          </w:p>
        </w:tc>
        <w:tc>
          <w:tcPr/>
          <w:p>
            <w:pPr>
              <w:pStyle w:val="Compact"/>
            </w:pPr>
            <w:r>
              <w:t xml:space="preserve">2,080</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2,565</w:t>
            </w:r>
          </w:p>
        </w:tc>
        <w:tc>
          <w:tcPr/>
          <w:p>
            <w:pPr>
              <w:pStyle w:val="Compact"/>
            </w:pPr>
            <w:r>
              <w:t xml:space="preserve">2,412</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2,929</w:t>
            </w:r>
          </w:p>
        </w:tc>
        <w:tc>
          <w:tcPr/>
          <w:p>
            <w:pPr>
              <w:pStyle w:val="Compact"/>
            </w:pPr>
            <w:r>
              <w:t xml:space="preserve">2,736</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3,248</w:t>
            </w:r>
          </w:p>
        </w:tc>
        <w:tc>
          <w:tcPr/>
          <w:p>
            <w:pPr>
              <w:pStyle w:val="Compact"/>
            </w:pPr>
            <w:r>
              <w:t xml:space="preserve">3,030</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3,496</w:t>
            </w:r>
          </w:p>
        </w:tc>
        <w:tc>
          <w:tcPr/>
          <w:p>
            <w:pPr>
              <w:pStyle w:val="Compact"/>
            </w:pPr>
            <w:r>
              <w:t xml:space="preserve">3,262</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3,653</w:t>
            </w:r>
          </w:p>
        </w:tc>
        <w:tc>
          <w:tcPr/>
          <w:p>
            <w:pPr>
              <w:pStyle w:val="Compact"/>
            </w:pPr>
            <w:r>
              <w:t xml:space="preserve">3,409</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3,716</w:t>
            </w:r>
          </w:p>
        </w:tc>
        <w:tc>
          <w:tcPr/>
          <w:p>
            <w:pPr>
              <w:pStyle w:val="Compact"/>
            </w:pPr>
            <w:r>
              <w:t xml:space="preserve">3,466</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3,711</w:t>
            </w:r>
          </w:p>
        </w:tc>
        <w:tc>
          <w:tcPr/>
          <w:p>
            <w:pPr>
              <w:pStyle w:val="Compact"/>
            </w:pPr>
            <w:r>
              <w:t xml:space="preserve">3,457</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3,644</w:t>
            </w:r>
          </w:p>
        </w:tc>
        <w:tc>
          <w:tcPr/>
          <w:p>
            <w:pPr>
              <w:pStyle w:val="Compact"/>
            </w:pPr>
            <w:r>
              <w:t xml:space="preserve">3,388</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3,544</w:t>
            </w:r>
          </w:p>
        </w:tc>
        <w:tc>
          <w:tcPr/>
          <w:p>
            <w:pPr>
              <w:pStyle w:val="Compact"/>
            </w:pPr>
            <w:r>
              <w:t xml:space="preserve">3,286</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3,417</w:t>
            </w:r>
          </w:p>
        </w:tc>
        <w:tc>
          <w:tcPr/>
          <w:p>
            <w:pPr>
              <w:pStyle w:val="Compact"/>
            </w:pPr>
            <w:r>
              <w:t xml:space="preserve">3,158</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1,414</w:t>
            </w:r>
          </w:p>
        </w:tc>
        <w:tc>
          <w:tcPr/>
          <w:p>
            <w:pPr>
              <w:pStyle w:val="Compact"/>
            </w:pPr>
            <w:r>
              <w:t xml:space="preserve">1,460</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1,446</w:t>
            </w:r>
          </w:p>
        </w:tc>
        <w:tc>
          <w:tcPr/>
          <w:p>
            <w:pPr>
              <w:pStyle w:val="Compact"/>
            </w:pPr>
            <w:r>
              <w:t xml:space="preserve">1,462</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1,503</w:t>
            </w:r>
          </w:p>
        </w:tc>
        <w:tc>
          <w:tcPr/>
          <w:p>
            <w:pPr>
              <w:pStyle w:val="Compact"/>
            </w:pPr>
            <w:r>
              <w:t xml:space="preserve">1,465</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1,578</w:t>
            </w:r>
          </w:p>
        </w:tc>
        <w:tc>
          <w:tcPr/>
          <w:p>
            <w:pPr>
              <w:pStyle w:val="Compact"/>
            </w:pPr>
            <w:r>
              <w:t xml:space="preserve">1,471</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1,635</w:t>
            </w:r>
          </w:p>
        </w:tc>
        <w:tc>
          <w:tcPr/>
          <w:p>
            <w:pPr>
              <w:pStyle w:val="Compact"/>
            </w:pPr>
            <w:r>
              <w:t xml:space="preserve">1,474</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1,686</w:t>
            </w:r>
          </w:p>
        </w:tc>
        <w:tc>
          <w:tcPr/>
          <w:p>
            <w:pPr>
              <w:pStyle w:val="Compact"/>
            </w:pPr>
            <w:r>
              <w:t xml:space="preserve">1,488</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1,721</w:t>
            </w:r>
          </w:p>
        </w:tc>
        <w:tc>
          <w:tcPr/>
          <w:p>
            <w:pPr>
              <w:pStyle w:val="Compact"/>
            </w:pPr>
            <w:r>
              <w:t xml:space="preserve">1,497</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1,743</w:t>
            </w:r>
          </w:p>
        </w:tc>
        <w:tc>
          <w:tcPr/>
          <w:p>
            <w:pPr>
              <w:pStyle w:val="Compact"/>
            </w:pPr>
            <w:r>
              <w:t xml:space="preserve">1,501</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1,767</w:t>
            </w:r>
          </w:p>
        </w:tc>
        <w:tc>
          <w:tcPr/>
          <w:p>
            <w:pPr>
              <w:pStyle w:val="Compact"/>
            </w:pPr>
            <w:r>
              <w:t xml:space="preserve">1,512</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1,789</w:t>
            </w:r>
          </w:p>
        </w:tc>
        <w:tc>
          <w:tcPr/>
          <w:p>
            <w:pPr>
              <w:pStyle w:val="Compact"/>
            </w:pPr>
            <w:r>
              <w:t xml:space="preserve">1,525</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1,809</w:t>
            </w:r>
          </w:p>
        </w:tc>
        <w:tc>
          <w:tcPr/>
          <w:p>
            <w:pPr>
              <w:pStyle w:val="Compact"/>
            </w:pPr>
            <w:r>
              <w:t xml:space="preserve">1,540</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1,828</w:t>
            </w:r>
          </w:p>
        </w:tc>
        <w:tc>
          <w:tcPr/>
          <w:p>
            <w:pPr>
              <w:pStyle w:val="Compact"/>
            </w:pPr>
            <w:r>
              <w:t xml:space="preserve">1,554</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1,845</w:t>
            </w:r>
          </w:p>
        </w:tc>
        <w:tc>
          <w:tcPr/>
          <w:p>
            <w:pPr>
              <w:pStyle w:val="Compact"/>
            </w:pPr>
            <w:r>
              <w:t xml:space="preserve">1,567</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1,414</w:t>
            </w:r>
          </w:p>
        </w:tc>
        <w:tc>
          <w:tcPr/>
          <w:p>
            <w:pPr>
              <w:pStyle w:val="Compact"/>
            </w:pPr>
            <w:r>
              <w:t xml:space="preserve">1,460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1,584</w:t>
            </w:r>
          </w:p>
        </w:tc>
        <w:tc>
          <w:tcPr/>
          <w:p>
            <w:pPr>
              <w:pStyle w:val="Compact"/>
            </w:pPr>
            <w:r>
              <w:t xml:space="preserve">1,600</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1,868</w:t>
            </w:r>
          </w:p>
        </w:tc>
        <w:tc>
          <w:tcPr/>
          <w:p>
            <w:pPr>
              <w:pStyle w:val="Compact"/>
            </w:pPr>
            <w:r>
              <w:t xml:space="preserve">1,830</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2,190</w:t>
            </w:r>
          </w:p>
        </w:tc>
        <w:tc>
          <w:tcPr/>
          <w:p>
            <w:pPr>
              <w:pStyle w:val="Compact"/>
            </w:pPr>
            <w:r>
              <w:t xml:space="preserve">2,083</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2,485</w:t>
            </w:r>
          </w:p>
        </w:tc>
        <w:tc>
          <w:tcPr/>
          <w:p>
            <w:pPr>
              <w:pStyle w:val="Compact"/>
            </w:pPr>
            <w:r>
              <w:t xml:space="preserve">2,325</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2,723</w:t>
            </w:r>
          </w:p>
        </w:tc>
        <w:tc>
          <w:tcPr/>
          <w:p>
            <w:pPr>
              <w:pStyle w:val="Compact"/>
            </w:pPr>
            <w:r>
              <w:t xml:space="preserve">2,525</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2,906</w:t>
            </w:r>
          </w:p>
        </w:tc>
        <w:tc>
          <w:tcPr/>
          <w:p>
            <w:pPr>
              <w:pStyle w:val="Compact"/>
            </w:pPr>
            <w:r>
              <w:t xml:space="preserve">2,682</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3,019</w:t>
            </w:r>
          </w:p>
        </w:tc>
        <w:tc>
          <w:tcPr/>
          <w:p>
            <w:pPr>
              <w:pStyle w:val="Compact"/>
            </w:pPr>
            <w:r>
              <w:t xml:space="preserve">2,777</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3,052</w:t>
            </w:r>
          </w:p>
        </w:tc>
        <w:tc>
          <w:tcPr/>
          <w:p>
            <w:pPr>
              <w:pStyle w:val="Compact"/>
            </w:pPr>
            <w:r>
              <w:t xml:space="preserve">2,798</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3,010</w:t>
            </w:r>
          </w:p>
        </w:tc>
        <w:tc>
          <w:tcPr/>
          <w:p>
            <w:pPr>
              <w:pStyle w:val="Compact"/>
            </w:pPr>
            <w:r>
              <w:t xml:space="preserve">2,746</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2,927</w:t>
            </w:r>
          </w:p>
        </w:tc>
        <w:tc>
          <w:tcPr/>
          <w:p>
            <w:pPr>
              <w:pStyle w:val="Compact"/>
            </w:pPr>
            <w:r>
              <w:t xml:space="preserve">2,657</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2,806</w:t>
            </w:r>
          </w:p>
        </w:tc>
        <w:tc>
          <w:tcPr/>
          <w:p>
            <w:pPr>
              <w:pStyle w:val="Compact"/>
            </w:pPr>
            <w:r>
              <w:t xml:space="preserve">2,532</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2,672</w:t>
            </w:r>
          </w:p>
        </w:tc>
        <w:tc>
          <w:tcPr/>
          <w:p>
            <w:pPr>
              <w:pStyle w:val="Compact"/>
            </w:pPr>
            <w:r>
              <w:t xml:space="preserve">2,394</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65"/>
    <w:bookmarkStart w:id="166" w:name="panel-3-15"/>
    <w:p>
      <w:pPr>
        <w:pStyle w:val="Heading3"/>
      </w:pPr>
      <w:r>
        <w:t xml:space="preserve">Panel 3</w:t>
      </w:r>
    </w:p>
    <w:p>
      <w:pPr>
        <w:pStyle w:val="FirstParagraph"/>
      </w:pPr>
      <w:r>
        <w:t xml:space="preserve">Columnas: Modelo; Escenario; Trim. adaptado; Δ adaptado; Δ original.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 adaptado</w:t>
            </w:r>
          </w:p>
        </w:tc>
        <w:tc>
          <w:tcPr/>
          <w:p>
            <w:pPr>
              <w:pStyle w:val="Compact"/>
            </w:pPr>
            <w:r>
              <w:t xml:space="preserve">Δ adaptado</w:t>
            </w:r>
          </w:p>
        </w:tc>
        <w:tc>
          <w:tcPr/>
          <w:p>
            <w:pPr>
              <w:pStyle w:val="Compact"/>
            </w:pPr>
            <w:r>
              <w:t xml:space="preserve">Δ original</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0,000</w:t>
            </w:r>
          </w:p>
        </w:tc>
        <w:tc>
          <w:tcPr/>
          <w:p>
            <w:pPr>
              <w:pStyle w:val="Compact"/>
            </w:pPr>
            <w:r>
              <w:t xml:space="preserve">0,000</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0,129</w:t>
            </w:r>
          </w:p>
        </w:tc>
        <w:tc>
          <w:tcPr/>
          <w:p>
            <w:pPr>
              <w:pStyle w:val="Compact"/>
            </w:pPr>
            <w:r>
              <w:t xml:space="preserve">0,129</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0,361</w:t>
            </w:r>
          </w:p>
        </w:tc>
        <w:tc>
          <w:tcPr/>
          <w:p>
            <w:pPr>
              <w:pStyle w:val="Compact"/>
            </w:pPr>
            <w:r>
              <w:t xml:space="preserve">0,361</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0,653</w:t>
            </w:r>
          </w:p>
        </w:tc>
        <w:tc>
          <w:tcPr/>
          <w:p>
            <w:pPr>
              <w:pStyle w:val="Compact"/>
            </w:pPr>
            <w:r>
              <w:t xml:space="preserve">0,653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0,986</w:t>
            </w:r>
          </w:p>
        </w:tc>
        <w:tc>
          <w:tcPr/>
          <w:p>
            <w:pPr>
              <w:pStyle w:val="Compact"/>
            </w:pPr>
            <w:r>
              <w:t xml:space="preserve">0,986</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1,293</w:t>
            </w:r>
          </w:p>
        </w:tc>
        <w:tc>
          <w:tcPr/>
          <w:p>
            <w:pPr>
              <w:pStyle w:val="Compact"/>
            </w:pPr>
            <w:r>
              <w:t xml:space="preserve">1,293</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1,563</w:t>
            </w:r>
          </w:p>
        </w:tc>
        <w:tc>
          <w:tcPr/>
          <w:p>
            <w:pPr>
              <w:pStyle w:val="Compact"/>
            </w:pPr>
            <w:r>
              <w:t xml:space="preserve">1,563</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1,769</w:t>
            </w:r>
          </w:p>
        </w:tc>
        <w:tc>
          <w:tcPr/>
          <w:p>
            <w:pPr>
              <w:pStyle w:val="Compact"/>
            </w:pPr>
            <w:r>
              <w:t xml:space="preserve">1,769</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1,881</w:t>
            </w:r>
          </w:p>
        </w:tc>
        <w:tc>
          <w:tcPr/>
          <w:p>
            <w:pPr>
              <w:pStyle w:val="Compact"/>
            </w:pPr>
            <w:r>
              <w:t xml:space="preserve">1,881</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1,898</w:t>
            </w:r>
          </w:p>
        </w:tc>
        <w:tc>
          <w:tcPr/>
          <w:p>
            <w:pPr>
              <w:pStyle w:val="Compact"/>
            </w:pPr>
            <w:r>
              <w:t xml:space="preserve">1,898</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1,847</w:t>
            </w:r>
          </w:p>
        </w:tc>
        <w:tc>
          <w:tcPr/>
          <w:p>
            <w:pPr>
              <w:pStyle w:val="Compact"/>
            </w:pPr>
            <w:r>
              <w:t xml:space="preserve">1,847</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1,736</w:t>
            </w:r>
          </w:p>
        </w:tc>
        <w:tc>
          <w:tcPr/>
          <w:p>
            <w:pPr>
              <w:pStyle w:val="Compact"/>
            </w:pPr>
            <w:r>
              <w:t xml:space="preserve">1,736</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1,591</w:t>
            </w:r>
          </w:p>
        </w:tc>
        <w:tc>
          <w:tcPr/>
          <w:p>
            <w:pPr>
              <w:pStyle w:val="Compact"/>
            </w:pPr>
            <w:r>
              <w:t xml:space="preserve">1,591</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1,428</w:t>
            </w:r>
          </w:p>
        </w:tc>
        <w:tc>
          <w:tcPr/>
          <w:p>
            <w:pPr>
              <w:pStyle w:val="Compact"/>
            </w:pPr>
            <w:r>
              <w:t xml:space="preserve">1,428</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0,000</w:t>
            </w:r>
          </w:p>
        </w:tc>
        <w:tc>
          <w:tcPr/>
          <w:p>
            <w:pPr>
              <w:pStyle w:val="Compact"/>
            </w:pPr>
            <w:r>
              <w:t xml:space="preserve">0,000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0,138</w:t>
            </w:r>
          </w:p>
        </w:tc>
        <w:tc>
          <w:tcPr/>
          <w:p>
            <w:pPr>
              <w:pStyle w:val="Compact"/>
            </w:pPr>
            <w:r>
              <w:t xml:space="preserve">0,138</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0,365</w:t>
            </w:r>
          </w:p>
        </w:tc>
        <w:tc>
          <w:tcPr/>
          <w:p>
            <w:pPr>
              <w:pStyle w:val="Compact"/>
            </w:pPr>
            <w:r>
              <w:t xml:space="preserve">0,365</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0,612</w:t>
            </w:r>
          </w:p>
        </w:tc>
        <w:tc>
          <w:tcPr/>
          <w:p>
            <w:pPr>
              <w:pStyle w:val="Compact"/>
            </w:pPr>
            <w:r>
              <w:t xml:space="preserve">0,612</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0,851</w:t>
            </w:r>
          </w:p>
        </w:tc>
        <w:tc>
          <w:tcPr/>
          <w:p>
            <w:pPr>
              <w:pStyle w:val="Compact"/>
            </w:pPr>
            <w:r>
              <w:t xml:space="preserve">0,851</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1,037</w:t>
            </w:r>
          </w:p>
        </w:tc>
        <w:tc>
          <w:tcPr/>
          <w:p>
            <w:pPr>
              <w:pStyle w:val="Compact"/>
            </w:pPr>
            <w:r>
              <w:t xml:space="preserve">1,037</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1,184</w:t>
            </w:r>
          </w:p>
        </w:tc>
        <w:tc>
          <w:tcPr/>
          <w:p>
            <w:pPr>
              <w:pStyle w:val="Compact"/>
            </w:pPr>
            <w:r>
              <w:t xml:space="preserve">1,184</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1,275</w:t>
            </w:r>
          </w:p>
        </w:tc>
        <w:tc>
          <w:tcPr/>
          <w:p>
            <w:pPr>
              <w:pStyle w:val="Compact"/>
            </w:pPr>
            <w:r>
              <w:t xml:space="preserve">1,275</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1,286</w:t>
            </w:r>
          </w:p>
        </w:tc>
        <w:tc>
          <w:tcPr/>
          <w:p>
            <w:pPr>
              <w:pStyle w:val="Compact"/>
            </w:pPr>
            <w:r>
              <w:t xml:space="preserve">1,286</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1,221</w:t>
            </w:r>
          </w:p>
        </w:tc>
        <w:tc>
          <w:tcPr/>
          <w:p>
            <w:pPr>
              <w:pStyle w:val="Compact"/>
            </w:pPr>
            <w:r>
              <w:t xml:space="preserve">1,221</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1,118</w:t>
            </w:r>
          </w:p>
        </w:tc>
        <w:tc>
          <w:tcPr/>
          <w:p>
            <w:pPr>
              <w:pStyle w:val="Compact"/>
            </w:pPr>
            <w:r>
              <w:t xml:space="preserve">1,118</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0,978</w:t>
            </w:r>
          </w:p>
        </w:tc>
        <w:tc>
          <w:tcPr/>
          <w:p>
            <w:pPr>
              <w:pStyle w:val="Compact"/>
            </w:pPr>
            <w:r>
              <w:t xml:space="preserve">0,978</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0,827</w:t>
            </w:r>
          </w:p>
        </w:tc>
        <w:tc>
          <w:tcPr/>
          <w:p>
            <w:pPr>
              <w:pStyle w:val="Compact"/>
            </w:pPr>
            <w:r>
              <w:t xml:space="preserve">0,827</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66"/>
    <w:bookmarkStart w:id="167" w:name="panel-4-12"/>
    <w:p>
      <w:pPr>
        <w:pStyle w:val="Heading3"/>
      </w:pPr>
      <w:r>
        <w:t xml:space="preserve">Panel 4</w:t>
      </w:r>
    </w:p>
    <w:p>
      <w:pPr>
        <w:pStyle w:val="FirstParagraph"/>
      </w:pPr>
      <w:r>
        <w:t xml:space="preserve">Columnas: Modelo; Escenario; Trim. adaptado; Nivel observado.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 adaptado</w:t>
            </w:r>
          </w:p>
        </w:tc>
        <w:tc>
          <w:tcPr/>
          <w:p>
            <w:pPr>
              <w:pStyle w:val="Compact"/>
            </w:pPr>
            <w:r>
              <w:t xml:space="preserve">Nivel observado</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1,450</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1,420</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1,450</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1,420</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1,450</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1,420</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1,450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1,420</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no aplica</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67"/>
    <w:bookmarkEnd w:id="168"/>
    <w:bookmarkStart w:id="174" w:name="at-est-paths"/>
    <w:p>
      <w:pPr>
        <w:pStyle w:val="Heading2"/>
      </w:pPr>
      <w:r>
        <w:t xml:space="preserve">Tabla D.6. Estrés — trayectorias de regresores — AT-EST-PATHS</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w:t>
      </w:r>
    </w:p>
    <w:bookmarkStart w:id="169" w:name="panel-1-28"/>
    <w:p>
      <w:pPr>
        <w:pStyle w:val="Heading3"/>
      </w:pPr>
      <w:r>
        <w:t xml:space="preserve">Panel 1</w:t>
      </w:r>
    </w:p>
    <w:p>
      <w:pPr>
        <w:pStyle w:val="FirstParagraph"/>
      </w:pPr>
      <w:r>
        <w:t xml:space="preserve">Columnas: Modelo; Escenario; Trimestre; Trimestre Fed; PIB.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Trimestre Fed</w:t>
            </w:r>
          </w:p>
        </w:tc>
        <w:tc>
          <w:tcPr/>
          <w:p>
            <w:pPr>
              <w:pStyle w:val="Compact"/>
            </w:pPr>
            <w:r>
              <w:t xml:space="preserve">PIB</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2026T1</w:t>
            </w:r>
          </w:p>
        </w:tc>
        <w:tc>
          <w:tcPr/>
          <w:p>
            <w:pPr>
              <w:pStyle w:val="Compact"/>
            </w:pPr>
            <w:r>
              <w:t xml:space="preserve">1,687</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2026T2</w:t>
            </w:r>
          </w:p>
        </w:tc>
        <w:tc>
          <w:tcPr/>
          <w:p>
            <w:pPr>
              <w:pStyle w:val="Compact"/>
            </w:pPr>
            <w:r>
              <w:t xml:space="preserve">2,105</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2026T3</w:t>
            </w:r>
          </w:p>
        </w:tc>
        <w:tc>
          <w:tcPr/>
          <w:p>
            <w:pPr>
              <w:pStyle w:val="Compact"/>
            </w:pPr>
            <w:r>
              <w:t xml:space="preserve">1,985</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2026T4</w:t>
            </w:r>
          </w:p>
        </w:tc>
        <w:tc>
          <w:tcPr/>
          <w:p>
            <w:pPr>
              <w:pStyle w:val="Compact"/>
            </w:pPr>
            <w:r>
              <w:t xml:space="preserve">1,931</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2027T1</w:t>
            </w:r>
          </w:p>
        </w:tc>
        <w:tc>
          <w:tcPr/>
          <w:p>
            <w:pPr>
              <w:pStyle w:val="Compact"/>
            </w:pPr>
            <w:r>
              <w:t xml:space="preserve">1,980</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2027T2</w:t>
            </w:r>
          </w:p>
        </w:tc>
        <w:tc>
          <w:tcPr/>
          <w:p>
            <w:pPr>
              <w:pStyle w:val="Compact"/>
            </w:pPr>
            <w:r>
              <w:t xml:space="preserve">2,029</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2027T3</w:t>
            </w:r>
          </w:p>
        </w:tc>
        <w:tc>
          <w:tcPr/>
          <w:p>
            <w:pPr>
              <w:pStyle w:val="Compact"/>
            </w:pPr>
            <w:r>
              <w:t xml:space="preserve">2,029</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2027T4</w:t>
            </w:r>
          </w:p>
        </w:tc>
        <w:tc>
          <w:tcPr/>
          <w:p>
            <w:pPr>
              <w:pStyle w:val="Compact"/>
            </w:pPr>
            <w:r>
              <w:t xml:space="preserve">2,029</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2028T1</w:t>
            </w:r>
          </w:p>
        </w:tc>
        <w:tc>
          <w:tcPr/>
          <w:p>
            <w:pPr>
              <w:pStyle w:val="Compact"/>
            </w:pPr>
            <w:r>
              <w:t xml:space="preserve">2,005</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2028T2</w:t>
            </w:r>
          </w:p>
        </w:tc>
        <w:tc>
          <w:tcPr/>
          <w:p>
            <w:pPr>
              <w:pStyle w:val="Compact"/>
            </w:pPr>
            <w:r>
              <w:t xml:space="preserve">1,980</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2028T3</w:t>
            </w:r>
          </w:p>
        </w:tc>
        <w:tc>
          <w:tcPr/>
          <w:p>
            <w:pPr>
              <w:pStyle w:val="Compact"/>
            </w:pPr>
            <w:r>
              <w:t xml:space="preserve">1,980</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2028T4</w:t>
            </w:r>
          </w:p>
        </w:tc>
        <w:tc>
          <w:tcPr/>
          <w:p>
            <w:pPr>
              <w:pStyle w:val="Compact"/>
            </w:pPr>
            <w:r>
              <w:t xml:space="preserve">1,980</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2029T1</w:t>
            </w:r>
          </w:p>
        </w:tc>
        <w:tc>
          <w:tcPr/>
          <w:p>
            <w:pPr>
              <w:pStyle w:val="Compact"/>
            </w:pPr>
            <w:r>
              <w:t xml:space="preserve">1,956</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2026T1</w:t>
            </w:r>
          </w:p>
        </w:tc>
        <w:tc>
          <w:tcPr/>
          <w:p>
            <w:pPr>
              <w:pStyle w:val="Compact"/>
            </w:pPr>
            <w:r>
              <w:t xml:space="preserve">-0,172</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2026T2</w:t>
            </w:r>
          </w:p>
        </w:tc>
        <w:tc>
          <w:tcPr/>
          <w:p>
            <w:pPr>
              <w:pStyle w:val="Compact"/>
            </w:pPr>
            <w:r>
              <w:t xml:space="preserve">-1,480</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2026T3</w:t>
            </w:r>
          </w:p>
        </w:tc>
        <w:tc>
          <w:tcPr/>
          <w:p>
            <w:pPr>
              <w:pStyle w:val="Compact"/>
            </w:pPr>
            <w:r>
              <w:t xml:space="preserve">-3,063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2026T4</w:t>
            </w:r>
          </w:p>
        </w:tc>
        <w:tc>
          <w:tcPr/>
          <w:p>
            <w:pPr>
              <w:pStyle w:val="Compact"/>
            </w:pPr>
            <w:r>
              <w:t xml:space="preserve">-4,297</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2027T1</w:t>
            </w:r>
          </w:p>
        </w:tc>
        <w:tc>
          <w:tcPr/>
          <w:p>
            <w:pPr>
              <w:pStyle w:val="Compact"/>
            </w:pPr>
            <w:r>
              <w:t xml:space="preserve">-3,261</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2027T2</w:t>
            </w:r>
          </w:p>
        </w:tc>
        <w:tc>
          <w:tcPr/>
          <w:p>
            <w:pPr>
              <w:pStyle w:val="Compact"/>
            </w:pPr>
            <w:r>
              <w:t xml:space="preserve">-2,080</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2027T3</w:t>
            </w:r>
          </w:p>
        </w:tc>
        <w:tc>
          <w:tcPr/>
          <w:p>
            <w:pPr>
              <w:pStyle w:val="Compact"/>
            </w:pPr>
            <w:r>
              <w:t xml:space="preserve">-0,838</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2027T4</w:t>
            </w:r>
          </w:p>
        </w:tc>
        <w:tc>
          <w:tcPr/>
          <w:p>
            <w:pPr>
              <w:pStyle w:val="Compact"/>
            </w:pPr>
            <w:r>
              <w:t xml:space="preserve">0,585</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2028T1</w:t>
            </w:r>
          </w:p>
        </w:tc>
        <w:tc>
          <w:tcPr/>
          <w:p>
            <w:pPr>
              <w:pStyle w:val="Compact"/>
            </w:pPr>
            <w:r>
              <w:t xml:space="preserve">1,918</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2028T2</w:t>
            </w:r>
          </w:p>
        </w:tc>
        <w:tc>
          <w:tcPr/>
          <w:p>
            <w:pPr>
              <w:pStyle w:val="Compact"/>
            </w:pPr>
            <w:r>
              <w:t xml:space="preserve">2,974</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2028T3</w:t>
            </w:r>
          </w:p>
        </w:tc>
        <w:tc>
          <w:tcPr/>
          <w:p>
            <w:pPr>
              <w:pStyle w:val="Compact"/>
            </w:pPr>
            <w:r>
              <w:t xml:space="preserve">3,681</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2028T4</w:t>
            </w:r>
          </w:p>
        </w:tc>
        <w:tc>
          <w:tcPr/>
          <w:p>
            <w:pPr>
              <w:pStyle w:val="Compact"/>
            </w:pPr>
            <w:r>
              <w:t xml:space="preserve">3,922</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2029T1</w:t>
            </w:r>
          </w:p>
        </w:tc>
        <w:tc>
          <w:tcPr/>
          <w:p>
            <w:pPr>
              <w:pStyle w:val="Compact"/>
            </w:pPr>
            <w:r>
              <w:t xml:space="preserve">3,898</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2026T1</w:t>
            </w:r>
          </w:p>
        </w:tc>
        <w:tc>
          <w:tcPr/>
          <w:p>
            <w:pPr>
              <w:pStyle w:val="Compact"/>
            </w:pPr>
            <w:r>
              <w:t xml:space="preserve">-0,172</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2026T2</w:t>
            </w:r>
          </w:p>
        </w:tc>
        <w:tc>
          <w:tcPr/>
          <w:p>
            <w:pPr>
              <w:pStyle w:val="Compact"/>
            </w:pPr>
            <w:r>
              <w:t xml:space="preserve">-1,480</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2026T3</w:t>
            </w:r>
          </w:p>
        </w:tc>
        <w:tc>
          <w:tcPr/>
          <w:p>
            <w:pPr>
              <w:pStyle w:val="Compact"/>
            </w:pPr>
            <w:r>
              <w:t xml:space="preserve">-3,063</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2026T4</w:t>
            </w:r>
          </w:p>
        </w:tc>
        <w:tc>
          <w:tcPr/>
          <w:p>
            <w:pPr>
              <w:pStyle w:val="Compact"/>
            </w:pPr>
            <w:r>
              <w:t xml:space="preserve">-4,297</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2027T1</w:t>
            </w:r>
          </w:p>
        </w:tc>
        <w:tc>
          <w:tcPr/>
          <w:p>
            <w:pPr>
              <w:pStyle w:val="Compact"/>
            </w:pPr>
            <w:r>
              <w:t xml:space="preserve">-3,261</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2027T2</w:t>
            </w:r>
          </w:p>
        </w:tc>
        <w:tc>
          <w:tcPr/>
          <w:p>
            <w:pPr>
              <w:pStyle w:val="Compact"/>
            </w:pPr>
            <w:r>
              <w:t xml:space="preserve">-2,080</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2027T3</w:t>
            </w:r>
          </w:p>
        </w:tc>
        <w:tc>
          <w:tcPr/>
          <w:p>
            <w:pPr>
              <w:pStyle w:val="Compact"/>
            </w:pPr>
            <w:r>
              <w:t xml:space="preserve">-0,838</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2027T4</w:t>
            </w:r>
          </w:p>
        </w:tc>
        <w:tc>
          <w:tcPr/>
          <w:p>
            <w:pPr>
              <w:pStyle w:val="Compact"/>
            </w:pPr>
            <w:r>
              <w:t xml:space="preserve">0,585</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2028T1</w:t>
            </w:r>
          </w:p>
        </w:tc>
        <w:tc>
          <w:tcPr/>
          <w:p>
            <w:pPr>
              <w:pStyle w:val="Compact"/>
            </w:pPr>
            <w:r>
              <w:t xml:space="preserve">1,918</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2028T2</w:t>
            </w:r>
          </w:p>
        </w:tc>
        <w:tc>
          <w:tcPr/>
          <w:p>
            <w:pPr>
              <w:pStyle w:val="Compact"/>
            </w:pPr>
            <w:r>
              <w:t xml:space="preserve">2,974</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2028T3</w:t>
            </w:r>
          </w:p>
        </w:tc>
        <w:tc>
          <w:tcPr/>
          <w:p>
            <w:pPr>
              <w:pStyle w:val="Compact"/>
            </w:pPr>
            <w:r>
              <w:t xml:space="preserve">3,681</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2028T4</w:t>
            </w:r>
          </w:p>
        </w:tc>
        <w:tc>
          <w:tcPr/>
          <w:p>
            <w:pPr>
              <w:pStyle w:val="Compact"/>
            </w:pPr>
            <w:r>
              <w:t xml:space="preserve">3,922</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2029T1</w:t>
            </w:r>
          </w:p>
        </w:tc>
        <w:tc>
          <w:tcPr/>
          <w:p>
            <w:pPr>
              <w:pStyle w:val="Compact"/>
            </w:pPr>
            <w:r>
              <w:t xml:space="preserve">3,898</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2026T1</w:t>
            </w:r>
          </w:p>
        </w:tc>
        <w:tc>
          <w:tcPr/>
          <w:p>
            <w:pPr>
              <w:pStyle w:val="Compact"/>
            </w:pPr>
            <w:r>
              <w:t xml:space="preserve">2,168</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2026T2</w:t>
            </w:r>
          </w:p>
        </w:tc>
        <w:tc>
          <w:tcPr/>
          <w:p>
            <w:pPr>
              <w:pStyle w:val="Compact"/>
            </w:pPr>
            <w:r>
              <w:t xml:space="preserve">1,687</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2026T3</w:t>
            </w:r>
          </w:p>
        </w:tc>
        <w:tc>
          <w:tcPr/>
          <w:p>
            <w:pPr>
              <w:pStyle w:val="Compact"/>
            </w:pPr>
            <w:r>
              <w:t xml:space="preserve">2,105</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2026T4</w:t>
            </w:r>
          </w:p>
        </w:tc>
        <w:tc>
          <w:tcPr/>
          <w:p>
            <w:pPr>
              <w:pStyle w:val="Compact"/>
            </w:pPr>
            <w:r>
              <w:t xml:space="preserve">1,985</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2027T1</w:t>
            </w:r>
          </w:p>
        </w:tc>
        <w:tc>
          <w:tcPr/>
          <w:p>
            <w:pPr>
              <w:pStyle w:val="Compact"/>
            </w:pPr>
            <w:r>
              <w:t xml:space="preserve">1,931</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2027T2</w:t>
            </w:r>
          </w:p>
        </w:tc>
        <w:tc>
          <w:tcPr/>
          <w:p>
            <w:pPr>
              <w:pStyle w:val="Compact"/>
            </w:pPr>
            <w:r>
              <w:t xml:space="preserve">1,980</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2027T3</w:t>
            </w:r>
          </w:p>
        </w:tc>
        <w:tc>
          <w:tcPr/>
          <w:p>
            <w:pPr>
              <w:pStyle w:val="Compact"/>
            </w:pPr>
            <w:r>
              <w:t xml:space="preserve">2,029</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2027T4</w:t>
            </w:r>
          </w:p>
        </w:tc>
        <w:tc>
          <w:tcPr/>
          <w:p>
            <w:pPr>
              <w:pStyle w:val="Compact"/>
            </w:pPr>
            <w:r>
              <w:t xml:space="preserve">2,029</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2028T1</w:t>
            </w:r>
          </w:p>
        </w:tc>
        <w:tc>
          <w:tcPr/>
          <w:p>
            <w:pPr>
              <w:pStyle w:val="Compact"/>
            </w:pPr>
            <w:r>
              <w:t xml:space="preserve">2,029</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2028T2</w:t>
            </w:r>
          </w:p>
        </w:tc>
        <w:tc>
          <w:tcPr/>
          <w:p>
            <w:pPr>
              <w:pStyle w:val="Compact"/>
            </w:pPr>
            <w:r>
              <w:t xml:space="preserve">2,005</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2028T3</w:t>
            </w:r>
          </w:p>
        </w:tc>
        <w:tc>
          <w:tcPr/>
          <w:p>
            <w:pPr>
              <w:pStyle w:val="Compact"/>
            </w:pPr>
            <w:r>
              <w:t xml:space="preserve">1,980</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2028T4</w:t>
            </w:r>
          </w:p>
        </w:tc>
        <w:tc>
          <w:tcPr/>
          <w:p>
            <w:pPr>
              <w:pStyle w:val="Compact"/>
            </w:pPr>
            <w:r>
              <w:t xml:space="preserve">1,980</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2029T1</w:t>
            </w:r>
          </w:p>
        </w:tc>
        <w:tc>
          <w:tcPr/>
          <w:p>
            <w:pPr>
              <w:pStyle w:val="Compact"/>
            </w:pPr>
            <w:r>
              <w:t xml:space="preserve">1,980</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2026T1</w:t>
            </w:r>
          </w:p>
        </w:tc>
        <w:tc>
          <w:tcPr/>
          <w:p>
            <w:pPr>
              <w:pStyle w:val="Compact"/>
            </w:pPr>
            <w:r>
              <w:t xml:space="preserve">2,168</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2026T2</w:t>
            </w:r>
          </w:p>
        </w:tc>
        <w:tc>
          <w:tcPr/>
          <w:p>
            <w:pPr>
              <w:pStyle w:val="Compact"/>
            </w:pPr>
            <w:r>
              <w:t xml:space="preserve">-0,172</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2026T3</w:t>
            </w:r>
          </w:p>
        </w:tc>
        <w:tc>
          <w:tcPr/>
          <w:p>
            <w:pPr>
              <w:pStyle w:val="Compact"/>
            </w:pPr>
            <w:r>
              <w:t xml:space="preserve">-1,480</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2026T4</w:t>
            </w:r>
          </w:p>
        </w:tc>
        <w:tc>
          <w:tcPr/>
          <w:p>
            <w:pPr>
              <w:pStyle w:val="Compact"/>
            </w:pPr>
            <w:r>
              <w:t xml:space="preserve">-3,063</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2027T1</w:t>
            </w:r>
          </w:p>
        </w:tc>
        <w:tc>
          <w:tcPr/>
          <w:p>
            <w:pPr>
              <w:pStyle w:val="Compact"/>
            </w:pPr>
            <w:r>
              <w:t xml:space="preserve">-4,297</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2027T2</w:t>
            </w:r>
          </w:p>
        </w:tc>
        <w:tc>
          <w:tcPr/>
          <w:p>
            <w:pPr>
              <w:pStyle w:val="Compact"/>
            </w:pPr>
            <w:r>
              <w:t xml:space="preserve">-3,261</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2027T3</w:t>
            </w:r>
          </w:p>
        </w:tc>
        <w:tc>
          <w:tcPr/>
          <w:p>
            <w:pPr>
              <w:pStyle w:val="Compact"/>
            </w:pPr>
            <w:r>
              <w:t xml:space="preserve">-2,080</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2027T4</w:t>
            </w:r>
          </w:p>
        </w:tc>
        <w:tc>
          <w:tcPr/>
          <w:p>
            <w:pPr>
              <w:pStyle w:val="Compact"/>
            </w:pPr>
            <w:r>
              <w:t xml:space="preserve">-0,838</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2028T1</w:t>
            </w:r>
          </w:p>
        </w:tc>
        <w:tc>
          <w:tcPr/>
          <w:p>
            <w:pPr>
              <w:pStyle w:val="Compact"/>
            </w:pPr>
            <w:r>
              <w:t xml:space="preserve">0,585</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2028T2</w:t>
            </w:r>
          </w:p>
        </w:tc>
        <w:tc>
          <w:tcPr/>
          <w:p>
            <w:pPr>
              <w:pStyle w:val="Compact"/>
            </w:pPr>
            <w:r>
              <w:t xml:space="preserve">1,918</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2028T3</w:t>
            </w:r>
          </w:p>
        </w:tc>
        <w:tc>
          <w:tcPr/>
          <w:p>
            <w:pPr>
              <w:pStyle w:val="Compact"/>
            </w:pPr>
            <w:r>
              <w:t xml:space="preserve">2,974</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2028T4</w:t>
            </w:r>
          </w:p>
        </w:tc>
        <w:tc>
          <w:tcPr/>
          <w:p>
            <w:pPr>
              <w:pStyle w:val="Compact"/>
            </w:pPr>
            <w:r>
              <w:t xml:space="preserve">3,681</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2029T1</w:t>
            </w:r>
          </w:p>
        </w:tc>
        <w:tc>
          <w:tcPr/>
          <w:p>
            <w:pPr>
              <w:pStyle w:val="Compact"/>
            </w:pPr>
            <w:r>
              <w:t xml:space="preserve">3,922</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2026T1</w:t>
            </w:r>
          </w:p>
        </w:tc>
        <w:tc>
          <w:tcPr/>
          <w:p>
            <w:pPr>
              <w:pStyle w:val="Compact"/>
            </w:pPr>
            <w:r>
              <w:t xml:space="preserve">2,168</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2026T2</w:t>
            </w:r>
          </w:p>
        </w:tc>
        <w:tc>
          <w:tcPr/>
          <w:p>
            <w:pPr>
              <w:pStyle w:val="Compact"/>
            </w:pPr>
            <w:r>
              <w:t xml:space="preserve">-0,172</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2026T3</w:t>
            </w:r>
          </w:p>
        </w:tc>
        <w:tc>
          <w:tcPr/>
          <w:p>
            <w:pPr>
              <w:pStyle w:val="Compact"/>
            </w:pPr>
            <w:r>
              <w:t xml:space="preserve">-1,480</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2026T4</w:t>
            </w:r>
          </w:p>
        </w:tc>
        <w:tc>
          <w:tcPr/>
          <w:p>
            <w:pPr>
              <w:pStyle w:val="Compact"/>
            </w:pPr>
            <w:r>
              <w:t xml:space="preserve">-3,063</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2027T1</w:t>
            </w:r>
          </w:p>
        </w:tc>
        <w:tc>
          <w:tcPr/>
          <w:p>
            <w:pPr>
              <w:pStyle w:val="Compact"/>
            </w:pPr>
            <w:r>
              <w:t xml:space="preserve">-4,297</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2027T2</w:t>
            </w:r>
          </w:p>
        </w:tc>
        <w:tc>
          <w:tcPr/>
          <w:p>
            <w:pPr>
              <w:pStyle w:val="Compact"/>
            </w:pPr>
            <w:r>
              <w:t xml:space="preserve">-3,261</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2027T3</w:t>
            </w:r>
          </w:p>
        </w:tc>
        <w:tc>
          <w:tcPr/>
          <w:p>
            <w:pPr>
              <w:pStyle w:val="Compact"/>
            </w:pPr>
            <w:r>
              <w:t xml:space="preserve">-2,080</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2027T4</w:t>
            </w:r>
          </w:p>
        </w:tc>
        <w:tc>
          <w:tcPr/>
          <w:p>
            <w:pPr>
              <w:pStyle w:val="Compact"/>
            </w:pPr>
            <w:r>
              <w:t xml:space="preserve">-0,838</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2028T1</w:t>
            </w:r>
          </w:p>
        </w:tc>
        <w:tc>
          <w:tcPr/>
          <w:p>
            <w:pPr>
              <w:pStyle w:val="Compact"/>
            </w:pPr>
            <w:r>
              <w:t xml:space="preserve">0,585</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2028T2</w:t>
            </w:r>
          </w:p>
        </w:tc>
        <w:tc>
          <w:tcPr/>
          <w:p>
            <w:pPr>
              <w:pStyle w:val="Compact"/>
            </w:pPr>
            <w:r>
              <w:t xml:space="preserve">1,918</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2028T3</w:t>
            </w:r>
          </w:p>
        </w:tc>
        <w:tc>
          <w:tcPr/>
          <w:p>
            <w:pPr>
              <w:pStyle w:val="Compact"/>
            </w:pPr>
            <w:r>
              <w:t xml:space="preserve">2,974</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2028T4</w:t>
            </w:r>
          </w:p>
        </w:tc>
        <w:tc>
          <w:tcPr/>
          <w:p>
            <w:pPr>
              <w:pStyle w:val="Compact"/>
            </w:pPr>
            <w:r>
              <w:t xml:space="preserve">3,681</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2029T1</w:t>
            </w:r>
          </w:p>
        </w:tc>
        <w:tc>
          <w:tcPr/>
          <w:p>
            <w:pPr>
              <w:pStyle w:val="Compact"/>
            </w:pPr>
            <w:r>
              <w:t xml:space="preserve">3,922</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69"/>
    <w:bookmarkStart w:id="170" w:name="panel-2-23"/>
    <w:p>
      <w:pPr>
        <w:pStyle w:val="Heading3"/>
      </w:pPr>
      <w:r>
        <w:t xml:space="preserve">Panel 2</w:t>
      </w:r>
    </w:p>
    <w:p>
      <w:pPr>
        <w:pStyle w:val="FirstParagraph"/>
      </w:pPr>
      <w:r>
        <w:t xml:space="preserve">Columnas: Modelo; Escenario; Trimestre; ΔU; Inflación.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ΔU</w:t>
            </w:r>
          </w:p>
        </w:tc>
        <w:tc>
          <w:tcPr/>
          <w:p>
            <w:pPr>
              <w:pStyle w:val="Compact"/>
            </w:pPr>
            <w:r>
              <w:t xml:space="preserve">Inflación</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0,100</w:t>
            </w:r>
          </w:p>
        </w:tc>
        <w:tc>
          <w:tcPr/>
          <w:p>
            <w:pPr>
              <w:pStyle w:val="Compact"/>
            </w:pPr>
            <w:r>
              <w:t xml:space="preserve">3,711</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0,000</w:t>
            </w:r>
          </w:p>
        </w:tc>
        <w:tc>
          <w:tcPr/>
          <w:p>
            <w:pPr>
              <w:pStyle w:val="Compact"/>
            </w:pPr>
            <w:r>
              <w:t xml:space="preserve">3,664</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0,000</w:t>
            </w:r>
          </w:p>
        </w:tc>
        <w:tc>
          <w:tcPr/>
          <w:p>
            <w:pPr>
              <w:pStyle w:val="Compact"/>
            </w:pPr>
            <w:r>
              <w:t xml:space="preserve">3,520</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-0,100</w:t>
            </w:r>
          </w:p>
        </w:tc>
        <w:tc>
          <w:tcPr/>
          <w:p>
            <w:pPr>
              <w:pStyle w:val="Compact"/>
            </w:pPr>
            <w:r>
              <w:t xml:space="preserve">2,664</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0,000</w:t>
            </w:r>
          </w:p>
        </w:tc>
        <w:tc>
          <w:tcPr/>
          <w:p>
            <w:pPr>
              <w:pStyle w:val="Compact"/>
            </w:pPr>
            <w:r>
              <w:t xml:space="preserve">2,542</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-0,100</w:t>
            </w:r>
          </w:p>
        </w:tc>
        <w:tc>
          <w:tcPr/>
          <w:p>
            <w:pPr>
              <w:pStyle w:val="Compact"/>
            </w:pPr>
            <w:r>
              <w:t xml:space="preserve">2,445</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-0,100</w:t>
            </w:r>
          </w:p>
        </w:tc>
        <w:tc>
          <w:tcPr/>
          <w:p>
            <w:pPr>
              <w:pStyle w:val="Compact"/>
            </w:pPr>
            <w:r>
              <w:t xml:space="preserve">2,396</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0,000</w:t>
            </w:r>
          </w:p>
        </w:tc>
        <w:tc>
          <w:tcPr/>
          <w:p>
            <w:pPr>
              <w:pStyle w:val="Compact"/>
            </w:pPr>
            <w:r>
              <w:t xml:space="preserve">2,347</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0,000</w:t>
            </w:r>
          </w:p>
        </w:tc>
        <w:tc>
          <w:tcPr/>
          <w:p>
            <w:pPr>
              <w:pStyle w:val="Compact"/>
            </w:pPr>
            <w:r>
              <w:t xml:space="preserve">2,274</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0,000</w:t>
            </w:r>
          </w:p>
        </w:tc>
        <w:tc>
          <w:tcPr/>
          <w:p>
            <w:pPr>
              <w:pStyle w:val="Compact"/>
            </w:pPr>
            <w:r>
              <w:t xml:space="preserve">2,249</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0,000</w:t>
            </w:r>
          </w:p>
        </w:tc>
        <w:tc>
          <w:tcPr/>
          <w:p>
            <w:pPr>
              <w:pStyle w:val="Compact"/>
            </w:pPr>
            <w:r>
              <w:t xml:space="preserve">2,201</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0,000</w:t>
            </w:r>
          </w:p>
        </w:tc>
        <w:tc>
          <w:tcPr/>
          <w:p>
            <w:pPr>
              <w:pStyle w:val="Compact"/>
            </w:pPr>
            <w:r>
              <w:t xml:space="preserve">2,176</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-0,100</w:t>
            </w:r>
          </w:p>
        </w:tc>
        <w:tc>
          <w:tcPr/>
          <w:p>
            <w:pPr>
              <w:pStyle w:val="Compact"/>
            </w:pPr>
            <w:r>
              <w:t xml:space="preserve">2,176</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1,400</w:t>
            </w:r>
          </w:p>
        </w:tc>
        <w:tc>
          <w:tcPr/>
          <w:p>
            <w:pPr>
              <w:pStyle w:val="Compact"/>
            </w:pPr>
            <w:r>
              <w:t xml:space="preserve">3,589</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1,300</w:t>
            </w:r>
          </w:p>
        </w:tc>
        <w:tc>
          <w:tcPr/>
          <w:p>
            <w:pPr>
              <w:pStyle w:val="Compact"/>
            </w:pPr>
            <w:r>
              <w:t xml:space="preserve">3,322</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1,000</w:t>
            </w:r>
          </w:p>
        </w:tc>
        <w:tc>
          <w:tcPr/>
          <w:p>
            <w:pPr>
              <w:pStyle w:val="Compact"/>
            </w:pPr>
            <w:r>
              <w:t xml:space="preserve">2,810</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0,800</w:t>
            </w:r>
          </w:p>
        </w:tc>
        <w:tc>
          <w:tcPr/>
          <w:p>
            <w:pPr>
              <w:pStyle w:val="Compact"/>
            </w:pPr>
            <w:r>
              <w:t xml:space="preserve">1,586</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0,500</w:t>
            </w:r>
          </w:p>
        </w:tc>
        <w:tc>
          <w:tcPr/>
          <w:p>
            <w:pPr>
              <w:pStyle w:val="Compact"/>
            </w:pPr>
            <w:r>
              <w:t xml:space="preserve">1,242</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0,400</w:t>
            </w:r>
          </w:p>
        </w:tc>
        <w:tc>
          <w:tcPr/>
          <w:p>
            <w:pPr>
              <w:pStyle w:val="Compact"/>
            </w:pPr>
            <w:r>
              <w:t xml:space="preserve">1,069</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0,100</w:t>
            </w:r>
          </w:p>
        </w:tc>
        <w:tc>
          <w:tcPr/>
          <w:p>
            <w:pPr>
              <w:pStyle w:val="Compact"/>
            </w:pPr>
            <w:r>
              <w:t xml:space="preserve">1,069</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-0,200</w:t>
            </w:r>
          </w:p>
        </w:tc>
        <w:tc>
          <w:tcPr/>
          <w:p>
            <w:pPr>
              <w:pStyle w:val="Compact"/>
            </w:pPr>
            <w:r>
              <w:t xml:space="preserve">1,094</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-0,400</w:t>
            </w:r>
          </w:p>
        </w:tc>
        <w:tc>
          <w:tcPr/>
          <w:p>
            <w:pPr>
              <w:pStyle w:val="Compact"/>
            </w:pPr>
            <w:r>
              <w:t xml:space="preserve">1,094</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-0,300</w:t>
            </w:r>
          </w:p>
        </w:tc>
        <w:tc>
          <w:tcPr/>
          <w:p>
            <w:pPr>
              <w:pStyle w:val="Compact"/>
            </w:pPr>
            <w:r>
              <w:t xml:space="preserve">1,119</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-0,400</w:t>
            </w:r>
          </w:p>
        </w:tc>
        <w:tc>
          <w:tcPr/>
          <w:p>
            <w:pPr>
              <w:pStyle w:val="Compact"/>
            </w:pPr>
            <w:r>
              <w:t xml:space="preserve">1,143</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-0,300</w:t>
            </w:r>
          </w:p>
        </w:tc>
        <w:tc>
          <w:tcPr/>
          <w:p>
            <w:pPr>
              <w:pStyle w:val="Compact"/>
            </w:pPr>
            <w:r>
              <w:t xml:space="preserve">1,193</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-0,400</w:t>
            </w:r>
          </w:p>
        </w:tc>
        <w:tc>
          <w:tcPr/>
          <w:p>
            <w:pPr>
              <w:pStyle w:val="Compact"/>
            </w:pPr>
            <w:r>
              <w:t xml:space="preserve">1,242</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1,400</w:t>
            </w:r>
          </w:p>
        </w:tc>
        <w:tc>
          <w:tcPr/>
          <w:p>
            <w:pPr>
              <w:pStyle w:val="Compact"/>
            </w:pPr>
            <w:r>
              <w:t xml:space="preserve">3,589</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1,300</w:t>
            </w:r>
          </w:p>
        </w:tc>
        <w:tc>
          <w:tcPr/>
          <w:p>
            <w:pPr>
              <w:pStyle w:val="Compact"/>
            </w:pPr>
            <w:r>
              <w:t xml:space="preserve">3,322</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1,000</w:t>
            </w:r>
          </w:p>
        </w:tc>
        <w:tc>
          <w:tcPr/>
          <w:p>
            <w:pPr>
              <w:pStyle w:val="Compact"/>
            </w:pPr>
            <w:r>
              <w:t xml:space="preserve">2,810</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0,800</w:t>
            </w:r>
          </w:p>
        </w:tc>
        <w:tc>
          <w:tcPr/>
          <w:p>
            <w:pPr>
              <w:pStyle w:val="Compact"/>
            </w:pPr>
            <w:r>
              <w:t xml:space="preserve">1,586</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0,500</w:t>
            </w:r>
          </w:p>
        </w:tc>
        <w:tc>
          <w:tcPr/>
          <w:p>
            <w:pPr>
              <w:pStyle w:val="Compact"/>
            </w:pPr>
            <w:r>
              <w:t xml:space="preserve">1,242</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0,400</w:t>
            </w:r>
          </w:p>
        </w:tc>
        <w:tc>
          <w:tcPr/>
          <w:p>
            <w:pPr>
              <w:pStyle w:val="Compact"/>
            </w:pPr>
            <w:r>
              <w:t xml:space="preserve">1,069</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0,100</w:t>
            </w:r>
          </w:p>
        </w:tc>
        <w:tc>
          <w:tcPr/>
          <w:p>
            <w:pPr>
              <w:pStyle w:val="Compact"/>
            </w:pPr>
            <w:r>
              <w:t xml:space="preserve">1,069</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-0,200</w:t>
            </w:r>
          </w:p>
        </w:tc>
        <w:tc>
          <w:tcPr/>
          <w:p>
            <w:pPr>
              <w:pStyle w:val="Compact"/>
            </w:pPr>
            <w:r>
              <w:t xml:space="preserve">1,094</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-0,400</w:t>
            </w:r>
          </w:p>
        </w:tc>
        <w:tc>
          <w:tcPr/>
          <w:p>
            <w:pPr>
              <w:pStyle w:val="Compact"/>
            </w:pPr>
            <w:r>
              <w:t xml:space="preserve">1,094</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-0,300</w:t>
            </w:r>
          </w:p>
        </w:tc>
        <w:tc>
          <w:tcPr/>
          <w:p>
            <w:pPr>
              <w:pStyle w:val="Compact"/>
            </w:pPr>
            <w:r>
              <w:t xml:space="preserve">1,119</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-0,400</w:t>
            </w:r>
          </w:p>
        </w:tc>
        <w:tc>
          <w:tcPr/>
          <w:p>
            <w:pPr>
              <w:pStyle w:val="Compact"/>
            </w:pPr>
            <w:r>
              <w:t xml:space="preserve">1,143</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-0,300</w:t>
            </w:r>
          </w:p>
        </w:tc>
        <w:tc>
          <w:tcPr/>
          <w:p>
            <w:pPr>
              <w:pStyle w:val="Compact"/>
            </w:pPr>
            <w:r>
              <w:t xml:space="preserve">1,193</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-0,400</w:t>
            </w:r>
          </w:p>
        </w:tc>
        <w:tc>
          <w:tcPr/>
          <w:p>
            <w:pPr>
              <w:pStyle w:val="Compact"/>
            </w:pPr>
            <w:r>
              <w:t xml:space="preserve">1,242</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-0,067</w:t>
            </w:r>
          </w:p>
        </w:tc>
        <w:tc>
          <w:tcPr/>
          <w:p>
            <w:pPr>
              <w:pStyle w:val="Compact"/>
            </w:pPr>
            <w:r>
              <w:t xml:space="preserve">3,732</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0,100</w:t>
            </w:r>
          </w:p>
        </w:tc>
        <w:tc>
          <w:tcPr/>
          <w:p>
            <w:pPr>
              <w:pStyle w:val="Compact"/>
            </w:pPr>
            <w:r>
              <w:t xml:space="preserve">3,711</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0,000</w:t>
            </w:r>
          </w:p>
        </w:tc>
        <w:tc>
          <w:tcPr/>
          <w:p>
            <w:pPr>
              <w:pStyle w:val="Compact"/>
            </w:pPr>
            <w:r>
              <w:t xml:space="preserve">3,664</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0,000</w:t>
            </w:r>
          </w:p>
        </w:tc>
        <w:tc>
          <w:tcPr/>
          <w:p>
            <w:pPr>
              <w:pStyle w:val="Compact"/>
            </w:pPr>
            <w:r>
              <w:t xml:space="preserve">3,520</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-0,100</w:t>
            </w:r>
          </w:p>
        </w:tc>
        <w:tc>
          <w:tcPr/>
          <w:p>
            <w:pPr>
              <w:pStyle w:val="Compact"/>
            </w:pPr>
            <w:r>
              <w:t xml:space="preserve">2,664</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0,000</w:t>
            </w:r>
          </w:p>
        </w:tc>
        <w:tc>
          <w:tcPr/>
          <w:p>
            <w:pPr>
              <w:pStyle w:val="Compact"/>
            </w:pPr>
            <w:r>
              <w:t xml:space="preserve">2,542</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-0,100</w:t>
            </w:r>
          </w:p>
        </w:tc>
        <w:tc>
          <w:tcPr/>
          <w:p>
            <w:pPr>
              <w:pStyle w:val="Compact"/>
            </w:pPr>
            <w:r>
              <w:t xml:space="preserve">2,445</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-0,100</w:t>
            </w:r>
          </w:p>
        </w:tc>
        <w:tc>
          <w:tcPr/>
          <w:p>
            <w:pPr>
              <w:pStyle w:val="Compact"/>
            </w:pPr>
            <w:r>
              <w:t xml:space="preserve">2,396</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0,000</w:t>
            </w:r>
          </w:p>
        </w:tc>
        <w:tc>
          <w:tcPr/>
          <w:p>
            <w:pPr>
              <w:pStyle w:val="Compact"/>
            </w:pPr>
            <w:r>
              <w:t xml:space="preserve">2,347</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0,000</w:t>
            </w:r>
          </w:p>
        </w:tc>
        <w:tc>
          <w:tcPr/>
          <w:p>
            <w:pPr>
              <w:pStyle w:val="Compact"/>
            </w:pPr>
            <w:r>
              <w:t xml:space="preserve">2,274</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0,000</w:t>
            </w:r>
          </w:p>
        </w:tc>
        <w:tc>
          <w:tcPr/>
          <w:p>
            <w:pPr>
              <w:pStyle w:val="Compact"/>
            </w:pPr>
            <w:r>
              <w:t xml:space="preserve">2,249</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0,000</w:t>
            </w:r>
          </w:p>
        </w:tc>
        <w:tc>
          <w:tcPr/>
          <w:p>
            <w:pPr>
              <w:pStyle w:val="Compact"/>
            </w:pPr>
            <w:r>
              <w:t xml:space="preserve">2,201</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0,000</w:t>
            </w:r>
          </w:p>
        </w:tc>
        <w:tc>
          <w:tcPr/>
          <w:p>
            <w:pPr>
              <w:pStyle w:val="Compact"/>
            </w:pPr>
            <w:r>
              <w:t xml:space="preserve">2,176</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-0,067</w:t>
            </w:r>
          </w:p>
        </w:tc>
        <w:tc>
          <w:tcPr/>
          <w:p>
            <w:pPr>
              <w:pStyle w:val="Compact"/>
            </w:pPr>
            <w:r>
              <w:t xml:space="preserve">3,732</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1,400</w:t>
            </w:r>
          </w:p>
        </w:tc>
        <w:tc>
          <w:tcPr/>
          <w:p>
            <w:pPr>
              <w:pStyle w:val="Compact"/>
            </w:pPr>
            <w:r>
              <w:t xml:space="preserve">3,589</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1,300</w:t>
            </w:r>
          </w:p>
        </w:tc>
        <w:tc>
          <w:tcPr/>
          <w:p>
            <w:pPr>
              <w:pStyle w:val="Compact"/>
            </w:pPr>
            <w:r>
              <w:t xml:space="preserve">3,322</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1,000</w:t>
            </w:r>
          </w:p>
        </w:tc>
        <w:tc>
          <w:tcPr/>
          <w:p>
            <w:pPr>
              <w:pStyle w:val="Compact"/>
            </w:pPr>
            <w:r>
              <w:t xml:space="preserve">2,810</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0,800</w:t>
            </w:r>
          </w:p>
        </w:tc>
        <w:tc>
          <w:tcPr/>
          <w:p>
            <w:pPr>
              <w:pStyle w:val="Compact"/>
            </w:pPr>
            <w:r>
              <w:t xml:space="preserve">1,586</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0,500</w:t>
            </w:r>
          </w:p>
        </w:tc>
        <w:tc>
          <w:tcPr/>
          <w:p>
            <w:pPr>
              <w:pStyle w:val="Compact"/>
            </w:pPr>
            <w:r>
              <w:t xml:space="preserve">1,242</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0,400</w:t>
            </w:r>
          </w:p>
        </w:tc>
        <w:tc>
          <w:tcPr/>
          <w:p>
            <w:pPr>
              <w:pStyle w:val="Compact"/>
            </w:pPr>
            <w:r>
              <w:t xml:space="preserve">1,069</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0,100</w:t>
            </w:r>
          </w:p>
        </w:tc>
        <w:tc>
          <w:tcPr/>
          <w:p>
            <w:pPr>
              <w:pStyle w:val="Compact"/>
            </w:pPr>
            <w:r>
              <w:t xml:space="preserve">1,069</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-0,200</w:t>
            </w:r>
          </w:p>
        </w:tc>
        <w:tc>
          <w:tcPr/>
          <w:p>
            <w:pPr>
              <w:pStyle w:val="Compact"/>
            </w:pPr>
            <w:r>
              <w:t xml:space="preserve">1,094</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-0,400</w:t>
            </w:r>
          </w:p>
        </w:tc>
        <w:tc>
          <w:tcPr/>
          <w:p>
            <w:pPr>
              <w:pStyle w:val="Compact"/>
            </w:pPr>
            <w:r>
              <w:t xml:space="preserve">1,094</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-0,300</w:t>
            </w:r>
          </w:p>
        </w:tc>
        <w:tc>
          <w:tcPr/>
          <w:p>
            <w:pPr>
              <w:pStyle w:val="Compact"/>
            </w:pPr>
            <w:r>
              <w:t xml:space="preserve">1,119</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-0,400</w:t>
            </w:r>
          </w:p>
        </w:tc>
        <w:tc>
          <w:tcPr/>
          <w:p>
            <w:pPr>
              <w:pStyle w:val="Compact"/>
            </w:pPr>
            <w:r>
              <w:t xml:space="preserve">1,143</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-0,300</w:t>
            </w:r>
          </w:p>
        </w:tc>
        <w:tc>
          <w:tcPr/>
          <w:p>
            <w:pPr>
              <w:pStyle w:val="Compact"/>
            </w:pPr>
            <w:r>
              <w:t xml:space="preserve">1,193</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-0,067</w:t>
            </w:r>
          </w:p>
        </w:tc>
        <w:tc>
          <w:tcPr/>
          <w:p>
            <w:pPr>
              <w:pStyle w:val="Compact"/>
            </w:pPr>
            <w:r>
              <w:t xml:space="preserve">3,732</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1,400</w:t>
            </w:r>
          </w:p>
        </w:tc>
        <w:tc>
          <w:tcPr/>
          <w:p>
            <w:pPr>
              <w:pStyle w:val="Compact"/>
            </w:pPr>
            <w:r>
              <w:t xml:space="preserve">3,589</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1,300</w:t>
            </w:r>
          </w:p>
        </w:tc>
        <w:tc>
          <w:tcPr/>
          <w:p>
            <w:pPr>
              <w:pStyle w:val="Compact"/>
            </w:pPr>
            <w:r>
              <w:t xml:space="preserve">3,322</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1,000</w:t>
            </w:r>
          </w:p>
        </w:tc>
        <w:tc>
          <w:tcPr/>
          <w:p>
            <w:pPr>
              <w:pStyle w:val="Compact"/>
            </w:pPr>
            <w:r>
              <w:t xml:space="preserve">2,810</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0,800</w:t>
            </w:r>
          </w:p>
        </w:tc>
        <w:tc>
          <w:tcPr/>
          <w:p>
            <w:pPr>
              <w:pStyle w:val="Compact"/>
            </w:pPr>
            <w:r>
              <w:t xml:space="preserve">1,586</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0,500</w:t>
            </w:r>
          </w:p>
        </w:tc>
        <w:tc>
          <w:tcPr/>
          <w:p>
            <w:pPr>
              <w:pStyle w:val="Compact"/>
            </w:pPr>
            <w:r>
              <w:t xml:space="preserve">1,242</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0,400</w:t>
            </w:r>
          </w:p>
        </w:tc>
        <w:tc>
          <w:tcPr/>
          <w:p>
            <w:pPr>
              <w:pStyle w:val="Compact"/>
            </w:pPr>
            <w:r>
              <w:t xml:space="preserve">1,069</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0,100</w:t>
            </w:r>
          </w:p>
        </w:tc>
        <w:tc>
          <w:tcPr/>
          <w:p>
            <w:pPr>
              <w:pStyle w:val="Compact"/>
            </w:pPr>
            <w:r>
              <w:t xml:space="preserve">1,069</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-0,200</w:t>
            </w:r>
          </w:p>
        </w:tc>
        <w:tc>
          <w:tcPr/>
          <w:p>
            <w:pPr>
              <w:pStyle w:val="Compact"/>
            </w:pPr>
            <w:r>
              <w:t xml:space="preserve">1,094</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-0,400</w:t>
            </w:r>
          </w:p>
        </w:tc>
        <w:tc>
          <w:tcPr/>
          <w:p>
            <w:pPr>
              <w:pStyle w:val="Compact"/>
            </w:pPr>
            <w:r>
              <w:t xml:space="preserve">1,094</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-0,300</w:t>
            </w:r>
          </w:p>
        </w:tc>
        <w:tc>
          <w:tcPr/>
          <w:p>
            <w:pPr>
              <w:pStyle w:val="Compact"/>
            </w:pPr>
            <w:r>
              <w:t xml:space="preserve">1,119</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-0,400</w:t>
            </w:r>
          </w:p>
        </w:tc>
        <w:tc>
          <w:tcPr/>
          <w:p>
            <w:pPr>
              <w:pStyle w:val="Compact"/>
            </w:pPr>
            <w:r>
              <w:t xml:space="preserve">1,143</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-0,300</w:t>
            </w:r>
          </w:p>
        </w:tc>
        <w:tc>
          <w:tcPr/>
          <w:p>
            <w:pPr>
              <w:pStyle w:val="Compact"/>
            </w:pPr>
            <w:r>
              <w:t xml:space="preserve">1,193</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0"/>
    <w:bookmarkStart w:id="171" w:name="panel-3-16"/>
    <w:p>
      <w:pPr>
        <w:pStyle w:val="Heading3"/>
      </w:pPr>
      <w:r>
        <w:t xml:space="preserve">Panel 3</w:t>
      </w:r>
    </w:p>
    <w:p>
      <w:pPr>
        <w:pStyle w:val="FirstParagraph"/>
      </w:pPr>
      <w:r>
        <w:t xml:space="preserve">Columnas: Modelo; Escenario; Trimestre; ΔFFR; Crédito.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ΔFFR</w:t>
            </w:r>
          </w:p>
        </w:tc>
        <w:tc>
          <w:tcPr/>
          <w:p>
            <w:pPr>
              <w:pStyle w:val="Compact"/>
            </w:pPr>
            <w:r>
              <w:t xml:space="preserve">Crédito</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-0,100</w:t>
            </w:r>
          </w:p>
        </w:tc>
        <w:tc>
          <w:tcPr/>
          <w:p>
            <w:pPr>
              <w:pStyle w:val="Compact"/>
            </w:pPr>
            <w:r>
              <w:t xml:space="preserve">4,490</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-0,200</w:t>
            </w:r>
          </w:p>
        </w:tc>
        <w:tc>
          <w:tcPr/>
          <w:p>
            <w:pPr>
              <w:pStyle w:val="Compact"/>
            </w:pPr>
            <w:r>
              <w:t xml:space="preserve">5,256</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-0,200</w:t>
            </w:r>
          </w:p>
        </w:tc>
        <w:tc>
          <w:tcPr/>
          <w:p>
            <w:pPr>
              <w:pStyle w:val="Compact"/>
            </w:pPr>
            <w:r>
              <w:t xml:space="preserve">6,478</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-0,100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-0,100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-1,200</w:t>
            </w:r>
          </w:p>
        </w:tc>
        <w:tc>
          <w:tcPr/>
          <w:p>
            <w:pPr>
              <w:pStyle w:val="Compact"/>
            </w:pPr>
            <w:r>
              <w:t xml:space="preserve">4,490</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-2,400</w:t>
            </w:r>
          </w:p>
        </w:tc>
        <w:tc>
          <w:tcPr/>
          <w:p>
            <w:pPr>
              <w:pStyle w:val="Compact"/>
            </w:pPr>
            <w:r>
              <w:t xml:space="preserve">5,256</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0,000</w:t>
            </w:r>
          </w:p>
        </w:tc>
        <w:tc>
          <w:tcPr/>
          <w:p>
            <w:pPr>
              <w:pStyle w:val="Compact"/>
            </w:pPr>
            <w:r>
              <w:t xml:space="preserve">6,478</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0,040</w:t>
            </w:r>
          </w:p>
        </w:tc>
        <w:tc>
          <w:tcPr/>
          <w:p>
            <w:pPr>
              <w:pStyle w:val="Compact"/>
            </w:pPr>
            <w:r>
              <w:t xml:space="preserve">4,490</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0,650</w:t>
            </w:r>
          </w:p>
        </w:tc>
        <w:tc>
          <w:tcPr/>
          <w:p>
            <w:pPr>
              <w:pStyle w:val="Compact"/>
            </w:pPr>
            <w:r>
              <w:t xml:space="preserve">5,256</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1,420</w:t>
            </w:r>
          </w:p>
        </w:tc>
        <w:tc>
          <w:tcPr/>
          <w:p>
            <w:pPr>
              <w:pStyle w:val="Compact"/>
            </w:pPr>
            <w:r>
              <w:t xml:space="preserve">6,478</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1,463</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0,863</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0,473</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0,270</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0,000</w:t>
            </w:r>
          </w:p>
        </w:tc>
        <w:tc>
          <w:tcPr/>
          <w:p>
            <w:pPr>
              <w:pStyle w:val="Compact"/>
            </w:pPr>
            <w:r>
              <w:t xml:space="preserve">7,122</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-0,100</w:t>
            </w:r>
          </w:p>
        </w:tc>
        <w:tc>
          <w:tcPr/>
          <w:p>
            <w:pPr>
              <w:pStyle w:val="Compact"/>
            </w:pPr>
            <w:r>
              <w:t xml:space="preserve">4,490</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-0,200</w:t>
            </w:r>
          </w:p>
        </w:tc>
        <w:tc>
          <w:tcPr/>
          <w:p>
            <w:pPr>
              <w:pStyle w:val="Compact"/>
            </w:pPr>
            <w:r>
              <w:t xml:space="preserve">5,256</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-0,200</w:t>
            </w:r>
          </w:p>
        </w:tc>
        <w:tc>
          <w:tcPr/>
          <w:p>
            <w:pPr>
              <w:pStyle w:val="Compact"/>
            </w:pPr>
            <w:r>
              <w:t xml:space="preserve">6,478</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-0,100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-0,100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-1,200</w:t>
            </w:r>
          </w:p>
        </w:tc>
        <w:tc>
          <w:tcPr/>
          <w:p>
            <w:pPr>
              <w:pStyle w:val="Compact"/>
            </w:pPr>
            <w:r>
              <w:t xml:space="preserve">4,490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-2,400</w:t>
            </w:r>
          </w:p>
        </w:tc>
        <w:tc>
          <w:tcPr/>
          <w:p>
            <w:pPr>
              <w:pStyle w:val="Compact"/>
            </w:pPr>
            <w:r>
              <w:t xml:space="preserve">5,256</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0,000</w:t>
            </w:r>
          </w:p>
        </w:tc>
        <w:tc>
          <w:tcPr/>
          <w:p>
            <w:pPr>
              <w:pStyle w:val="Compact"/>
            </w:pPr>
            <w:r>
              <w:t xml:space="preserve">6,478</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0,040</w:t>
            </w:r>
          </w:p>
        </w:tc>
        <w:tc>
          <w:tcPr/>
          <w:p>
            <w:pPr>
              <w:pStyle w:val="Compact"/>
            </w:pPr>
            <w:r>
              <w:t xml:space="preserve">4,490</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0,650</w:t>
            </w:r>
          </w:p>
        </w:tc>
        <w:tc>
          <w:tcPr/>
          <w:p>
            <w:pPr>
              <w:pStyle w:val="Compact"/>
            </w:pPr>
            <w:r>
              <w:t xml:space="preserve">5,256</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1,420</w:t>
            </w:r>
          </w:p>
        </w:tc>
        <w:tc>
          <w:tcPr/>
          <w:p>
            <w:pPr>
              <w:pStyle w:val="Compact"/>
            </w:pPr>
            <w:r>
              <w:t xml:space="preserve">6,478</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1,463</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0,863</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0,473</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0,270</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0,000</w:t>
            </w:r>
          </w:p>
        </w:tc>
        <w:tc>
          <w:tcPr/>
          <w:p>
            <w:pPr>
              <w:pStyle w:val="Compact"/>
            </w:pPr>
            <w:r>
              <w:t xml:space="preserve">7,122</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0,000</w:t>
            </w:r>
          </w:p>
        </w:tc>
        <w:tc>
          <w:tcPr/>
          <w:p>
            <w:pPr>
              <w:pStyle w:val="Compact"/>
            </w:pPr>
            <w:r>
              <w:t xml:space="preserve">7,122</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1"/>
    <w:bookmarkStart w:id="172" w:name="panel-4-13"/>
    <w:p>
      <w:pPr>
        <w:pStyle w:val="Heading3"/>
      </w:pPr>
      <w:r>
        <w:t xml:space="preserve">Panel 4</w:t>
      </w:r>
    </w:p>
    <w:p>
      <w:pPr>
        <w:pStyle w:val="FirstParagraph"/>
      </w:pPr>
      <w:r>
        <w:t xml:space="preserve">Columnas: Modelo; Escenario; Trimestre; Crédito observado; U implícito.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Crédito observado</w:t>
            </w:r>
          </w:p>
        </w:tc>
        <w:tc>
          <w:tcPr/>
          <w:p>
            <w:pPr>
              <w:pStyle w:val="Compact"/>
            </w:pPr>
            <w:r>
              <w:t xml:space="preserve">U implícito</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sí</w:t>
            </w:r>
          </w:p>
        </w:tc>
        <w:tc>
          <w:tcPr/>
          <w:p>
            <w:pPr>
              <w:pStyle w:val="Compact"/>
            </w:pPr>
            <w:r>
              <w:t xml:space="preserve">4,367</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sí</w:t>
            </w:r>
          </w:p>
        </w:tc>
        <w:tc>
          <w:tcPr/>
          <w:p>
            <w:pPr>
              <w:pStyle w:val="Compact"/>
            </w:pPr>
            <w:r>
              <w:t xml:space="preserve">4,367</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sí</w:t>
            </w:r>
          </w:p>
        </w:tc>
        <w:tc>
          <w:tcPr/>
          <w:p>
            <w:pPr>
              <w:pStyle w:val="Compact"/>
            </w:pPr>
            <w:r>
              <w:t xml:space="preserve">4,367</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sí</w:t>
            </w:r>
          </w:p>
        </w:tc>
        <w:tc>
          <w:tcPr/>
          <w:p>
            <w:pPr>
              <w:pStyle w:val="Compact"/>
            </w:pPr>
            <w:r>
              <w:t xml:space="preserve">4,267</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no</w:t>
            </w:r>
          </w:p>
        </w:tc>
        <w:tc>
          <w:tcPr/>
          <w:p>
            <w:pPr>
              <w:pStyle w:val="Compact"/>
            </w:pPr>
            <w:r>
              <w:t xml:space="preserve">4,267</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no</w:t>
            </w:r>
          </w:p>
        </w:tc>
        <w:tc>
          <w:tcPr/>
          <w:p>
            <w:pPr>
              <w:pStyle w:val="Compact"/>
            </w:pPr>
            <w:r>
              <w:t xml:space="preserve">4,167</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no</w:t>
            </w:r>
          </w:p>
        </w:tc>
        <w:tc>
          <w:tcPr/>
          <w:p>
            <w:pPr>
              <w:pStyle w:val="Compact"/>
            </w:pPr>
            <w:r>
              <w:t xml:space="preserve">4,067</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no</w:t>
            </w:r>
          </w:p>
        </w:tc>
        <w:tc>
          <w:tcPr/>
          <w:p>
            <w:pPr>
              <w:pStyle w:val="Compact"/>
            </w:pPr>
            <w:r>
              <w:t xml:space="preserve">4,067</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no</w:t>
            </w:r>
          </w:p>
        </w:tc>
        <w:tc>
          <w:tcPr/>
          <w:p>
            <w:pPr>
              <w:pStyle w:val="Compact"/>
            </w:pPr>
            <w:r>
              <w:t xml:space="preserve">4,067</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no</w:t>
            </w:r>
          </w:p>
        </w:tc>
        <w:tc>
          <w:tcPr/>
          <w:p>
            <w:pPr>
              <w:pStyle w:val="Compact"/>
            </w:pPr>
            <w:r>
              <w:t xml:space="preserve">4,067</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no</w:t>
            </w:r>
          </w:p>
        </w:tc>
        <w:tc>
          <w:tcPr/>
          <w:p>
            <w:pPr>
              <w:pStyle w:val="Compact"/>
            </w:pPr>
            <w:r>
              <w:t xml:space="preserve">4,067</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no</w:t>
            </w:r>
          </w:p>
        </w:tc>
        <w:tc>
          <w:tcPr/>
          <w:p>
            <w:pPr>
              <w:pStyle w:val="Compact"/>
            </w:pPr>
            <w:r>
              <w:t xml:space="preserve">4,067</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no</w:t>
            </w:r>
          </w:p>
        </w:tc>
        <w:tc>
          <w:tcPr/>
          <w:p>
            <w:pPr>
              <w:pStyle w:val="Compact"/>
            </w:pPr>
            <w:r>
              <w:t xml:space="preserve">3,967</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sí</w:t>
            </w:r>
          </w:p>
        </w:tc>
        <w:tc>
          <w:tcPr/>
          <w:p>
            <w:pPr>
              <w:pStyle w:val="Compact"/>
            </w:pPr>
            <w:r>
              <w:t xml:space="preserve">5,667</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sí</w:t>
            </w:r>
          </w:p>
        </w:tc>
        <w:tc>
          <w:tcPr/>
          <w:p>
            <w:pPr>
              <w:pStyle w:val="Compact"/>
            </w:pPr>
            <w:r>
              <w:t xml:space="preserve">6,967</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sí</w:t>
            </w:r>
          </w:p>
        </w:tc>
        <w:tc>
          <w:tcPr/>
          <w:p>
            <w:pPr>
              <w:pStyle w:val="Compact"/>
            </w:pPr>
            <w:r>
              <w:t xml:space="preserve">7,967</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sí</w:t>
            </w:r>
          </w:p>
        </w:tc>
        <w:tc>
          <w:tcPr/>
          <w:p>
            <w:pPr>
              <w:pStyle w:val="Compact"/>
            </w:pPr>
            <w:r>
              <w:t xml:space="preserve">8,767</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no</w:t>
            </w:r>
          </w:p>
        </w:tc>
        <w:tc>
          <w:tcPr/>
          <w:p>
            <w:pPr>
              <w:pStyle w:val="Compact"/>
            </w:pPr>
            <w:r>
              <w:t xml:space="preserve">9,267</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no</w:t>
            </w:r>
          </w:p>
        </w:tc>
        <w:tc>
          <w:tcPr/>
          <w:p>
            <w:pPr>
              <w:pStyle w:val="Compact"/>
            </w:pPr>
            <w:r>
              <w:t xml:space="preserve">9,667</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no</w:t>
            </w:r>
          </w:p>
        </w:tc>
        <w:tc>
          <w:tcPr/>
          <w:p>
            <w:pPr>
              <w:pStyle w:val="Compact"/>
            </w:pPr>
            <w:r>
              <w:t xml:space="preserve">9,767</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no</w:t>
            </w:r>
          </w:p>
        </w:tc>
        <w:tc>
          <w:tcPr/>
          <w:p>
            <w:pPr>
              <w:pStyle w:val="Compact"/>
            </w:pPr>
            <w:r>
              <w:t xml:space="preserve">9,567</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no</w:t>
            </w:r>
          </w:p>
        </w:tc>
        <w:tc>
          <w:tcPr/>
          <w:p>
            <w:pPr>
              <w:pStyle w:val="Compact"/>
            </w:pPr>
            <w:r>
              <w:t xml:space="preserve">9,167</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no</w:t>
            </w:r>
          </w:p>
        </w:tc>
        <w:tc>
          <w:tcPr/>
          <w:p>
            <w:pPr>
              <w:pStyle w:val="Compact"/>
            </w:pPr>
            <w:r>
              <w:t xml:space="preserve">8,867</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no</w:t>
            </w:r>
          </w:p>
        </w:tc>
        <w:tc>
          <w:tcPr/>
          <w:p>
            <w:pPr>
              <w:pStyle w:val="Compact"/>
            </w:pPr>
            <w:r>
              <w:t xml:space="preserve">8,467</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no</w:t>
            </w:r>
          </w:p>
        </w:tc>
        <w:tc>
          <w:tcPr/>
          <w:p>
            <w:pPr>
              <w:pStyle w:val="Compact"/>
            </w:pPr>
            <w:r>
              <w:t xml:space="preserve">8,167</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no</w:t>
            </w:r>
          </w:p>
        </w:tc>
        <w:tc>
          <w:tcPr/>
          <w:p>
            <w:pPr>
              <w:pStyle w:val="Compact"/>
            </w:pPr>
            <w:r>
              <w:t xml:space="preserve">7,767</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sí</w:t>
            </w:r>
          </w:p>
        </w:tc>
        <w:tc>
          <w:tcPr/>
          <w:p>
            <w:pPr>
              <w:pStyle w:val="Compact"/>
            </w:pPr>
            <w:r>
              <w:t xml:space="preserve">5,667</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sí</w:t>
            </w:r>
          </w:p>
        </w:tc>
        <w:tc>
          <w:tcPr/>
          <w:p>
            <w:pPr>
              <w:pStyle w:val="Compact"/>
            </w:pPr>
            <w:r>
              <w:t xml:space="preserve">6,967</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sí</w:t>
            </w:r>
          </w:p>
        </w:tc>
        <w:tc>
          <w:tcPr/>
          <w:p>
            <w:pPr>
              <w:pStyle w:val="Compact"/>
            </w:pPr>
            <w:r>
              <w:t xml:space="preserve">7,967</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sí</w:t>
            </w:r>
          </w:p>
        </w:tc>
        <w:tc>
          <w:tcPr/>
          <w:p>
            <w:pPr>
              <w:pStyle w:val="Compact"/>
            </w:pPr>
            <w:r>
              <w:t xml:space="preserve">8,767</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no</w:t>
            </w:r>
          </w:p>
        </w:tc>
        <w:tc>
          <w:tcPr/>
          <w:p>
            <w:pPr>
              <w:pStyle w:val="Compact"/>
            </w:pPr>
            <w:r>
              <w:t xml:space="preserve">9,267</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no</w:t>
            </w:r>
          </w:p>
        </w:tc>
        <w:tc>
          <w:tcPr/>
          <w:p>
            <w:pPr>
              <w:pStyle w:val="Compact"/>
            </w:pPr>
            <w:r>
              <w:t xml:space="preserve">9,667</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no</w:t>
            </w:r>
          </w:p>
        </w:tc>
        <w:tc>
          <w:tcPr/>
          <w:p>
            <w:pPr>
              <w:pStyle w:val="Compact"/>
            </w:pPr>
            <w:r>
              <w:t xml:space="preserve">9,767</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no</w:t>
            </w:r>
          </w:p>
        </w:tc>
        <w:tc>
          <w:tcPr/>
          <w:p>
            <w:pPr>
              <w:pStyle w:val="Compact"/>
            </w:pPr>
            <w:r>
              <w:t xml:space="preserve">9,567</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no</w:t>
            </w:r>
          </w:p>
        </w:tc>
        <w:tc>
          <w:tcPr/>
          <w:p>
            <w:pPr>
              <w:pStyle w:val="Compact"/>
            </w:pPr>
            <w:r>
              <w:t xml:space="preserve">9,167</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no</w:t>
            </w:r>
          </w:p>
        </w:tc>
        <w:tc>
          <w:tcPr/>
          <w:p>
            <w:pPr>
              <w:pStyle w:val="Compact"/>
            </w:pPr>
            <w:r>
              <w:t xml:space="preserve">8,867</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no</w:t>
            </w:r>
          </w:p>
        </w:tc>
        <w:tc>
          <w:tcPr/>
          <w:p>
            <w:pPr>
              <w:pStyle w:val="Compact"/>
            </w:pPr>
            <w:r>
              <w:t xml:space="preserve">8,467</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no</w:t>
            </w:r>
          </w:p>
        </w:tc>
        <w:tc>
          <w:tcPr/>
          <w:p>
            <w:pPr>
              <w:pStyle w:val="Compact"/>
            </w:pPr>
            <w:r>
              <w:t xml:space="preserve">8,167</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no</w:t>
            </w:r>
          </w:p>
        </w:tc>
        <w:tc>
          <w:tcPr/>
          <w:p>
            <w:pPr>
              <w:pStyle w:val="Compact"/>
            </w:pPr>
            <w:r>
              <w:t xml:space="preserve">7,767</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sí</w:t>
            </w:r>
          </w:p>
        </w:tc>
        <w:tc>
          <w:tcPr/>
          <w:p>
            <w:pPr>
              <w:pStyle w:val="Compact"/>
            </w:pPr>
            <w:r>
              <w:t xml:space="preserve">4,367</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sí</w:t>
            </w:r>
          </w:p>
        </w:tc>
        <w:tc>
          <w:tcPr/>
          <w:p>
            <w:pPr>
              <w:pStyle w:val="Compact"/>
            </w:pPr>
            <w:r>
              <w:t xml:space="preserve">4,367</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sí</w:t>
            </w:r>
          </w:p>
        </w:tc>
        <w:tc>
          <w:tcPr/>
          <w:p>
            <w:pPr>
              <w:pStyle w:val="Compact"/>
            </w:pPr>
            <w:r>
              <w:t xml:space="preserve">4,367</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sí</w:t>
            </w:r>
          </w:p>
        </w:tc>
        <w:tc>
          <w:tcPr/>
          <w:p>
            <w:pPr>
              <w:pStyle w:val="Compact"/>
            </w:pPr>
            <w:r>
              <w:t xml:space="preserve">4,267</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no</w:t>
            </w:r>
          </w:p>
        </w:tc>
        <w:tc>
          <w:tcPr/>
          <w:p>
            <w:pPr>
              <w:pStyle w:val="Compact"/>
            </w:pPr>
            <w:r>
              <w:t xml:space="preserve">4,267</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no</w:t>
            </w:r>
          </w:p>
        </w:tc>
        <w:tc>
          <w:tcPr/>
          <w:p>
            <w:pPr>
              <w:pStyle w:val="Compact"/>
            </w:pPr>
            <w:r>
              <w:t xml:space="preserve">4,167</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no</w:t>
            </w:r>
          </w:p>
        </w:tc>
        <w:tc>
          <w:tcPr/>
          <w:p>
            <w:pPr>
              <w:pStyle w:val="Compact"/>
            </w:pPr>
            <w:r>
              <w:t xml:space="preserve">4,067</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no</w:t>
            </w:r>
          </w:p>
        </w:tc>
        <w:tc>
          <w:tcPr/>
          <w:p>
            <w:pPr>
              <w:pStyle w:val="Compact"/>
            </w:pPr>
            <w:r>
              <w:t xml:space="preserve">4,067</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no</w:t>
            </w:r>
          </w:p>
        </w:tc>
        <w:tc>
          <w:tcPr/>
          <w:p>
            <w:pPr>
              <w:pStyle w:val="Compact"/>
            </w:pPr>
            <w:r>
              <w:t xml:space="preserve">4,067</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no</w:t>
            </w:r>
          </w:p>
        </w:tc>
        <w:tc>
          <w:tcPr/>
          <w:p>
            <w:pPr>
              <w:pStyle w:val="Compact"/>
            </w:pPr>
            <w:r>
              <w:t xml:space="preserve">4,067</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no</w:t>
            </w:r>
          </w:p>
        </w:tc>
        <w:tc>
          <w:tcPr/>
          <w:p>
            <w:pPr>
              <w:pStyle w:val="Compact"/>
            </w:pPr>
            <w:r>
              <w:t xml:space="preserve">4,067</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no</w:t>
            </w:r>
          </w:p>
        </w:tc>
        <w:tc>
          <w:tcPr/>
          <w:p>
            <w:pPr>
              <w:pStyle w:val="Compact"/>
            </w:pPr>
            <w:r>
              <w:t xml:space="preserve">4,067</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no</w:t>
            </w:r>
          </w:p>
        </w:tc>
        <w:tc>
          <w:tcPr/>
          <w:p>
            <w:pPr>
              <w:pStyle w:val="Compact"/>
            </w:pPr>
            <w:r>
              <w:t xml:space="preserve">3,967</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sí</w:t>
            </w:r>
          </w:p>
        </w:tc>
        <w:tc>
          <w:tcPr/>
          <w:p>
            <w:pPr>
              <w:pStyle w:val="Compact"/>
            </w:pPr>
            <w:r>
              <w:t xml:space="preserve">5,667</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sí</w:t>
            </w:r>
          </w:p>
        </w:tc>
        <w:tc>
          <w:tcPr/>
          <w:p>
            <w:pPr>
              <w:pStyle w:val="Compact"/>
            </w:pPr>
            <w:r>
              <w:t xml:space="preserve">6,967</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sí</w:t>
            </w:r>
          </w:p>
        </w:tc>
        <w:tc>
          <w:tcPr/>
          <w:p>
            <w:pPr>
              <w:pStyle w:val="Compact"/>
            </w:pPr>
            <w:r>
              <w:t xml:space="preserve">7,967</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sí</w:t>
            </w:r>
          </w:p>
        </w:tc>
        <w:tc>
          <w:tcPr/>
          <w:p>
            <w:pPr>
              <w:pStyle w:val="Compact"/>
            </w:pPr>
            <w:r>
              <w:t xml:space="preserve">8,767</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no</w:t>
            </w:r>
          </w:p>
        </w:tc>
        <w:tc>
          <w:tcPr/>
          <w:p>
            <w:pPr>
              <w:pStyle w:val="Compact"/>
            </w:pPr>
            <w:r>
              <w:t xml:space="preserve">9,267</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no</w:t>
            </w:r>
          </w:p>
        </w:tc>
        <w:tc>
          <w:tcPr/>
          <w:p>
            <w:pPr>
              <w:pStyle w:val="Compact"/>
            </w:pPr>
            <w:r>
              <w:t xml:space="preserve">9,667</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no</w:t>
            </w:r>
          </w:p>
        </w:tc>
        <w:tc>
          <w:tcPr/>
          <w:p>
            <w:pPr>
              <w:pStyle w:val="Compact"/>
            </w:pPr>
            <w:r>
              <w:t xml:space="preserve">9,767</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no</w:t>
            </w:r>
          </w:p>
        </w:tc>
        <w:tc>
          <w:tcPr/>
          <w:p>
            <w:pPr>
              <w:pStyle w:val="Compact"/>
            </w:pPr>
            <w:r>
              <w:t xml:space="preserve">9,567</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no</w:t>
            </w:r>
          </w:p>
        </w:tc>
        <w:tc>
          <w:tcPr/>
          <w:p>
            <w:pPr>
              <w:pStyle w:val="Compact"/>
            </w:pPr>
            <w:r>
              <w:t xml:space="preserve">9,167</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no</w:t>
            </w:r>
          </w:p>
        </w:tc>
        <w:tc>
          <w:tcPr/>
          <w:p>
            <w:pPr>
              <w:pStyle w:val="Compact"/>
            </w:pPr>
            <w:r>
              <w:t xml:space="preserve">8,867</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no</w:t>
            </w:r>
          </w:p>
        </w:tc>
        <w:tc>
          <w:tcPr/>
          <w:p>
            <w:pPr>
              <w:pStyle w:val="Compact"/>
            </w:pPr>
            <w:r>
              <w:t xml:space="preserve">8,467</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no</w:t>
            </w:r>
          </w:p>
        </w:tc>
        <w:tc>
          <w:tcPr/>
          <w:p>
            <w:pPr>
              <w:pStyle w:val="Compact"/>
            </w:pPr>
            <w:r>
              <w:t xml:space="preserve">8,167</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no</w:t>
            </w:r>
          </w:p>
        </w:tc>
        <w:tc>
          <w:tcPr/>
          <w:p>
            <w:pPr>
              <w:pStyle w:val="Compact"/>
            </w:pPr>
            <w:r>
              <w:t xml:space="preserve">7,767</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sí</w:t>
            </w:r>
          </w:p>
        </w:tc>
        <w:tc>
          <w:tcPr/>
          <w:p>
            <w:pPr>
              <w:pStyle w:val="Compact"/>
            </w:pPr>
            <w:r>
              <w:t xml:space="preserve">5,667</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sí</w:t>
            </w:r>
          </w:p>
        </w:tc>
        <w:tc>
          <w:tcPr/>
          <w:p>
            <w:pPr>
              <w:pStyle w:val="Compact"/>
            </w:pPr>
            <w:r>
              <w:t xml:space="preserve">6,967</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sí</w:t>
            </w:r>
          </w:p>
        </w:tc>
        <w:tc>
          <w:tcPr/>
          <w:p>
            <w:pPr>
              <w:pStyle w:val="Compact"/>
            </w:pPr>
            <w:r>
              <w:t xml:space="preserve">7,967</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sí</w:t>
            </w:r>
          </w:p>
        </w:tc>
        <w:tc>
          <w:tcPr/>
          <w:p>
            <w:pPr>
              <w:pStyle w:val="Compact"/>
            </w:pPr>
            <w:r>
              <w:t xml:space="preserve">8,767</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no</w:t>
            </w:r>
          </w:p>
        </w:tc>
        <w:tc>
          <w:tcPr/>
          <w:p>
            <w:pPr>
              <w:pStyle w:val="Compact"/>
            </w:pPr>
            <w:r>
              <w:t xml:space="preserve">9,267</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no</w:t>
            </w:r>
          </w:p>
        </w:tc>
        <w:tc>
          <w:tcPr/>
          <w:p>
            <w:pPr>
              <w:pStyle w:val="Compact"/>
            </w:pPr>
            <w:r>
              <w:t xml:space="preserve">9,667</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no</w:t>
            </w:r>
          </w:p>
        </w:tc>
        <w:tc>
          <w:tcPr/>
          <w:p>
            <w:pPr>
              <w:pStyle w:val="Compact"/>
            </w:pPr>
            <w:r>
              <w:t xml:space="preserve">9,767</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no</w:t>
            </w:r>
          </w:p>
        </w:tc>
        <w:tc>
          <w:tcPr/>
          <w:p>
            <w:pPr>
              <w:pStyle w:val="Compact"/>
            </w:pPr>
            <w:r>
              <w:t xml:space="preserve">9,567</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no</w:t>
            </w:r>
          </w:p>
        </w:tc>
        <w:tc>
          <w:tcPr/>
          <w:p>
            <w:pPr>
              <w:pStyle w:val="Compact"/>
            </w:pPr>
            <w:r>
              <w:t xml:space="preserve">9,167</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no</w:t>
            </w:r>
          </w:p>
        </w:tc>
        <w:tc>
          <w:tcPr/>
          <w:p>
            <w:pPr>
              <w:pStyle w:val="Compact"/>
            </w:pPr>
            <w:r>
              <w:t xml:space="preserve">8,867</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no</w:t>
            </w:r>
          </w:p>
        </w:tc>
        <w:tc>
          <w:tcPr/>
          <w:p>
            <w:pPr>
              <w:pStyle w:val="Compact"/>
            </w:pPr>
            <w:r>
              <w:t xml:space="preserve">8,467</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no</w:t>
            </w:r>
          </w:p>
        </w:tc>
        <w:tc>
          <w:tcPr/>
          <w:p>
            <w:pPr>
              <w:pStyle w:val="Compact"/>
            </w:pPr>
            <w:r>
              <w:t xml:space="preserve">8,167</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no</w:t>
            </w:r>
          </w:p>
        </w:tc>
        <w:tc>
          <w:tcPr/>
          <w:p>
            <w:pPr>
              <w:pStyle w:val="Compact"/>
            </w:pPr>
            <w:r>
              <w:t xml:space="preserve">7,767</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2"/>
    <w:bookmarkStart w:id="173" w:name="panel-5-6"/>
    <w:p>
      <w:pPr>
        <w:pStyle w:val="Heading3"/>
      </w:pPr>
      <w:r>
        <w:t xml:space="preserve">Panel 5</w:t>
      </w:r>
    </w:p>
    <w:p>
      <w:pPr>
        <w:pStyle w:val="FirstParagraph"/>
      </w:pPr>
      <w:r>
        <w:t xml:space="preserve">Columnas: Modelo; Escenario; Trimestre; Tasa implícita; Tasa negativa.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Tasa implícita</w:t>
            </w:r>
          </w:p>
        </w:tc>
        <w:tc>
          <w:tcPr/>
          <w:p>
            <w:pPr>
              <w:pStyle w:val="Compact"/>
            </w:pPr>
            <w:r>
              <w:t xml:space="preserve">Tasa negativa</w:t>
            </w:r>
          </w:p>
        </w:tc>
      </w:tr>
      <w:tr>
        <w:tc>
          <w:tcPr/>
          <w:p>
            <w:pPr>
              <w:pStyle w:val="Compact"/>
            </w:pPr>
            <w:r>
              <w:t xml:space="preserve">Modelo I</w:t>
            </w:r>
          </w:p>
        </w:tc>
        <w:tc>
          <w:tcPr/>
          <w:p>
            <w:pPr>
              <w:pStyle w:val="Compact"/>
            </w:pPr>
            <w:r>
              <w:t xml:space="preserve">Base</w:t>
            </w:r>
          </w:p>
        </w:tc>
        <w:tc>
          <w:tcPr/>
          <w:p>
            <w:pPr>
              <w:pStyle w:val="Compact"/>
            </w:pPr>
            <w:r>
              <w:t xml:space="preserve">2026T3</w:t>
            </w:r>
          </w:p>
        </w:tc>
        <w:tc>
          <w:tcPr/>
          <w:p>
            <w:pPr>
              <w:pStyle w:val="Compact"/>
            </w:pPr>
            <w:r>
              <w:t xml:space="preserve">3,533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2026T4</w:t>
            </w:r>
          </w:p>
        </w:tc>
        <w:tc>
          <w:tcPr/>
          <w:p>
            <w:pPr>
              <w:pStyle w:val="Compact"/>
            </w:pPr>
            <w:r>
              <w:t xml:space="preserve">3,333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2027T1</w:t>
            </w:r>
          </w:p>
        </w:tc>
        <w:tc>
          <w:tcPr/>
          <w:p>
            <w:pPr>
              <w:pStyle w:val="Compact"/>
            </w:pPr>
            <w:r>
              <w:t xml:space="preserve">3,133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2027T2</w:t>
            </w:r>
          </w:p>
        </w:tc>
        <w:tc>
          <w:tcPr/>
          <w:p>
            <w:pPr>
              <w:pStyle w:val="Compact"/>
            </w:pPr>
            <w:r>
              <w:t xml:space="preserve">3,033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2027T3</w:t>
            </w:r>
          </w:p>
        </w:tc>
        <w:tc>
          <w:tcPr/>
          <w:p>
            <w:pPr>
              <w:pStyle w:val="Compact"/>
            </w:pPr>
            <w:r>
              <w:t xml:space="preserve">3,033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2027T4</w:t>
            </w:r>
          </w:p>
        </w:tc>
        <w:tc>
          <w:tcPr/>
          <w:p>
            <w:pPr>
              <w:pStyle w:val="Compact"/>
            </w:pPr>
            <w:r>
              <w:t xml:space="preserve">3,033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2028T1</w:t>
            </w:r>
          </w:p>
        </w:tc>
        <w:tc>
          <w:tcPr/>
          <w:p>
            <w:pPr>
              <w:pStyle w:val="Compact"/>
            </w:pPr>
            <w:r>
              <w:t xml:space="preserve">3,033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2028T2</w:t>
            </w:r>
          </w:p>
        </w:tc>
        <w:tc>
          <w:tcPr/>
          <w:p>
            <w:pPr>
              <w:pStyle w:val="Compact"/>
            </w:pPr>
            <w:r>
              <w:t xml:space="preserve">3,033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2028T3</w:t>
            </w:r>
          </w:p>
        </w:tc>
        <w:tc>
          <w:tcPr/>
          <w:p>
            <w:pPr>
              <w:pStyle w:val="Compact"/>
            </w:pPr>
            <w:r>
              <w:t xml:space="preserve">3,033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2028T4</w:t>
            </w:r>
          </w:p>
        </w:tc>
        <w:tc>
          <w:tcPr/>
          <w:p>
            <w:pPr>
              <w:pStyle w:val="Compact"/>
            </w:pPr>
            <w:r>
              <w:t xml:space="preserve">2,933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2029T1</w:t>
            </w:r>
          </w:p>
        </w:tc>
        <w:tc>
          <w:tcPr/>
          <w:p>
            <w:pPr>
              <w:pStyle w:val="Compact"/>
            </w:pPr>
            <w:r>
              <w:t xml:space="preserve">2,933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2029T2</w:t>
            </w:r>
          </w:p>
        </w:tc>
        <w:tc>
          <w:tcPr/>
          <w:p>
            <w:pPr>
              <w:pStyle w:val="Compact"/>
            </w:pPr>
            <w:r>
              <w:t xml:space="preserve">2,933</w:t>
            </w:r>
          </w:p>
        </w:tc>
        <w:tc>
          <w:tcPr/>
          <w:p>
            <w:pPr>
              <w:pStyle w:val="Compact"/>
            </w:pPr>
            <w:r>
              <w:t xml:space="preserve">no</w:t>
            </w:r>
          </w:p>
        </w:tc>
      </w:tr>
      <w:tr>
        <w:tc>
          <w:tcPr/>
          <w:p>
            <w:pPr>
              <w:pStyle w:val="Compact"/>
            </w:pPr>
            <w:r>
              <w:t xml:space="preserve">Modelo I</w:t>
            </w:r>
          </w:p>
        </w:tc>
        <w:tc>
          <w:tcPr/>
          <w:p>
            <w:pPr>
              <w:pStyle w:val="Compact"/>
            </w:pPr>
            <w:r>
              <w:t xml:space="preserve">Base</w:t>
            </w:r>
          </w:p>
        </w:tc>
        <w:tc>
          <w:tcPr/>
          <w:p>
            <w:pPr>
              <w:pStyle w:val="Compact"/>
            </w:pPr>
            <w:r>
              <w:t xml:space="preserve">2029T3</w:t>
            </w:r>
          </w:p>
        </w:tc>
        <w:tc>
          <w:tcPr/>
          <w:p>
            <w:pPr>
              <w:pStyle w:val="Compact"/>
            </w:pPr>
            <w:r>
              <w:t xml:space="preserve">2,933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2,433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0,033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3,673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4,323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5,743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7,207</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8,070</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8,543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8,813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8,813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8,813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8,813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8,813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8,813</w:t>
            </w:r>
          </w:p>
        </w:tc>
        <w:tc>
          <w:tcPr/>
          <w:p>
            <w:pPr>
              <w:pStyle w:val="Compact"/>
            </w:pPr>
            <w:r>
              <w:t xml:space="preserve">no</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8,813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2026T3</w:t>
            </w:r>
          </w:p>
        </w:tc>
        <w:tc>
          <w:tcPr/>
          <w:p>
            <w:pPr>
              <w:pStyle w:val="Compact"/>
            </w:pPr>
            <w:r>
              <w:t xml:space="preserve">3,533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2026T4</w:t>
            </w:r>
          </w:p>
        </w:tc>
        <w:tc>
          <w:tcPr/>
          <w:p>
            <w:pPr>
              <w:pStyle w:val="Compact"/>
            </w:pPr>
            <w:r>
              <w:t xml:space="preserve">3,333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2027T1</w:t>
            </w:r>
          </w:p>
        </w:tc>
        <w:tc>
          <w:tcPr/>
          <w:p>
            <w:pPr>
              <w:pStyle w:val="Compact"/>
            </w:pPr>
            <w:r>
              <w:t xml:space="preserve">3,133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2027T2</w:t>
            </w:r>
          </w:p>
        </w:tc>
        <w:tc>
          <w:tcPr/>
          <w:p>
            <w:pPr>
              <w:pStyle w:val="Compact"/>
            </w:pPr>
            <w:r>
              <w:t xml:space="preserve">3,033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2027T3</w:t>
            </w:r>
          </w:p>
        </w:tc>
        <w:tc>
          <w:tcPr/>
          <w:p>
            <w:pPr>
              <w:pStyle w:val="Compact"/>
            </w:pPr>
            <w:r>
              <w:t xml:space="preserve">3,033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2027T4</w:t>
            </w:r>
          </w:p>
        </w:tc>
        <w:tc>
          <w:tcPr/>
          <w:p>
            <w:pPr>
              <w:pStyle w:val="Compact"/>
            </w:pPr>
            <w:r>
              <w:t xml:space="preserve">3,033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2028T1</w:t>
            </w:r>
          </w:p>
        </w:tc>
        <w:tc>
          <w:tcPr/>
          <w:p>
            <w:pPr>
              <w:pStyle w:val="Compact"/>
            </w:pPr>
            <w:r>
              <w:t xml:space="preserve">3,033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2028T2</w:t>
            </w:r>
          </w:p>
        </w:tc>
        <w:tc>
          <w:tcPr/>
          <w:p>
            <w:pPr>
              <w:pStyle w:val="Compact"/>
            </w:pPr>
            <w:r>
              <w:t xml:space="preserve">3,033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2028T3</w:t>
            </w:r>
          </w:p>
        </w:tc>
        <w:tc>
          <w:tcPr/>
          <w:p>
            <w:pPr>
              <w:pStyle w:val="Compact"/>
            </w:pPr>
            <w:r>
              <w:t xml:space="preserve">3,033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2028T4</w:t>
            </w:r>
          </w:p>
        </w:tc>
        <w:tc>
          <w:tcPr/>
          <w:p>
            <w:pPr>
              <w:pStyle w:val="Compact"/>
            </w:pPr>
            <w:r>
              <w:t xml:space="preserve">2,933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2029T1</w:t>
            </w:r>
          </w:p>
        </w:tc>
        <w:tc>
          <w:tcPr/>
          <w:p>
            <w:pPr>
              <w:pStyle w:val="Compact"/>
            </w:pPr>
            <w:r>
              <w:t xml:space="preserve">2,933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2029T2</w:t>
            </w:r>
          </w:p>
        </w:tc>
        <w:tc>
          <w:tcPr/>
          <w:p>
            <w:pPr>
              <w:pStyle w:val="Compact"/>
            </w:pPr>
            <w:r>
              <w:t xml:space="preserve">2,933</w:t>
            </w:r>
          </w:p>
        </w:tc>
        <w:tc>
          <w:tcPr/>
          <w:p>
            <w:pPr>
              <w:pStyle w:val="Compact"/>
            </w:pPr>
            <w:r>
              <w:t xml:space="preserve">no</w:t>
            </w:r>
          </w:p>
        </w:tc>
      </w:tr>
      <w:tr>
        <w:tc>
          <w:tcPr/>
          <w:p>
            <w:pPr>
              <w:pStyle w:val="Compact"/>
            </w:pPr>
            <w:r>
              <w:t xml:space="preserve">Modelo II</w:t>
            </w:r>
          </w:p>
        </w:tc>
        <w:tc>
          <w:tcPr/>
          <w:p>
            <w:pPr>
              <w:pStyle w:val="Compact"/>
            </w:pPr>
            <w:r>
              <w:t xml:space="preserve">Base</w:t>
            </w:r>
          </w:p>
        </w:tc>
        <w:tc>
          <w:tcPr/>
          <w:p>
            <w:pPr>
              <w:pStyle w:val="Compact"/>
            </w:pPr>
            <w:r>
              <w:t xml:space="preserve">2029T3</w:t>
            </w:r>
          </w:p>
        </w:tc>
        <w:tc>
          <w:tcPr/>
          <w:p>
            <w:pPr>
              <w:pStyle w:val="Compact"/>
            </w:pPr>
            <w:r>
              <w:t xml:space="preserve">2,933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2,433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0,033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3,673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4,323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5,743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7,207</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8,070</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8,543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8,813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8,813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8,813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8,813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8,813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8,813</w:t>
            </w:r>
          </w:p>
        </w:tc>
        <w:tc>
          <w:tcPr/>
          <w:p>
            <w:pPr>
              <w:pStyle w:val="Compact"/>
            </w:pPr>
            <w:r>
              <w:t xml:space="preserve">no</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8,813</w:t>
            </w:r>
          </w:p>
        </w:tc>
        <w:tc>
          <w:tcPr/>
          <w:p>
            <w:pPr>
              <w:pStyle w:val="Compact"/>
            </w:pPr>
            <w:r>
              <w:t xml:space="preserve">no</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3"/>
    <w:bookmarkEnd w:id="174"/>
    <w:bookmarkStart w:id="182" w:name="at-est-rate-sensitivity"/>
    <w:p>
      <w:pPr>
        <w:pStyle w:val="Heading2"/>
      </w:pPr>
      <w:r>
        <w:t xml:space="preserve">Tabla D.7. Estrés — sensibilidad de tasa — AT-EST-RATE-SENSITIVITY</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 sensibilidad, no efecto estimado; usa los coeficientes de tasa sin fijarlos en cero.</w:t>
      </w:r>
    </w:p>
    <w:bookmarkStart w:id="175" w:name="panel-1-29"/>
    <w:p>
      <w:pPr>
        <w:pStyle w:val="Heading3"/>
      </w:pPr>
      <w:r>
        <w:t xml:space="preserve">Panel 1</w:t>
      </w:r>
    </w:p>
    <w:p>
      <w:pPr>
        <w:pStyle w:val="FirstParagraph"/>
      </w:pPr>
      <w:r>
        <w:t xml:space="preserve">Columnas: Modelo; Escenario; Trimestre; Cambio; P05.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Cambio</w:t>
            </w:r>
          </w:p>
        </w:tc>
        <w:tc>
          <w:tcPr/>
          <w:p>
            <w:pPr>
              <w:pStyle w:val="Compact"/>
            </w:pPr>
            <w:r>
              <w:t xml:space="preserve">P05</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0,048</w:t>
            </w:r>
          </w:p>
        </w:tc>
        <w:tc>
          <w:tcPr/>
          <w:p>
            <w:pPr>
              <w:pStyle w:val="Compact"/>
            </w:pPr>
            <w:r>
              <w:t xml:space="preserve">-0,022</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0,175</w:t>
            </w:r>
          </w:p>
        </w:tc>
        <w:tc>
          <w:tcPr/>
          <w:p>
            <w:pPr>
              <w:pStyle w:val="Compact"/>
            </w:pPr>
            <w:r>
              <w:t xml:space="preserve">-0,083</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0,245</w:t>
            </w:r>
          </w:p>
        </w:tc>
        <w:tc>
          <w:tcPr/>
          <w:p>
            <w:pPr>
              <w:pStyle w:val="Compact"/>
            </w:pPr>
            <w:r>
              <w:t xml:space="preserve">-0,123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0,285</w:t>
            </w:r>
          </w:p>
        </w:tc>
        <w:tc>
          <w:tcPr/>
          <w:p>
            <w:pPr>
              <w:pStyle w:val="Compact"/>
            </w:pPr>
            <w:r>
              <w:t xml:space="preserve">-0,149</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0,310</w:t>
            </w:r>
          </w:p>
        </w:tc>
        <w:tc>
          <w:tcPr/>
          <w:p>
            <w:pPr>
              <w:pStyle w:val="Compact"/>
            </w:pPr>
            <w:r>
              <w:t xml:space="preserve">-0,167</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0,326</w:t>
            </w:r>
          </w:p>
        </w:tc>
        <w:tc>
          <w:tcPr/>
          <w:p>
            <w:pPr>
              <w:pStyle w:val="Compact"/>
            </w:pPr>
            <w:r>
              <w:t xml:space="preserve">-0,180</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0,336</w:t>
            </w:r>
          </w:p>
        </w:tc>
        <w:tc>
          <w:tcPr/>
          <w:p>
            <w:pPr>
              <w:pStyle w:val="Compact"/>
            </w:pPr>
            <w:r>
              <w:t xml:space="preserve">-0,189</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0,342</w:t>
            </w:r>
          </w:p>
        </w:tc>
        <w:tc>
          <w:tcPr/>
          <w:p>
            <w:pPr>
              <w:pStyle w:val="Compact"/>
            </w:pPr>
            <w:r>
              <w:t xml:space="preserve">-0,196</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0,346</w:t>
            </w:r>
          </w:p>
        </w:tc>
        <w:tc>
          <w:tcPr/>
          <w:p>
            <w:pPr>
              <w:pStyle w:val="Compact"/>
            </w:pPr>
            <w:r>
              <w:t xml:space="preserve">-0,203</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0,344</w:t>
            </w:r>
          </w:p>
        </w:tc>
        <w:tc>
          <w:tcPr/>
          <w:p>
            <w:pPr>
              <w:pStyle w:val="Compact"/>
            </w:pPr>
            <w:r>
              <w:t xml:space="preserve">-0,204</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0,342</w:t>
            </w:r>
          </w:p>
        </w:tc>
        <w:tc>
          <w:tcPr/>
          <w:p>
            <w:pPr>
              <w:pStyle w:val="Compact"/>
            </w:pPr>
            <w:r>
              <w:t xml:space="preserve">-0,205</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0,342</w:t>
            </w:r>
          </w:p>
        </w:tc>
        <w:tc>
          <w:tcPr/>
          <w:p>
            <w:pPr>
              <w:pStyle w:val="Compact"/>
            </w:pPr>
            <w:r>
              <w:t xml:space="preserve">-0,205</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0,341</w:t>
            </w:r>
          </w:p>
        </w:tc>
        <w:tc>
          <w:tcPr/>
          <w:p>
            <w:pPr>
              <w:pStyle w:val="Compact"/>
            </w:pPr>
            <w:r>
              <w:t xml:space="preserve">-0,206</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-0,006</w:t>
            </w:r>
          </w:p>
        </w:tc>
        <w:tc>
          <w:tcPr/>
          <w:p>
            <w:pPr>
              <w:pStyle w:val="Compact"/>
            </w:pPr>
            <w:r>
              <w:t xml:space="preserve">-0,015</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-0,047</w:t>
            </w:r>
          </w:p>
        </w:tc>
        <w:tc>
          <w:tcPr/>
          <w:p>
            <w:pPr>
              <w:pStyle w:val="Compact"/>
            </w:pPr>
            <w:r>
              <w:t xml:space="preserve">-0,116</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-0,144</w:t>
            </w:r>
          </w:p>
        </w:tc>
        <w:tc>
          <w:tcPr/>
          <w:p>
            <w:pPr>
              <w:pStyle w:val="Compact"/>
            </w:pPr>
            <w:r>
              <w:t xml:space="preserve">-0,348</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-0,273</w:t>
            </w:r>
          </w:p>
        </w:tc>
        <w:tc>
          <w:tcPr/>
          <w:p>
            <w:pPr>
              <w:pStyle w:val="Compact"/>
            </w:pPr>
            <w:r>
              <w:t xml:space="preserve">-0,646</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-0,392</w:t>
            </w:r>
          </w:p>
        </w:tc>
        <w:tc>
          <w:tcPr/>
          <w:p>
            <w:pPr>
              <w:pStyle w:val="Compact"/>
            </w:pPr>
            <w:r>
              <w:t xml:space="preserve">-0,905</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-0,487</w:t>
            </w:r>
          </w:p>
        </w:tc>
        <w:tc>
          <w:tcPr/>
          <w:p>
            <w:pPr>
              <w:pStyle w:val="Compact"/>
            </w:pPr>
            <w:r>
              <w:t xml:space="preserve">-1,106</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-0,559</w:t>
            </w:r>
          </w:p>
        </w:tc>
        <w:tc>
          <w:tcPr/>
          <w:p>
            <w:pPr>
              <w:pStyle w:val="Compact"/>
            </w:pPr>
            <w:r>
              <w:t xml:space="preserve">-1,250</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-0,603</w:t>
            </w:r>
          </w:p>
        </w:tc>
        <w:tc>
          <w:tcPr/>
          <w:p>
            <w:pPr>
              <w:pStyle w:val="Compact"/>
            </w:pPr>
            <w:r>
              <w:t xml:space="preserve">-1,335</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-0,631</w:t>
            </w:r>
          </w:p>
        </w:tc>
        <w:tc>
          <w:tcPr/>
          <w:p>
            <w:pPr>
              <w:pStyle w:val="Compact"/>
            </w:pPr>
            <w:r>
              <w:t xml:space="preserve">-1,390</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-0,653</w:t>
            </w:r>
          </w:p>
        </w:tc>
        <w:tc>
          <w:tcPr/>
          <w:p>
            <w:pPr>
              <w:pStyle w:val="Compact"/>
            </w:pPr>
            <w:r>
              <w:t xml:space="preserve">-1,432</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-0,667</w:t>
            </w:r>
          </w:p>
        </w:tc>
        <w:tc>
          <w:tcPr/>
          <w:p>
            <w:pPr>
              <w:pStyle w:val="Compact"/>
            </w:pPr>
            <w:r>
              <w:t xml:space="preserve">-1,459</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-0,676</w:t>
            </w:r>
          </w:p>
        </w:tc>
        <w:tc>
          <w:tcPr/>
          <w:p>
            <w:pPr>
              <w:pStyle w:val="Compact"/>
            </w:pPr>
            <w:r>
              <w:t xml:space="preserve">-1,478</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-0,681</w:t>
            </w:r>
          </w:p>
        </w:tc>
        <w:tc>
          <w:tcPr/>
          <w:p>
            <w:pPr>
              <w:pStyle w:val="Compact"/>
            </w:pPr>
            <w:r>
              <w:t xml:space="preserve">-1,490</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0,092</w:t>
            </w:r>
          </w:p>
        </w:tc>
        <w:tc>
          <w:tcPr/>
          <w:p>
            <w:pPr>
              <w:pStyle w:val="Compact"/>
            </w:pPr>
            <w:r>
              <w:t xml:space="preserve">-0,023</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0,302</w:t>
            </w:r>
          </w:p>
        </w:tc>
        <w:tc>
          <w:tcPr/>
          <w:p>
            <w:pPr>
              <w:pStyle w:val="Compact"/>
            </w:pPr>
            <w:r>
              <w:t xml:space="preserve">-0,065</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0,354</w:t>
            </w:r>
          </w:p>
        </w:tc>
        <w:tc>
          <w:tcPr/>
          <w:p>
            <w:pPr>
              <w:pStyle w:val="Compact"/>
            </w:pPr>
            <w:r>
              <w:t xml:space="preserve">-0,073</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0,389</w:t>
            </w:r>
          </w:p>
        </w:tc>
        <w:tc>
          <w:tcPr/>
          <w:p>
            <w:pPr>
              <w:pStyle w:val="Compact"/>
            </w:pPr>
            <w:r>
              <w:t xml:space="preserve">-0,087</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0,417</w:t>
            </w:r>
          </w:p>
        </w:tc>
        <w:tc>
          <w:tcPr/>
          <w:p>
            <w:pPr>
              <w:pStyle w:val="Compact"/>
            </w:pPr>
            <w:r>
              <w:t xml:space="preserve">-0,098</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0,436</w:t>
            </w:r>
          </w:p>
        </w:tc>
        <w:tc>
          <w:tcPr/>
          <w:p>
            <w:pPr>
              <w:pStyle w:val="Compact"/>
            </w:pPr>
            <w:r>
              <w:t xml:space="preserve">-0,113</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0,450</w:t>
            </w:r>
          </w:p>
        </w:tc>
        <w:tc>
          <w:tcPr/>
          <w:p>
            <w:pPr>
              <w:pStyle w:val="Compact"/>
            </w:pPr>
            <w:r>
              <w:t xml:space="preserve">-0,119</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0,459</w:t>
            </w:r>
          </w:p>
        </w:tc>
        <w:tc>
          <w:tcPr/>
          <w:p>
            <w:pPr>
              <w:pStyle w:val="Compact"/>
            </w:pPr>
            <w:r>
              <w:t xml:space="preserve">-0,129</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0,466</w:t>
            </w:r>
          </w:p>
        </w:tc>
        <w:tc>
          <w:tcPr/>
          <w:p>
            <w:pPr>
              <w:pStyle w:val="Compact"/>
            </w:pPr>
            <w:r>
              <w:t xml:space="preserve">-0,135</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0,462</w:t>
            </w:r>
          </w:p>
        </w:tc>
        <w:tc>
          <w:tcPr/>
          <w:p>
            <w:pPr>
              <w:pStyle w:val="Compact"/>
            </w:pPr>
            <w:r>
              <w:t xml:space="preserve">-0,136</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0,463</w:t>
            </w:r>
          </w:p>
        </w:tc>
        <w:tc>
          <w:tcPr/>
          <w:p>
            <w:pPr>
              <w:pStyle w:val="Compact"/>
            </w:pPr>
            <w:r>
              <w:t xml:space="preserve">-0,137</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0,464</w:t>
            </w:r>
          </w:p>
        </w:tc>
        <w:tc>
          <w:tcPr/>
          <w:p>
            <w:pPr>
              <w:pStyle w:val="Compact"/>
            </w:pPr>
            <w:r>
              <w:t xml:space="preserve">-0,138</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0,464</w:t>
            </w:r>
          </w:p>
        </w:tc>
        <w:tc>
          <w:tcPr/>
          <w:p>
            <w:pPr>
              <w:pStyle w:val="Compact"/>
            </w:pPr>
            <w:r>
              <w:t xml:space="preserve">-0,139</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-0,012</w:t>
            </w:r>
          </w:p>
        </w:tc>
        <w:tc>
          <w:tcPr/>
          <w:p>
            <w:pPr>
              <w:pStyle w:val="Compact"/>
            </w:pPr>
            <w:r>
              <w:t xml:space="preserve">-0,027</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-0,086</w:t>
            </w:r>
          </w:p>
        </w:tc>
        <w:tc>
          <w:tcPr/>
          <w:p>
            <w:pPr>
              <w:pStyle w:val="Compact"/>
            </w:pPr>
            <w:r>
              <w:t xml:space="preserve">-0,196</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-0,244</w:t>
            </w:r>
          </w:p>
        </w:tc>
        <w:tc>
          <w:tcPr/>
          <w:p>
            <w:pPr>
              <w:pStyle w:val="Compact"/>
            </w:pPr>
            <w:r>
              <w:t xml:space="preserve">-0,549</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-0,428</w:t>
            </w:r>
          </w:p>
        </w:tc>
        <w:tc>
          <w:tcPr/>
          <w:p>
            <w:pPr>
              <w:pStyle w:val="Compact"/>
            </w:pPr>
            <w:r>
              <w:t xml:space="preserve">-0,957</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-0,573</w:t>
            </w:r>
          </w:p>
        </w:tc>
        <w:tc>
          <w:tcPr/>
          <w:p>
            <w:pPr>
              <w:pStyle w:val="Compact"/>
            </w:pPr>
            <w:r>
              <w:t xml:space="preserve">-1,281</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-0,684</w:t>
            </w:r>
          </w:p>
        </w:tc>
        <w:tc>
          <w:tcPr/>
          <w:p>
            <w:pPr>
              <w:pStyle w:val="Compact"/>
            </w:pPr>
            <w:r>
              <w:t xml:space="preserve">-1,537</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-0,767</w:t>
            </w:r>
          </w:p>
        </w:tc>
        <w:tc>
          <w:tcPr/>
          <w:p>
            <w:pPr>
              <w:pStyle w:val="Compact"/>
            </w:pPr>
            <w:r>
              <w:t xml:space="preserve">-1,736</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-0,815</w:t>
            </w:r>
          </w:p>
        </w:tc>
        <w:tc>
          <w:tcPr/>
          <w:p>
            <w:pPr>
              <w:pStyle w:val="Compact"/>
            </w:pPr>
            <w:r>
              <w:t xml:space="preserve">-1,871</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-0,849</w:t>
            </w:r>
          </w:p>
        </w:tc>
        <w:tc>
          <w:tcPr/>
          <w:p>
            <w:pPr>
              <w:pStyle w:val="Compact"/>
            </w:pPr>
            <w:r>
              <w:t xml:space="preserve">-1,964</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-0,881</w:t>
            </w:r>
          </w:p>
        </w:tc>
        <w:tc>
          <w:tcPr/>
          <w:p>
            <w:pPr>
              <w:pStyle w:val="Compact"/>
            </w:pPr>
            <w:r>
              <w:t xml:space="preserve">-2,053</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-0,900</w:t>
            </w:r>
          </w:p>
        </w:tc>
        <w:tc>
          <w:tcPr/>
          <w:p>
            <w:pPr>
              <w:pStyle w:val="Compact"/>
            </w:pPr>
            <w:r>
              <w:t xml:space="preserve">-2,114</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-0,913</w:t>
            </w:r>
          </w:p>
        </w:tc>
        <w:tc>
          <w:tcPr/>
          <w:p>
            <w:pPr>
              <w:pStyle w:val="Compact"/>
            </w:pPr>
            <w:r>
              <w:t xml:space="preserve">-2,163</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-0,922</w:t>
            </w:r>
          </w:p>
        </w:tc>
        <w:tc>
          <w:tcPr/>
          <w:p>
            <w:pPr>
              <w:pStyle w:val="Compact"/>
            </w:pPr>
            <w:r>
              <w:t xml:space="preserve">-2,204</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5"/>
    <w:bookmarkStart w:id="176" w:name="panel-2-24"/>
    <w:p>
      <w:pPr>
        <w:pStyle w:val="Heading3"/>
      </w:pPr>
      <w:r>
        <w:t xml:space="preserve">Panel 2</w:t>
      </w:r>
    </w:p>
    <w:p>
      <w:pPr>
        <w:pStyle w:val="FirstParagraph"/>
      </w:pPr>
      <w:r>
        <w:t xml:space="preserve">Columnas: Modelo; Escenario; Trimestre; Mediana; P95.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Mediana</w:t>
            </w:r>
          </w:p>
        </w:tc>
        <w:tc>
          <w:tcPr/>
          <w:p>
            <w:pPr>
              <w:pStyle w:val="Compact"/>
            </w:pPr>
            <w:r>
              <w:t xml:space="preserve">P95</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0,048</w:t>
            </w:r>
          </w:p>
        </w:tc>
        <w:tc>
          <w:tcPr/>
          <w:p>
            <w:pPr>
              <w:pStyle w:val="Compact"/>
            </w:pPr>
            <w:r>
              <w:t xml:space="preserve">0,121</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0,174</w:t>
            </w:r>
          </w:p>
        </w:tc>
        <w:tc>
          <w:tcPr/>
          <w:p>
            <w:pPr>
              <w:pStyle w:val="Compact"/>
            </w:pPr>
            <w:r>
              <w:t xml:space="preserve">0,425</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0,244</w:t>
            </w:r>
          </w:p>
        </w:tc>
        <w:tc>
          <w:tcPr/>
          <w:p>
            <w:pPr>
              <w:pStyle w:val="Compact"/>
            </w:pPr>
            <w:r>
              <w:t xml:space="preserve">0,572</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0,282</w:t>
            </w:r>
          </w:p>
        </w:tc>
        <w:tc>
          <w:tcPr/>
          <w:p>
            <w:pPr>
              <w:pStyle w:val="Compact"/>
            </w:pPr>
            <w:r>
              <w:t xml:space="preserve">0,646</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0,306</w:t>
            </w:r>
          </w:p>
        </w:tc>
        <w:tc>
          <w:tcPr/>
          <w:p>
            <w:pPr>
              <w:pStyle w:val="Compact"/>
            </w:pPr>
            <w:r>
              <w:t xml:space="preserve">0,690</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0,321</w:t>
            </w:r>
          </w:p>
        </w:tc>
        <w:tc>
          <w:tcPr/>
          <w:p>
            <w:pPr>
              <w:pStyle w:val="Compact"/>
            </w:pPr>
            <w:r>
              <w:t xml:space="preserve">0,718</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0,331</w:t>
            </w:r>
          </w:p>
        </w:tc>
        <w:tc>
          <w:tcPr/>
          <w:p>
            <w:pPr>
              <w:pStyle w:val="Compact"/>
            </w:pPr>
            <w:r>
              <w:t xml:space="preserve">0,736</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0,338</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0,343</w:t>
            </w:r>
          </w:p>
        </w:tc>
        <w:tc>
          <w:tcPr/>
          <w:p>
            <w:pPr>
              <w:pStyle w:val="Compact"/>
            </w:pPr>
            <w:r>
              <w:t xml:space="preserve">0,755</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0,341</w:t>
            </w:r>
          </w:p>
        </w:tc>
        <w:tc>
          <w:tcPr/>
          <w:p>
            <w:pPr>
              <w:pStyle w:val="Compact"/>
            </w:pPr>
            <w:r>
              <w:t xml:space="preserve">0,750</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0,341</w:t>
            </w:r>
          </w:p>
        </w:tc>
        <w:tc>
          <w:tcPr/>
          <w:p>
            <w:pPr>
              <w:pStyle w:val="Compact"/>
            </w:pPr>
            <w:r>
              <w:t xml:space="preserve">0,748</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0,341</w:t>
            </w:r>
          </w:p>
        </w:tc>
        <w:tc>
          <w:tcPr/>
          <w:p>
            <w:pPr>
              <w:pStyle w:val="Compact"/>
            </w:pPr>
            <w:r>
              <w:t xml:space="preserve">0,747</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0,340</w:t>
            </w:r>
          </w:p>
        </w:tc>
        <w:tc>
          <w:tcPr/>
          <w:p>
            <w:pPr>
              <w:pStyle w:val="Compact"/>
            </w:pPr>
            <w:r>
              <w:t xml:space="preserve">0,746</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-0,006</w:t>
            </w:r>
          </w:p>
        </w:tc>
        <w:tc>
          <w:tcPr/>
          <w:p>
            <w:pPr>
              <w:pStyle w:val="Compact"/>
            </w:pPr>
            <w:r>
              <w:t xml:space="preserve">0,003</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-0,047</w:t>
            </w:r>
          </w:p>
        </w:tc>
        <w:tc>
          <w:tcPr/>
          <w:p>
            <w:pPr>
              <w:pStyle w:val="Compact"/>
            </w:pPr>
            <w:r>
              <w:t xml:space="preserve">0,022</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-0,144</w:t>
            </w:r>
          </w:p>
        </w:tc>
        <w:tc>
          <w:tcPr/>
          <w:p>
            <w:pPr>
              <w:pStyle w:val="Compact"/>
            </w:pPr>
            <w:r>
              <w:t xml:space="preserve">0,069</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-0,272</w:t>
            </w:r>
          </w:p>
        </w:tc>
        <w:tc>
          <w:tcPr/>
          <w:p>
            <w:pPr>
              <w:pStyle w:val="Compact"/>
            </w:pPr>
            <w:r>
              <w:t xml:space="preserve">0,135</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-0,390</w:t>
            </w:r>
          </w:p>
        </w:tc>
        <w:tc>
          <w:tcPr/>
          <w:p>
            <w:pPr>
              <w:pStyle w:val="Compact"/>
            </w:pPr>
            <w:r>
              <w:t xml:space="preserve">0,199</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-0,483</w:t>
            </w:r>
          </w:p>
        </w:tc>
        <w:tc>
          <w:tcPr/>
          <w:p>
            <w:pPr>
              <w:pStyle w:val="Compact"/>
            </w:pPr>
            <w:r>
              <w:t xml:space="preserve">0,255</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-0,552</w:t>
            </w:r>
          </w:p>
        </w:tc>
        <w:tc>
          <w:tcPr/>
          <w:p>
            <w:pPr>
              <w:pStyle w:val="Compact"/>
            </w:pPr>
            <w:r>
              <w:t xml:space="preserve">0,299</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-0,596</w:t>
            </w:r>
          </w:p>
        </w:tc>
        <w:tc>
          <w:tcPr/>
          <w:p>
            <w:pPr>
              <w:pStyle w:val="Compact"/>
            </w:pPr>
            <w:r>
              <w:t xml:space="preserve">0,332</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-0,624</w:t>
            </w:r>
          </w:p>
        </w:tc>
        <w:tc>
          <w:tcPr/>
          <w:p>
            <w:pPr>
              <w:pStyle w:val="Compact"/>
            </w:pPr>
            <w:r>
              <w:t xml:space="preserve">0,353</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-0,646</w:t>
            </w:r>
          </w:p>
        </w:tc>
        <w:tc>
          <w:tcPr/>
          <w:p>
            <w:pPr>
              <w:pStyle w:val="Compact"/>
            </w:pPr>
            <w:r>
              <w:t xml:space="preserve">0,374</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-0,660</w:t>
            </w:r>
          </w:p>
        </w:tc>
        <w:tc>
          <w:tcPr/>
          <w:p>
            <w:pPr>
              <w:pStyle w:val="Compact"/>
            </w:pPr>
            <w:r>
              <w:t xml:space="preserve">0,388</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-0,670</w:t>
            </w:r>
          </w:p>
        </w:tc>
        <w:tc>
          <w:tcPr/>
          <w:p>
            <w:pPr>
              <w:pStyle w:val="Compact"/>
            </w:pPr>
            <w:r>
              <w:t xml:space="preserve">0,399</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-0,678</w:t>
            </w:r>
          </w:p>
        </w:tc>
        <w:tc>
          <w:tcPr/>
          <w:p>
            <w:pPr>
              <w:pStyle w:val="Compact"/>
            </w:pPr>
            <w:r>
              <w:t xml:space="preserve">0,405</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0,093</w:t>
            </w:r>
          </w:p>
        </w:tc>
        <w:tc>
          <w:tcPr/>
          <w:p>
            <w:pPr>
              <w:pStyle w:val="Compact"/>
            </w:pPr>
            <w:r>
              <w:t xml:space="preserve">0,210</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0,305</w:t>
            </w:r>
          </w:p>
        </w:tc>
        <w:tc>
          <w:tcPr/>
          <w:p>
            <w:pPr>
              <w:pStyle w:val="Compact"/>
            </w:pPr>
            <w:r>
              <w:t xml:space="preserve">0,682</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0,354</w:t>
            </w:r>
          </w:p>
        </w:tc>
        <w:tc>
          <w:tcPr/>
          <w:p>
            <w:pPr>
              <w:pStyle w:val="Compact"/>
            </w:pPr>
            <w:r>
              <w:t xml:space="preserve">0,790</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0,387</w:t>
            </w:r>
          </w:p>
        </w:tc>
        <w:tc>
          <w:tcPr/>
          <w:p>
            <w:pPr>
              <w:pStyle w:val="Compact"/>
            </w:pPr>
            <w:r>
              <w:t xml:space="preserve">0,876</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0,413</w:t>
            </w:r>
          </w:p>
        </w:tc>
        <w:tc>
          <w:tcPr/>
          <w:p>
            <w:pPr>
              <w:pStyle w:val="Compact"/>
            </w:pPr>
            <w:r>
              <w:t xml:space="preserve">0,946</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0,432</w:t>
            </w:r>
          </w:p>
        </w:tc>
        <w:tc>
          <w:tcPr/>
          <w:p>
            <w:pPr>
              <w:pStyle w:val="Compact"/>
            </w:pPr>
            <w:r>
              <w:t xml:space="preserve">1,001</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0,445</w:t>
            </w:r>
          </w:p>
        </w:tc>
        <w:tc>
          <w:tcPr/>
          <w:p>
            <w:pPr>
              <w:pStyle w:val="Compact"/>
            </w:pPr>
            <w:r>
              <w:t xml:space="preserve">1,044</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0,455</w:t>
            </w:r>
          </w:p>
        </w:tc>
        <w:tc>
          <w:tcPr/>
          <w:p>
            <w:pPr>
              <w:pStyle w:val="Compact"/>
            </w:pPr>
            <w:r>
              <w:t xml:space="preserve">1,074</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0,461</w:t>
            </w:r>
          </w:p>
        </w:tc>
        <w:tc>
          <w:tcPr/>
          <w:p>
            <w:pPr>
              <w:pStyle w:val="Compact"/>
            </w:pPr>
            <w:r>
              <w:t xml:space="preserve">1,100</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0,457</w:t>
            </w:r>
          </w:p>
        </w:tc>
        <w:tc>
          <w:tcPr/>
          <w:p>
            <w:pPr>
              <w:pStyle w:val="Compact"/>
            </w:pPr>
            <w:r>
              <w:t xml:space="preserve">1,107</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0,458</w:t>
            </w:r>
          </w:p>
        </w:tc>
        <w:tc>
          <w:tcPr/>
          <w:p>
            <w:pPr>
              <w:pStyle w:val="Compact"/>
            </w:pPr>
            <w:r>
              <w:t xml:space="preserve">1,115</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0,459</w:t>
            </w:r>
          </w:p>
        </w:tc>
        <w:tc>
          <w:tcPr/>
          <w:p>
            <w:pPr>
              <w:pStyle w:val="Compact"/>
            </w:pPr>
            <w:r>
              <w:t xml:space="preserve">1,125</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0,461</w:t>
            </w:r>
          </w:p>
        </w:tc>
        <w:tc>
          <w:tcPr/>
          <w:p>
            <w:pPr>
              <w:pStyle w:val="Compact"/>
            </w:pPr>
            <w:r>
              <w:t xml:space="preserve">1,133</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-0,012</w:t>
            </w:r>
          </w:p>
        </w:tc>
        <w:tc>
          <w:tcPr/>
          <w:p>
            <w:pPr>
              <w:pStyle w:val="Compact"/>
            </w:pPr>
            <w:r>
              <w:t xml:space="preserve">0,003</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-0,087</w:t>
            </w:r>
          </w:p>
        </w:tc>
        <w:tc>
          <w:tcPr/>
          <w:p>
            <w:pPr>
              <w:pStyle w:val="Compact"/>
            </w:pPr>
            <w:r>
              <w:t xml:space="preserve">0,020</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-0,246</w:t>
            </w:r>
          </w:p>
        </w:tc>
        <w:tc>
          <w:tcPr/>
          <w:p>
            <w:pPr>
              <w:pStyle w:val="Compact"/>
            </w:pPr>
            <w:r>
              <w:t xml:space="preserve">0,051</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-0,430</w:t>
            </w:r>
          </w:p>
        </w:tc>
        <w:tc>
          <w:tcPr/>
          <w:p>
            <w:pPr>
              <w:pStyle w:val="Compact"/>
            </w:pPr>
            <w:r>
              <w:t xml:space="preserve">0,087</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-0,573</w:t>
            </w:r>
          </w:p>
        </w:tc>
        <w:tc>
          <w:tcPr/>
          <w:p>
            <w:pPr>
              <w:pStyle w:val="Compact"/>
            </w:pPr>
            <w:r>
              <w:t xml:space="preserve">0,121</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-0,683</w:t>
            </w:r>
          </w:p>
        </w:tc>
        <w:tc>
          <w:tcPr/>
          <w:p>
            <w:pPr>
              <w:pStyle w:val="Compact"/>
            </w:pPr>
            <w:r>
              <w:t xml:space="preserve">0,152</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-0,762</w:t>
            </w:r>
          </w:p>
        </w:tc>
        <w:tc>
          <w:tcPr/>
          <w:p>
            <w:pPr>
              <w:pStyle w:val="Compact"/>
            </w:pPr>
            <w:r>
              <w:t xml:space="preserve">0,178</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-0,809</w:t>
            </w:r>
          </w:p>
        </w:tc>
        <w:tc>
          <w:tcPr/>
          <w:p>
            <w:pPr>
              <w:pStyle w:val="Compact"/>
            </w:pPr>
            <w:r>
              <w:t xml:space="preserve">0,201</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-0,840</w:t>
            </w:r>
          </w:p>
        </w:tc>
        <w:tc>
          <w:tcPr/>
          <w:p>
            <w:pPr>
              <w:pStyle w:val="Compact"/>
            </w:pPr>
            <w:r>
              <w:t xml:space="preserve">0,221</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-0,872</w:t>
            </w:r>
          </w:p>
        </w:tc>
        <w:tc>
          <w:tcPr/>
          <w:p>
            <w:pPr>
              <w:pStyle w:val="Compact"/>
            </w:pPr>
            <w:r>
              <w:t xml:space="preserve">0,238</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-0,890</w:t>
            </w:r>
          </w:p>
        </w:tc>
        <w:tc>
          <w:tcPr/>
          <w:p>
            <w:pPr>
              <w:pStyle w:val="Compact"/>
            </w:pPr>
            <w:r>
              <w:t xml:space="preserve">0,257</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-0,903</w:t>
            </w:r>
          </w:p>
        </w:tc>
        <w:tc>
          <w:tcPr/>
          <w:p>
            <w:pPr>
              <w:pStyle w:val="Compact"/>
            </w:pPr>
            <w:r>
              <w:t xml:space="preserve">0,266</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-0,912</w:t>
            </w:r>
          </w:p>
        </w:tc>
        <w:tc>
          <w:tcPr/>
          <w:p>
            <w:pPr>
              <w:pStyle w:val="Compact"/>
            </w:pPr>
            <w:r>
              <w:t xml:space="preserve">0,271</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6"/>
    <w:bookmarkStart w:id="177" w:name="panel-3-17"/>
    <w:p>
      <w:pPr>
        <w:pStyle w:val="Heading3"/>
      </w:pPr>
      <w:r>
        <w:t xml:space="preserve">Panel 3</w:t>
      </w:r>
    </w:p>
    <w:p>
      <w:pPr>
        <w:pStyle w:val="FirstParagraph"/>
      </w:pPr>
      <w:r>
        <w:t xml:space="preserve">Columnas: Modelo; Escenario; Trimestre; Prop. positiva; Cambio final.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Prop. positiva</w:t>
            </w:r>
          </w:p>
        </w:tc>
        <w:tc>
          <w:tcPr/>
          <w:p>
            <w:pPr>
              <w:pStyle w:val="Compact"/>
            </w:pPr>
            <w:r>
              <w:t xml:space="preserve">Cambio final</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0,864</w:t>
            </w:r>
          </w:p>
        </w:tc>
        <w:tc>
          <w:tcPr/>
          <w:p>
            <w:pPr>
              <w:pStyle w:val="Compact"/>
            </w:pPr>
            <w:r>
              <w:t xml:space="preserve">0,341</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0,136</w:t>
            </w:r>
          </w:p>
        </w:tc>
        <w:tc>
          <w:tcPr/>
          <w:p>
            <w:pPr>
              <w:pStyle w:val="Compact"/>
            </w:pPr>
            <w:r>
              <w:t xml:space="preserve">-0,681</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0,136</w:t>
            </w:r>
          </w:p>
        </w:tc>
        <w:tc>
          <w:tcPr/>
          <w:p>
            <w:pPr>
              <w:pStyle w:val="Compact"/>
            </w:pPr>
            <w:r>
              <w:t xml:space="preserve">-0,681</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0,910</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0,915</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0,918</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0,915</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0,912</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0,911</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0,909</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0,907</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0,907</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0,906</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0,906</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0,905</w:t>
            </w:r>
          </w:p>
        </w:tc>
        <w:tc>
          <w:tcPr/>
          <w:p>
            <w:pPr>
              <w:pStyle w:val="Compact"/>
            </w:pPr>
            <w:r>
              <w:t xml:space="preserve">0,464</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0,905</w:t>
            </w:r>
          </w:p>
        </w:tc>
        <w:tc>
          <w:tcPr/>
          <w:p>
            <w:pPr>
              <w:pStyle w:val="Compact"/>
            </w:pPr>
            <w:r>
              <w:t xml:space="preserve">0,464</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0,090</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0,087</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0,084</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0,082</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0,083</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0,085</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0,087</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0,088</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0,089</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0,091</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0,093</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0,093</w:t>
            </w:r>
          </w:p>
        </w:tc>
        <w:tc>
          <w:tcPr/>
          <w:p>
            <w:pPr>
              <w:pStyle w:val="Compact"/>
            </w:pPr>
            <w:r>
              <w:t xml:space="preserve">-0,922</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0,094</w:t>
            </w:r>
          </w:p>
        </w:tc>
        <w:tc>
          <w:tcPr/>
          <w:p>
            <w:pPr>
              <w:pStyle w:val="Compact"/>
            </w:pPr>
            <w:r>
              <w:t xml:space="preserve">-0,922</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7"/>
    <w:bookmarkStart w:id="178" w:name="panel-4-14"/>
    <w:p>
      <w:pPr>
        <w:pStyle w:val="Heading3"/>
      </w:pPr>
      <w:r>
        <w:t xml:space="preserve">Panel 4</w:t>
      </w:r>
    </w:p>
    <w:p>
      <w:pPr>
        <w:pStyle w:val="FirstParagraph"/>
      </w:pPr>
      <w:r>
        <w:t xml:space="preserve">Columnas: Modelo; Escenario; Trimestre; P05 final; P95 final.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P05 final</w:t>
            </w:r>
          </w:p>
        </w:tc>
        <w:tc>
          <w:tcPr/>
          <w:p>
            <w:pPr>
              <w:pStyle w:val="Compact"/>
            </w:pPr>
            <w:r>
              <w:t xml:space="preserve">P95 final</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-0,206</w:t>
            </w:r>
          </w:p>
        </w:tc>
        <w:tc>
          <w:tcPr/>
          <w:p>
            <w:pPr>
              <w:pStyle w:val="Compact"/>
            </w:pPr>
            <w:r>
              <w:t xml:space="preserve">0,746</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-1,490</w:t>
            </w:r>
          </w:p>
        </w:tc>
        <w:tc>
          <w:tcPr/>
          <w:p>
            <w:pPr>
              <w:pStyle w:val="Compact"/>
            </w:pPr>
            <w:r>
              <w:t xml:space="preserve">0,405</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-1,490</w:t>
            </w:r>
          </w:p>
        </w:tc>
        <w:tc>
          <w:tcPr/>
          <w:p>
            <w:pPr>
              <w:pStyle w:val="Compact"/>
            </w:pPr>
            <w:r>
              <w:t xml:space="preserve">0,405</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-0,139</w:t>
            </w:r>
          </w:p>
        </w:tc>
        <w:tc>
          <w:tcPr/>
          <w:p>
            <w:pPr>
              <w:pStyle w:val="Compact"/>
            </w:pPr>
            <w:r>
              <w:t xml:space="preserve">1,133</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-2,204</w:t>
            </w:r>
          </w:p>
        </w:tc>
        <w:tc>
          <w:tcPr/>
          <w:p>
            <w:pPr>
              <w:pStyle w:val="Compact"/>
            </w:pPr>
            <w:r>
              <w:t xml:space="preserve">0,271</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-2,204</w:t>
            </w:r>
          </w:p>
        </w:tc>
        <w:tc>
          <w:tcPr/>
          <w:p>
            <w:pPr>
              <w:pStyle w:val="Compact"/>
            </w:pPr>
            <w:r>
              <w:t xml:space="preserve">0,271</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8"/>
    <w:bookmarkStart w:id="179" w:name="panel-5-7"/>
    <w:p>
      <w:pPr>
        <w:pStyle w:val="Heading3"/>
      </w:pPr>
      <w:r>
        <w:t xml:space="preserve">Panel 5</w:t>
      </w:r>
    </w:p>
    <w:p>
      <w:pPr>
        <w:pStyle w:val="FirstParagraph"/>
      </w:pPr>
      <w:r>
        <w:t xml:space="preserve">Columnas: Modelo; Escenario; Trimestre; Cambio pico; Prop. final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Cambio pico</w:t>
            </w:r>
          </w:p>
        </w:tc>
        <w:tc>
          <w:tcPr/>
          <w:p>
            <w:pPr>
              <w:pStyle w:val="Compact"/>
            </w:pPr>
            <w:r>
              <w:t xml:space="preserve">Prop. final +</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0,346</w:t>
            </w:r>
          </w:p>
        </w:tc>
        <w:tc>
          <w:tcPr/>
          <w:p>
            <w:pPr>
              <w:pStyle w:val="Compact"/>
            </w:pPr>
            <w:r>
              <w:t xml:space="preserve">0,864</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-0,603</w:t>
            </w:r>
          </w:p>
        </w:tc>
        <w:tc>
          <w:tcPr/>
          <w:p>
            <w:pPr>
              <w:pStyle w:val="Compact"/>
            </w:pPr>
            <w:r>
              <w:t xml:space="preserve">0,136</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-0,603</w:t>
            </w:r>
          </w:p>
        </w:tc>
        <w:tc>
          <w:tcPr/>
          <w:p>
            <w:pPr>
              <w:pStyle w:val="Compact"/>
            </w:pPr>
            <w:r>
              <w:t xml:space="preserve">0,136</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0,466</w:t>
            </w:r>
          </w:p>
        </w:tc>
        <w:tc>
          <w:tcPr/>
          <w:p>
            <w:pPr>
              <w:pStyle w:val="Compact"/>
            </w:pPr>
            <w:r>
              <w:t xml:space="preserve">0,905</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-0,815</w:t>
            </w:r>
          </w:p>
        </w:tc>
        <w:tc>
          <w:tcPr/>
          <w:p>
            <w:pPr>
              <w:pStyle w:val="Compact"/>
            </w:pPr>
            <w:r>
              <w:t xml:space="preserve">0,094</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-0,815</w:t>
            </w:r>
          </w:p>
        </w:tc>
        <w:tc>
          <w:tcPr/>
          <w:p>
            <w:pPr>
              <w:pStyle w:val="Compact"/>
            </w:pPr>
            <w:r>
              <w:t xml:space="preserve">0,094</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79"/>
    <w:bookmarkStart w:id="180" w:name="panel-6-3"/>
    <w:p>
      <w:pPr>
        <w:pStyle w:val="Heading3"/>
      </w:pPr>
      <w:r>
        <w:t xml:space="preserve">Panel 6</w:t>
      </w:r>
    </w:p>
    <w:p>
      <w:pPr>
        <w:pStyle w:val="FirstParagraph"/>
      </w:pPr>
      <w:r>
        <w:t xml:space="preserve">Columnas: Modelo; Escenario; Trimestre; Prop. pico +; Trimestre pico.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Prop. pico +</w:t>
            </w:r>
          </w:p>
        </w:tc>
        <w:tc>
          <w:tcPr/>
          <w:p>
            <w:pPr>
              <w:pStyle w:val="Compact"/>
            </w:pPr>
            <w:r>
              <w:t xml:space="preserve">Trimestre pico</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0,864</w:t>
            </w:r>
          </w:p>
        </w:tc>
        <w:tc>
          <w:tcPr/>
          <w:p>
            <w:pPr>
              <w:pStyle w:val="Compact"/>
            </w:pPr>
            <w:r>
              <w:t xml:space="preserve">2028T3</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0,136</w:t>
            </w:r>
          </w:p>
        </w:tc>
        <w:tc>
          <w:tcPr/>
          <w:p>
            <w:pPr>
              <w:pStyle w:val="Compact"/>
            </w:pPr>
            <w:r>
              <w:t xml:space="preserve">2028T2</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0,136</w:t>
            </w:r>
          </w:p>
        </w:tc>
        <w:tc>
          <w:tcPr/>
          <w:p>
            <w:pPr>
              <w:pStyle w:val="Compact"/>
            </w:pPr>
            <w:r>
              <w:t xml:space="preserve">2028T2</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0,907</w:t>
            </w:r>
          </w:p>
        </w:tc>
        <w:tc>
          <w:tcPr/>
          <w:p>
            <w:pPr>
              <w:pStyle w:val="Compact"/>
            </w:pPr>
            <w:r>
              <w:t xml:space="preserve">2028T3</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0,088</w:t>
            </w:r>
          </w:p>
        </w:tc>
        <w:tc>
          <w:tcPr/>
          <w:p>
            <w:pPr>
              <w:pStyle w:val="Compact"/>
            </w:pPr>
            <w:r>
              <w:t xml:space="preserve">2028T2</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0,088</w:t>
            </w:r>
          </w:p>
        </w:tc>
        <w:tc>
          <w:tcPr/>
          <w:p>
            <w:pPr>
              <w:pStyle w:val="Compact"/>
            </w:pPr>
            <w:r>
              <w:t xml:space="preserve">2028T2</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80"/>
    <w:bookmarkStart w:id="181" w:name="panel-7-2"/>
    <w:p>
      <w:pPr>
        <w:pStyle w:val="Heading3"/>
      </w:pPr>
      <w:r>
        <w:t xml:space="preserve">Panel 7</w:t>
      </w:r>
    </w:p>
    <w:p>
      <w:pPr>
        <w:pStyle w:val="FirstParagraph"/>
      </w:pPr>
      <w:r>
        <w:t xml:space="preserve">Columnas: Modelo; Escenario; Trimestre; Rótulo.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Trimestre</w:t>
            </w:r>
          </w:p>
        </w:tc>
        <w:tc>
          <w:tcPr/>
          <w:p>
            <w:pPr>
              <w:pStyle w:val="Compact"/>
            </w:pPr>
            <w:r>
              <w:t xml:space="preserve">Rótulo</w:t>
            </w:r>
          </w:p>
        </w:tc>
      </w:tr>
      <w:tr>
        <w:tc>
          <w:tcPr/>
          <w:p>
            <w:pPr>
              <w:pStyle w:val="Compact"/>
            </w:pPr>
            <w:r>
              <w:t xml:space="preserve">Modelo I</w:t>
            </w:r>
          </w:p>
        </w:tc>
        <w:tc>
          <w:tcPr/>
          <w:p>
            <w:pPr>
              <w:pStyle w:val="Compact"/>
            </w:pPr>
            <w:r>
              <w:t xml:space="preserve">Adverso Fed</w:t>
            </w:r>
          </w:p>
        </w:tc>
        <w:tc>
          <w:tcPr/>
          <w:p>
            <w:pPr>
              <w:pStyle w:val="Compact"/>
            </w:pPr>
            <w:r>
              <w:t xml:space="preserve">2026T3</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2026T4</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2027T1</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2027T2</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2027T3</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2027T4</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2028T1</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2028T2</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2028T3</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2028T4</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2029T1</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2029T2</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Adverso Fed</w:t>
            </w:r>
          </w:p>
        </w:tc>
        <w:tc>
          <w:tcPr/>
          <w:p>
            <w:pPr>
              <w:pStyle w:val="Compact"/>
            </w:pPr>
            <w:r>
              <w:t xml:space="preserve">2029T3</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2026T3</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2026T4</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2027T1</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2027T2</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2027T3</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2027T4</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2028T1</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2028T2</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2028T3</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2028T4</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2029T1</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2029T2</w:t>
            </w:r>
          </w:p>
        </w:tc>
        <w:tc>
          <w:tcPr/>
          <w:p>
            <w:pPr>
              <w:pStyle w:val="Compact"/>
            </w:pPr>
            <w:r>
              <w:t xml:space="preserve">sensibilidad, no efecto estimado</w:t>
            </w:r>
          </w:p>
        </w:tc>
      </w:tr>
      <w:tr>
        <w:tc>
          <w:tcPr/>
          <w:p>
            <w:pPr>
              <w:pStyle w:val="Compact"/>
            </w:pPr>
            <w:r>
              <w:t xml:space="preserve">Modelo I</w:t>
            </w:r>
          </w:p>
        </w:tc>
        <w:tc>
          <w:tcPr/>
          <w:p>
            <w:pPr>
              <w:pStyle w:val="Compact"/>
            </w:pPr>
            <w:r>
              <w:t xml:space="preserve">Escenario D</w:t>
            </w:r>
          </w:p>
        </w:tc>
        <w:tc>
          <w:tcPr/>
          <w:p>
            <w:pPr>
              <w:pStyle w:val="Compact"/>
            </w:pPr>
            <w:r>
              <w:t xml:space="preserve">2029T3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2026T3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2026T4</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2027T1</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2027T2</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2027T3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2027T4</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2028T1</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2028T2</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2028T3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2028T4</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2029T1</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2029T2</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Adverso Fed</w:t>
            </w:r>
          </w:p>
        </w:tc>
        <w:tc>
          <w:tcPr/>
          <w:p>
            <w:pPr>
              <w:pStyle w:val="Compact"/>
            </w:pPr>
            <w:r>
              <w:t xml:space="preserve">2029T3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2026T3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2026T4</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2027T1</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2027T2</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2027T3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2027T4</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2028T1</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2028T2</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2028T3</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2028T4</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2029T1</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2029T2</w:t>
            </w:r>
          </w:p>
        </w:tc>
        <w:tc>
          <w:tcPr/>
          <w:p>
            <w:pPr>
              <w:pStyle w:val="Compact"/>
            </w:pPr>
            <w:r>
              <w:t xml:space="preserve">sensibilidad, no efecto estimado</w:t>
            </w:r>
          </w:p>
        </w:tc>
      </w:tr>
      <w:tr>
        <w:tc>
          <w:tcPr/>
          <w:p>
            <w:pPr>
              <w:pStyle w:val="Compact"/>
            </w:pPr>
            <w:r>
              <w:t xml:space="preserve">Modelo II</w:t>
            </w:r>
          </w:p>
        </w:tc>
        <w:tc>
          <w:tcPr/>
          <w:p>
            <w:pPr>
              <w:pStyle w:val="Compact"/>
            </w:pPr>
            <w:r>
              <w:t xml:space="preserve">Escenario D</w:t>
            </w:r>
          </w:p>
        </w:tc>
        <w:tc>
          <w:tcPr/>
          <w:p>
            <w:pPr>
              <w:pStyle w:val="Compact"/>
            </w:pPr>
            <w:r>
              <w:t xml:space="preserve">2029T3</w:t>
            </w:r>
          </w:p>
        </w:tc>
        <w:tc>
          <w:tcPr/>
          <w:p>
            <w:pPr>
              <w:pStyle w:val="Compact"/>
            </w:pPr>
            <w:r>
              <w:t xml:space="preserve">sensibilidad, no efecto estimado</w:t>
            </w:r>
          </w:p>
        </w:tc>
      </w:tr>
    </w:tbl>
    <w:p>
      <w:pPr>
        <w:pStyle w:val="BodyText"/>
      </w:pPr>
      <w:r>
        <w:t xml:space="preserve">Fuente: FRED y Reserva Federal; adaptación propia.</w:t>
      </w:r>
    </w:p>
    <w:bookmarkEnd w:id="181"/>
    <w:bookmarkEnd w:id="182"/>
    <w:bookmarkStart w:id="188" w:name="at-est-sensitivity"/>
    <w:p>
      <w:pPr>
        <w:pStyle w:val="Heading2"/>
      </w:pPr>
      <w:r>
        <w:t xml:space="preserve">Tabla D.8. Estrés — otras sensibilidades — AT-EST-SENSITIVITY</w:t>
      </w:r>
    </w:p>
    <w:p>
      <w:pPr>
        <w:pStyle w:val="FirstParagraph"/>
      </w:pPr>
      <w:r>
        <w:t xml:space="preserve">Nota: en el ejercicio principal los coeficientes de ΔFFR se fijan en cero mientras la lectura del Modelo II no sea de evidencia fuerte. Son proyecciones condicionales asociadas a las trayectorias, con incertidumbre de parámetros; las bandas de niveles no son intervalos de predicción. Fuente: FRED, Reserva Federal (escenarios 2026), adaptación propia.</w:t>
      </w:r>
    </w:p>
    <w:bookmarkStart w:id="183" w:name="panel-1-30"/>
    <w:p>
      <w:pPr>
        <w:pStyle w:val="Heading3"/>
      </w:pPr>
      <w:r>
        <w:t xml:space="preserve">Panel 1</w:t>
      </w:r>
    </w:p>
    <w:p>
      <w:pPr>
        <w:pStyle w:val="FirstParagraph"/>
      </w:pPr>
      <w:r>
        <w:t xml:space="preserve">Columnas: Modelo; Escenario; Sensibilidad; Regla; Nivel final.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Sensibilidad</w:t>
            </w:r>
          </w:p>
        </w:tc>
        <w:tc>
          <w:tcPr/>
          <w:p>
            <w:pPr>
              <w:pStyle w:val="Compact"/>
            </w:pPr>
            <w:r>
              <w:t xml:space="preserve">Regla</w:t>
            </w:r>
          </w:p>
        </w:tc>
        <w:tc>
          <w:tcPr/>
          <w:p>
            <w:pPr>
              <w:pStyle w:val="Compact"/>
            </w:pPr>
            <w:r>
              <w:t xml:space="preserve">Nivel final</w:t>
            </w:r>
          </w:p>
        </w:tc>
      </w:tr>
      <w:tr>
        <w:tc>
          <w:tcPr/>
          <w:p>
            <w:pPr>
              <w:pStyle w:val="Compact"/>
            </w:pPr>
            <w:r>
              <w:t xml:space="preserve">Modelo I</w:t>
            </w:r>
          </w:p>
        </w:tc>
        <w:tc>
          <w:tcPr/>
          <w:p>
            <w:pPr>
              <w:pStyle w:val="Compact"/>
            </w:pPr>
            <w:r>
              <w:t xml:space="preserve">Adverso Fed</w:t>
            </w:r>
          </w:p>
        </w:tc>
        <w:tc>
          <w:tcPr/>
          <w:p>
            <w:pPr>
              <w:pStyle w:val="Compact"/>
            </w:pPr>
            <w:r>
              <w:t xml:space="preserve">calendario posterior</w:t>
            </w:r>
          </w:p>
        </w:tc>
        <w:tc>
          <w:tcPr/>
          <w:p>
            <w:pPr>
              <w:pStyle w:val="Compact"/>
            </w:pPr>
            <w:r>
              <w:t xml:space="preserve">post_2026q2</w:t>
            </w:r>
          </w:p>
        </w:tc>
        <w:tc>
          <w:tcPr/>
          <w:p>
            <w:pPr>
              <w:pStyle w:val="Compact"/>
            </w:pPr>
            <w:r>
              <w:t xml:space="preserve">2,148</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cero</w:t>
            </w:r>
          </w:p>
        </w:tc>
        <w:tc>
          <w:tcPr/>
          <w:p>
            <w:pPr>
              <w:pStyle w:val="Compact"/>
            </w:pPr>
            <w:r>
              <w:t xml:space="preserve">0,599</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cero</w:t>
            </w:r>
          </w:p>
        </w:tc>
        <w:tc>
          <w:tcPr/>
          <w:p>
            <w:pPr>
              <w:pStyle w:val="Compact"/>
            </w:pPr>
            <w:r>
              <w:t xml:space="preserve">2,026</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media</w:t>
            </w:r>
          </w:p>
        </w:tc>
        <w:tc>
          <w:tcPr/>
          <w:p>
            <w:pPr>
              <w:pStyle w:val="Compact"/>
            </w:pPr>
            <w:r>
              <w:t xml:space="preserve">1,649</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media</w:t>
            </w:r>
          </w:p>
        </w:tc>
        <w:tc>
          <w:tcPr/>
          <w:p>
            <w:pPr>
              <w:pStyle w:val="Compact"/>
            </w:pPr>
            <w:r>
              <w:t xml:space="preserve">3,076</w:t>
            </w:r>
          </w:p>
        </w:tc>
      </w:tr>
      <w:tr>
        <w:tc>
          <w:tcPr/>
          <w:p>
            <w:pPr>
              <w:pStyle w:val="Compact"/>
            </w:pPr>
            <w:r>
              <w:t xml:space="preserve">Modelo II</w:t>
            </w:r>
          </w:p>
        </w:tc>
        <w:tc>
          <w:tcPr/>
          <w:p>
            <w:pPr>
              <w:pStyle w:val="Compact"/>
            </w:pPr>
            <w:r>
              <w:t xml:space="preserve">Adverso Fed</w:t>
            </w:r>
          </w:p>
        </w:tc>
        <w:tc>
          <w:tcPr/>
          <w:p>
            <w:pPr>
              <w:pStyle w:val="Compact"/>
            </w:pPr>
            <w:r>
              <w:t xml:space="preserve">calendario posterior</w:t>
            </w:r>
          </w:p>
        </w:tc>
        <w:tc>
          <w:tcPr/>
          <w:p>
            <w:pPr>
              <w:pStyle w:val="Compact"/>
            </w:pPr>
            <w:r>
              <w:t xml:space="preserve">post_2026q2</w:t>
            </w:r>
          </w:p>
        </w:tc>
        <w:tc>
          <w:tcPr/>
          <w:p>
            <w:pPr>
              <w:pStyle w:val="Compact"/>
            </w:pPr>
            <w:r>
              <w:t xml:space="preserve">1,733</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cero</w:t>
            </w:r>
          </w:p>
        </w:tc>
        <w:tc>
          <w:tcPr/>
          <w:p>
            <w:pPr>
              <w:pStyle w:val="Compact"/>
            </w:pPr>
            <w:r>
              <w:t xml:space="preserve">0,718</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cero</w:t>
            </w:r>
          </w:p>
        </w:tc>
        <w:tc>
          <w:tcPr/>
          <w:p>
            <w:pPr>
              <w:pStyle w:val="Compact"/>
            </w:pPr>
            <w:r>
              <w:t xml:space="preserve">1,545</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media</w:t>
            </w:r>
          </w:p>
        </w:tc>
        <w:tc>
          <w:tcPr/>
          <w:p>
            <w:pPr>
              <w:pStyle w:val="Compact"/>
            </w:pPr>
            <w:r>
              <w:t xml:space="preserve">1,569</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media</w:t>
            </w:r>
          </w:p>
        </w:tc>
        <w:tc>
          <w:tcPr/>
          <w:p>
            <w:pPr>
              <w:pStyle w:val="Compact"/>
            </w:pPr>
            <w:r>
              <w:t xml:space="preserve">2,396</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83"/>
    <w:bookmarkStart w:id="184" w:name="panel-2-25"/>
    <w:p>
      <w:pPr>
        <w:pStyle w:val="Heading3"/>
      </w:pPr>
      <w:r>
        <w:t xml:space="preserve">Panel 2</w:t>
      </w:r>
    </w:p>
    <w:p>
      <w:pPr>
        <w:pStyle w:val="FirstParagraph"/>
      </w:pPr>
      <w:r>
        <w:t xml:space="preserve">Columnas: Modelo; Escenario; Sensibilidad; Nivel pico; Trimestre nivel pico.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Sensibilidad</w:t>
            </w:r>
          </w:p>
        </w:tc>
        <w:tc>
          <w:tcPr/>
          <w:p>
            <w:pPr>
              <w:pStyle w:val="Compact"/>
            </w:pPr>
            <w:r>
              <w:t xml:space="preserve">Nivel pico</w:t>
            </w:r>
          </w:p>
        </w:tc>
        <w:tc>
          <w:tcPr/>
          <w:p>
            <w:pPr>
              <w:pStyle w:val="Compact"/>
            </w:pPr>
            <w:r>
              <w:t xml:space="preserve">Trimestre nivel pico</w:t>
            </w:r>
          </w:p>
        </w:tc>
      </w:tr>
      <w:tr>
        <w:tc>
          <w:tcPr/>
          <w:p>
            <w:pPr>
              <w:pStyle w:val="Compact"/>
            </w:pPr>
            <w:r>
              <w:t xml:space="preserve">Modelo I</w:t>
            </w:r>
          </w:p>
        </w:tc>
        <w:tc>
          <w:tcPr/>
          <w:p>
            <w:pPr>
              <w:pStyle w:val="Compact"/>
            </w:pPr>
            <w:r>
              <w:t xml:space="preserve">Adverso Fed</w:t>
            </w:r>
          </w:p>
        </w:tc>
        <w:tc>
          <w:tcPr/>
          <w:p>
            <w:pPr>
              <w:pStyle w:val="Compact"/>
            </w:pPr>
            <w:r>
              <w:t xml:space="preserve">calendario posterior</w:t>
            </w:r>
          </w:p>
        </w:tc>
        <w:tc>
          <w:tcPr/>
          <w:p>
            <w:pPr>
              <w:pStyle w:val="Compact"/>
            </w:pPr>
            <w:r>
              <w:t xml:space="preserve">2,480</w:t>
            </w:r>
          </w:p>
        </w:tc>
        <w:tc>
          <w:tcPr/>
          <w:p>
            <w:pPr>
              <w:pStyle w:val="Compact"/>
            </w:pPr>
            <w:r>
              <w:t xml:space="preserve">2028T1</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1,579</w:t>
            </w:r>
          </w:p>
        </w:tc>
        <w:tc>
          <w:tcPr/>
          <w:p>
            <w:pPr>
              <w:pStyle w:val="Compact"/>
            </w:pPr>
            <w:r>
              <w:t xml:space="preserve">2027T2</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3,167</w:t>
            </w:r>
          </w:p>
        </w:tc>
        <w:tc>
          <w:tcPr/>
          <w:p>
            <w:pPr>
              <w:pStyle w:val="Compact"/>
            </w:pPr>
            <w:r>
              <w:t xml:space="preserve">2028T1</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1,659</w:t>
            </w:r>
          </w:p>
        </w:tc>
        <w:tc>
          <w:tcPr/>
          <w:p>
            <w:pPr>
              <w:pStyle w:val="Compact"/>
            </w:pPr>
            <w:r>
              <w:t xml:space="preserve">2029T1</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3,554</w:t>
            </w:r>
          </w:p>
        </w:tc>
        <w:tc>
          <w:tcPr/>
          <w:p>
            <w:pPr>
              <w:pStyle w:val="Compact"/>
            </w:pPr>
            <w:r>
              <w:t xml:space="preserve">2028T3</w:t>
            </w:r>
          </w:p>
        </w:tc>
      </w:tr>
      <w:tr>
        <w:tc>
          <w:tcPr/>
          <w:p>
            <w:pPr>
              <w:pStyle w:val="Compact"/>
            </w:pPr>
            <w:r>
              <w:t xml:space="preserve">Modelo II</w:t>
            </w:r>
          </w:p>
        </w:tc>
        <w:tc>
          <w:tcPr/>
          <w:p>
            <w:pPr>
              <w:pStyle w:val="Compact"/>
            </w:pPr>
            <w:r>
              <w:t xml:space="preserve">Adverso Fed</w:t>
            </w:r>
          </w:p>
        </w:tc>
        <w:tc>
          <w:tcPr/>
          <w:p>
            <w:pPr>
              <w:pStyle w:val="Compact"/>
            </w:pPr>
            <w:r>
              <w:t xml:space="preserve">calendario posterior</w:t>
            </w:r>
          </w:p>
        </w:tc>
        <w:tc>
          <w:tcPr/>
          <w:p>
            <w:pPr>
              <w:pStyle w:val="Compact"/>
            </w:pPr>
            <w:r>
              <w:t xml:space="preserve">2,146</w:t>
            </w:r>
          </w:p>
        </w:tc>
        <w:tc>
          <w:tcPr/>
          <w:p>
            <w:pPr>
              <w:pStyle w:val="Compact"/>
            </w:pPr>
            <w:r>
              <w:t xml:space="preserve">2028T1</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1,584</w:t>
            </w:r>
          </w:p>
        </w:tc>
        <w:tc>
          <w:tcPr/>
          <w:p>
            <w:pPr>
              <w:pStyle w:val="Compact"/>
            </w:pPr>
            <w:r>
              <w:t xml:space="preserve">2027T3</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2,661</w:t>
            </w:r>
          </w:p>
        </w:tc>
        <w:tc>
          <w:tcPr/>
          <w:p>
            <w:pPr>
              <w:pStyle w:val="Compact"/>
            </w:pPr>
            <w:r>
              <w:t xml:space="preserve">2028T1</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1,661</w:t>
            </w:r>
          </w:p>
        </w:tc>
        <w:tc>
          <w:tcPr/>
          <w:p>
            <w:pPr>
              <w:pStyle w:val="Compact"/>
            </w:pPr>
            <w:r>
              <w:t xml:space="preserve">2028T1</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2,928</w:t>
            </w:r>
          </w:p>
        </w:tc>
        <w:tc>
          <w:tcPr/>
          <w:p>
            <w:pPr>
              <w:pStyle w:val="Compact"/>
            </w:pPr>
            <w:r>
              <w:t xml:space="preserve">2028T2</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84"/>
    <w:bookmarkStart w:id="185" w:name="panel-3-18"/>
    <w:p>
      <w:pPr>
        <w:pStyle w:val="Heading3"/>
      </w:pPr>
      <w:r>
        <w:t xml:space="preserve">Panel 3</w:t>
      </w:r>
    </w:p>
    <w:p>
      <w:pPr>
        <w:pStyle w:val="FirstParagraph"/>
      </w:pPr>
      <w:r>
        <w:t xml:space="preserve">Columnas: Modelo; Escenario; Sensibilidad; Δ final; Δ principal 2029T1.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Sensibilidad</w:t>
            </w:r>
          </w:p>
        </w:tc>
        <w:tc>
          <w:tcPr/>
          <w:p>
            <w:pPr>
              <w:pStyle w:val="Compact"/>
            </w:pPr>
            <w:r>
              <w:t xml:space="preserve">Δ final</w:t>
            </w:r>
          </w:p>
        </w:tc>
        <w:tc>
          <w:tcPr/>
          <w:p>
            <w:pPr>
              <w:pStyle w:val="Compact"/>
            </w:pPr>
            <w:r>
              <w:t xml:space="preserve">Δ principal 2029T1</w:t>
            </w:r>
          </w:p>
        </w:tc>
      </w:tr>
      <w:tr>
        <w:tc>
          <w:tcPr/>
          <w:p>
            <w:pPr>
              <w:pStyle w:val="Compact"/>
            </w:pPr>
            <w:r>
              <w:t xml:space="preserve">Modelo I</w:t>
            </w:r>
          </w:p>
        </w:tc>
        <w:tc>
          <w:tcPr/>
          <w:p>
            <w:pPr>
              <w:pStyle w:val="Compact"/>
            </w:pPr>
            <w:r>
              <w:t xml:space="preserve">Adverso Fed</w:t>
            </w:r>
          </w:p>
        </w:tc>
        <w:tc>
          <w:tcPr/>
          <w:p>
            <w:pPr>
              <w:pStyle w:val="Compact"/>
            </w:pPr>
            <w:r>
              <w:t xml:space="preserve">calendario posterior</w:t>
            </w:r>
          </w:p>
        </w:tc>
        <w:tc>
          <w:tcPr/>
          <w:p>
            <w:pPr>
              <w:pStyle w:val="Compact"/>
            </w:pPr>
            <w:r>
              <w:t xml:space="preserve">0,340</w:t>
            </w:r>
          </w:p>
        </w:tc>
        <w:tc>
          <w:tcPr/>
          <w:p>
            <w:pPr>
              <w:pStyle w:val="Compact"/>
            </w:pPr>
            <w:r>
              <w:t xml:space="preserve">1,736</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1,428</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1,428</w:t>
            </w:r>
          </w:p>
        </w:tc>
        <w:tc>
          <w:tcPr/>
          <w:p>
            <w:pPr>
              <w:pStyle w:val="Compact"/>
            </w:pPr>
            <w:r>
              <w:t xml:space="preserve">no aplica</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1,428</w:t>
            </w:r>
          </w:p>
        </w:tc>
        <w:tc>
          <w:tcPr/>
          <w:p>
            <w:pPr>
              <w:pStyle w:val="Compact"/>
            </w:pPr>
            <w:r>
              <w:t xml:space="preserve">no aplica</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1,428</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calendario posterior</w:t>
            </w:r>
          </w:p>
        </w:tc>
        <w:tc>
          <w:tcPr/>
          <w:p>
            <w:pPr>
              <w:pStyle w:val="Compact"/>
            </w:pPr>
            <w:r>
              <w:t xml:space="preserve">0,048</w:t>
            </w:r>
          </w:p>
        </w:tc>
        <w:tc>
          <w:tcPr/>
          <w:p>
            <w:pPr>
              <w:pStyle w:val="Compact"/>
            </w:pPr>
            <w:r>
              <w:t xml:space="preserve">1,118</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0,827</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0,827</w:t>
            </w:r>
          </w:p>
        </w:tc>
        <w:tc>
          <w:tcPr/>
          <w:p>
            <w:pPr>
              <w:pStyle w:val="Compact"/>
            </w:pPr>
            <w:r>
              <w:t xml:space="preserve">no aplica</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0,827</w:t>
            </w:r>
          </w:p>
        </w:tc>
        <w:tc>
          <w:tcPr/>
          <w:p>
            <w:pPr>
              <w:pStyle w:val="Compact"/>
            </w:pPr>
            <w:r>
              <w:t xml:space="preserve">no aplica</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0,827</w:t>
            </w:r>
          </w:p>
        </w:tc>
        <w:tc>
          <w:tcPr/>
          <w:p>
            <w:pPr>
              <w:pStyle w:val="Compact"/>
            </w:pPr>
            <w:r>
              <w:t xml:space="preserve">no aplica</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85"/>
    <w:bookmarkStart w:id="186" w:name="panel-4-15"/>
    <w:p>
      <w:pPr>
        <w:pStyle w:val="Heading3"/>
      </w:pPr>
      <w:r>
        <w:t xml:space="preserve">Panel 4</w:t>
      </w:r>
    </w:p>
    <w:p>
      <w:pPr>
        <w:pStyle w:val="FirstParagraph"/>
      </w:pPr>
      <w:r>
        <w:t xml:space="preserve">Columnas: Modelo; Escenario; Sensibilidad; Δ pico; Trimestres.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Sensibilidad</w:t>
            </w:r>
          </w:p>
        </w:tc>
        <w:tc>
          <w:tcPr/>
          <w:p>
            <w:pPr>
              <w:pStyle w:val="Compact"/>
            </w:pPr>
            <w:r>
              <w:t xml:space="preserve">Δ pico</w:t>
            </w:r>
          </w:p>
        </w:tc>
        <w:tc>
          <w:tcPr/>
          <w:p>
            <w:pPr>
              <w:pStyle w:val="Compact"/>
            </w:pPr>
            <w:r>
              <w:t xml:space="preserve">Trimestres</w:t>
            </w:r>
          </w:p>
        </w:tc>
      </w:tr>
      <w:tr>
        <w:tc>
          <w:tcPr/>
          <w:p>
            <w:pPr>
              <w:pStyle w:val="Compact"/>
            </w:pPr>
            <w:r>
              <w:t xml:space="preserve">Modelo I</w:t>
            </w:r>
          </w:p>
        </w:tc>
        <w:tc>
          <w:tcPr/>
          <w:p>
            <w:pPr>
              <w:pStyle w:val="Compact"/>
            </w:pPr>
            <w:r>
              <w:t xml:space="preserve">Adverso Fed</w:t>
            </w:r>
          </w:p>
        </w:tc>
        <w:tc>
          <w:tcPr/>
          <w:p>
            <w:pPr>
              <w:pStyle w:val="Compact"/>
            </w:pPr>
            <w:r>
              <w:t xml:space="preserve">calendario posterior</w:t>
            </w:r>
          </w:p>
        </w:tc>
        <w:tc>
          <w:tcPr/>
          <w:p>
            <w:pPr>
              <w:pStyle w:val="Compact"/>
            </w:pPr>
            <w:r>
              <w:t xml:space="preserve">0,843</w:t>
            </w:r>
          </w:p>
        </w:tc>
        <w:tc>
          <w:tcPr/>
          <w:p>
            <w:pPr>
              <w:pStyle w:val="Compact"/>
            </w:pPr>
            <w:r>
              <w:t xml:space="preserve">11</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no aplica</w:t>
            </w:r>
          </w:p>
        </w:tc>
        <w:tc>
          <w:tcPr/>
          <w:p>
            <w:pPr>
              <w:pStyle w:val="Compact"/>
            </w:pPr>
            <w:r>
              <w:t xml:space="preserve">13</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no aplica</w:t>
            </w:r>
          </w:p>
        </w:tc>
        <w:tc>
          <w:tcPr/>
          <w:p>
            <w:pPr>
              <w:pStyle w:val="Compact"/>
            </w:pPr>
            <w:r>
              <w:t xml:space="preserve">13</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no aplica</w:t>
            </w:r>
          </w:p>
        </w:tc>
        <w:tc>
          <w:tcPr/>
          <w:p>
            <w:pPr>
              <w:pStyle w:val="Compact"/>
            </w:pPr>
            <w:r>
              <w:t xml:space="preserve">13</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no aplica</w:t>
            </w:r>
          </w:p>
        </w:tc>
        <w:tc>
          <w:tcPr/>
          <w:p>
            <w:pPr>
              <w:pStyle w:val="Compact"/>
            </w:pPr>
            <w:r>
              <w:t xml:space="preserve">13</w:t>
            </w:r>
          </w:p>
        </w:tc>
      </w:tr>
      <w:tr>
        <w:tc>
          <w:tcPr/>
          <w:p>
            <w:pPr>
              <w:pStyle w:val="Compact"/>
            </w:pPr>
            <w:r>
              <w:t xml:space="preserve">Modelo II</w:t>
            </w:r>
          </w:p>
        </w:tc>
        <w:tc>
          <w:tcPr/>
          <w:p>
            <w:pPr>
              <w:pStyle w:val="Compact"/>
            </w:pPr>
            <w:r>
              <w:t xml:space="preserve">Adverso Fed</w:t>
            </w:r>
          </w:p>
        </w:tc>
        <w:tc>
          <w:tcPr/>
          <w:p>
            <w:pPr>
              <w:pStyle w:val="Compact"/>
            </w:pPr>
            <w:r>
              <w:t xml:space="preserve">calendario posterior</w:t>
            </w:r>
          </w:p>
        </w:tc>
        <w:tc>
          <w:tcPr/>
          <w:p>
            <w:pPr>
              <w:pStyle w:val="Compact"/>
            </w:pPr>
            <w:r>
              <w:t xml:space="preserve">0,549</w:t>
            </w:r>
          </w:p>
        </w:tc>
        <w:tc>
          <w:tcPr/>
          <w:p>
            <w:pPr>
              <w:pStyle w:val="Compact"/>
            </w:pPr>
            <w:r>
              <w:t xml:space="preserve">11</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no aplica</w:t>
            </w:r>
          </w:p>
        </w:tc>
        <w:tc>
          <w:tcPr/>
          <w:p>
            <w:pPr>
              <w:pStyle w:val="Compact"/>
            </w:pPr>
            <w:r>
              <w:t xml:space="preserve">13</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no aplica</w:t>
            </w:r>
          </w:p>
        </w:tc>
        <w:tc>
          <w:tcPr/>
          <w:p>
            <w:pPr>
              <w:pStyle w:val="Compact"/>
            </w:pPr>
            <w:r>
              <w:t xml:space="preserve">13</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no aplica</w:t>
            </w:r>
          </w:p>
        </w:tc>
        <w:tc>
          <w:tcPr/>
          <w:p>
            <w:pPr>
              <w:pStyle w:val="Compact"/>
            </w:pPr>
            <w:r>
              <w:t xml:space="preserve">13</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no aplica</w:t>
            </w:r>
          </w:p>
        </w:tc>
        <w:tc>
          <w:tcPr/>
          <w:p>
            <w:pPr>
              <w:pStyle w:val="Compact"/>
            </w:pPr>
            <w:r>
              <w:t xml:space="preserve">13</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86"/>
    <w:bookmarkStart w:id="187" w:name="panel-5-8"/>
    <w:p>
      <w:pPr>
        <w:pStyle w:val="Heading3"/>
      </w:pPr>
      <w:r>
        <w:t xml:space="preserve">Panel 5</w:t>
      </w:r>
    </w:p>
    <w:p>
      <w:pPr>
        <w:pStyle w:val="FirstParagraph"/>
      </w:pPr>
      <w:r>
        <w:t xml:space="preserve">Columnas: Modelo; Escenario; Sensibilidad; Alcanzados.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Escenario</w:t>
            </w:r>
          </w:p>
        </w:tc>
        <w:tc>
          <w:tcPr/>
          <w:p>
            <w:pPr>
              <w:pStyle w:val="Compact"/>
            </w:pPr>
            <w:r>
              <w:t xml:space="preserve">Sensibilidad</w:t>
            </w:r>
          </w:p>
        </w:tc>
        <w:tc>
          <w:tcPr/>
          <w:p>
            <w:pPr>
              <w:pStyle w:val="Compact"/>
            </w:pPr>
            <w:r>
              <w:t xml:space="preserve">Alcanzados</w:t>
            </w:r>
          </w:p>
        </w:tc>
      </w:tr>
      <w:tr>
        <w:tc>
          <w:tcPr/>
          <w:p>
            <w:pPr>
              <w:pStyle w:val="Compact"/>
            </w:pPr>
            <w:r>
              <w:t xml:space="preserve">Modelo I</w:t>
            </w:r>
          </w:p>
        </w:tc>
        <w:tc>
          <w:tcPr/>
          <w:p>
            <w:pPr>
              <w:pStyle w:val="Compact"/>
            </w:pPr>
            <w:r>
              <w:t xml:space="preserve">Adverso Fed</w:t>
            </w:r>
          </w:p>
        </w:tc>
        <w:tc>
          <w:tcPr/>
          <w:p>
            <w:pPr>
              <w:pStyle w:val="Compact"/>
            </w:pPr>
            <w:r>
              <w:t xml:space="preserve">calendario posterior</w:t>
            </w:r>
          </w:p>
        </w:tc>
        <w:tc>
          <w:tcPr/>
          <w:p>
            <w:pPr>
              <w:pStyle w:val="Compact"/>
            </w:pPr>
            <w:r>
              <w:t xml:space="preserve">11</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9</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9</w:t>
            </w:r>
          </w:p>
        </w:tc>
      </w:tr>
      <w:tr>
        <w:tc>
          <w:tcPr/>
          <w:p>
            <w:pPr>
              <w:pStyle w:val="Compact"/>
            </w:pPr>
            <w:r>
              <w:t xml:space="preserve">Modelo I</w:t>
            </w:r>
          </w:p>
        </w:tc>
        <w:tc>
          <w:tcPr/>
          <w:p>
            <w:pPr>
              <w:pStyle w:val="Compact"/>
            </w:pPr>
            <w:r>
              <w:t xml:space="preserve">Base</w:t>
            </w:r>
          </w:p>
        </w:tc>
        <w:tc>
          <w:tcPr/>
          <w:p>
            <w:pPr>
              <w:pStyle w:val="Compact"/>
            </w:pPr>
            <w:r>
              <w:t xml:space="preserve">crédito</w:t>
            </w:r>
          </w:p>
        </w:tc>
        <w:tc>
          <w:tcPr/>
          <w:p>
            <w:pPr>
              <w:pStyle w:val="Compact"/>
            </w:pPr>
            <w:r>
              <w:t xml:space="preserve">9</w:t>
            </w:r>
          </w:p>
        </w:tc>
      </w:tr>
      <w:tr>
        <w:tc>
          <w:tcPr/>
          <w:p>
            <w:pPr>
              <w:pStyle w:val="Compact"/>
            </w:pPr>
            <w:r>
              <w:t xml:space="preserve">Modelo I</w:t>
            </w:r>
          </w:p>
        </w:tc>
        <w:tc>
          <w:tcPr/>
          <w:p>
            <w:pPr>
              <w:pStyle w:val="Compact"/>
            </w:pPr>
            <w:r>
              <w:t xml:space="preserve">Adverso Fed</w:t>
            </w:r>
          </w:p>
        </w:tc>
        <w:tc>
          <w:tcPr/>
          <w:p>
            <w:pPr>
              <w:pStyle w:val="Compact"/>
            </w:pPr>
            <w:r>
              <w:t xml:space="preserve">crédito</w:t>
            </w:r>
          </w:p>
        </w:tc>
        <w:tc>
          <w:tcPr/>
          <w:p>
            <w:pPr>
              <w:pStyle w:val="Compact"/>
            </w:pPr>
            <w:r>
              <w:t xml:space="preserve">9</w:t>
            </w:r>
          </w:p>
        </w:tc>
      </w:tr>
      <w:tr>
        <w:tc>
          <w:tcPr/>
          <w:p>
            <w:pPr>
              <w:pStyle w:val="Compact"/>
            </w:pPr>
            <w:r>
              <w:t xml:space="preserve">Modelo II</w:t>
            </w:r>
          </w:p>
        </w:tc>
        <w:tc>
          <w:tcPr/>
          <w:p>
            <w:pPr>
              <w:pStyle w:val="Compact"/>
            </w:pPr>
            <w:r>
              <w:t xml:space="preserve">Adverso Fed</w:t>
            </w:r>
          </w:p>
        </w:tc>
        <w:tc>
          <w:tcPr/>
          <w:p>
            <w:pPr>
              <w:pStyle w:val="Compact"/>
            </w:pPr>
            <w:r>
              <w:t xml:space="preserve">calendario posterior</w:t>
            </w:r>
          </w:p>
        </w:tc>
        <w:tc>
          <w:tcPr/>
          <w:p>
            <w:pPr>
              <w:pStyle w:val="Compact"/>
            </w:pPr>
            <w:r>
              <w:t xml:space="preserve">11</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9</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9</w:t>
            </w:r>
          </w:p>
        </w:tc>
      </w:tr>
      <w:tr>
        <w:tc>
          <w:tcPr/>
          <w:p>
            <w:pPr>
              <w:pStyle w:val="Compact"/>
            </w:pPr>
            <w:r>
              <w:t xml:space="preserve">Modelo II</w:t>
            </w:r>
          </w:p>
        </w:tc>
        <w:tc>
          <w:tcPr/>
          <w:p>
            <w:pPr>
              <w:pStyle w:val="Compact"/>
            </w:pPr>
            <w:r>
              <w:t xml:space="preserve">Base</w:t>
            </w:r>
          </w:p>
        </w:tc>
        <w:tc>
          <w:tcPr/>
          <w:p>
            <w:pPr>
              <w:pStyle w:val="Compact"/>
            </w:pPr>
            <w:r>
              <w:t xml:space="preserve">crédito</w:t>
            </w:r>
          </w:p>
        </w:tc>
        <w:tc>
          <w:tcPr/>
          <w:p>
            <w:pPr>
              <w:pStyle w:val="Compact"/>
            </w:pPr>
            <w:r>
              <w:t xml:space="preserve">9</w:t>
            </w:r>
          </w:p>
        </w:tc>
      </w:tr>
      <w:tr>
        <w:tc>
          <w:tcPr/>
          <w:p>
            <w:pPr>
              <w:pStyle w:val="Compact"/>
            </w:pPr>
            <w:r>
              <w:t xml:space="preserve">Modelo II</w:t>
            </w:r>
          </w:p>
        </w:tc>
        <w:tc>
          <w:tcPr/>
          <w:p>
            <w:pPr>
              <w:pStyle w:val="Compact"/>
            </w:pPr>
            <w:r>
              <w:t xml:space="preserve">Adverso Fed</w:t>
            </w:r>
          </w:p>
        </w:tc>
        <w:tc>
          <w:tcPr/>
          <w:p>
            <w:pPr>
              <w:pStyle w:val="Compact"/>
            </w:pPr>
            <w:r>
              <w:t xml:space="preserve">crédito</w:t>
            </w:r>
          </w:p>
        </w:tc>
        <w:tc>
          <w:tcPr/>
          <w:p>
            <w:pPr>
              <w:pStyle w:val="Compact"/>
            </w:pPr>
            <w:r>
              <w:t xml:space="preserve">9</w:t>
            </w:r>
          </w:p>
        </w:tc>
      </w:tr>
    </w:tbl>
    <w:p>
      <w:pPr>
        <w:pStyle w:val="BodyText"/>
      </w:pPr>
      <w:r>
        <w:t xml:space="preserve">Fuente: FRED y Reserva Federal; adaptación propia.</w:t>
      </w:r>
      <w:r>
        <w:t xml:space="preserve"> </w:t>
      </w:r>
      <w:r>
        <w:t xml:space="preserve">Cifras redondeadas a tres decimales. La fuente original conserva la precisión completa.</w:t>
      </w:r>
    </w:p>
    <w:bookmarkEnd w:id="187"/>
    <w:bookmarkEnd w:id="188"/>
    <w:bookmarkEnd w:id="189"/>
    <w:bookmarkStart w:id="194" w:name="anexo-e"/>
    <w:p>
      <w:pPr>
        <w:pStyle w:val="Heading1"/>
      </w:pPr>
      <w:r>
        <w:t xml:space="preserve">Anexo E. Literatura verificada</w:t>
      </w:r>
    </w:p>
    <w:bookmarkStart w:id="193" w:name="at-lit-estudios"/>
    <w:p>
      <w:pPr>
        <w:pStyle w:val="Heading2"/>
      </w:pPr>
      <w:r>
        <w:t xml:space="preserve">Tabla E.1. Estudios verificados: variables, métodos y signos — AT-LIT-ESTUDIOS</w:t>
      </w:r>
    </w:p>
    <w:bookmarkStart w:id="190" w:name="panel-1-31"/>
    <w:p>
      <w:pPr>
        <w:pStyle w:val="Heading3"/>
      </w:pPr>
      <w:r>
        <w:t xml:space="preserve">Panel 1</w:t>
      </w:r>
    </w:p>
    <w:p>
      <w:pPr>
        <w:pStyle w:val="FirstParagraph"/>
      </w:pPr>
      <w:r>
        <w:t xml:space="preserve">Columnas: Clave; Estudio; Dependiente; Regresores.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Clave</w:t>
            </w:r>
          </w:p>
        </w:tc>
        <w:tc>
          <w:tcPr/>
          <w:p>
            <w:pPr>
              <w:pStyle w:val="Compact"/>
            </w:pPr>
            <w:r>
              <w:t xml:space="preserve">Estudio</w:t>
            </w:r>
          </w:p>
        </w:tc>
        <w:tc>
          <w:tcPr/>
          <w:p>
            <w:pPr>
              <w:pStyle w:val="Compact"/>
            </w:pPr>
            <w:r>
              <w:t xml:space="preserve">Dependiente</w:t>
            </w:r>
          </w:p>
        </w:tc>
        <w:tc>
          <w:tcPr/>
          <w:p>
            <w:pPr>
              <w:pStyle w:val="Compact"/>
            </w:pPr>
            <w:r>
              <w:t xml:space="preserve">Regresores</w:t>
            </w:r>
          </w:p>
        </w:tc>
      </w:tr>
      <w:tr>
        <w:tc>
          <w:tcPr/>
          <w:p>
            <w:pPr>
              <w:pStyle w:val="Compact"/>
            </w:pPr>
            <w:r>
              <w:t xml:space="preserve">bernanke1995</w:t>
            </w:r>
          </w:p>
        </w:tc>
        <w:tc>
          <w:tcPr/>
          <w:p>
            <w:pPr>
              <w:pStyle w:val="Compact"/>
            </w:pPr>
            <w:r>
              <w:t xml:space="preserve">Bernanke y Gertler (1995)</w:t>
            </w:r>
          </w:p>
        </w:tc>
        <w:tc>
          <w:tcPr/>
          <w:p>
            <w:pPr>
              <w:pStyle w:val="Compact"/>
            </w:pPr>
            <w:r>
              <w:t xml:space="preserve">no aplica</w:t>
            </w:r>
          </w:p>
        </w:tc>
        <w:tc>
          <w:tcPr/>
          <w:p>
            <w:pPr>
              <w:pStyle w:val="Compact"/>
            </w:pPr>
            <w:r>
              <w:t xml:space="preserve">no aplica</w:t>
            </w:r>
          </w:p>
        </w:tc>
      </w:tr>
      <w:tr>
        <w:tc>
          <w:tcPr/>
          <w:p>
            <w:pPr>
              <w:pStyle w:val="Compact"/>
            </w:pPr>
            <w:r>
              <w:t xml:space="preserve">kiyotaki1997</w:t>
            </w:r>
          </w:p>
        </w:tc>
        <w:tc>
          <w:tcPr/>
          <w:p>
            <w:pPr>
              <w:pStyle w:val="Compact"/>
            </w:pPr>
            <w:r>
              <w:t xml:space="preserve">Kiyotaki y Moore (1997)</w:t>
            </w:r>
          </w:p>
        </w:tc>
        <w:tc>
          <w:tcPr/>
          <w:p>
            <w:pPr>
              <w:pStyle w:val="Compact"/>
            </w:pPr>
            <w:r>
              <w:t xml:space="preserve">no aplica</w:t>
            </w:r>
          </w:p>
        </w:tc>
        <w:tc>
          <w:tcPr/>
          <w:p>
            <w:pPr>
              <w:pStyle w:val="Compact"/>
            </w:pPr>
            <w:r>
              <w:t xml:space="preserve">no aplica</w:t>
            </w:r>
          </w:p>
        </w:tc>
      </w:tr>
      <w:tr>
        <w:tc>
          <w:tcPr/>
          <w:p>
            <w:pPr>
              <w:pStyle w:val="Compact"/>
            </w:pPr>
            <w:r>
              <w:t xml:space="preserve">segoviano2006</w:t>
            </w:r>
          </w:p>
        </w:tc>
        <w:tc>
          <w:tcPr/>
          <w:p>
            <w:pPr>
              <w:pStyle w:val="Compact"/>
            </w:pPr>
            <w:r>
              <w:t xml:space="preserve">Segoviano (2006)</w:t>
            </w:r>
          </w:p>
        </w:tc>
        <w:tc>
          <w:tcPr/>
          <w:p>
            <w:pPr>
              <w:pStyle w:val="Compact"/>
            </w:pPr>
            <w:r>
              <w:t xml:space="preserve">no aplica</w:t>
            </w:r>
          </w:p>
        </w:tc>
        <w:tc>
          <w:tcPr/>
          <w:p>
            <w:pPr>
              <w:pStyle w:val="Compact"/>
            </w:pPr>
            <w:r>
              <w:t xml:space="preserve">no aplica</w:t>
            </w:r>
          </w:p>
        </w:tc>
      </w:tr>
      <w:tr>
        <w:tc>
          <w:tcPr/>
          <w:p>
            <w:pPr>
              <w:pStyle w:val="Compact"/>
            </w:pPr>
            <w:r>
              <w:t xml:space="preserve">pesaran2006</w:t>
            </w:r>
          </w:p>
        </w:tc>
        <w:tc>
          <w:tcPr/>
          <w:p>
            <w:pPr>
              <w:pStyle w:val="Compact"/>
            </w:pPr>
            <w:r>
              <w:t xml:space="preserve">Pesaran et al. (2006)</w:t>
            </w:r>
          </w:p>
        </w:tc>
        <w:tc>
          <w:tcPr/>
          <w:p>
            <w:pPr>
              <w:pStyle w:val="Compact"/>
            </w:pPr>
            <w:r>
              <w:t xml:space="preserve">no aplica</w:t>
            </w:r>
          </w:p>
        </w:tc>
        <w:tc>
          <w:tcPr/>
          <w:p>
            <w:pPr>
              <w:pStyle w:val="Compact"/>
            </w:pPr>
            <w:r>
              <w:t xml:space="preserve">no aplica</w:t>
            </w:r>
          </w:p>
        </w:tc>
      </w:tr>
      <w:tr>
        <w:tc>
          <w:tcPr/>
          <w:p>
            <w:pPr>
              <w:pStyle w:val="Compact"/>
            </w:pPr>
            <w:r>
              <w:t xml:space="preserve">maddaloni2011</w:t>
            </w:r>
          </w:p>
        </w:tc>
        <w:tc>
          <w:tcPr/>
          <w:p>
            <w:pPr>
              <w:pStyle w:val="Compact"/>
            </w:pPr>
            <w:r>
              <w:t xml:space="preserve">Maddaloni y Peydró (2011)</w:t>
            </w:r>
          </w:p>
        </w:tc>
        <w:tc>
          <w:tcPr/>
          <w:p>
            <w:pPr>
              <w:pStyle w:val="Compact"/>
            </w:pPr>
            <w:r>
              <w:t xml:space="preserve">no aplica</w:t>
            </w:r>
          </w:p>
        </w:tc>
        <w:tc>
          <w:tcPr/>
          <w:p>
            <w:pPr>
              <w:pStyle w:val="Compact"/>
            </w:pPr>
            <w:r>
              <w:t xml:space="preserve">no aplica</w:t>
            </w:r>
          </w:p>
        </w:tc>
      </w:tr>
      <w:tr>
        <w:tc>
          <w:tcPr/>
          <w:p>
            <w:pPr>
              <w:pStyle w:val="Compact"/>
            </w:pPr>
            <w:r>
              <w:t xml:space="preserve">wu2016</w:t>
            </w:r>
          </w:p>
        </w:tc>
        <w:tc>
          <w:tcPr/>
          <w:p>
            <w:pPr>
              <w:pStyle w:val="Compact"/>
            </w:pPr>
            <w:r>
              <w:t xml:space="preserve">Wu y Xia (2016)</w:t>
            </w:r>
          </w:p>
        </w:tc>
        <w:tc>
          <w:tcPr/>
          <w:p>
            <w:pPr>
              <w:pStyle w:val="Compact"/>
            </w:pPr>
            <w:r>
              <w:t xml:space="preserve">no aplica</w:t>
            </w:r>
          </w:p>
        </w:tc>
        <w:tc>
          <w:tcPr/>
          <w:p>
            <w:pPr>
              <w:pStyle w:val="Compact"/>
            </w:pPr>
            <w:r>
              <w:t xml:space="preserve">no aplica</w:t>
            </w:r>
          </w:p>
        </w:tc>
      </w:tr>
      <w:tr>
        <w:tc>
          <w:tcPr/>
          <w:p>
            <w:pPr>
              <w:pStyle w:val="Compact"/>
            </w:pPr>
            <w:r>
              <w:t xml:space="preserve">gertler2015</w:t>
            </w:r>
          </w:p>
        </w:tc>
        <w:tc>
          <w:tcPr/>
          <w:p>
            <w:pPr>
              <w:pStyle w:val="Compact"/>
            </w:pPr>
            <w:r>
              <w:t xml:space="preserve">Gertler y Karadi (2015)</w:t>
            </w:r>
          </w:p>
        </w:tc>
        <w:tc>
          <w:tcPr/>
          <w:p>
            <w:pPr>
              <w:pStyle w:val="Compact"/>
            </w:pPr>
            <w:r>
              <w:t xml:space="preserve">no aplica</w:t>
            </w:r>
          </w:p>
        </w:tc>
        <w:tc>
          <w:tcPr/>
          <w:p>
            <w:pPr>
              <w:pStyle w:val="Compact"/>
            </w:pPr>
            <w:r>
              <w:t xml:space="preserve">no aplica</w:t>
            </w:r>
          </w:p>
        </w:tc>
      </w:tr>
      <w:tr>
        <w:tc>
          <w:tcPr/>
          <w:p>
            <w:pPr>
              <w:pStyle w:val="Compact"/>
            </w:pPr>
            <w:r>
              <w:t xml:space="preserve">krishnamurthy2011</w:t>
            </w:r>
          </w:p>
        </w:tc>
        <w:tc>
          <w:tcPr/>
          <w:p>
            <w:pPr>
              <w:pStyle w:val="Compact"/>
            </w:pPr>
            <w:r>
              <w:t xml:space="preserve">Krishnamurthy y Vissing-Jorgensen (2011)</w:t>
            </w:r>
          </w:p>
        </w:tc>
        <w:tc>
          <w:tcPr/>
          <w:p>
            <w:pPr>
              <w:pStyle w:val="Compact"/>
            </w:pPr>
            <w:r>
              <w:t xml:space="preserve">no aplica</w:t>
            </w:r>
          </w:p>
        </w:tc>
        <w:tc>
          <w:tcPr/>
          <w:p>
            <w:pPr>
              <w:pStyle w:val="Compact"/>
            </w:pPr>
            <w:r>
              <w:t xml:space="preserve">no aplica</w:t>
            </w:r>
          </w:p>
        </w:tc>
      </w:tr>
      <w:tr>
        <w:tc>
          <w:tcPr/>
          <w:p>
            <w:pPr>
              <w:pStyle w:val="Compact"/>
            </w:pPr>
            <w:r>
              <w:t xml:space="preserve">obradovic2026</w:t>
            </w:r>
          </w:p>
        </w:tc>
        <w:tc>
          <w:tcPr/>
          <w:p>
            <w:pPr>
              <w:pStyle w:val="Compact"/>
            </w:pPr>
            <w:r>
              <w:t xml:space="preserve">Obradović y Grubišić (2026)</w:t>
            </w:r>
          </w:p>
        </w:tc>
        <w:tc>
          <w:tcPr/>
          <w:p>
            <w:pPr>
              <w:pStyle w:val="Compact"/>
            </w:pPr>
            <w:r>
              <w:t xml:space="preserve">morosidad bancaria (NPL)</w:t>
            </w:r>
          </w:p>
        </w:tc>
        <w:tc>
          <w:tcPr/>
          <w:p>
            <w:pPr>
              <w:pStyle w:val="Compact"/>
            </w:pPr>
            <w:r>
              <w:t xml:space="preserve">tasa de préstamo, tipo de cambio oficial y desempleo</w:t>
            </w:r>
          </w:p>
        </w:tc>
      </w:tr>
      <w:tr>
        <w:tc>
          <w:tcPr/>
          <w:p>
            <w:pPr>
              <w:pStyle w:val="Compact"/>
            </w:pPr>
            <w:r>
              <w:t xml:space="preserve">tanaskovic2015</w:t>
            </w:r>
          </w:p>
        </w:tc>
        <w:tc>
          <w:tcPr/>
          <w:p>
            <w:pPr>
              <w:pStyle w:val="Compact"/>
            </w:pPr>
            <w:r>
              <w:t xml:space="preserve">Tanasković y Jandrić (2015)</w:t>
            </w:r>
          </w:p>
        </w:tc>
        <w:tc>
          <w:tcPr/>
          <w:p>
            <w:pPr>
              <w:pStyle w:val="Compact"/>
            </w:pPr>
            <w:r>
              <w:t xml:space="preserve">logaritmo del índice de morosidad sobre el total de préstamos</w:t>
            </w:r>
          </w:p>
        </w:tc>
        <w:tc>
          <w:tcPr/>
          <w:p>
            <w:pPr>
              <w:pStyle w:val="Compact"/>
            </w:pPr>
            <w:r>
              <w:t xml:space="preserve">PIB, tipo de cambio, ratio de préstamos en moneda extranjera, inflación, nivel de desarrollo del mercado financiero y otras variables institucionales</w:t>
            </w:r>
          </w:p>
        </w:tc>
      </w:tr>
      <w:tr>
        <w:tc>
          <w:tcPr/>
          <w:p>
            <w:pPr>
              <w:pStyle w:val="Compact"/>
            </w:pPr>
            <w:r>
              <w:t xml:space="preserve">bayar2019</w:t>
            </w:r>
          </w:p>
        </w:tc>
        <w:tc>
          <w:tcPr/>
          <w:p>
            <w:pPr>
              <w:pStyle w:val="Compact"/>
            </w:pPr>
            <w:r>
              <w:t xml:space="preserve">Bayar (2019)</w:t>
            </w:r>
          </w:p>
        </w:tc>
        <w:tc>
          <w:tcPr/>
          <w:p>
            <w:pPr>
              <w:pStyle w:val="Compact"/>
            </w:pPr>
            <w:r>
              <w:t xml:space="preserve">índice de morosidad (NPL)</w:t>
            </w:r>
          </w:p>
        </w:tc>
        <w:tc>
          <w:tcPr/>
          <w:p>
            <w:pPr>
              <w:pStyle w:val="Compact"/>
            </w:pPr>
            <w:r>
              <w:t xml:space="preserve">crecimiento económico, inflación, desempleo, deuda pública, crecimiento del crédito, libertad económica, rentabilidad (ROA y ROE), capital regulatorio sobre activos ponderados, ingresos no financieros, ratio de costes a ingresos, indicador de crisis y morosidad rezagada</w:t>
            </w:r>
          </w:p>
        </w:tc>
      </w:tr>
      <w:tr>
        <w:tc>
          <w:tcPr/>
          <w:p>
            <w:pPr>
              <w:pStyle w:val="Compact"/>
            </w:pPr>
            <w:r>
              <w:t xml:space="preserve">koju2018</w:t>
            </w:r>
          </w:p>
        </w:tc>
        <w:tc>
          <w:tcPr/>
          <w:p>
            <w:pPr>
              <w:pStyle w:val="Compact"/>
            </w:pPr>
            <w:r>
              <w:t xml:space="preserve">Koju et al. (2018)</w:t>
            </w:r>
          </w:p>
        </w:tc>
        <w:tc>
          <w:tcPr/>
          <w:p>
            <w:pPr>
              <w:pStyle w:val="Compact"/>
            </w:pPr>
            <w:r>
              <w:t xml:space="preserve">índice de morosidad (NPL)</w:t>
            </w:r>
          </w:p>
        </w:tc>
        <w:tc>
          <w:tcPr/>
          <w:p>
            <w:pPr>
              <w:pStyle w:val="Compact"/>
            </w:pPr>
            <w:r>
              <w:t xml:space="preserve">cinco variables macroeconómicas (crecimiento del PIB, inflación, remesas, deuda pública y diferencial de tipos de interés), el ratio de exportaciones sobre importaciones y siete variables específicas del banco</w:t>
            </w:r>
          </w:p>
        </w:tc>
      </w:tr>
      <w:tr>
        <w:tc>
          <w:tcPr/>
          <w:p>
            <w:pPr>
              <w:pStyle w:val="Compact"/>
            </w:pPr>
            <w:r>
              <w:t xml:space="preserve">zawadzki2023</w:t>
            </w:r>
          </w:p>
        </w:tc>
        <w:tc>
          <w:tcPr/>
          <w:p>
            <w:pPr>
              <w:pStyle w:val="Compact"/>
            </w:pPr>
            <w:r>
              <w:t xml:space="preserve">Zawadzki (2023)</w:t>
            </w:r>
          </w:p>
        </w:tc>
        <w:tc>
          <w:tcPr/>
          <w:p>
            <w:pPr>
              <w:pStyle w:val="Compact"/>
            </w:pPr>
            <w:r>
              <w:t xml:space="preserve">índice de morosidad (NPL ratio)</w:t>
            </w:r>
          </w:p>
        </w:tc>
        <w:tc>
          <w:tcPr/>
          <w:p>
            <w:pPr>
              <w:pStyle w:val="Compact"/>
            </w:pPr>
            <w:r>
              <w:t xml:space="preserve">crecimiento del PIB real, desempleo, deuda pública, crédito al sector privado, depreciación de la moneda, inflación, tipo de interés y variable indicadora de pertenencia a la OCDE</w:t>
            </w:r>
          </w:p>
        </w:tc>
      </w:tr>
      <w:tr>
        <w:tc>
          <w:tcPr/>
          <w:p>
            <w:pPr>
              <w:pStyle w:val="Compact"/>
            </w:pPr>
            <w:r>
              <w:t xml:space="preserve">tan2023</w:t>
            </w:r>
          </w:p>
        </w:tc>
        <w:tc>
          <w:tcPr/>
          <w:p>
            <w:pPr>
              <w:pStyle w:val="Compact"/>
            </w:pPr>
            <w:r>
              <w:t xml:space="preserve">Tan y Tang (2023)</w:t>
            </w:r>
          </w:p>
        </w:tc>
        <w:tc>
          <w:tcPr/>
          <w:p>
            <w:pPr>
              <w:pStyle w:val="Compact"/>
            </w:pPr>
            <w:r>
              <w:t xml:space="preserve">saldo pendiente de morosidad (NPL) en 11 sectores de financiación</w:t>
            </w:r>
          </w:p>
        </w:tc>
        <w:tc>
          <w:tcPr/>
          <w:p>
            <w:pPr>
              <w:pStyle w:val="Compact"/>
            </w:pPr>
            <w:r>
              <w:t xml:space="preserve">tipo de interés, desempleo, output, nivel de precios y morosidad rezagada</w:t>
            </w:r>
          </w:p>
        </w:tc>
      </w:tr>
      <w:tr>
        <w:tc>
          <w:tcPr/>
          <w:p>
            <w:pPr>
              <w:pStyle w:val="Compact"/>
            </w:pPr>
            <w:r>
              <w:t xml:space="preserve">madbouly2020</w:t>
            </w:r>
          </w:p>
        </w:tc>
        <w:tc>
          <w:tcPr/>
          <w:p>
            <w:pPr>
              <w:pStyle w:val="Compact"/>
            </w:pPr>
            <w:r>
              <w:t xml:space="preserve">Madbouly (2020)</w:t>
            </w:r>
          </w:p>
        </w:tc>
        <w:tc>
          <w:tcPr/>
          <w:p>
            <w:pPr>
              <w:pStyle w:val="Compact"/>
            </w:pPr>
            <w:r>
              <w:t xml:space="preserve">ratio de morosidad (NPL ratio)</w:t>
            </w:r>
          </w:p>
        </w:tc>
        <w:tc>
          <w:tcPr/>
          <w:p>
            <w:pPr>
              <w:pStyle w:val="Compact"/>
            </w:pPr>
            <w:r>
              <w:t xml:space="preserve">inflación, crecimiento del PIB real y rendimientos del petróleo</w:t>
            </w:r>
          </w:p>
        </w:tc>
      </w:tr>
      <w:tr>
        <w:tc>
          <w:tcPr/>
          <w:p>
            <w:pPr>
              <w:pStyle w:val="Compact"/>
            </w:pPr>
            <w:r>
              <w:t xml:space="preserve">golitsis2022</w:t>
            </w:r>
          </w:p>
        </w:tc>
        <w:tc>
          <w:tcPr/>
          <w:p>
            <w:pPr>
              <w:pStyle w:val="Compact"/>
            </w:pPr>
            <w:r>
              <w:t xml:space="preserve">Golitsis et al. (2022)</w:t>
            </w:r>
          </w:p>
        </w:tc>
        <w:tc>
          <w:tcPr/>
          <w:p>
            <w:pPr>
              <w:pStyle w:val="Compact"/>
            </w:pPr>
            <w:r>
              <w:t xml:space="preserve">morosidad (NPL)</w:t>
            </w:r>
          </w:p>
        </w:tc>
        <w:tc>
          <w:tcPr/>
          <w:p>
            <w:pPr>
              <w:pStyle w:val="Compact"/>
            </w:pPr>
            <w:r>
              <w:t xml:space="preserve">desempleo, PIB, tasas de interés, préstamos brutos y NPL rezagados</w:t>
            </w:r>
          </w:p>
        </w:tc>
      </w:tr>
      <w:tr>
        <w:tc>
          <w:tcPr/>
          <w:p>
            <w:pPr>
              <w:pStyle w:val="Compact"/>
            </w:pPr>
            <w:r>
              <w:t xml:space="preserve">nkusu2011</w:t>
            </w:r>
          </w:p>
        </w:tc>
        <w:tc>
          <w:tcPr/>
          <w:p>
            <w:pPr>
              <w:pStyle w:val="Compact"/>
            </w:pPr>
            <w:r>
              <w:t xml:space="preserve">Nkusu (2011)</w:t>
            </w:r>
          </w:p>
        </w:tc>
        <w:tc>
          <w:tcPr/>
          <w:p>
            <w:pPr>
              <w:pStyle w:val="Compact"/>
            </w:pPr>
            <w:r>
              <w:t xml:space="preserve">morosidad (NPL)</w:t>
            </w:r>
          </w:p>
        </w:tc>
        <w:tc>
          <w:tcPr/>
          <w:p>
            <w:pPr>
              <w:pStyle w:val="Compact"/>
            </w:pPr>
            <w:r>
              <w:t xml:space="preserve">determinantes macroeconómicos (no especificados en la fuente consultada)</w:t>
            </w:r>
          </w:p>
        </w:tc>
      </w:tr>
    </w:tbl>
    <w:p>
      <w:pPr>
        <w:pStyle w:val="BodyText"/>
      </w:pPr>
      <w:r>
        <w:t xml:space="preserve">Fuente: matriz de literatura verificada; elaboración propia.</w:t>
      </w:r>
    </w:p>
    <w:bookmarkEnd w:id="190"/>
    <w:bookmarkStart w:id="191" w:name="panel-2-26"/>
    <w:p>
      <w:pPr>
        <w:pStyle w:val="Heading3"/>
      </w:pPr>
      <w:r>
        <w:t xml:space="preserve">Panel 2</w:t>
      </w:r>
    </w:p>
    <w:p>
      <w:pPr>
        <w:pStyle w:val="FirstParagraph"/>
      </w:pPr>
      <w:r>
        <w:t xml:space="preserve">Columnas: Clave; Método; Signo y contexto; Sección.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Clave</w:t>
            </w:r>
          </w:p>
        </w:tc>
        <w:tc>
          <w:tcPr/>
          <w:p>
            <w:pPr>
              <w:pStyle w:val="Compact"/>
            </w:pPr>
            <w:r>
              <w:t xml:space="preserve">Método</w:t>
            </w:r>
          </w:p>
        </w:tc>
        <w:tc>
          <w:tcPr/>
          <w:p>
            <w:pPr>
              <w:pStyle w:val="Compact"/>
            </w:pPr>
            <w:r>
              <w:t xml:space="preserve">Signo y contexto</w:t>
            </w:r>
          </w:p>
        </w:tc>
        <w:tc>
          <w:tcPr/>
          <w:p>
            <w:pPr>
              <w:pStyle w:val="Compact"/>
            </w:pPr>
            <w:r>
              <w:t xml:space="preserve">Sección</w:t>
            </w:r>
          </w:p>
        </w:tc>
      </w:tr>
      <w:tr>
        <w:tc>
          <w:tcPr/>
          <w:p>
            <w:pPr>
              <w:pStyle w:val="Compact"/>
            </w:pPr>
            <w:r>
              <w:t xml:space="preserve">bernanke1995</w:t>
            </w:r>
          </w:p>
        </w:tc>
        <w:tc>
          <w:tcPr/>
          <w:p>
            <w:pPr>
              <w:pStyle w:val="Compact"/>
            </w:pPr>
            <w:r>
              <w:t xml:space="preserve">revisión teórica apoyada en respuestas de PIB y crédito a shocks monetarios</w:t>
            </w:r>
          </w:p>
        </w:tc>
        <w:tc>
          <w:tcPr/>
          <w:p>
            <w:pPr>
              <w:pStyle w:val="Compact"/>
            </w:pPr>
            <w:r>
              <w:t xml:space="preserve">—</w:t>
            </w:r>
          </w:p>
        </w:tc>
        <w:tc>
          <w:tcPr/>
          <w:p>
            <w:pPr>
              <w:pStyle w:val="Compact"/>
            </w:pPr>
            <w:r>
              <w:t xml:space="preserve">2.1</w:t>
            </w:r>
          </w:p>
        </w:tc>
      </w:tr>
      <w:tr>
        <w:tc>
          <w:tcPr/>
          <w:p>
            <w:pPr>
              <w:pStyle w:val="Compact"/>
            </w:pPr>
            <w:r>
              <w:t xml:space="preserve">kiyotaki1997</w:t>
            </w:r>
          </w:p>
        </w:tc>
        <w:tc>
          <w:tcPr/>
          <w:p>
            <w:pPr>
              <w:pStyle w:val="Compact"/>
            </w:pPr>
            <w:r>
              <w:t xml:space="preserve">modelo dinámico con deuda garantizada y precios de los activos endógenos</w:t>
            </w:r>
          </w:p>
        </w:tc>
        <w:tc>
          <w:tcPr/>
          <w:p>
            <w:pPr>
              <w:pStyle w:val="Compact"/>
            </w:pPr>
            <w:r>
              <w:t xml:space="preserve">—</w:t>
            </w:r>
          </w:p>
        </w:tc>
        <w:tc>
          <w:tcPr/>
          <w:p>
            <w:pPr>
              <w:pStyle w:val="Compact"/>
            </w:pPr>
            <w:r>
              <w:t xml:space="preserve">2.1</w:t>
            </w:r>
          </w:p>
        </w:tc>
      </w:tr>
      <w:tr>
        <w:tc>
          <w:tcPr/>
          <w:p>
            <w:pPr>
              <w:pStyle w:val="Compact"/>
            </w:pPr>
            <w:r>
              <w:t xml:space="preserve">segoviano2006</w:t>
            </w:r>
          </w:p>
        </w:tc>
        <w:tc>
          <w:tcPr/>
          <w:p>
            <w:pPr>
              <w:pStyle w:val="Compact"/>
            </w:pPr>
            <w:r>
              <w:t xml:space="preserve">metodología CoPoD de probabilidad de default condicional y metodología CIMDO, con aplicación a un ejercicio de estrés</w:t>
            </w:r>
          </w:p>
        </w:tc>
        <w:tc>
          <w:tcPr/>
          <w:p>
            <w:pPr>
              <w:pStyle w:val="Compact"/>
            </w:pPr>
            <w:r>
              <w:t xml:space="preserve">—</w:t>
            </w:r>
          </w:p>
        </w:tc>
        <w:tc>
          <w:tcPr/>
          <w:p>
            <w:pPr>
              <w:pStyle w:val="Compact"/>
            </w:pPr>
            <w:r>
              <w:t xml:space="preserve">2.2</w:t>
            </w:r>
          </w:p>
        </w:tc>
      </w:tr>
      <w:tr>
        <w:tc>
          <w:tcPr/>
          <w:p>
            <w:pPr>
              <w:pStyle w:val="Compact"/>
            </w:pPr>
            <w:r>
              <w:t xml:space="preserve">pesaran2006</w:t>
            </w:r>
          </w:p>
        </w:tc>
        <w:tc>
          <w:tcPr/>
          <w:p>
            <w:pPr>
              <w:pStyle w:val="Compact"/>
            </w:pPr>
            <w:r>
              <w:t xml:space="preserve">no aplica</w:t>
            </w:r>
          </w:p>
        </w:tc>
        <w:tc>
          <w:tcPr/>
          <w:p>
            <w:pPr>
              <w:pStyle w:val="Compact"/>
            </w:pPr>
            <w:r>
              <w:t xml:space="preserve">—</w:t>
            </w:r>
          </w:p>
        </w:tc>
        <w:tc>
          <w:tcPr/>
          <w:p>
            <w:pPr>
              <w:pStyle w:val="Compact"/>
            </w:pPr>
            <w:r>
              <w:t xml:space="preserve">2.2</w:t>
            </w:r>
          </w:p>
        </w:tc>
      </w:tr>
      <w:tr>
        <w:tc>
          <w:tcPr/>
          <w:p>
            <w:pPr>
              <w:pStyle w:val="Compact"/>
            </w:pPr>
            <w:r>
              <w:t xml:space="preserve">maddaloni2011</w:t>
            </w:r>
          </w:p>
        </w:tc>
        <w:tc>
          <w:tcPr/>
          <w:p>
            <w:pPr>
              <w:pStyle w:val="Compact"/>
            </w:pPr>
            <w:r>
              <w:t xml:space="preserve">datos de encuestas de estándares de crédito bancario de la zona del euro y de EE. UU., comparados entre países según el residuo de la regla de Taylor; el resumen leído no detalla el estimador</w:t>
            </w:r>
          </w:p>
        </w:tc>
        <w:tc>
          <w:tcPr/>
          <w:p>
            <w:pPr>
              <w:pStyle w:val="Compact"/>
            </w:pPr>
            <w:r>
              <w:t xml:space="preserve">Los tipos de interés oficiales a corto plazo bajos ablandan los estándares de crédito de hogares y empresas, sobre todo en las hipotecas, y ese ablandamiento se amplifica con la actividad de securitización, con la débil supervisión del capital bancario y con unas tasas demasiado bajas y demasiado tiempo; en cambio, los tipos de interés a largo plazo bajos no ablandan los estándares, y los países con estándares de crédito más blandos antes de la crisis, con residuo negativo de la regla de Taylor, tuvieron un desempeño económico posterior peor.</w:t>
            </w:r>
          </w:p>
        </w:tc>
        <w:tc>
          <w:tcPr/>
          <w:p>
            <w:pPr>
              <w:pStyle w:val="Compact"/>
            </w:pPr>
            <w:r>
              <w:t xml:space="preserve">2.3</w:t>
            </w:r>
          </w:p>
        </w:tc>
      </w:tr>
      <w:tr>
        <w:tc>
          <w:tcPr/>
          <w:p>
            <w:pPr>
              <w:pStyle w:val="Compact"/>
            </w:pPr>
            <w:r>
              <w:t xml:space="preserve">wu2016</w:t>
            </w:r>
          </w:p>
        </w:tc>
        <w:tc>
          <w:tcPr/>
          <w:p>
            <w:pPr>
              <w:pStyle w:val="Compact"/>
            </w:pPr>
            <w:r>
              <w:t xml:space="preserve">modelo no lineal de estructura de tasas de interés con una aproximación que lo vuelve tratable en una economía cercana al límite inferior de cero, aplicado a la economía de EE. UU.</w:t>
            </w:r>
          </w:p>
        </w:tc>
        <w:tc>
          <w:tcPr/>
          <w:p>
            <w:pPr>
              <w:pStyle w:val="Compact"/>
            </w:pPr>
            <w:r>
              <w:t xml:space="preserve">—</w:t>
            </w:r>
          </w:p>
        </w:tc>
        <w:tc>
          <w:tcPr/>
          <w:p>
            <w:pPr>
              <w:pStyle w:val="Compact"/>
            </w:pPr>
            <w:r>
              <w:t xml:space="preserve">2.3</w:t>
            </w:r>
          </w:p>
        </w:tc>
      </w:tr>
      <w:tr>
        <w:tc>
          <w:tcPr/>
          <w:p>
            <w:pPr>
              <w:pStyle w:val="Compact"/>
            </w:pPr>
            <w:r>
              <w:t xml:space="preserve">gertler2015</w:t>
            </w:r>
          </w:p>
        </w:tc>
        <w:tc>
          <w:tcPr/>
          <w:p>
            <w:pPr>
              <w:pStyle w:val="Compact"/>
            </w:pPr>
            <w:r>
              <w:t xml:space="preserve">VAR monetario con variables económicas y financieras en el que los shocks se identifican con sorpresas de alta frecuencia en torno a los anuncios de política, empleadas como instrumentos externos</w:t>
            </w:r>
          </w:p>
        </w:tc>
        <w:tc>
          <w:tcPr/>
          <w:p>
            <w:pPr>
              <w:pStyle w:val="Compact"/>
            </w:pPr>
            <w:r>
              <w:t xml:space="preserve">—</w:t>
            </w:r>
          </w:p>
        </w:tc>
        <w:tc>
          <w:tcPr/>
          <w:p>
            <w:pPr>
              <w:pStyle w:val="Compact"/>
            </w:pPr>
            <w:r>
              <w:t xml:space="preserve">2.4</w:t>
            </w:r>
          </w:p>
        </w:tc>
      </w:tr>
      <w:tr>
        <w:tc>
          <w:tcPr/>
          <w:p>
            <w:pPr>
              <w:pStyle w:val="Compact"/>
            </w:pPr>
            <w:r>
              <w:t xml:space="preserve">krishnamurthy2011</w:t>
            </w:r>
          </w:p>
        </w:tc>
        <w:tc>
          <w:tcPr/>
          <w:p>
            <w:pPr>
              <w:pStyle w:val="Compact"/>
            </w:pPr>
            <w:r>
              <w:t xml:space="preserve">estudio de eventos con datos diarios e intradía en torno a las compras de bonos a largo plazo de la Reserva Federal (QE1 en 2008-2009 y QE2 en 2010-2011)</w:t>
            </w:r>
          </w:p>
        </w:tc>
        <w:tc>
          <w:tcPr/>
          <w:p>
            <w:pPr>
              <w:pStyle w:val="Compact"/>
            </w:pPr>
            <w:r>
              <w:t xml:space="preserve">—</w:t>
            </w:r>
          </w:p>
        </w:tc>
        <w:tc>
          <w:tcPr/>
          <w:p>
            <w:pPr>
              <w:pStyle w:val="Compact"/>
            </w:pPr>
            <w:r>
              <w:t xml:space="preserve">2.4</w:t>
            </w:r>
          </w:p>
        </w:tc>
      </w:tr>
      <w:tr>
        <w:tc>
          <w:tcPr/>
          <w:p>
            <w:pPr>
              <w:pStyle w:val="Compact"/>
            </w:pPr>
            <w:r>
              <w:t xml:space="preserve">obradovic2026</w:t>
            </w:r>
          </w:p>
        </w:tc>
        <w:tc>
          <w:tcPr/>
          <w:p>
            <w:pPr>
              <w:pStyle w:val="Compact"/>
            </w:pPr>
            <w:r>
              <w:t xml:space="preserve">efectos fijos (FE), mínimos cuadrados generalizados factibles (FGLS) y errores estándar corregidos para panel (PCSE), sobre un panel no balanceado de países</w:t>
            </w:r>
          </w:p>
        </w:tc>
        <w:tc>
          <w:tcPr/>
          <w:p>
            <w:pPr>
              <w:pStyle w:val="Compact"/>
            </w:pPr>
            <w:r>
              <w:t xml:space="preserve">—</w:t>
            </w:r>
          </w:p>
        </w:tc>
        <w:tc>
          <w:tcPr/>
          <w:p>
            <w:pPr>
              <w:pStyle w:val="Compact"/>
            </w:pPr>
            <w:r>
              <w:t xml:space="preserve">2.5</w:t>
            </w:r>
          </w:p>
        </w:tc>
      </w:tr>
      <w:tr>
        <w:tc>
          <w:tcPr/>
          <w:p>
            <w:pPr>
              <w:pStyle w:val="Compact"/>
            </w:pPr>
            <w:r>
              <w:t xml:space="preserve">tanaskovic2015</w:t>
            </w:r>
          </w:p>
        </w:tc>
        <w:tc>
          <w:tcPr/>
          <w:p>
            <w:pPr>
              <w:pStyle w:val="Compact"/>
            </w:pPr>
            <w:r>
              <w:t xml:space="preserve">modelo de panel estático, con la variable dependiente en logaritmo</w:t>
            </w:r>
          </w:p>
        </w:tc>
        <w:tc>
          <w:tcPr/>
          <w:p>
            <w:pPr>
              <w:pStyle w:val="Compact"/>
            </w:pPr>
            <w:r>
              <w:t xml:space="preserve">—</w:t>
            </w:r>
          </w:p>
        </w:tc>
        <w:tc>
          <w:tcPr/>
          <w:p>
            <w:pPr>
              <w:pStyle w:val="Compact"/>
            </w:pPr>
            <w:r>
              <w:t xml:space="preserve">2.5</w:t>
            </w:r>
          </w:p>
        </w:tc>
      </w:tr>
      <w:tr>
        <w:tc>
          <w:tcPr/>
          <w:p>
            <w:pPr>
              <w:pStyle w:val="Compact"/>
            </w:pPr>
            <w:r>
              <w:t xml:space="preserve">bayar2019</w:t>
            </w:r>
          </w:p>
        </w:tc>
        <w:tc>
          <w:tcPr/>
          <w:p>
            <w:pPr>
              <w:pStyle w:val="Compact"/>
            </w:pPr>
            <w:r>
              <w:t xml:space="preserve">estimador de panel dinámico GMM (sistema)</w:t>
            </w:r>
          </w:p>
        </w:tc>
        <w:tc>
          <w:tcPr/>
          <w:p>
            <w:pPr>
              <w:pStyle w:val="Compact"/>
            </w:pPr>
            <w:r>
              <w:t xml:space="preserve">El efecto del crecimiento económico y el de la inflación sobre la morosidad es negativo, igual que el de la libertad económica, la rentabilidad y el capital regulatorio; el efecto del desempleo, la deuda pública, el crecimiento del crédito, el ratio de costes a ingresos, las crisis y la morosidad rezagada es positivo.</w:t>
            </w:r>
          </w:p>
        </w:tc>
        <w:tc>
          <w:tcPr/>
          <w:p>
            <w:pPr>
              <w:pStyle w:val="Compact"/>
            </w:pPr>
            <w:r>
              <w:t xml:space="preserve">2.5</w:t>
            </w:r>
          </w:p>
        </w:tc>
      </w:tr>
      <w:tr>
        <w:tc>
          <w:tcPr/>
          <w:p>
            <w:pPr>
              <w:pStyle w:val="Compact"/>
            </w:pPr>
            <w:r>
              <w:t xml:space="preserve">koju2018</w:t>
            </w:r>
          </w:p>
        </w:tc>
        <w:tc>
          <w:tcPr/>
          <w:p>
            <w:pPr>
              <w:pStyle w:val="Compact"/>
            </w:pPr>
            <w:r>
              <w:t xml:space="preserve">estimación de panel estático y dinámico sobre 30 bancos</w:t>
            </w:r>
          </w:p>
        </w:tc>
        <w:tc>
          <w:tcPr/>
          <w:p>
            <w:pPr>
              <w:pStyle w:val="Compact"/>
            </w:pPr>
            <w:r>
              <w:t xml:space="preserve">—</w:t>
            </w:r>
          </w:p>
        </w:tc>
        <w:tc>
          <w:tcPr/>
          <w:p>
            <w:pPr>
              <w:pStyle w:val="Compact"/>
            </w:pPr>
            <w:r>
              <w:t xml:space="preserve">2.5</w:t>
            </w:r>
          </w:p>
        </w:tc>
      </w:tr>
      <w:tr>
        <w:tc>
          <w:tcPr/>
          <w:p>
            <w:pPr>
              <w:pStyle w:val="Compact"/>
            </w:pPr>
            <w:r>
              <w:t xml:space="preserve">zawadzki2023</w:t>
            </w:r>
          </w:p>
        </w:tc>
        <w:tc>
          <w:tcPr/>
          <w:p>
            <w:pPr>
              <w:pStyle w:val="Compact"/>
            </w:pPr>
            <w:r>
              <w:t xml:space="preserve">mínimos cuadrados ordinarios (OLS) sobre datos de panel</w:t>
            </w:r>
          </w:p>
        </w:tc>
        <w:tc>
          <w:tcPr/>
          <w:p>
            <w:pPr>
              <w:pStyle w:val="Compact"/>
            </w:pPr>
            <w:r>
              <w:t xml:space="preserve">El efecto del crédito al sector privado y el de la pertenencia a la OCDE sobre la morosidad es negativo, y el del desempleo y el de la deuda pública es positivo; para la inflación y la depreciación de la moneda el resumen no precisa el signo.</w:t>
            </w:r>
          </w:p>
        </w:tc>
        <w:tc>
          <w:tcPr/>
          <w:p>
            <w:pPr>
              <w:pStyle w:val="Compact"/>
            </w:pPr>
            <w:r>
              <w:t xml:space="preserve">2.5</w:t>
            </w:r>
          </w:p>
        </w:tc>
      </w:tr>
      <w:tr>
        <w:tc>
          <w:tcPr/>
          <w:p>
            <w:pPr>
              <w:pStyle w:val="Compact"/>
            </w:pPr>
            <w:r>
              <w:t xml:space="preserve">tan2023</w:t>
            </w:r>
          </w:p>
        </w:tc>
        <w:tc>
          <w:tcPr/>
          <w:p>
            <w:pPr>
              <w:pStyle w:val="Compact"/>
            </w:pPr>
            <w:r>
              <w:t xml:space="preserve">mínimos cuadrados ordinarios (OLS) en primeras diferencias, por no estacionariedad de las variables</w:t>
            </w:r>
          </w:p>
        </w:tc>
        <w:tc>
          <w:tcPr/>
          <w:p>
            <w:pPr>
              <w:pStyle w:val="Compact"/>
            </w:pPr>
            <w:r>
              <w:t xml:space="preserve">El efecto de un output mayor sobre la morosidad total, incluidos los bancos islámicos, es negativo aunque inelástico; el de la morosidad pasada sobre el saldo pendiente reciente es positivo.</w:t>
            </w:r>
          </w:p>
        </w:tc>
        <w:tc>
          <w:tcPr/>
          <w:p>
            <w:pPr>
              <w:pStyle w:val="Compact"/>
            </w:pPr>
            <w:r>
              <w:t xml:space="preserve">2.5</w:t>
            </w:r>
          </w:p>
        </w:tc>
      </w:tr>
      <w:tr>
        <w:tc>
          <w:tcPr/>
          <w:p>
            <w:pPr>
              <w:pStyle w:val="Compact"/>
            </w:pPr>
            <w:r>
              <w:t xml:space="preserve">madbouly2020</w:t>
            </w:r>
          </w:p>
        </w:tc>
        <w:tc>
          <w:tcPr/>
          <w:p>
            <w:pPr>
              <w:pStyle w:val="Compact"/>
            </w:pPr>
            <w:r>
              <w:t xml:space="preserve">modelo de regresión sobre datos trimestrales</w:t>
            </w:r>
          </w:p>
        </w:tc>
        <w:tc>
          <w:tcPr/>
          <w:p>
            <w:pPr>
              <w:pStyle w:val="Compact"/>
            </w:pPr>
            <w:r>
              <w:t xml:space="preserve">La inflación, el crecimiento del PIB real y los rendimientos del petróleo afectan de forma significativa al riesgo de crédito bancario, medido por el ratio de morosidad, y los tres efectos son positivos según el resumen.</w:t>
            </w:r>
          </w:p>
        </w:tc>
        <w:tc>
          <w:tcPr/>
          <w:p>
            <w:pPr>
              <w:pStyle w:val="Compact"/>
            </w:pPr>
            <w:r>
              <w:t xml:space="preserve">2.5</w:t>
            </w:r>
          </w:p>
        </w:tc>
      </w:tr>
      <w:tr>
        <w:tc>
          <w:tcPr/>
          <w:p>
            <w:pPr>
              <w:pStyle w:val="Compact"/>
            </w:pPr>
            <w:r>
              <w:t xml:space="preserve">golitsis2022</w:t>
            </w:r>
          </w:p>
        </w:tc>
        <w:tc>
          <w:tcPr/>
          <w:p>
            <w:pPr>
              <w:pStyle w:val="Compact"/>
            </w:pPr>
            <w:r>
              <w:t xml:space="preserve">enfoque ARDL de pruebas de límites (bounds testing)</w:t>
            </w:r>
          </w:p>
        </w:tc>
        <w:tc>
          <w:tcPr/>
          <w:p>
            <w:pPr>
              <w:pStyle w:val="Compact"/>
            </w:pPr>
            <w:r>
              <w:t xml:space="preserve">A largo plazo, el desempleo y las tasas de interés tienen un efecto positivo sobre la morosidad (un aumento de 1 % del desempleo la eleva un 0,64 %, significativo al 0,05, y uno de 1 % de las tasas de interés la eleva un 3,47 %, significativo al 0,01), el crecimiento del PIB tiene un efecto negativo y los préstamos brutos no son significativos.</w:t>
            </w:r>
          </w:p>
        </w:tc>
        <w:tc>
          <w:tcPr/>
          <w:p>
            <w:pPr>
              <w:pStyle w:val="Compact"/>
            </w:pPr>
            <w:r>
              <w:t xml:space="preserve">2.5</w:t>
            </w:r>
          </w:p>
        </w:tc>
      </w:tr>
      <w:tr>
        <w:tc>
          <w:tcPr/>
          <w:p>
            <w:pPr>
              <w:pStyle w:val="Compact"/>
            </w:pPr>
            <w:r>
              <w:t xml:space="preserve">nkusu2011</w:t>
            </w:r>
          </w:p>
        </w:tc>
        <w:tc>
          <w:tcPr/>
          <w:p>
            <w:pPr>
              <w:pStyle w:val="Compact"/>
            </w:pPr>
            <w:r>
              <w:t xml:space="preserve">regresiones de panel y modelo vectorial autorregresivo de panel (PVAR)</w:t>
            </w:r>
          </w:p>
        </w:tc>
        <w:tc>
          <w:tcPr/>
          <w:p>
            <w:pPr>
              <w:pStyle w:val="Compact"/>
            </w:pPr>
            <w:r>
              <w:t xml:space="preserve">—</w:t>
            </w:r>
          </w:p>
        </w:tc>
        <w:tc>
          <w:tcPr/>
          <w:p>
            <w:pPr>
              <w:pStyle w:val="Compact"/>
            </w:pPr>
            <w:r>
              <w:t xml:space="preserve">2.5</w:t>
            </w:r>
          </w:p>
        </w:tc>
      </w:tr>
    </w:tbl>
    <w:p>
      <w:pPr>
        <w:pStyle w:val="BodyText"/>
      </w:pPr>
      <w:r>
        <w:t xml:space="preserve">Fuente: matriz de literatura verificada; elaboración propia.</w:t>
      </w:r>
    </w:p>
    <w:bookmarkEnd w:id="191"/>
    <w:bookmarkStart w:id="192" w:name="panel-3-19"/>
    <w:p>
      <w:pPr>
        <w:pStyle w:val="Heading3"/>
      </w:pPr>
      <w:r>
        <w:t xml:space="preserve">Panel 3</w:t>
      </w:r>
    </w:p>
    <w:p>
      <w:pPr>
        <w:pStyle w:val="FirstParagraph"/>
      </w:pPr>
      <w:r>
        <w:t xml:space="preserve">Columnas: Clave; Nota.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Clave</w:t>
            </w:r>
          </w:p>
        </w:tc>
        <w:tc>
          <w:tcPr/>
          <w:p>
            <w:pPr>
              <w:pStyle w:val="Compact"/>
            </w:pPr>
            <w:r>
              <w:t xml:space="preserve">Nota</w:t>
            </w:r>
          </w:p>
        </w:tc>
      </w:tr>
      <w:tr>
        <w:tc>
          <w:tcPr/>
          <w:p>
            <w:pPr>
              <w:pStyle w:val="Compact"/>
            </w:pPr>
            <w:r>
              <w:t xml:space="preserve">bernanke1995</w:t>
            </w:r>
          </w:p>
        </w:tc>
        <w:tc>
          <w:tcPr/>
          <w:p>
            <w:pPr>
              <w:pStyle w:val="Compact"/>
            </w:pPr>
            <w:r>
              <w:t xml:space="preserve">Base consultada: resumen del estudio, según la verificación de literatura. La información consultada no permite asignar un signo a cada regresor.</w:t>
            </w:r>
          </w:p>
        </w:tc>
      </w:tr>
      <w:tr>
        <w:tc>
          <w:tcPr/>
          <w:p>
            <w:pPr>
              <w:pStyle w:val="Compact"/>
            </w:pPr>
            <w:r>
              <w:t xml:space="preserve">kiyotaki1997</w:t>
            </w:r>
          </w:p>
        </w:tc>
        <w:tc>
          <w:tcPr/>
          <w:p>
            <w:pPr>
              <w:pStyle w:val="Compact"/>
            </w:pPr>
            <w:r>
              <w:t xml:space="preserve">Base consultada: resumen del estudio, según la verificación de literatura. La información consultada no permite asignar un signo a cada regresor.</w:t>
            </w:r>
          </w:p>
        </w:tc>
      </w:tr>
      <w:tr>
        <w:tc>
          <w:tcPr/>
          <w:p>
            <w:pPr>
              <w:pStyle w:val="Compact"/>
            </w:pPr>
            <w:r>
              <w:t xml:space="preserve">segoviano2006</w:t>
            </w:r>
          </w:p>
        </w:tc>
        <w:tc>
          <w:tcPr/>
          <w:p>
            <w:pPr>
              <w:pStyle w:val="Compact"/>
            </w:pPr>
            <w:r>
              <w:t xml:space="preserve">Base consultada: resumen del estudio, según la verificación de literatura. La información consultada no permite asignar un signo a cada regresor.</w:t>
            </w:r>
          </w:p>
        </w:tc>
      </w:tr>
      <w:tr>
        <w:tc>
          <w:tcPr/>
          <w:p>
            <w:pPr>
              <w:pStyle w:val="Compact"/>
            </w:pPr>
            <w:r>
              <w:t xml:space="preserve">pesaran2006</w:t>
            </w:r>
          </w:p>
        </w:tc>
        <w:tc>
          <w:tcPr/>
          <w:p>
            <w:pPr>
              <w:pStyle w:val="Compact"/>
            </w:pPr>
            <w:r>
              <w:t xml:space="preserve">Base consultada: resumen del estudio, según la verificación de literatura. La información consultada no permite asignar un signo a cada regresor.</w:t>
            </w:r>
          </w:p>
        </w:tc>
      </w:tr>
      <w:tr>
        <w:tc>
          <w:tcPr/>
          <w:p>
            <w:pPr>
              <w:pStyle w:val="Compact"/>
            </w:pPr>
            <w:r>
              <w:t xml:space="preserve">maddaloni2011</w:t>
            </w:r>
          </w:p>
        </w:tc>
        <w:tc>
          <w:tcPr/>
          <w:p>
            <w:pPr>
              <w:pStyle w:val="Compact"/>
            </w:pPr>
            <w:r>
              <w:t xml:space="preserve">Base consultada: resumen del estudio, según la verificación de literatura. El signo se presenta con su contexto; no debe interpretarse como un efecto único de todos los regresores.</w:t>
            </w:r>
          </w:p>
        </w:tc>
      </w:tr>
      <w:tr>
        <w:tc>
          <w:tcPr/>
          <w:p>
            <w:pPr>
              <w:pStyle w:val="Compact"/>
            </w:pPr>
            <w:r>
              <w:t xml:space="preserve">wu2016</w:t>
            </w:r>
          </w:p>
        </w:tc>
        <w:tc>
          <w:tcPr/>
          <w:p>
            <w:pPr>
              <w:pStyle w:val="Compact"/>
            </w:pPr>
            <w:r>
              <w:t xml:space="preserve">Base consultada: resumen del estudio, según la verificación de literatura. La información consultada no permite asignar un signo a cada regresor.</w:t>
            </w:r>
          </w:p>
        </w:tc>
      </w:tr>
      <w:tr>
        <w:tc>
          <w:tcPr/>
          <w:p>
            <w:pPr>
              <w:pStyle w:val="Compact"/>
            </w:pPr>
            <w:r>
              <w:t xml:space="preserve">gertler2015</w:t>
            </w:r>
          </w:p>
        </w:tc>
        <w:tc>
          <w:tcPr/>
          <w:p>
            <w:pPr>
              <w:pStyle w:val="Compact"/>
            </w:pPr>
            <w:r>
              <w:t xml:space="preserve">Base consultada: resumen del estudio, según la verificación de literatura. La información consultada no permite asignar un signo a cada regresor.</w:t>
            </w:r>
          </w:p>
        </w:tc>
      </w:tr>
      <w:tr>
        <w:tc>
          <w:tcPr/>
          <w:p>
            <w:pPr>
              <w:pStyle w:val="Compact"/>
            </w:pPr>
            <w:r>
              <w:t xml:space="preserve">krishnamurthy2011</w:t>
            </w:r>
          </w:p>
        </w:tc>
        <w:tc>
          <w:tcPr/>
          <w:p>
            <w:pPr>
              <w:pStyle w:val="Compact"/>
            </w:pPr>
            <w:r>
              <w:t xml:space="preserve">Base consultada: resumen del estudio, según la verificación de literatura. La información consultada no permite asignar un signo a cada regresor.</w:t>
            </w:r>
          </w:p>
        </w:tc>
      </w:tr>
      <w:tr>
        <w:tc>
          <w:tcPr/>
          <w:p>
            <w:pPr>
              <w:pStyle w:val="Compact"/>
            </w:pPr>
            <w:r>
              <w:t xml:space="preserve">obradovic2026</w:t>
            </w:r>
          </w:p>
        </w:tc>
        <w:tc>
          <w:tcPr/>
          <w:p>
            <w:pPr>
              <w:pStyle w:val="Compact"/>
            </w:pPr>
            <w:r>
              <w:t xml:space="preserve">Base consultada: resumen del estudio, según la verificación de literatura. El resumen informa una asociación positiva de la tasa de préstamo con la morosidad; esa tasa no es la tasa de política. El guion remite al signo descrito en la sección 2.5. El efecto del tipo de cambio oficial no es consistente sobre el desempeño crediticio; y el efecto del desempleo es negativo, un resultado inesperado que los autores atribuyen a un comportamiento de préstamo más prudente en periodos de incertidumbre y al papel de los mecanismos de apoyo público.</w:t>
            </w:r>
          </w:p>
        </w:tc>
      </w:tr>
      <w:tr>
        <w:tc>
          <w:tcPr/>
          <w:p>
            <w:pPr>
              <w:pStyle w:val="Compact"/>
            </w:pPr>
            <w:r>
              <w:t xml:space="preserve">tanaskovic2015</w:t>
            </w:r>
          </w:p>
        </w:tc>
        <w:tc>
          <w:tcPr/>
          <w:p>
            <w:pPr>
              <w:pStyle w:val="Compact"/>
            </w:pPr>
            <w:r>
              <w:t xml:space="preserve">Base consultada: resumen del estudio, según la verificación de literatura. El signo no se sintetiza en esta tabla; debe leerse en el contexto de la fuente citada.</w:t>
            </w:r>
          </w:p>
        </w:tc>
      </w:tr>
      <w:tr>
        <w:tc>
          <w:tcPr/>
          <w:p>
            <w:pPr>
              <w:pStyle w:val="Compact"/>
            </w:pPr>
            <w:r>
              <w:t xml:space="preserve">bayar2019</w:t>
            </w:r>
          </w:p>
        </w:tc>
        <w:tc>
          <w:tcPr/>
          <w:p>
            <w:pPr>
              <w:pStyle w:val="Compact"/>
            </w:pPr>
            <w:r>
              <w:t xml:space="preserve">Base consultada: resumen del estudio, según la verificación de literatura. El signo se presenta con su contexto; no debe interpretarse como un efecto único de todos los regresores.</w:t>
            </w:r>
          </w:p>
        </w:tc>
      </w:tr>
      <w:tr>
        <w:tc>
          <w:tcPr/>
          <w:p>
            <w:pPr>
              <w:pStyle w:val="Compact"/>
            </w:pPr>
            <w:r>
              <w:t xml:space="preserve">koju2018</w:t>
            </w:r>
          </w:p>
        </w:tc>
        <w:tc>
          <w:tcPr/>
          <w:p>
            <w:pPr>
              <w:pStyle w:val="Compact"/>
            </w:pPr>
            <w:r>
              <w:t xml:space="preserve">Base consultada: resumen del estudio, según la verificación de literatura. El signo no se sintetiza en esta tabla; debe leerse en el contexto de la fuente citada.</w:t>
            </w:r>
          </w:p>
        </w:tc>
      </w:tr>
      <w:tr>
        <w:tc>
          <w:tcPr/>
          <w:p>
            <w:pPr>
              <w:pStyle w:val="Compact"/>
            </w:pPr>
            <w:r>
              <w:t xml:space="preserve">zawadzki2023</w:t>
            </w:r>
          </w:p>
        </w:tc>
        <w:tc>
          <w:tcPr/>
          <w:p>
            <w:pPr>
              <w:pStyle w:val="Compact"/>
            </w:pPr>
            <w:r>
              <w:t xml:space="preserve">Base consultada: resumen del estudio, según la verificación de literatura. El signo se presenta con su contexto; no debe interpretarse como un efecto único de todos los regresores.</w:t>
            </w:r>
          </w:p>
        </w:tc>
      </w:tr>
      <w:tr>
        <w:tc>
          <w:tcPr/>
          <w:p>
            <w:pPr>
              <w:pStyle w:val="Compact"/>
            </w:pPr>
            <w:r>
              <w:t xml:space="preserve">tan2023</w:t>
            </w:r>
          </w:p>
        </w:tc>
        <w:tc>
          <w:tcPr/>
          <w:p>
            <w:pPr>
              <w:pStyle w:val="Compact"/>
            </w:pPr>
            <w:r>
              <w:t xml:space="preserve">Base consultada: resumen del estudio, según la verificación de literatura. El signo se presenta con su contexto; no debe interpretarse como un efecto único de todos los regresores.</w:t>
            </w:r>
          </w:p>
        </w:tc>
      </w:tr>
      <w:tr>
        <w:tc>
          <w:tcPr/>
          <w:p>
            <w:pPr>
              <w:pStyle w:val="Compact"/>
            </w:pPr>
            <w:r>
              <w:t xml:space="preserve">madbouly2020</w:t>
            </w:r>
          </w:p>
        </w:tc>
        <w:tc>
          <w:tcPr/>
          <w:p>
            <w:pPr>
              <w:pStyle w:val="Compact"/>
            </w:pPr>
            <w:r>
              <w:t xml:space="preserve">Base consultada: resumen del estudio, según la verificación de literatura. El signo se presenta con su contexto; no debe interpretarse como un efecto único de todos los regresores.</w:t>
            </w:r>
          </w:p>
        </w:tc>
      </w:tr>
      <w:tr>
        <w:tc>
          <w:tcPr/>
          <w:p>
            <w:pPr>
              <w:pStyle w:val="Compact"/>
            </w:pPr>
            <w:r>
              <w:t xml:space="preserve">golitsis2022</w:t>
            </w:r>
          </w:p>
        </w:tc>
        <w:tc>
          <w:tcPr/>
          <w:p>
            <w:pPr>
              <w:pStyle w:val="Compact"/>
            </w:pPr>
            <w:r>
              <w:t xml:space="preserve">Base consultada: texto completo, resultados de largo plazo y Tabla 4. El signo se presenta con su contexto; no debe interpretarse como un efecto único de todos los regresores.</w:t>
            </w:r>
          </w:p>
        </w:tc>
      </w:tr>
      <w:tr>
        <w:tc>
          <w:tcPr/>
          <w:p>
            <w:pPr>
              <w:pStyle w:val="Compact"/>
            </w:pPr>
            <w:r>
              <w:t xml:space="preserve">nkusu2011</w:t>
            </w:r>
          </w:p>
        </w:tc>
        <w:tc>
          <w:tcPr/>
          <w:p>
            <w:pPr>
              <w:pStyle w:val="Compact"/>
            </w:pPr>
            <w:r>
              <w:t xml:space="preserve">Base consultada: resumen del estudio, según la verificación de literatura. El signo no se sintetiza en esta tabla; debe leerse en el contexto de la fuente citada.</w:t>
            </w:r>
          </w:p>
        </w:tc>
      </w:tr>
    </w:tbl>
    <w:p>
      <w:pPr>
        <w:pStyle w:val="BodyText"/>
      </w:pPr>
      <w:r>
        <w:t xml:space="preserve">Fuente: matriz de literatura verificada; elaboración propia.</w:t>
      </w:r>
    </w:p>
    <w:bookmarkEnd w:id="192"/>
    <w:bookmarkEnd w:id="193"/>
    <w:bookmarkEnd w:id="194"/>
    <w:bookmarkStart w:id="202" w:name="anexo-f"/>
    <w:p>
      <w:pPr>
        <w:pStyle w:val="Heading1"/>
      </w:pPr>
      <w:r>
        <w:t xml:space="preserve">Anexo F. Desviaciones y reproducibilidad</w:t>
      </w:r>
    </w:p>
    <w:bookmarkStart w:id="197" w:name="at-fred-manifest"/>
    <w:p>
      <w:pPr>
        <w:pStyle w:val="Heading2"/>
      </w:pPr>
      <w:r>
        <w:t xml:space="preserve">Tabla F.1. Manifiesto de fuentes congeladas — AT-FRED-MANIFEST</w:t>
      </w:r>
    </w:p>
    <w:bookmarkStart w:id="195" w:name="panel-1-32"/>
    <w:p>
      <w:pPr>
        <w:pStyle w:val="Heading3"/>
      </w:pPr>
      <w:r>
        <w:t xml:space="preserve">Panel 1</w:t>
      </w:r>
    </w:p>
    <w:p>
      <w:pPr>
        <w:pStyle w:val="FirstParagraph"/>
      </w:pPr>
      <w:r>
        <w:t xml:space="preserve">Columnas: Serie; Fecha de descarga; Fuente; Archivo.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w:t>
            </w:r>
          </w:p>
        </w:tc>
        <w:tc>
          <w:tcPr/>
          <w:p>
            <w:pPr>
              <w:pStyle w:val="Compact"/>
            </w:pPr>
            <w:r>
              <w:t xml:space="preserve">Fecha de descarga</w:t>
            </w:r>
          </w:p>
        </w:tc>
        <w:tc>
          <w:tcPr/>
          <w:p>
            <w:pPr>
              <w:pStyle w:val="Compact"/>
            </w:pPr>
            <w:r>
              <w:t xml:space="preserve">Fuente</w:t>
            </w:r>
          </w:p>
        </w:tc>
        <w:tc>
          <w:tcPr/>
          <w:p>
            <w:pPr>
              <w:pStyle w:val="Compact"/>
            </w:pPr>
            <w:r>
              <w:t xml:space="preserve">Archivo</w:t>
            </w:r>
          </w:p>
        </w:tc>
      </w:tr>
      <w:tr>
        <w:tc>
          <w:tcPr/>
          <w:p>
            <w:pPr>
              <w:pStyle w:val="Compact"/>
            </w:pPr>
            <w:r>
              <w:t xml:space="preserve">DRALACBS</w:t>
            </w:r>
          </w:p>
        </w:tc>
        <w:tc>
          <w:tcPr/>
          <w:p>
            <w:pPr>
              <w:pStyle w:val="Compact"/>
            </w:pPr>
            <w:r>
              <w:t xml:space="preserve">2026-10-02</w:t>
            </w:r>
          </w:p>
        </w:tc>
        <w:tc>
          <w:tcPr/>
          <w:p>
            <w:pPr>
              <w:pStyle w:val="Compact"/>
            </w:pPr>
            <w:r>
              <w:t xml:space="preserve">pandas-datareader</w:t>
            </w:r>
          </w:p>
        </w:tc>
        <w:tc>
          <w:tcPr/>
          <w:p>
            <w:pPr>
              <w:pStyle w:val="Compact"/>
            </w:pPr>
            <w:r>
              <w:t xml:space="preserve">DRALACBS_2026-10-02.csv</w:t>
            </w:r>
          </w:p>
        </w:tc>
      </w:tr>
      <w:tr>
        <w:tc>
          <w:tcPr/>
          <w:p>
            <w:pPr>
              <w:pStyle w:val="Compact"/>
            </w:pPr>
            <w:r>
              <w:t xml:space="preserve">GDPC1</w:t>
            </w:r>
          </w:p>
        </w:tc>
        <w:tc>
          <w:tcPr/>
          <w:p>
            <w:pPr>
              <w:pStyle w:val="Compact"/>
            </w:pPr>
            <w:r>
              <w:t xml:space="preserve">2026-10-02</w:t>
            </w:r>
          </w:p>
        </w:tc>
        <w:tc>
          <w:tcPr/>
          <w:p>
            <w:pPr>
              <w:pStyle w:val="Compact"/>
            </w:pPr>
            <w:r>
              <w:t xml:space="preserve">pandas-datareader</w:t>
            </w:r>
          </w:p>
        </w:tc>
        <w:tc>
          <w:tcPr/>
          <w:p>
            <w:pPr>
              <w:pStyle w:val="Compact"/>
            </w:pPr>
            <w:r>
              <w:t xml:space="preserve">GDPC1_2026-10-02.csv</w:t>
            </w:r>
          </w:p>
        </w:tc>
      </w:tr>
      <w:tr>
        <w:tc>
          <w:tcPr/>
          <w:p>
            <w:pPr>
              <w:pStyle w:val="Compact"/>
            </w:pPr>
            <w:r>
              <w:t xml:space="preserve">GDP</w:t>
            </w:r>
          </w:p>
        </w:tc>
        <w:tc>
          <w:tcPr/>
          <w:p>
            <w:pPr>
              <w:pStyle w:val="Compact"/>
            </w:pPr>
            <w:r>
              <w:t xml:space="preserve">2026-10-02</w:t>
            </w:r>
          </w:p>
        </w:tc>
        <w:tc>
          <w:tcPr/>
          <w:p>
            <w:pPr>
              <w:pStyle w:val="Compact"/>
            </w:pPr>
            <w:r>
              <w:t xml:space="preserve">pandas-datareader</w:t>
            </w:r>
          </w:p>
        </w:tc>
        <w:tc>
          <w:tcPr/>
          <w:p>
            <w:pPr>
              <w:pStyle w:val="Compact"/>
            </w:pPr>
            <w:r>
              <w:t xml:space="preserve">GDP_2026-10-02.csv</w:t>
            </w:r>
          </w:p>
        </w:tc>
      </w:tr>
      <w:tr>
        <w:tc>
          <w:tcPr/>
          <w:p>
            <w:pPr>
              <w:pStyle w:val="Compact"/>
            </w:pPr>
            <w:r>
              <w:t xml:space="preserve">UNRATE</w:t>
            </w:r>
          </w:p>
        </w:tc>
        <w:tc>
          <w:tcPr/>
          <w:p>
            <w:pPr>
              <w:pStyle w:val="Compact"/>
            </w:pPr>
            <w:r>
              <w:t xml:space="preserve">2026-10-02</w:t>
            </w:r>
          </w:p>
        </w:tc>
        <w:tc>
          <w:tcPr/>
          <w:p>
            <w:pPr>
              <w:pStyle w:val="Compact"/>
            </w:pPr>
            <w:r>
              <w:t xml:space="preserve">pandas-datareader</w:t>
            </w:r>
          </w:p>
        </w:tc>
        <w:tc>
          <w:tcPr/>
          <w:p>
            <w:pPr>
              <w:pStyle w:val="Compact"/>
            </w:pPr>
            <w:r>
              <w:t xml:space="preserve">UNRATE_2026-10-02.csv</w:t>
            </w:r>
          </w:p>
        </w:tc>
      </w:tr>
      <w:tr>
        <w:tc>
          <w:tcPr/>
          <w:p>
            <w:pPr>
              <w:pStyle w:val="Compact"/>
            </w:pPr>
            <w:r>
              <w:t xml:space="preserve">CPIAUCSL</w:t>
            </w:r>
          </w:p>
        </w:tc>
        <w:tc>
          <w:tcPr/>
          <w:p>
            <w:pPr>
              <w:pStyle w:val="Compact"/>
            </w:pPr>
            <w:r>
              <w:t xml:space="preserve">2026-10-02</w:t>
            </w:r>
          </w:p>
        </w:tc>
        <w:tc>
          <w:tcPr/>
          <w:p>
            <w:pPr>
              <w:pStyle w:val="Compact"/>
            </w:pPr>
            <w:r>
              <w:t xml:space="preserve">pandas-datareader</w:t>
            </w:r>
          </w:p>
        </w:tc>
        <w:tc>
          <w:tcPr/>
          <w:p>
            <w:pPr>
              <w:pStyle w:val="Compact"/>
            </w:pPr>
            <w:r>
              <w:t xml:space="preserve">CPIAUCSL_2026-10-02.csv</w:t>
            </w:r>
          </w:p>
        </w:tc>
      </w:tr>
      <w:tr>
        <w:tc>
          <w:tcPr/>
          <w:p>
            <w:pPr>
              <w:pStyle w:val="Compact"/>
            </w:pPr>
            <w:r>
              <w:t xml:space="preserve">FEDFUNDS</w:t>
            </w:r>
          </w:p>
        </w:tc>
        <w:tc>
          <w:tcPr/>
          <w:p>
            <w:pPr>
              <w:pStyle w:val="Compact"/>
            </w:pPr>
            <w:r>
              <w:t xml:space="preserve">2026-10-02</w:t>
            </w:r>
          </w:p>
        </w:tc>
        <w:tc>
          <w:tcPr/>
          <w:p>
            <w:pPr>
              <w:pStyle w:val="Compact"/>
            </w:pPr>
            <w:r>
              <w:t xml:space="preserve">pandas-datareader</w:t>
            </w:r>
          </w:p>
        </w:tc>
        <w:tc>
          <w:tcPr/>
          <w:p>
            <w:pPr>
              <w:pStyle w:val="Compact"/>
            </w:pPr>
            <w:r>
              <w:t xml:space="preserve">FEDFUNDS_2026-10-02.csv</w:t>
            </w:r>
          </w:p>
        </w:tc>
      </w:tr>
      <w:tr>
        <w:tc>
          <w:tcPr/>
          <w:p>
            <w:pPr>
              <w:pStyle w:val="Compact"/>
            </w:pPr>
            <w:r>
              <w:t xml:space="preserve">LOANS</w:t>
            </w:r>
          </w:p>
        </w:tc>
        <w:tc>
          <w:tcPr/>
          <w:p>
            <w:pPr>
              <w:pStyle w:val="Compact"/>
            </w:pPr>
            <w:r>
              <w:t xml:space="preserve">2026-10-02</w:t>
            </w:r>
          </w:p>
        </w:tc>
        <w:tc>
          <w:tcPr/>
          <w:p>
            <w:pPr>
              <w:pStyle w:val="Compact"/>
            </w:pPr>
            <w:r>
              <w:t xml:space="preserve">pandas-datareader</w:t>
            </w:r>
          </w:p>
        </w:tc>
        <w:tc>
          <w:tcPr/>
          <w:p>
            <w:pPr>
              <w:pStyle w:val="Compact"/>
            </w:pPr>
            <w:r>
              <w:t xml:space="preserve">LOANS_2026-10-02.csv</w:t>
            </w:r>
          </w:p>
        </w:tc>
      </w:tr>
      <w:tr>
        <w:tc>
          <w:tcPr/>
          <w:p>
            <w:pPr>
              <w:pStyle w:val="Compact"/>
            </w:pPr>
            <w:r>
              <w:t xml:space="preserve">DRALACBN</w:t>
            </w:r>
          </w:p>
        </w:tc>
        <w:tc>
          <w:tcPr/>
          <w:p>
            <w:pPr>
              <w:pStyle w:val="Compact"/>
            </w:pPr>
            <w:r>
              <w:t xml:space="preserve">2026-10-02</w:t>
            </w:r>
          </w:p>
        </w:tc>
        <w:tc>
          <w:tcPr/>
          <w:p>
            <w:pPr>
              <w:pStyle w:val="Compact"/>
            </w:pPr>
            <w:r>
              <w:t xml:space="preserve">pandas-datareader</w:t>
            </w:r>
          </w:p>
        </w:tc>
        <w:tc>
          <w:tcPr/>
          <w:p>
            <w:pPr>
              <w:pStyle w:val="Compact"/>
            </w:pPr>
            <w:r>
              <w:t xml:space="preserve">DRALACBN_2026-10-02.csv</w:t>
            </w:r>
          </w:p>
        </w:tc>
      </w:tr>
      <w:tr>
        <w:tc>
          <w:tcPr/>
          <w:p>
            <w:pPr>
              <w:pStyle w:val="Compact"/>
            </w:pPr>
            <w:r>
              <w:t xml:space="preserve">DRCLACBS</w:t>
            </w:r>
          </w:p>
        </w:tc>
        <w:tc>
          <w:tcPr/>
          <w:p>
            <w:pPr>
              <w:pStyle w:val="Compact"/>
            </w:pPr>
            <w:r>
              <w:t xml:space="preserve">2026-10-02</w:t>
            </w:r>
          </w:p>
        </w:tc>
        <w:tc>
          <w:tcPr/>
          <w:p>
            <w:pPr>
              <w:pStyle w:val="Compact"/>
            </w:pPr>
            <w:r>
              <w:t xml:space="preserve">pandas-datareader</w:t>
            </w:r>
          </w:p>
        </w:tc>
        <w:tc>
          <w:tcPr/>
          <w:p>
            <w:pPr>
              <w:pStyle w:val="Compact"/>
            </w:pPr>
            <w:r>
              <w:t xml:space="preserve">DRCLACBS_2026-10-02.csv</w:t>
            </w:r>
          </w:p>
        </w:tc>
      </w:tr>
      <w:tr>
        <w:tc>
          <w:tcPr/>
          <w:p>
            <w:pPr>
              <w:pStyle w:val="Compact"/>
            </w:pPr>
            <w:r>
              <w:t xml:space="preserve">DRBLACBS</w:t>
            </w:r>
          </w:p>
        </w:tc>
        <w:tc>
          <w:tcPr/>
          <w:p>
            <w:pPr>
              <w:pStyle w:val="Compact"/>
            </w:pPr>
            <w:r>
              <w:t xml:space="preserve">2026-10-02</w:t>
            </w:r>
          </w:p>
        </w:tc>
        <w:tc>
          <w:tcPr/>
          <w:p>
            <w:pPr>
              <w:pStyle w:val="Compact"/>
            </w:pPr>
            <w:r>
              <w:t xml:space="preserve">pandas-datareader</w:t>
            </w:r>
          </w:p>
        </w:tc>
        <w:tc>
          <w:tcPr/>
          <w:p>
            <w:pPr>
              <w:pStyle w:val="Compact"/>
            </w:pPr>
            <w:r>
              <w:t xml:space="preserve">DRBLACBS_2026-10-02.csv</w:t>
            </w:r>
          </w:p>
        </w:tc>
      </w:tr>
      <w:tr>
        <w:tc>
          <w:tcPr/>
          <w:p>
            <w:pPr>
              <w:pStyle w:val="Compact"/>
            </w:pPr>
            <w:r>
              <w:t xml:space="preserve">DRSREACBS</w:t>
            </w:r>
          </w:p>
        </w:tc>
        <w:tc>
          <w:tcPr/>
          <w:p>
            <w:pPr>
              <w:pStyle w:val="Compact"/>
            </w:pPr>
            <w:r>
              <w:t xml:space="preserve">2026-10-02</w:t>
            </w:r>
          </w:p>
        </w:tc>
        <w:tc>
          <w:tcPr/>
          <w:p>
            <w:pPr>
              <w:pStyle w:val="Compact"/>
            </w:pPr>
            <w:r>
              <w:t xml:space="preserve">pandas-datareader</w:t>
            </w:r>
          </w:p>
        </w:tc>
        <w:tc>
          <w:tcPr/>
          <w:p>
            <w:pPr>
              <w:pStyle w:val="Compact"/>
            </w:pPr>
            <w:r>
              <w:t xml:space="preserve">DRSREACBS_2026-10-02.csv</w:t>
            </w:r>
          </w:p>
        </w:tc>
      </w:tr>
      <w:tr>
        <w:tc>
          <w:tcPr/>
          <w:p>
            <w:pPr>
              <w:pStyle w:val="Compact"/>
            </w:pPr>
            <w:r>
              <w:t xml:space="preserve">CORALACBS</w:t>
            </w:r>
          </w:p>
        </w:tc>
        <w:tc>
          <w:tcPr/>
          <w:p>
            <w:pPr>
              <w:pStyle w:val="Compact"/>
            </w:pPr>
            <w:r>
              <w:t xml:space="preserve">2026-10-02</w:t>
            </w:r>
          </w:p>
        </w:tc>
        <w:tc>
          <w:tcPr/>
          <w:p>
            <w:pPr>
              <w:pStyle w:val="Compact"/>
            </w:pPr>
            <w:r>
              <w:t xml:space="preserve">pandas-datareader</w:t>
            </w:r>
          </w:p>
        </w:tc>
        <w:tc>
          <w:tcPr/>
          <w:p>
            <w:pPr>
              <w:pStyle w:val="Compact"/>
            </w:pPr>
            <w:r>
              <w:t xml:space="preserve">CORALACBS_2026-10-02.csv</w:t>
            </w:r>
          </w:p>
        </w:tc>
      </w:tr>
      <w:tr>
        <w:tc>
          <w:tcPr/>
          <w:p>
            <w:pPr>
              <w:pStyle w:val="Compact"/>
            </w:pPr>
            <w:r>
              <w:t xml:space="preserve">USREC</w:t>
            </w:r>
          </w:p>
        </w:tc>
        <w:tc>
          <w:tcPr/>
          <w:p>
            <w:pPr>
              <w:pStyle w:val="Compact"/>
            </w:pPr>
            <w:r>
              <w:t xml:space="preserve">2026-10-02</w:t>
            </w:r>
          </w:p>
        </w:tc>
        <w:tc>
          <w:tcPr/>
          <w:p>
            <w:pPr>
              <w:pStyle w:val="Compact"/>
            </w:pPr>
            <w:r>
              <w:t xml:space="preserve">pandas-datareader</w:t>
            </w:r>
          </w:p>
        </w:tc>
        <w:tc>
          <w:tcPr/>
          <w:p>
            <w:pPr>
              <w:pStyle w:val="Compact"/>
            </w:pPr>
            <w:r>
              <w:t xml:space="preserve">USREC_2026-10-02.csv</w:t>
            </w:r>
          </w:p>
        </w:tc>
      </w:tr>
    </w:tbl>
    <w:p>
      <w:pPr>
        <w:pStyle w:val="BodyText"/>
      </w:pPr>
      <w:r>
        <w:t xml:space="preserve">Fuente: FRED; elaboración propia.</w:t>
      </w:r>
    </w:p>
    <w:bookmarkEnd w:id="195"/>
    <w:bookmarkStart w:id="196" w:name="panel-2-27"/>
    <w:p>
      <w:pPr>
        <w:pStyle w:val="Heading3"/>
      </w:pPr>
      <w:r>
        <w:t xml:space="preserve">Panel 2</w:t>
      </w:r>
    </w:p>
    <w:p>
      <w:pPr>
        <w:pStyle w:val="FirstParagraph"/>
      </w:pPr>
      <w:r>
        <w:t xml:space="preserve">Columnas: Serie; Filas; Primera observación; Última observación.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w:t>
            </w:r>
          </w:p>
        </w:tc>
        <w:tc>
          <w:tcPr/>
          <w:p>
            <w:pPr>
              <w:pStyle w:val="Compact"/>
            </w:pPr>
            <w:r>
              <w:t xml:space="preserve">Filas</w:t>
            </w:r>
          </w:p>
        </w:tc>
        <w:tc>
          <w:tcPr/>
          <w:p>
            <w:pPr>
              <w:pStyle w:val="Compact"/>
            </w:pPr>
            <w:r>
              <w:t xml:space="preserve">Primera observación</w:t>
            </w:r>
          </w:p>
        </w:tc>
        <w:tc>
          <w:tcPr/>
          <w:p>
            <w:pPr>
              <w:pStyle w:val="Compact"/>
            </w:pPr>
            <w:r>
              <w:t xml:space="preserve">Última observación</w:t>
            </w:r>
          </w:p>
        </w:tc>
      </w:tr>
      <w:tr>
        <w:tc>
          <w:tcPr/>
          <w:p>
            <w:pPr>
              <w:pStyle w:val="Compact"/>
            </w:pPr>
            <w:r>
              <w:t xml:space="preserve">DRALACBS</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GDPC1</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GDP</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UNRATE</w:t>
            </w:r>
          </w:p>
        </w:tc>
        <w:tc>
          <w:tcPr/>
          <w:p>
            <w:pPr>
              <w:pStyle w:val="Compact"/>
            </w:pPr>
            <w:r>
              <w:t xml:space="preserve">345</w:t>
            </w:r>
          </w:p>
        </w:tc>
        <w:tc>
          <w:tcPr/>
          <w:p>
            <w:pPr>
              <w:pStyle w:val="Compact"/>
            </w:pPr>
            <w:r>
              <w:t xml:space="preserve">1998-01-01</w:t>
            </w:r>
          </w:p>
        </w:tc>
        <w:tc>
          <w:tcPr/>
          <w:p>
            <w:pPr>
              <w:pStyle w:val="Compact"/>
            </w:pPr>
            <w:r>
              <w:t xml:space="preserve">2026-09-01</w:t>
            </w:r>
          </w:p>
        </w:tc>
      </w:tr>
      <w:tr>
        <w:tc>
          <w:tcPr/>
          <w:p>
            <w:pPr>
              <w:pStyle w:val="Compact"/>
            </w:pPr>
            <w:r>
              <w:t xml:space="preserve">CPIAUCSL</w:t>
            </w:r>
          </w:p>
        </w:tc>
        <w:tc>
          <w:tcPr/>
          <w:p>
            <w:pPr>
              <w:pStyle w:val="Compact"/>
            </w:pPr>
            <w:r>
              <w:t xml:space="preserve">344</w:t>
            </w:r>
          </w:p>
        </w:tc>
        <w:tc>
          <w:tcPr/>
          <w:p>
            <w:pPr>
              <w:pStyle w:val="Compact"/>
            </w:pPr>
            <w:r>
              <w:t xml:space="preserve">1998-01-01</w:t>
            </w:r>
          </w:p>
        </w:tc>
        <w:tc>
          <w:tcPr/>
          <w:p>
            <w:pPr>
              <w:pStyle w:val="Compact"/>
            </w:pPr>
            <w:r>
              <w:t xml:space="preserve">2026-08-01</w:t>
            </w:r>
          </w:p>
        </w:tc>
      </w:tr>
      <w:tr>
        <w:tc>
          <w:tcPr/>
          <w:p>
            <w:pPr>
              <w:pStyle w:val="Compact"/>
            </w:pPr>
            <w:r>
              <w:t xml:space="preserve">FEDFUNDS</w:t>
            </w:r>
          </w:p>
        </w:tc>
        <w:tc>
          <w:tcPr/>
          <w:p>
            <w:pPr>
              <w:pStyle w:val="Compact"/>
            </w:pPr>
            <w:r>
              <w:t xml:space="preserve">345</w:t>
            </w:r>
          </w:p>
        </w:tc>
        <w:tc>
          <w:tcPr/>
          <w:p>
            <w:pPr>
              <w:pStyle w:val="Compact"/>
            </w:pPr>
            <w:r>
              <w:t xml:space="preserve">1998-01-01</w:t>
            </w:r>
          </w:p>
        </w:tc>
        <w:tc>
          <w:tcPr/>
          <w:p>
            <w:pPr>
              <w:pStyle w:val="Compact"/>
            </w:pPr>
            <w:r>
              <w:t xml:space="preserve">2026-09-01</w:t>
            </w:r>
          </w:p>
        </w:tc>
      </w:tr>
      <w:tr>
        <w:tc>
          <w:tcPr/>
          <w:p>
            <w:pPr>
              <w:pStyle w:val="Compact"/>
            </w:pPr>
            <w:r>
              <w:t xml:space="preserve">LOANS</w:t>
            </w:r>
          </w:p>
        </w:tc>
        <w:tc>
          <w:tcPr/>
          <w:p>
            <w:pPr>
              <w:pStyle w:val="Compact"/>
            </w:pPr>
            <w:r>
              <w:t xml:space="preserve">344</w:t>
            </w:r>
          </w:p>
        </w:tc>
        <w:tc>
          <w:tcPr/>
          <w:p>
            <w:pPr>
              <w:pStyle w:val="Compact"/>
            </w:pPr>
            <w:r>
              <w:t xml:space="preserve">1998-01-01</w:t>
            </w:r>
          </w:p>
        </w:tc>
        <w:tc>
          <w:tcPr/>
          <w:p>
            <w:pPr>
              <w:pStyle w:val="Compact"/>
            </w:pPr>
            <w:r>
              <w:t xml:space="preserve">2026-08-01</w:t>
            </w:r>
          </w:p>
        </w:tc>
      </w:tr>
      <w:tr>
        <w:tc>
          <w:tcPr/>
          <w:p>
            <w:pPr>
              <w:pStyle w:val="Compact"/>
            </w:pPr>
            <w:r>
              <w:t xml:space="preserve">DRALACBN</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DRCLACBS</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DRBLACBS</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DRSREACBS</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CORALACBS</w:t>
            </w:r>
          </w:p>
        </w:tc>
        <w:tc>
          <w:tcPr/>
          <w:p>
            <w:pPr>
              <w:pStyle w:val="Compact"/>
            </w:pPr>
            <w:r>
              <w:t xml:space="preserve">114</w:t>
            </w:r>
          </w:p>
        </w:tc>
        <w:tc>
          <w:tcPr/>
          <w:p>
            <w:pPr>
              <w:pStyle w:val="Compact"/>
            </w:pPr>
            <w:r>
              <w:t xml:space="preserve">1998-01-01</w:t>
            </w:r>
          </w:p>
        </w:tc>
        <w:tc>
          <w:tcPr/>
          <w:p>
            <w:pPr>
              <w:pStyle w:val="Compact"/>
            </w:pPr>
            <w:r>
              <w:t xml:space="preserve">2026-04-01</w:t>
            </w:r>
          </w:p>
        </w:tc>
      </w:tr>
      <w:tr>
        <w:tc>
          <w:tcPr/>
          <w:p>
            <w:pPr>
              <w:pStyle w:val="Compact"/>
            </w:pPr>
            <w:r>
              <w:t xml:space="preserve">USREC</w:t>
            </w:r>
          </w:p>
        </w:tc>
        <w:tc>
          <w:tcPr/>
          <w:p>
            <w:pPr>
              <w:pStyle w:val="Compact"/>
            </w:pPr>
            <w:r>
              <w:t xml:space="preserve">345</w:t>
            </w:r>
          </w:p>
        </w:tc>
        <w:tc>
          <w:tcPr/>
          <w:p>
            <w:pPr>
              <w:pStyle w:val="Compact"/>
            </w:pPr>
            <w:r>
              <w:t xml:space="preserve">1998-01-01</w:t>
            </w:r>
          </w:p>
        </w:tc>
        <w:tc>
          <w:tcPr/>
          <w:p>
            <w:pPr>
              <w:pStyle w:val="Compact"/>
            </w:pPr>
            <w:r>
              <w:t xml:space="preserve">2026-09-01</w:t>
            </w:r>
          </w:p>
        </w:tc>
      </w:tr>
    </w:tbl>
    <w:p>
      <w:pPr>
        <w:pStyle w:val="BodyText"/>
      </w:pPr>
      <w:r>
        <w:t xml:space="preserve">Fuente: FRED; elaboración propia.</w:t>
      </w:r>
      <w:r>
        <w:t xml:space="preserve"> </w:t>
      </w:r>
      <w:r>
        <w:t xml:space="preserve">Cifras redondeadas a tres decimales. La fuente original conserva la precisión completa.</w:t>
      </w:r>
    </w:p>
    <w:bookmarkEnd w:id="196"/>
    <w:bookmarkEnd w:id="197"/>
    <w:bookmarkStart w:id="199" w:name="at-m1-deviations"/>
    <w:p>
      <w:pPr>
        <w:pStyle w:val="Heading2"/>
      </w:pPr>
      <w:r>
        <w:t xml:space="preserve">Tabla F.2. Modelo I — desviaciones — AT-M1-DEVIATIONS</w:t>
      </w:r>
    </w:p>
    <w:bookmarkStart w:id="198" w:name="panel-1-33"/>
    <w:p>
      <w:pPr>
        <w:pStyle w:val="Heading3"/>
      </w:pPr>
      <w:r>
        <w:t xml:space="preserve">Panel 1</w:t>
      </w:r>
    </w:p>
    <w:p>
      <w:pPr>
        <w:pStyle w:val="FirstParagraph"/>
      </w:pPr>
      <w:r>
        <w:t xml:space="preserve">Columnas: Decisión; Referencia; Motivo.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Decisión</w:t>
            </w:r>
          </w:p>
        </w:tc>
        <w:tc>
          <w:tcPr/>
          <w:p>
            <w:pPr>
              <w:pStyle w:val="Compact"/>
            </w:pPr>
            <w:r>
              <w:t xml:space="preserve">Referencia</w:t>
            </w:r>
          </w:p>
        </w:tc>
        <w:tc>
          <w:tcPr/>
          <w:p>
            <w:pPr>
              <w:pStyle w:val="Compact"/>
            </w:pPr>
            <w:r>
              <w:t xml:space="preserve">Motivo</w:t>
            </w:r>
          </w:p>
        </w:tc>
      </w:tr>
      <w:tr>
        <w:tc>
          <w:tcPr/>
          <w:p>
            <w:pPr>
              <w:pStyle w:val="Compact"/>
            </w:pPr>
            <w:r>
              <w:t xml:space="preserve">PIB real (GDPC1) como regresor principal en lugar del GDP nominal</w:t>
            </w:r>
          </w:p>
        </w:tc>
        <w:tc>
          <w:tcPr/>
          <w:p>
            <w:pPr>
              <w:pStyle w:val="Compact"/>
            </w:pPr>
            <w:r>
              <w:t xml:space="preserve">Guía, secciones 3.3 y 11</w:t>
            </w:r>
          </w:p>
        </w:tc>
        <w:tc>
          <w:tcPr/>
          <w:p>
            <w:pPr>
              <w:pStyle w:val="Compact"/>
            </w:pPr>
            <w:r>
              <w:t xml:space="preserve">Evita la doble contabilidad con la inflación; el GDP nominal de la guía queda como robustez R4.</w:t>
            </w:r>
          </w:p>
        </w:tc>
      </w:tr>
      <w:tr>
        <w:tc>
          <w:tcPr/>
          <w:p>
            <w:pPr>
              <w:pStyle w:val="Compact"/>
            </w:pPr>
            <w:r>
              <w:t xml:space="preserve">Muestra hasta 2026T2 (último trimestre común)</w:t>
            </w:r>
          </w:p>
        </w:tc>
        <w:tc>
          <w:tcPr/>
          <w:p>
            <w:pPr>
              <w:pStyle w:val="Compact"/>
            </w:pPr>
            <w:r>
              <w:t xml:space="preserve">Guía, sección 11</w:t>
            </w:r>
          </w:p>
        </w:tc>
        <w:tc>
          <w:tcPr/>
          <w:p>
            <w:pPr>
              <w:pStyle w:val="Compact"/>
            </w:pPr>
            <w:r>
              <w:t xml:space="preserve">El ejemplo de descarga de la guía corta en 2026-01-01; se usan todos los trimestres completos disponibles.</w:t>
            </w:r>
          </w:p>
        </w:tc>
      </w:tr>
      <w:tr>
        <w:tc>
          <w:tcPr/>
          <w:p>
            <w:pPr>
              <w:pStyle w:val="Compact"/>
            </w:pPr>
            <w:r>
              <w:t xml:space="preserve">Muestra larga desde 1985T1 (fuera del período 2000–2026 de la guía)</w:t>
            </w:r>
          </w:p>
        </w:tc>
        <w:tc>
          <w:tcPr/>
          <w:p>
            <w:pPr>
              <w:pStyle w:val="Compact"/>
            </w:pPr>
            <w:r>
              <w:t xml:space="preserve">Guía, sección 11</w:t>
            </w:r>
          </w:p>
        </w:tc>
        <w:tc>
          <w:tcPr/>
          <w:p>
            <w:pPr>
              <w:pStyle w:val="Compact"/>
            </w:pPr>
            <w:r>
              <w:t xml:space="preserve">R8 no estimada: sin historia anterior a 2000T1</w:t>
            </w:r>
          </w:p>
        </w:tc>
      </w:tr>
      <w:tr>
        <w:tc>
          <w:tcPr/>
          <w:p>
            <w:pPr>
              <w:pStyle w:val="Compact"/>
            </w:pPr>
            <w:r>
              <w:t xml:space="preserve">Regresores con forma fija en lugar de la regla de estacionariedad para todas las series</w:t>
            </w:r>
          </w:p>
        </w:tc>
        <w:tc>
          <w:tcPr/>
          <w:p>
            <w:pPr>
              <w:pStyle w:val="Compact"/>
            </w:pPr>
            <w:r>
              <w:t xml:space="preserve">Skill de econometría de series de tiempo</w:t>
            </w:r>
          </w:p>
        </w:tc>
        <w:tc>
          <w:tcPr/>
          <w:p>
            <w:pPr>
              <w:pStyle w:val="Compact"/>
            </w:pPr>
            <w:r>
              <w:t xml:space="preserve">Conservan su interpretación económica (tasas de variación); su no estacionariedad residual se declara como limitación.</w:t>
            </w:r>
          </w:p>
        </w:tc>
      </w:tr>
      <w:tr>
        <w:tc>
          <w:tcPr/>
          <w:p>
            <w:pPr>
              <w:pStyle w:val="Compact"/>
            </w:pPr>
            <w:r>
              <w:t xml:space="preserve">ΔFFR como variable única de tasas para las secciones 3.3 y 3.4</w:t>
            </w:r>
          </w:p>
        </w:tc>
        <w:tc>
          <w:tcPr/>
          <w:p>
            <w:pPr>
              <w:pStyle w:val="Compact"/>
            </w:pPr>
            <w:r>
              <w:t xml:space="preserve">Guía, secciones 3.3 y 3.4</w:t>
            </w:r>
          </w:p>
        </w:tc>
        <w:tc>
          <w:tcPr/>
          <w:p>
            <w:pPr>
              <w:pStyle w:val="Compact"/>
            </w:pPr>
            <w:r>
              <w:t xml:space="preserve">La guía lista la tasa de interés entre las variables macro (3.3) y, aparte, el cambio de la FFR como variable de política monetaria (3.4); el Modelo I usa una sola.</w:t>
            </w:r>
          </w:p>
        </w:tc>
      </w:tr>
      <w:tr>
        <w:tc>
          <w:tcPr/>
          <w:p>
            <w:pPr>
              <w:pStyle w:val="Compact"/>
            </w:pPr>
            <w:r>
              <w:t xml:space="preserve">2026-10-05 · C1: la DE de los efectos «por 1 DE» excluye 2020T2–2021T1</w:t>
            </w:r>
          </w:p>
        </w:tc>
        <w:tc>
          <w:tcPr/>
          <w:p>
            <w:pPr>
              <w:pStyle w:val="Compact"/>
            </w:pPr>
            <w:r>
              <w:t xml:space="preserve">Pre-registro del Modelo I</w:t>
            </w:r>
          </w:p>
        </w:tc>
        <w:tc>
          <w:tcPr/>
          <w:p>
            <w:pPr>
              <w:pStyle w:val="Compact"/>
            </w:pPr>
            <w:r>
              <w:t xml:space="preserve">Con esos trimestres la DE quedaría dominada por el salto atípico de 2020T2, que el modelo ya neutraliza con sus dummies.</w:t>
            </w:r>
          </w:p>
        </w:tc>
      </w:tr>
      <w:tr>
        <w:tc>
          <w:tcPr/>
          <w:p>
            <w:pPr>
              <w:pStyle w:val="Compact"/>
            </w:pPr>
            <w:r>
              <w:t xml:space="preserve">2026-10-05 · C2: los efectos base de 2021T2–2022T1 se declaran como limitación fija, con R1 como contraste y sin nuevas dummies</w:t>
            </w:r>
          </w:p>
        </w:tc>
        <w:tc>
          <w:tcPr/>
          <w:p>
            <w:pPr>
              <w:pStyle w:val="Compact"/>
            </w:pPr>
            <w:r>
              <w:t xml:space="preserve">Pre-registro del Modelo I</w:t>
            </w:r>
          </w:p>
        </w:tc>
        <w:tc>
          <w:tcPr/>
          <w:p>
            <w:pPr>
              <w:pStyle w:val="Compact"/>
            </w:pPr>
            <w:r>
              <w:t xml:space="preserve">Son puntos de alto apalancamiento que la ventana COVID no cubre.</w:t>
            </w:r>
          </w:p>
        </w:tc>
      </w:tr>
      <w:tr>
        <w:tc>
          <w:tcPr/>
          <w:p>
            <w:pPr>
              <w:pStyle w:val="Compact"/>
            </w:pPr>
            <w:r>
              <w:t xml:space="preserve">2026-10-05 · C3: la comprobación de matriz no definida positiva se acota al sub-bloque sin dummies de impulso</w:t>
            </w:r>
          </w:p>
        </w:tc>
        <w:tc>
          <w:tcPr/>
          <w:p>
            <w:pPr>
              <w:pStyle w:val="Compact"/>
            </w:pPr>
            <w:r>
              <w:t xml:space="preserve">Pre-registro del Modelo I</w:t>
            </w:r>
          </w:p>
        </w:tc>
        <w:tc>
          <w:tcPr/>
          <w:p>
            <w:pPr>
              <w:pStyle w:val="Compact"/>
            </w:pPr>
            <w:r>
              <w:t xml:space="preserve">La reducción de rango por esas dummies es una propiedad algebraica (residuo nulo), no un fallo numérico.</w:t>
            </w:r>
          </w:p>
        </w:tc>
      </w:tr>
    </w:tbl>
    <w:p>
      <w:pPr>
        <w:pStyle w:val="BodyText"/>
      </w:pPr>
      <w:r>
        <w:t xml:space="preserve">Fuente: FRED; elaboración propia.</w:t>
      </w:r>
    </w:p>
    <w:bookmarkEnd w:id="198"/>
    <w:bookmarkEnd w:id="199"/>
    <w:bookmarkStart w:id="201" w:name="at-m2-deviations"/>
    <w:p>
      <w:pPr>
        <w:pStyle w:val="Heading2"/>
      </w:pPr>
      <w:r>
        <w:t xml:space="preserve">Tabla F.3. Modelo II — desviaciones — AT-M2-DEVIATIONS</w:t>
      </w:r>
    </w:p>
    <w:bookmarkStart w:id="200" w:name="panel-1-34"/>
    <w:p>
      <w:pPr>
        <w:pStyle w:val="Heading3"/>
      </w:pPr>
      <w:r>
        <w:t xml:space="preserve">Panel 1</w:t>
      </w:r>
    </w:p>
    <w:p>
      <w:pPr>
        <w:pStyle w:val="FirstParagraph"/>
      </w:pPr>
      <w:r>
        <w:t xml:space="preserve">Columnas: Decisión; Referencia; Motivo.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Decisión</w:t>
            </w:r>
          </w:p>
        </w:tc>
        <w:tc>
          <w:tcPr/>
          <w:p>
            <w:pPr>
              <w:pStyle w:val="Compact"/>
            </w:pPr>
            <w:r>
              <w:t xml:space="preserve">Referencia</w:t>
            </w:r>
          </w:p>
        </w:tc>
        <w:tc>
          <w:tcPr/>
          <w:p>
            <w:pPr>
              <w:pStyle w:val="Compact"/>
            </w:pPr>
            <w:r>
              <w:t xml:space="preserve">Motivo</w:t>
            </w:r>
          </w:p>
        </w:tc>
      </w:tr>
      <w:tr>
        <w:tc>
          <w:tcPr/>
          <w:p>
            <w:pPr>
              <w:pStyle w:val="Compact"/>
            </w:pPr>
            <w:r>
              <w:t xml:space="preserve">Muestra M 2000T2–2026T2 (n = 105) en lugar de la del Modelo I, que empieza en 2000T1</w:t>
            </w:r>
          </w:p>
        </w:tc>
        <w:tc>
          <w:tcPr/>
          <w:p>
            <w:pPr>
              <w:pStyle w:val="Compact"/>
            </w:pPr>
            <w:r>
              <w:t xml:space="preserve">especificación pre-registrada y guía, sección 11</w:t>
            </w:r>
          </w:p>
        </w:tc>
        <w:tc>
          <w:tcPr/>
          <w:p>
            <w:pPr>
              <w:pStyle w:val="Compact"/>
            </w:pPr>
            <w:r>
              <w:t xml:space="preserve">M empieza un trimestre después de la del Modelo I por los 8 rezagos de ΔFFR que exige el rango de K; termina en 2026T2, el último trimestre común, y no en el 2026-01-01 del ejemplo de descarga de la guía.</w:t>
            </w:r>
          </w:p>
        </w:tc>
      </w:tr>
      <w:tr>
        <w:tc>
          <w:tcPr/>
          <w:p>
            <w:pPr>
              <w:pStyle w:val="Compact"/>
            </w:pPr>
            <w:r>
              <w:t xml:space="preserve">K elegido por BIC en la principal y por AIC como robustez R1</w:t>
            </w:r>
          </w:p>
        </w:tc>
        <w:tc>
          <w:tcPr/>
          <w:p>
            <w:pPr>
              <w:pStyle w:val="Compact"/>
            </w:pPr>
            <w:r>
              <w:t xml:space="preserve">Skill de econometría de series de tiempo</w:t>
            </w:r>
          </w:p>
        </w:tc>
        <w:tc>
          <w:tcPr/>
          <w:p>
            <w:pPr>
              <w:pStyle w:val="Compact"/>
            </w:pPr>
            <w:r>
              <w:t xml:space="preserve">La skill pide AIC y BIC sobre la misma muestra efectiva; cuando difieren, la principal usa BIC y la otra va como robustez.</w:t>
            </w:r>
          </w:p>
        </w:tc>
      </w:tr>
      <w:tr>
        <w:tc>
          <w:tcPr/>
          <w:p>
            <w:pPr>
              <w:pStyle w:val="Compact"/>
            </w:pPr>
            <w:r>
              <w:t xml:space="preserve">Controles rezagados y forma fija de los regresores en lugar de la regla de estacionariedad para todas las series</w:t>
            </w:r>
          </w:p>
        </w:tc>
        <w:tc>
          <w:tcPr/>
          <w:p>
            <w:pPr>
              <w:pStyle w:val="Compact"/>
            </w:pPr>
            <w:r>
              <w:t xml:space="preserve">Skill de econometría de series de tiempo</w:t>
            </w:r>
          </w:p>
        </w:tc>
        <w:tc>
          <w:tcPr/>
          <w:p>
            <w:pPr>
              <w:pStyle w:val="Compact"/>
            </w:pPr>
            <w:r>
              <w:t xml:space="preserve">PIB, ΔU y π se rezagan un trimestre para no condicionar sobre variables macro del mismo trimestre; conservan su interpretación económica y su no estacionariedad residual se declara como limitación.</w:t>
            </w:r>
          </w:p>
        </w:tc>
      </w:tr>
      <w:tr>
        <w:tc>
          <w:tcPr/>
          <w:p>
            <w:pPr>
              <w:pStyle w:val="Compact"/>
            </w:pPr>
            <w:r>
              <w:t xml:space="preserve">Tramo de tasa cero definido por regla (promedio trimestral de FEDFUNDS ≤ 0,25 %)</w:t>
            </w:r>
          </w:p>
        </w:tc>
        <w:tc>
          <w:tcPr/>
          <w:p>
            <w:pPr>
              <w:pStyle w:val="Compact"/>
            </w:pPr>
            <w:r>
              <w:t xml:space="preserve">especificación pre-registrada, robustez R3</w:t>
            </w:r>
          </w:p>
        </w:tc>
        <w:tc>
          <w:tcPr/>
          <w:p>
            <w:pPr>
              <w:pStyle w:val="Compact"/>
            </w:pPr>
            <w:r>
              <w:t xml:space="preserve">La regla fija los trimestres excluidos sin mirar resultados.</w:t>
            </w:r>
          </w:p>
        </w:tc>
      </w:tr>
      <w:tr>
        <w:tc>
          <w:tcPr/>
          <w:p>
            <w:pPr>
              <w:pStyle w:val="Compact"/>
            </w:pPr>
            <w:r>
              <w:t xml:space="preserve">El GDP nominal no se prueba como robustez y la muestra larga desde 1985 queda fuera</w:t>
            </w:r>
          </w:p>
        </w:tc>
        <w:tc>
          <w:tcPr/>
          <w:p>
            <w:pPr>
              <w:pStyle w:val="Compact"/>
            </w:pPr>
            <w:r>
              <w:t xml:space="preserve">Guía, secciones 3.3 y 11</w:t>
            </w:r>
          </w:p>
        </w:tc>
        <w:tc>
          <w:tcPr/>
          <w:p>
            <w:pPr>
              <w:pStyle w:val="Compact"/>
            </w:pPr>
            <w:r>
              <w:t xml:space="preserve">El PIB es aquí un control rezagado y no la variable de interés, y la historia congelada empieza en 1998.</w:t>
            </w:r>
          </w:p>
        </w:tc>
      </w:tr>
      <w:tr>
        <w:tc>
          <w:tcPr/>
          <w:p>
            <w:pPr>
              <w:pStyle w:val="Compact"/>
            </w:pPr>
            <w:r>
              <w:t xml:space="preserve">2026-10-08 · C1: White es «no calculable» si n − rango(Z_aux) &lt; 30</w:t>
            </w:r>
          </w:p>
        </w:tc>
        <w:tc>
          <w:tcPr/>
          <w:p>
            <w:pPr>
              <w:pStyle w:val="Compact"/>
            </w:pPr>
            <w:r>
              <w:t xml:space="preserve">Pre-registro del Modelo II</w:t>
            </w:r>
          </w:p>
        </w:tc>
        <w:tc>
          <w:tcPr/>
          <w:p>
            <w:pPr>
              <w:pStyle w:val="Compact"/>
            </w:pPr>
            <w:r>
              <w:t xml:space="preserve">Con la muestra M la auxiliar completa tiene más columnas que observaciones desde K = 4; la regla se fijó antes de estimar y sin conocer K.</w:t>
            </w:r>
          </w:p>
        </w:tc>
      </w:tr>
    </w:tbl>
    <w:p>
      <w:pPr>
        <w:pStyle w:val="BodyText"/>
      </w:pPr>
      <w:r>
        <w:t xml:space="preserve">Fuente: FRED; elaboración propia.</w:t>
      </w:r>
    </w:p>
    <w:bookmarkEnd w:id="200"/>
    <w:bookmarkEnd w:id="201"/>
    <w:bookmarkEnd w:id="202"/>
    <w:sectPr>
      <w:footnotePr>
        <w:numRestart w:val="eachSect"/>
      </w:footnotePr>
      <w:headerReference r:id="rIdAPAHeader"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apa.xml><?xml version="1.0" encoding="utf-8"?>
<w:hdr xmlns:w="http://schemas.openxmlformats.org/wordprocessingml/2006/main">
  <w:p>
    <w:pPr>
      <w:jc w:val="right"/>
    </w:pPr>
    <w:fldSimple w:instr="PAGE">
      <w:r>
        <w:t>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contextualSpacing/>
      <w:jc w:val="center"/>
      <w:spacing w:after="240" w:before="1440" w:line="480" w:lineRule="auto"/>
    </w:pPr>
    <w:rPr>
      <w:color w:val="000000"/>
      <w:sz w:val="24"/>
      <w:rFonts w:ascii="Times New Roman" w:hAnsi="Times New Roman"/>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spacing w:after="240" w:before="240" w:line="480" w:lineRule="auto"/>
    </w:pPr>
    <w:rPr>
      <w:spacing w:val="15"/>
      <w:color w:val="000000"/>
      <w:sz w:val="24"/>
      <w:rFonts w:ascii="Times New Roman" w:hAnsi="Times New Roman"/>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spacing w:after="240" w:before="240" w:line="480" w:lineRule="auto"/>
    </w:pPr>
    <w:rPr>
      <w:color w:val="000000"/>
      <w:sz w:val="24"/>
      <w:rFonts w:ascii="Times New Roman" w:hAnsi="Times New Roman"/>
    </w:rPr>
  </w:style>
  <w:style w:styleId="Date" w:type="paragraph">
    <w:name w:val="Date"/>
    <w:basedOn w:val="Title"/>
    <w:next w:val="BodyText"/>
    <w:qFormat/>
    <w:pPr>
      <w:keepNext/>
      <w:keepLines/>
      <w:jc w:val="center"/>
      <w:spacing w:after="240" w:before="240" w:line="480" w:lineRule="auto"/>
    </w:pPr>
    <w:rPr>
      <w:color w:val="000000"/>
      <w:sz w:val="24"/>
      <w:rFonts w:ascii="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u w:val="single"/>
      <w:color w:val="174A7E"/>
      <w:color w:themeColor="accent1" w:val="4F81BD"/>
    </w:rPr>
  </w:style>
  <w:style w:styleId="TOCHeading" w:type="paragraph">
    <w:name w:val="TOC Heading"/>
    <w:basedOn w:val="Heading1"/>
    <w:next w:val="BodyText"/>
    <w:uiPriority w:val="39"/>
    <w:unhideWhenUsed/>
    <w:qFormat/>
    <w:pPr>
      <w:spacing w:before="240" w:line="259" w:lineRule="auto"/>
      <w:outlineLvl w:val="9"/>
      <w:pageBreakBefore/>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APAHeader" Target="header-apa.xml" Type="http://schemas.openxmlformats.org/officeDocument/2006/relationships/header" /><Relationship Type="http://schemas.openxmlformats.org/officeDocument/2006/relationships/image" Id="rId9" Target="media/rId9.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134" Target="media/rId134.png" /><Relationship Type="http://schemas.openxmlformats.org/officeDocument/2006/relationships/image" Id="rId138" Target="media/rId1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técnico: riesgo de crédito y macroeconomía</dc:title>
  <dc:creator>Gabriel Read; Instituto Tecnológico de Santo Domingo (INTEC); NEG-LIF309-01 Control y gestión de riesgos · Profesor: Ramfis Félix Tatis</dc:creator>
  <dc:language>es</dc:language>
  <cp:keywords/>
  <dcterms:created xsi:type="dcterms:W3CDTF">2026-10-13T20:34:30Z</dcterms:created>
  <dcterms:modified xsi:type="dcterms:W3CDTF">2026-10-13T20:34:30Z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
    <vt:lpwstr>Instituto Tecnológico de Santo Domingo (INTEC)</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over-date">
    <vt:lpwstr>16 de octubre de 2026</vt:lpwstr>
  </property>
  <property fmtid="{D5CDD505-2E9C-101B-9397-08002B2CF9AE}" pid="8" name="csl">
    <vt:lpwstr>../report/apa.csl</vt:lpwstr>
  </property>
  <property fmtid="{D5CDD505-2E9C-101B-9397-08002B2CF9AE}" pid="9" name="date">
    <vt:lpwstr>16 de octubre de 2026</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eferences">
    <vt:lpwstr/>
  </property>
  <property fmtid="{D5CDD505-2E9C-101B-9397-08002B2CF9AE}" pid="15" name="suppress-bibliography">
    <vt:lpwstr>True</vt:lpwstr>
  </property>
  <property fmtid="{D5CDD505-2E9C-101B-9397-08002B2CF9AE}" pid="16" name="toc-title">
    <vt:lpwstr>Índice</vt:lpwstr>
  </property>
</Properties>
</file>