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5C41" w:rsidRPr="004B3E58" w:rsidRDefault="00C928B2" w:rsidP="00F81182">
      <w:pPr>
        <w:pStyle w:val="Heading1"/>
        <w:spacing w:before="0" w:after="0"/>
        <w:rPr>
          <w:rFonts w:cs="Arial"/>
          <w:b w:val="0"/>
          <w:sz w:val="20"/>
        </w:rPr>
      </w:pPr>
      <w:bookmarkStart w:id="0" w:name="_Toc45615470"/>
      <w:bookmarkStart w:id="1" w:name="_Toc45946855"/>
      <w:bookmarkStart w:id="2" w:name="_Toc45960128"/>
      <w:bookmarkStart w:id="3" w:name="_Toc45963863"/>
      <w:bookmarkStart w:id="4" w:name="_Toc46281580"/>
      <w:bookmarkStart w:id="5" w:name="_Toc47336261"/>
      <w:r w:rsidRPr="004B3E58">
        <w:rPr>
          <w:rFonts w:cs="Arial"/>
          <w:b w:val="0"/>
          <w:sz w:val="20"/>
        </w:rPr>
        <w:t>Date: October 15, 2008</w:t>
      </w:r>
    </w:p>
    <w:p w:rsidR="00C928B2" w:rsidRPr="004B3E58" w:rsidRDefault="00F81182" w:rsidP="00F81182">
      <w:pPr>
        <w:rPr>
          <w:rFonts w:ascii="Arial" w:hAnsi="Arial" w:cs="Arial"/>
          <w:sz w:val="20"/>
          <w:szCs w:val="20"/>
        </w:rPr>
      </w:pPr>
      <w:r w:rsidRPr="004B3E58">
        <w:rPr>
          <w:rFonts w:ascii="Arial" w:hAnsi="Arial" w:cs="Arial"/>
          <w:sz w:val="20"/>
          <w:szCs w:val="20"/>
        </w:rPr>
        <w:t>Topic:</w:t>
      </w:r>
      <w:r w:rsidRPr="004B3E58">
        <w:rPr>
          <w:rFonts w:ascii="Arial" w:hAnsi="Arial" w:cs="Arial"/>
          <w:sz w:val="20"/>
          <w:szCs w:val="20"/>
        </w:rPr>
        <w:tab/>
        <w:t xml:space="preserve">CTCAE v3.0 Help Desk Tickets </w:t>
      </w:r>
      <w:r w:rsidR="00D97EFA">
        <w:rPr>
          <w:rFonts w:ascii="Arial" w:hAnsi="Arial" w:cs="Arial"/>
          <w:sz w:val="20"/>
          <w:szCs w:val="20"/>
        </w:rPr>
        <w:t>–</w:t>
      </w:r>
      <w:r w:rsidRPr="004B3E58">
        <w:rPr>
          <w:rFonts w:ascii="Arial" w:hAnsi="Arial" w:cs="Arial"/>
          <w:sz w:val="20"/>
          <w:szCs w:val="20"/>
        </w:rPr>
        <w:t xml:space="preserve"> </w:t>
      </w:r>
      <w:r w:rsidR="00D97EFA">
        <w:rPr>
          <w:rFonts w:ascii="Arial" w:hAnsi="Arial" w:cs="Arial"/>
          <w:sz w:val="20"/>
          <w:szCs w:val="20"/>
        </w:rPr>
        <w:t>WG #3 S</w:t>
      </w:r>
      <w:r w:rsidR="00C928B2" w:rsidRPr="004B3E58">
        <w:rPr>
          <w:rFonts w:ascii="Arial" w:hAnsi="Arial" w:cs="Arial"/>
          <w:sz w:val="20"/>
          <w:szCs w:val="20"/>
        </w:rPr>
        <w:t>OC: Eye disorders</w:t>
      </w:r>
    </w:p>
    <w:p w:rsidR="00F81182" w:rsidRPr="004B3E58" w:rsidRDefault="00F81182" w:rsidP="00F81182">
      <w:pPr>
        <w:rPr>
          <w:rFonts w:ascii="Arial" w:hAnsi="Arial" w:cs="Arial"/>
          <w:sz w:val="20"/>
          <w:szCs w:val="20"/>
        </w:rPr>
      </w:pPr>
      <w:r w:rsidRPr="004B3E58">
        <w:rPr>
          <w:rFonts w:ascii="Arial" w:hAnsi="Arial" w:cs="Arial"/>
          <w:sz w:val="20"/>
          <w:szCs w:val="20"/>
        </w:rPr>
        <w:t>From:</w:t>
      </w:r>
      <w:r w:rsidRPr="004B3E58">
        <w:rPr>
          <w:rFonts w:ascii="Arial" w:hAnsi="Arial" w:cs="Arial"/>
          <w:sz w:val="20"/>
          <w:szCs w:val="20"/>
        </w:rPr>
        <w:tab/>
        <w:t>Ann Setser</w:t>
      </w:r>
    </w:p>
    <w:p w:rsidR="00C928B2" w:rsidRPr="004B3E58" w:rsidRDefault="00C928B2" w:rsidP="00C928B2">
      <w:pPr>
        <w:rPr>
          <w:rFonts w:ascii="Arial" w:hAnsi="Arial" w:cs="Arial"/>
          <w:sz w:val="20"/>
          <w:szCs w:val="20"/>
        </w:rPr>
      </w:pPr>
    </w:p>
    <w:p w:rsidR="00F81182" w:rsidRPr="004B3E58" w:rsidRDefault="00F81182" w:rsidP="00C928B2">
      <w:pPr>
        <w:rPr>
          <w:rFonts w:ascii="Arial" w:hAnsi="Arial" w:cs="Arial"/>
          <w:sz w:val="20"/>
          <w:szCs w:val="20"/>
        </w:rPr>
      </w:pPr>
    </w:p>
    <w:p w:rsidR="00C928B2" w:rsidRPr="004B3E58" w:rsidRDefault="00C928B2" w:rsidP="00C928B2">
      <w:pPr>
        <w:rPr>
          <w:rFonts w:ascii="Arial" w:hAnsi="Arial" w:cs="Arial"/>
          <w:sz w:val="20"/>
          <w:szCs w:val="20"/>
        </w:rPr>
      </w:pPr>
      <w:r w:rsidRPr="004B3E58">
        <w:rPr>
          <w:rFonts w:ascii="Arial" w:hAnsi="Arial" w:cs="Arial"/>
          <w:sz w:val="20"/>
          <w:szCs w:val="20"/>
        </w:rPr>
        <w:t>Issue: Transient blindness</w:t>
      </w:r>
    </w:p>
    <w:bookmarkEnd w:id="0"/>
    <w:bookmarkEnd w:id="1"/>
    <w:bookmarkEnd w:id="2"/>
    <w:bookmarkEnd w:id="3"/>
    <w:bookmarkEnd w:id="4"/>
    <w:bookmarkEnd w:id="5"/>
    <w:p w:rsidR="00C928B2" w:rsidRPr="004B3E58" w:rsidRDefault="00365C41" w:rsidP="00C928B2">
      <w:pPr>
        <w:rPr>
          <w:rFonts w:ascii="Arial" w:hAnsi="Arial" w:cs="Arial"/>
          <w:sz w:val="20"/>
          <w:szCs w:val="20"/>
        </w:rPr>
      </w:pPr>
      <w:r w:rsidRPr="004B3E58">
        <w:rPr>
          <w:rFonts w:ascii="Arial" w:hAnsi="Arial" w:cs="Arial"/>
          <w:sz w:val="20"/>
          <w:szCs w:val="20"/>
        </w:rPr>
        <w:t xml:space="preserve">How do we incorporate transient blindness for CAI? </w:t>
      </w:r>
    </w:p>
    <w:p w:rsidR="00C928B2" w:rsidRPr="004B3E58" w:rsidRDefault="00C928B2" w:rsidP="00C928B2">
      <w:pPr>
        <w:rPr>
          <w:rFonts w:ascii="Arial" w:hAnsi="Arial" w:cs="Arial"/>
          <w:sz w:val="20"/>
          <w:szCs w:val="20"/>
        </w:rPr>
      </w:pPr>
    </w:p>
    <w:p w:rsidR="00677604" w:rsidRPr="004B3E58" w:rsidRDefault="00C928B2" w:rsidP="00C928B2">
      <w:pPr>
        <w:rPr>
          <w:rFonts w:ascii="Arial" w:hAnsi="Arial" w:cs="Arial"/>
          <w:sz w:val="20"/>
          <w:szCs w:val="20"/>
        </w:rPr>
      </w:pPr>
      <w:r w:rsidRPr="004B3E58">
        <w:rPr>
          <w:rFonts w:ascii="Arial" w:hAnsi="Arial" w:cs="Arial"/>
          <w:sz w:val="20"/>
          <w:szCs w:val="20"/>
        </w:rPr>
        <w:t>CTEP Response: W</w:t>
      </w:r>
      <w:r w:rsidR="00365C41" w:rsidRPr="004B3E58">
        <w:rPr>
          <w:rFonts w:ascii="Arial" w:hAnsi="Arial" w:cs="Arial"/>
          <w:sz w:val="20"/>
          <w:szCs w:val="20"/>
        </w:rPr>
        <w:t xml:space="preserve">e would need to know more about the mechanism.  </w:t>
      </w:r>
    </w:p>
    <w:p w:rsidR="00365C41" w:rsidRPr="004B3E58" w:rsidRDefault="00677604" w:rsidP="00C928B2">
      <w:pPr>
        <w:pBdr>
          <w:bottom w:val="single" w:sz="6" w:space="1" w:color="auto"/>
        </w:pBdr>
        <w:rPr>
          <w:rFonts w:ascii="Arial" w:hAnsi="Arial" w:cs="Arial"/>
          <w:sz w:val="20"/>
          <w:szCs w:val="20"/>
        </w:rPr>
      </w:pPr>
      <w:r w:rsidRPr="004B3E58">
        <w:rPr>
          <w:rFonts w:ascii="Arial" w:hAnsi="Arial" w:cs="Arial"/>
          <w:sz w:val="20"/>
          <w:szCs w:val="20"/>
        </w:rPr>
        <w:t>A</w:t>
      </w:r>
      <w:r w:rsidR="00365C41" w:rsidRPr="004B3E58">
        <w:rPr>
          <w:rFonts w:ascii="Arial" w:hAnsi="Arial" w:cs="Arial"/>
          <w:sz w:val="20"/>
          <w:szCs w:val="20"/>
        </w:rPr>
        <w:t>dd to the CTCAE r</w:t>
      </w:r>
      <w:r w:rsidRPr="004B3E58">
        <w:rPr>
          <w:rFonts w:ascii="Arial" w:hAnsi="Arial" w:cs="Arial"/>
          <w:sz w:val="20"/>
          <w:szCs w:val="20"/>
        </w:rPr>
        <w:t xml:space="preserve">evision list – use </w:t>
      </w:r>
      <w:r w:rsidR="00365C41" w:rsidRPr="004B3E58">
        <w:rPr>
          <w:rFonts w:ascii="Arial" w:hAnsi="Arial" w:cs="Arial"/>
          <w:sz w:val="20"/>
          <w:szCs w:val="20"/>
        </w:rPr>
        <w:t>the sam</w:t>
      </w:r>
      <w:r w:rsidR="004B3E58">
        <w:rPr>
          <w:rFonts w:ascii="Arial" w:hAnsi="Arial" w:cs="Arial"/>
          <w:sz w:val="20"/>
          <w:szCs w:val="20"/>
        </w:rPr>
        <w:t>e grading as for blurred vision</w:t>
      </w:r>
      <w:r w:rsidRPr="004B3E58">
        <w:rPr>
          <w:rFonts w:ascii="Arial" w:hAnsi="Arial" w:cs="Arial"/>
          <w:sz w:val="20"/>
          <w:szCs w:val="20"/>
        </w:rPr>
        <w:t>?</w:t>
      </w:r>
    </w:p>
    <w:p w:rsidR="00A41BA3" w:rsidRPr="004B3E58" w:rsidRDefault="00A41BA3" w:rsidP="00C928B2">
      <w:pPr>
        <w:rPr>
          <w:rFonts w:ascii="Arial" w:hAnsi="Arial" w:cs="Arial"/>
          <w:sz w:val="20"/>
          <w:szCs w:val="20"/>
        </w:rPr>
      </w:pPr>
    </w:p>
    <w:p w:rsidR="00F81182" w:rsidRPr="004B3E58" w:rsidRDefault="00A41BA3" w:rsidP="00C928B2">
      <w:pPr>
        <w:rPr>
          <w:rFonts w:ascii="Arial" w:hAnsi="Arial" w:cs="Arial"/>
          <w:sz w:val="20"/>
          <w:szCs w:val="20"/>
        </w:rPr>
      </w:pPr>
      <w:r w:rsidRPr="004B3E58">
        <w:rPr>
          <w:rFonts w:ascii="Arial" w:hAnsi="Arial" w:cs="Arial"/>
          <w:sz w:val="20"/>
          <w:szCs w:val="20"/>
        </w:rPr>
        <w:t>Consider adding to CTCAE v4.0</w:t>
      </w:r>
    </w:p>
    <w:p w:rsidR="00F81182" w:rsidRPr="004B3E58" w:rsidRDefault="00F81182" w:rsidP="00C928B2">
      <w:pPr>
        <w:rPr>
          <w:rFonts w:ascii="Arial" w:hAnsi="Arial" w:cs="Arial"/>
          <w:sz w:val="20"/>
          <w:szCs w:val="20"/>
        </w:rPr>
      </w:pPr>
    </w:p>
    <w:p w:rsidR="00F81182" w:rsidRPr="004B3E58" w:rsidRDefault="00F81182" w:rsidP="00F81182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proofErr w:type="spellStart"/>
      <w:r w:rsidRPr="004B3E58">
        <w:rPr>
          <w:rFonts w:ascii="Arial" w:hAnsi="Arial" w:cs="Arial"/>
          <w:color w:val="000000"/>
          <w:sz w:val="20"/>
          <w:szCs w:val="20"/>
        </w:rPr>
        <w:t>Canalicular</w:t>
      </w:r>
      <w:proofErr w:type="spellEnd"/>
      <w:r w:rsidRPr="004B3E58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4B3E58">
        <w:rPr>
          <w:rFonts w:ascii="Arial" w:hAnsi="Arial" w:cs="Arial"/>
          <w:color w:val="000000"/>
          <w:sz w:val="20"/>
          <w:szCs w:val="20"/>
        </w:rPr>
        <w:t>stenosis</w:t>
      </w:r>
      <w:proofErr w:type="spellEnd"/>
      <w:r w:rsidRPr="004B3E58">
        <w:rPr>
          <w:rFonts w:ascii="Arial" w:hAnsi="Arial" w:cs="Arial"/>
          <w:color w:val="000000"/>
          <w:sz w:val="20"/>
          <w:szCs w:val="20"/>
        </w:rPr>
        <w:t xml:space="preserve"> (</w:t>
      </w:r>
      <w:proofErr w:type="spellStart"/>
      <w:r w:rsidRPr="004B3E58">
        <w:rPr>
          <w:rFonts w:ascii="Arial" w:hAnsi="Arial" w:cs="Arial"/>
          <w:color w:val="000000"/>
          <w:sz w:val="20"/>
          <w:szCs w:val="20"/>
        </w:rPr>
        <w:t>dacryostenosis</w:t>
      </w:r>
      <w:proofErr w:type="spellEnd"/>
      <w:r w:rsidRPr="004B3E58">
        <w:rPr>
          <w:rFonts w:ascii="Arial" w:hAnsi="Arial" w:cs="Arial"/>
          <w:color w:val="000000"/>
          <w:sz w:val="20"/>
          <w:szCs w:val="20"/>
        </w:rPr>
        <w:t xml:space="preserve">) from </w:t>
      </w:r>
      <w:proofErr w:type="spellStart"/>
      <w:r w:rsidRPr="004B3E58">
        <w:rPr>
          <w:rFonts w:ascii="Arial" w:hAnsi="Arial" w:cs="Arial"/>
          <w:color w:val="000000"/>
          <w:sz w:val="20"/>
          <w:szCs w:val="20"/>
        </w:rPr>
        <w:t>Docetaxel</w:t>
      </w:r>
      <w:proofErr w:type="spellEnd"/>
    </w:p>
    <w:p w:rsidR="00F81182" w:rsidRPr="004B3E58" w:rsidRDefault="00F81182" w:rsidP="00F81182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proofErr w:type="spellStart"/>
      <w:r w:rsidRPr="004B3E58">
        <w:rPr>
          <w:rFonts w:ascii="Arial" w:hAnsi="Arial" w:cs="Arial"/>
          <w:color w:val="000000"/>
          <w:sz w:val="20"/>
          <w:szCs w:val="20"/>
        </w:rPr>
        <w:t>Canalicular</w:t>
      </w:r>
      <w:proofErr w:type="spellEnd"/>
      <w:r w:rsidRPr="004B3E58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4B3E58">
        <w:rPr>
          <w:rFonts w:ascii="Arial" w:hAnsi="Arial" w:cs="Arial"/>
          <w:color w:val="000000"/>
          <w:sz w:val="20"/>
          <w:szCs w:val="20"/>
        </w:rPr>
        <w:t>stenosis</w:t>
      </w:r>
      <w:proofErr w:type="spellEnd"/>
      <w:r w:rsidRPr="004B3E58">
        <w:rPr>
          <w:rFonts w:ascii="Arial" w:hAnsi="Arial" w:cs="Arial"/>
          <w:color w:val="000000"/>
          <w:sz w:val="20"/>
          <w:szCs w:val="20"/>
        </w:rPr>
        <w:t xml:space="preserve"> is not a </w:t>
      </w:r>
      <w:proofErr w:type="spellStart"/>
      <w:r w:rsidRPr="004B3E58">
        <w:rPr>
          <w:rFonts w:ascii="Arial" w:hAnsi="Arial" w:cs="Arial"/>
          <w:color w:val="000000"/>
          <w:sz w:val="20"/>
          <w:szCs w:val="20"/>
        </w:rPr>
        <w:t>MedDRA</w:t>
      </w:r>
      <w:proofErr w:type="spellEnd"/>
      <w:r w:rsidRPr="004B3E58">
        <w:rPr>
          <w:rFonts w:ascii="Arial" w:hAnsi="Arial" w:cs="Arial"/>
          <w:color w:val="000000"/>
          <w:sz w:val="20"/>
          <w:szCs w:val="20"/>
        </w:rPr>
        <w:t xml:space="preserve"> term</w:t>
      </w:r>
    </w:p>
    <w:p w:rsidR="00F81182" w:rsidRPr="004B3E58" w:rsidRDefault="00F81182" w:rsidP="00F81182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proofErr w:type="spellStart"/>
      <w:r w:rsidRPr="004B3E58">
        <w:rPr>
          <w:rFonts w:ascii="Arial" w:hAnsi="Arial" w:cs="Arial"/>
          <w:sz w:val="20"/>
          <w:szCs w:val="20"/>
        </w:rPr>
        <w:t>Dacryostenosis</w:t>
      </w:r>
      <w:proofErr w:type="spellEnd"/>
      <w:r w:rsidRPr="004B3E58">
        <w:rPr>
          <w:rFonts w:ascii="Arial" w:hAnsi="Arial" w:cs="Arial"/>
          <w:sz w:val="20"/>
          <w:szCs w:val="20"/>
        </w:rPr>
        <w:t xml:space="preserve"> is not a </w:t>
      </w:r>
      <w:proofErr w:type="spellStart"/>
      <w:r w:rsidRPr="004B3E58">
        <w:rPr>
          <w:rFonts w:ascii="Arial" w:hAnsi="Arial" w:cs="Arial"/>
          <w:sz w:val="20"/>
          <w:szCs w:val="20"/>
        </w:rPr>
        <w:t>MedDRA</w:t>
      </w:r>
      <w:proofErr w:type="spellEnd"/>
      <w:r w:rsidRPr="004B3E58">
        <w:rPr>
          <w:rFonts w:ascii="Arial" w:hAnsi="Arial" w:cs="Arial"/>
          <w:sz w:val="20"/>
          <w:szCs w:val="20"/>
        </w:rPr>
        <w:t xml:space="preserve"> term.  </w:t>
      </w:r>
      <w:proofErr w:type="spellStart"/>
      <w:r w:rsidRPr="004B3E58">
        <w:rPr>
          <w:rFonts w:ascii="Arial" w:hAnsi="Arial" w:cs="Arial"/>
          <w:sz w:val="20"/>
          <w:szCs w:val="20"/>
        </w:rPr>
        <w:t>MedDRA</w:t>
      </w:r>
      <w:proofErr w:type="spellEnd"/>
      <w:r w:rsidRPr="004B3E58">
        <w:rPr>
          <w:rFonts w:ascii="Arial" w:hAnsi="Arial" w:cs="Arial"/>
          <w:sz w:val="20"/>
          <w:szCs w:val="20"/>
        </w:rPr>
        <w:t xml:space="preserve"> LLT &amp; PT options:</w:t>
      </w:r>
    </w:p>
    <w:p w:rsidR="00F81182" w:rsidRPr="004B3E58" w:rsidRDefault="00F81182" w:rsidP="00F81182">
      <w:pPr>
        <w:pStyle w:val="ListParagraph"/>
        <w:numPr>
          <w:ilvl w:val="2"/>
          <w:numId w:val="1"/>
        </w:numPr>
        <w:rPr>
          <w:rFonts w:ascii="Arial" w:hAnsi="Arial" w:cs="Arial"/>
          <w:sz w:val="20"/>
          <w:szCs w:val="20"/>
        </w:rPr>
      </w:pPr>
      <w:proofErr w:type="spellStart"/>
      <w:r w:rsidRPr="004B3E58">
        <w:rPr>
          <w:rFonts w:ascii="Arial" w:hAnsi="Arial" w:cs="Arial"/>
          <w:sz w:val="20"/>
          <w:szCs w:val="20"/>
        </w:rPr>
        <w:t>Dacryostenosis</w:t>
      </w:r>
      <w:proofErr w:type="spellEnd"/>
      <w:r w:rsidRPr="004B3E58">
        <w:rPr>
          <w:rFonts w:ascii="Arial" w:hAnsi="Arial" w:cs="Arial"/>
          <w:sz w:val="20"/>
          <w:szCs w:val="20"/>
        </w:rPr>
        <w:t xml:space="preserve"> acquired</w:t>
      </w:r>
    </w:p>
    <w:p w:rsidR="00F81182" w:rsidRPr="004B3E58" w:rsidRDefault="00F81182" w:rsidP="00F81182">
      <w:pPr>
        <w:pStyle w:val="ListParagraph"/>
        <w:numPr>
          <w:ilvl w:val="2"/>
          <w:numId w:val="1"/>
        </w:numPr>
        <w:rPr>
          <w:rFonts w:ascii="Arial" w:hAnsi="Arial" w:cs="Arial"/>
          <w:sz w:val="20"/>
          <w:szCs w:val="20"/>
        </w:rPr>
      </w:pPr>
      <w:proofErr w:type="spellStart"/>
      <w:r w:rsidRPr="004B3E58">
        <w:rPr>
          <w:rFonts w:ascii="Arial" w:hAnsi="Arial" w:cs="Arial"/>
          <w:sz w:val="20"/>
          <w:szCs w:val="20"/>
        </w:rPr>
        <w:t>Dacryostenosis</w:t>
      </w:r>
      <w:proofErr w:type="spellEnd"/>
      <w:r w:rsidRPr="004B3E58">
        <w:rPr>
          <w:rFonts w:ascii="Arial" w:hAnsi="Arial" w:cs="Arial"/>
          <w:sz w:val="20"/>
          <w:szCs w:val="20"/>
        </w:rPr>
        <w:t xml:space="preserve"> congenital</w:t>
      </w:r>
    </w:p>
    <w:p w:rsidR="00F81182" w:rsidRPr="004B3E58" w:rsidRDefault="00F81182" w:rsidP="00F81182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4B3E58">
        <w:rPr>
          <w:rFonts w:ascii="Arial" w:hAnsi="Arial" w:cs="Arial"/>
          <w:sz w:val="20"/>
          <w:szCs w:val="20"/>
        </w:rPr>
        <w:t>Watery eye (</w:t>
      </w:r>
      <w:proofErr w:type="spellStart"/>
      <w:r w:rsidRPr="004B3E58">
        <w:rPr>
          <w:rFonts w:ascii="Arial" w:hAnsi="Arial" w:cs="Arial"/>
          <w:sz w:val="20"/>
          <w:szCs w:val="20"/>
        </w:rPr>
        <w:t>epiphora</w:t>
      </w:r>
      <w:proofErr w:type="spellEnd"/>
      <w:r w:rsidRPr="004B3E58">
        <w:rPr>
          <w:rFonts w:ascii="Arial" w:hAnsi="Arial" w:cs="Arial"/>
          <w:sz w:val="20"/>
          <w:szCs w:val="20"/>
        </w:rPr>
        <w:t>)</w:t>
      </w:r>
    </w:p>
    <w:p w:rsidR="00F81182" w:rsidRPr="004B3E58" w:rsidRDefault="00F81182" w:rsidP="00F81182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proofErr w:type="spellStart"/>
      <w:r w:rsidRPr="004B3E58">
        <w:rPr>
          <w:rFonts w:ascii="Arial" w:hAnsi="Arial" w:cs="Arial"/>
          <w:sz w:val="20"/>
          <w:szCs w:val="20"/>
        </w:rPr>
        <w:t>Epiphora</w:t>
      </w:r>
      <w:proofErr w:type="spellEnd"/>
      <w:r w:rsidRPr="004B3E58">
        <w:rPr>
          <w:rFonts w:ascii="Arial" w:hAnsi="Arial" w:cs="Arial"/>
          <w:sz w:val="20"/>
          <w:szCs w:val="20"/>
        </w:rPr>
        <w:t xml:space="preserve"> is </w:t>
      </w:r>
      <w:proofErr w:type="spellStart"/>
      <w:r w:rsidRPr="004B3E58">
        <w:rPr>
          <w:rFonts w:ascii="Arial" w:hAnsi="Arial" w:cs="Arial"/>
          <w:sz w:val="20"/>
          <w:szCs w:val="20"/>
        </w:rPr>
        <w:t>MedDRA</w:t>
      </w:r>
      <w:proofErr w:type="spellEnd"/>
      <w:r w:rsidRPr="004B3E58">
        <w:rPr>
          <w:rFonts w:ascii="Arial" w:hAnsi="Arial" w:cs="Arial"/>
          <w:sz w:val="20"/>
          <w:szCs w:val="20"/>
        </w:rPr>
        <w:t xml:space="preserve"> LLT for PT </w:t>
      </w:r>
      <w:proofErr w:type="spellStart"/>
      <w:r w:rsidRPr="004B3E58">
        <w:rPr>
          <w:rFonts w:ascii="Arial" w:hAnsi="Arial" w:cs="Arial"/>
          <w:sz w:val="20"/>
          <w:szCs w:val="20"/>
        </w:rPr>
        <w:t>Lacrimation</w:t>
      </w:r>
      <w:proofErr w:type="spellEnd"/>
      <w:r w:rsidRPr="004B3E58">
        <w:rPr>
          <w:rFonts w:ascii="Arial" w:hAnsi="Arial" w:cs="Arial"/>
          <w:sz w:val="20"/>
          <w:szCs w:val="20"/>
        </w:rPr>
        <w:t xml:space="preserve"> increased</w:t>
      </w:r>
    </w:p>
    <w:p w:rsidR="00E37CF4" w:rsidRDefault="00F81182" w:rsidP="00E37CF4">
      <w:pPr>
        <w:pStyle w:val="ListParagraph"/>
        <w:numPr>
          <w:ilvl w:val="1"/>
          <w:numId w:val="1"/>
        </w:numPr>
        <w:ind w:left="1080"/>
        <w:rPr>
          <w:rFonts w:ascii="Arial" w:hAnsi="Arial" w:cs="Arial"/>
          <w:sz w:val="20"/>
          <w:szCs w:val="20"/>
          <w:highlight w:val="yellow"/>
        </w:rPr>
      </w:pPr>
      <w:r w:rsidRPr="00E37CF4">
        <w:rPr>
          <w:rFonts w:ascii="Arial" w:hAnsi="Arial" w:cs="Arial"/>
          <w:sz w:val="20"/>
          <w:szCs w:val="20"/>
        </w:rPr>
        <w:t xml:space="preserve">Watering eyes </w:t>
      </w:r>
      <w:proofErr w:type="spellStart"/>
      <w:r w:rsidRPr="00E37CF4">
        <w:rPr>
          <w:rFonts w:ascii="Arial" w:hAnsi="Arial" w:cs="Arial"/>
          <w:sz w:val="20"/>
          <w:szCs w:val="20"/>
        </w:rPr>
        <w:t>MedDRA</w:t>
      </w:r>
      <w:proofErr w:type="spellEnd"/>
      <w:r w:rsidRPr="00E37CF4">
        <w:rPr>
          <w:rFonts w:ascii="Arial" w:hAnsi="Arial" w:cs="Arial"/>
          <w:sz w:val="20"/>
          <w:szCs w:val="20"/>
        </w:rPr>
        <w:t xml:space="preserve"> LLT for PT </w:t>
      </w:r>
      <w:proofErr w:type="spellStart"/>
      <w:r w:rsidRPr="00E37CF4">
        <w:rPr>
          <w:rFonts w:ascii="Arial" w:hAnsi="Arial" w:cs="Arial"/>
          <w:sz w:val="20"/>
          <w:szCs w:val="20"/>
        </w:rPr>
        <w:t>Lacrimation</w:t>
      </w:r>
      <w:proofErr w:type="spellEnd"/>
      <w:r w:rsidRPr="00E37CF4">
        <w:rPr>
          <w:rFonts w:ascii="Arial" w:hAnsi="Arial" w:cs="Arial"/>
          <w:sz w:val="20"/>
          <w:szCs w:val="20"/>
        </w:rPr>
        <w:t xml:space="preserve"> increased </w:t>
      </w:r>
      <w:r w:rsidRPr="00E37CF4">
        <w:rPr>
          <w:rFonts w:ascii="Arial" w:hAnsi="Arial" w:cs="Arial"/>
          <w:sz w:val="20"/>
          <w:szCs w:val="20"/>
          <w:highlight w:val="yellow"/>
        </w:rPr>
        <w:t>is listed in Draft 1</w:t>
      </w:r>
      <w:r w:rsidR="00E37CF4" w:rsidRPr="00E37CF4">
        <w:rPr>
          <w:rFonts w:ascii="Arial" w:hAnsi="Arial" w:cs="Arial"/>
          <w:sz w:val="20"/>
          <w:szCs w:val="20"/>
          <w:highlight w:val="yellow"/>
        </w:rPr>
        <w:t xml:space="preserve"> </w:t>
      </w:r>
    </w:p>
    <w:p w:rsidR="00E37CF4" w:rsidRDefault="00E37CF4" w:rsidP="00E37CF4">
      <w:pPr>
        <w:rPr>
          <w:rFonts w:ascii="Arial" w:hAnsi="Arial" w:cs="Arial"/>
          <w:sz w:val="20"/>
          <w:szCs w:val="20"/>
          <w:highlight w:val="yellow"/>
        </w:rPr>
      </w:pPr>
    </w:p>
    <w:p w:rsidR="00E37CF4" w:rsidRPr="00E37CF4" w:rsidRDefault="00E37CF4" w:rsidP="00E37CF4">
      <w:pPr>
        <w:rPr>
          <w:rFonts w:ascii="Arial" w:hAnsi="Arial" w:cs="Arial"/>
          <w:sz w:val="20"/>
          <w:szCs w:val="20"/>
          <w:highlight w:val="yellow"/>
        </w:rPr>
      </w:pPr>
    </w:p>
    <w:p w:rsidR="00E37CF4" w:rsidRDefault="00E37CF4" w:rsidP="00E37CF4">
      <w:pPr>
        <w:pStyle w:val="ListParagraph"/>
        <w:rPr>
          <w:rFonts w:ascii="Arial" w:hAnsi="Arial" w:cs="Arial"/>
          <w:sz w:val="20"/>
          <w:szCs w:val="20"/>
          <w:highlight w:val="yellow"/>
        </w:rPr>
      </w:pPr>
    </w:p>
    <w:p w:rsidR="00E37CF4" w:rsidRDefault="00E37CF4" w:rsidP="00E37CF4">
      <w:pPr>
        <w:pStyle w:val="ListParagraph"/>
        <w:rPr>
          <w:rFonts w:ascii="Arial" w:hAnsi="Arial" w:cs="Arial"/>
          <w:sz w:val="20"/>
          <w:szCs w:val="20"/>
          <w:highlight w:val="yellow"/>
        </w:rPr>
      </w:pPr>
      <w:r>
        <w:rPr>
          <w:rFonts w:ascii="Arial" w:hAnsi="Arial" w:cs="Arial"/>
          <w:sz w:val="20"/>
          <w:szCs w:val="20"/>
        </w:rPr>
        <w:t>--</w:t>
      </w:r>
      <w:proofErr w:type="spellStart"/>
      <w:r w:rsidRPr="00E37CF4">
        <w:rPr>
          <w:rFonts w:ascii="Arial" w:hAnsi="Arial" w:cs="Arial"/>
          <w:sz w:val="20"/>
          <w:szCs w:val="20"/>
        </w:rPr>
        <w:t>Blepharitis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MedDRA</w:t>
      </w:r>
      <w:proofErr w:type="spellEnd"/>
      <w:r>
        <w:rPr>
          <w:rFonts w:ascii="Arial" w:hAnsi="Arial" w:cs="Arial"/>
          <w:sz w:val="20"/>
          <w:szCs w:val="20"/>
        </w:rPr>
        <w:t xml:space="preserve"> LLT &amp; PT</w:t>
      </w:r>
    </w:p>
    <w:p w:rsidR="00E37CF4" w:rsidRDefault="00E37CF4" w:rsidP="00E37CF4">
      <w:pPr>
        <w:pStyle w:val="ListParagraph"/>
        <w:rPr>
          <w:rFonts w:ascii="Arial" w:hAnsi="Arial" w:cs="Arial"/>
          <w:sz w:val="20"/>
          <w:szCs w:val="20"/>
          <w:highlight w:val="yellow"/>
        </w:rPr>
      </w:pPr>
    </w:p>
    <w:p w:rsidR="00E37CF4" w:rsidRDefault="00E37CF4" w:rsidP="00E37CF4">
      <w:pPr>
        <w:rPr>
          <w:rFonts w:ascii="Arial" w:hAnsi="Arial" w:cs="Arial"/>
          <w:sz w:val="20"/>
          <w:szCs w:val="20"/>
          <w:highlight w:val="yellow"/>
        </w:rPr>
      </w:pPr>
    </w:p>
    <w:p w:rsidR="00E37CF4" w:rsidRDefault="00E37CF4" w:rsidP="00E37CF4">
      <w:pPr>
        <w:rPr>
          <w:rFonts w:ascii="Arial" w:hAnsi="Arial" w:cs="Arial"/>
          <w:sz w:val="20"/>
          <w:szCs w:val="20"/>
          <w:highlight w:val="yellow"/>
        </w:rPr>
      </w:pPr>
    </w:p>
    <w:p w:rsidR="00E37CF4" w:rsidRDefault="00E37CF4" w:rsidP="00E37CF4">
      <w:pPr>
        <w:rPr>
          <w:rFonts w:ascii="Arial" w:hAnsi="Arial" w:cs="Arial"/>
          <w:sz w:val="20"/>
          <w:szCs w:val="20"/>
          <w:highlight w:val="yellow"/>
        </w:rPr>
      </w:pPr>
    </w:p>
    <w:p w:rsidR="00E37CF4" w:rsidRPr="00E37CF4" w:rsidRDefault="00E37CF4" w:rsidP="00E37CF4">
      <w:pPr>
        <w:rPr>
          <w:rFonts w:ascii="Arial" w:hAnsi="Arial" w:cs="Arial"/>
          <w:sz w:val="20"/>
          <w:szCs w:val="20"/>
          <w:highlight w:val="yellow"/>
        </w:rPr>
      </w:pPr>
    </w:p>
    <w:p w:rsidR="00E37CF4" w:rsidRPr="00E37CF4" w:rsidRDefault="00E37CF4" w:rsidP="00E37CF4">
      <w:pPr>
        <w:rPr>
          <w:rFonts w:ascii="Arial" w:hAnsi="Arial" w:cs="Arial"/>
          <w:sz w:val="20"/>
          <w:szCs w:val="20"/>
          <w:highlight w:val="yellow"/>
        </w:rPr>
      </w:pPr>
    </w:p>
    <w:p w:rsidR="00E37CF4" w:rsidRDefault="00E37CF4" w:rsidP="00E37CF4">
      <w:pPr>
        <w:pStyle w:val="ListParagraph"/>
        <w:rPr>
          <w:rFonts w:ascii="Arial" w:hAnsi="Arial" w:cs="Arial"/>
          <w:sz w:val="20"/>
          <w:szCs w:val="20"/>
          <w:highlight w:val="yellow"/>
        </w:rPr>
      </w:pPr>
    </w:p>
    <w:p w:rsidR="00E37CF4" w:rsidRPr="00E37CF4" w:rsidRDefault="00E37CF4" w:rsidP="00E37CF4">
      <w:pPr>
        <w:pStyle w:val="ListParagraph"/>
        <w:rPr>
          <w:rFonts w:ascii="Arial" w:hAnsi="Arial" w:cs="Arial"/>
          <w:sz w:val="20"/>
          <w:szCs w:val="20"/>
          <w:highlight w:val="yellow"/>
        </w:rPr>
      </w:pPr>
    </w:p>
    <w:p w:rsidR="00E37CF4" w:rsidRPr="00E37CF4" w:rsidRDefault="00E37CF4" w:rsidP="00E37CF4">
      <w:pPr>
        <w:rPr>
          <w:rFonts w:ascii="Arial" w:hAnsi="Arial" w:cs="Arial"/>
          <w:sz w:val="20"/>
          <w:szCs w:val="20"/>
          <w:highlight w:val="yellow"/>
        </w:rPr>
      </w:pPr>
    </w:p>
    <w:p w:rsidR="00365C41" w:rsidRPr="004B3E58" w:rsidRDefault="00365C41">
      <w:pPr>
        <w:rPr>
          <w:rFonts w:ascii="Arial" w:hAnsi="Arial" w:cs="Arial"/>
          <w:sz w:val="20"/>
          <w:szCs w:val="20"/>
        </w:rPr>
      </w:pPr>
    </w:p>
    <w:sectPr w:rsidR="00365C41" w:rsidRPr="004B3E58" w:rsidSect="00A345F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0A40F1"/>
    <w:multiLevelType w:val="hybridMultilevel"/>
    <w:tmpl w:val="A85EA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BEF77AA"/>
    <w:multiLevelType w:val="hybridMultilevel"/>
    <w:tmpl w:val="17A0B3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noPunctuationKerning/>
  <w:characterSpacingControl w:val="doNotCompress"/>
  <w:compat/>
  <w:rsids>
    <w:rsidRoot w:val="00537866"/>
    <w:rsid w:val="00365C41"/>
    <w:rsid w:val="004B3E58"/>
    <w:rsid w:val="00537866"/>
    <w:rsid w:val="00677604"/>
    <w:rsid w:val="00A345F8"/>
    <w:rsid w:val="00A41BA3"/>
    <w:rsid w:val="00AC2BAB"/>
    <w:rsid w:val="00C928B2"/>
    <w:rsid w:val="00D97EFA"/>
    <w:rsid w:val="00DA7AF4"/>
    <w:rsid w:val="00E37CF4"/>
    <w:rsid w:val="00E95767"/>
    <w:rsid w:val="00F811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345F8"/>
    <w:rPr>
      <w:sz w:val="24"/>
      <w:szCs w:val="24"/>
    </w:rPr>
  </w:style>
  <w:style w:type="paragraph" w:styleId="Heading1">
    <w:name w:val="heading 1"/>
    <w:basedOn w:val="Normal"/>
    <w:next w:val="Normal"/>
    <w:qFormat/>
    <w:rsid w:val="00A345F8"/>
    <w:pPr>
      <w:keepNext/>
      <w:widowControl w:val="0"/>
      <w:spacing w:before="240" w:after="60"/>
      <w:outlineLvl w:val="0"/>
    </w:pPr>
    <w:rPr>
      <w:rFonts w:ascii="Arial" w:hAnsi="Arial"/>
      <w:b/>
      <w:snapToGrid w:val="0"/>
      <w:kern w:val="28"/>
      <w:sz w:val="28"/>
      <w:szCs w:val="20"/>
    </w:rPr>
  </w:style>
  <w:style w:type="paragraph" w:styleId="Heading2">
    <w:name w:val="heading 2"/>
    <w:basedOn w:val="Normal"/>
    <w:next w:val="Normal"/>
    <w:qFormat/>
    <w:rsid w:val="00A345F8"/>
    <w:pPr>
      <w:keepNext/>
      <w:spacing w:before="180" w:after="120"/>
      <w:ind w:left="432"/>
      <w:outlineLvl w:val="1"/>
    </w:pPr>
    <w:rPr>
      <w:rFonts w:ascii="Arial" w:hAnsi="Arial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118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124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NEUROLOGY CATEGORY</vt:lpstr>
    </vt:vector>
  </TitlesOfParts>
  <Company>CTIS, Inc.</Company>
  <LinksUpToDate>false</LinksUpToDate>
  <CharactersWithSpaces>759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NEUROLOGY CATEGORY</dc:title>
  <dc:subject/>
  <dc:creator>JMCNULTY</dc:creator>
  <cp:keywords/>
  <dc:description/>
  <cp:lastModifiedBy> </cp:lastModifiedBy>
  <cp:revision>3</cp:revision>
  <dcterms:created xsi:type="dcterms:W3CDTF">2008-11-04T15:46:00Z</dcterms:created>
  <dcterms:modified xsi:type="dcterms:W3CDTF">2008-11-04T15:46:00Z</dcterms:modified>
</cp:coreProperties>
</file>