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drawing>
          <wp:inline distB="0" distT="0" distL="0" distR="0">
            <wp:extent cx="5695950" cy="5534025"/>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695950"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0" w:line="240" w:lineRule="auto"/>
        <w:ind w:left="0" w:right="0" w:firstLine="0"/>
        <w:jc w:val="right"/>
        <w:rPr>
          <w:rFonts w:ascii="Eras Bk BT" w:cs="Eras Bk BT" w:eastAsia="Eras Bk BT" w:hAnsi="Eras Bk BT"/>
          <w:b w:val="1"/>
          <w:bCs w:val="1"/>
          <w:i w:val="0"/>
          <w:iCs w:val="0"/>
          <w:smallCaps w:val="0"/>
          <w:strike w:val="0"/>
          <w:color w:val="000000"/>
          <w:sz w:val="32"/>
          <w:szCs w:val="32"/>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32"/>
          <w:szCs w:val="32"/>
          <w:u w:val="none"/>
          <w:shd w:fill="auto" w:val="clear"/>
          <w:vertAlign w:val="baseline"/>
          <w:rtl w:val="0"/>
        </w:rPr>
        <w:t xml:space="preserve">Nombre_Proyecto</w:t>
      </w:r>
    </w:p>
    <w:p w:rsidR="00000000" w:rsidDel="00000000" w:rsidP="00000000" w:rsidRDefault="00000000" w:rsidRPr="00000000" w14:paraId="0000000E">
      <w:pPr>
        <w:pStyle w:val="Title"/>
        <w:rPr/>
      </w:pPr>
      <w:r w:rsidDel="00000000" w:rsidR="00000000" w:rsidRPr="00000000">
        <w:rPr>
          <w:rtl w:val="0"/>
        </w:rPr>
        <w:t xml:space="preserve">Planes de Pruebas Funcionales</w:t>
      </w:r>
    </w:p>
    <w:p w:rsidR="00000000" w:rsidDel="00000000" w:rsidP="00000000" w:rsidRDefault="00000000" w:rsidRPr="00000000" w14:paraId="0000000F">
      <w:pPr>
        <w:pStyle w:val="Subtitle"/>
        <w:rPr/>
      </w:pPr>
      <w:r w:rsidDel="00000000" w:rsidR="00000000" w:rsidRPr="00000000">
        <w:rPr>
          <w:rtl w:val="0"/>
        </w:rPr>
        <w:t xml:space="preserve">Grupo N° XX</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Versión: xxxx</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sectPr>
          <w:headerReference r:id="rId7" w:type="default"/>
          <w:pgSz w:h="16837" w:w="11905" w:orient="portrait"/>
          <w:pgMar w:bottom="1134" w:top="1134" w:left="1134" w:right="1134" w:header="720" w:footer="720"/>
          <w:pgNumType w:start="1"/>
        </w:sect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Fecha: dd/mm/aaaa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Eras Md BT" w:cs="Eras Md BT" w:eastAsia="Eras Md BT" w:hAnsi="Eras Md BT"/>
          <w:b w:val="1"/>
          <w:bCs w:val="1"/>
          <w:i w:val="0"/>
          <w:iCs w:val="0"/>
          <w:smallCaps w:val="0"/>
          <w:strike w:val="0"/>
          <w:color w:val="000000"/>
          <w:sz w:val="28"/>
          <w:szCs w:val="28"/>
          <w:u w:val="none"/>
          <w:shd w:fill="auto" w:val="clear"/>
          <w:vertAlign w:val="baseline"/>
        </w:rPr>
      </w:pPr>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HOJA DE CONTROL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71.0" w:type="dxa"/>
        <w:jc w:val="left"/>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Cliente</w:t>
            </w:r>
          </w:p>
        </w:tc>
        <w:tc>
          <w:tcPr>
            <w:gridSpan w:val="3"/>
            <w:tcBorders>
              <w:top w:color="808080" w:space="0" w:sz="4" w:val="single"/>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Personas independientes con oficio</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Proyecto</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OfiRed</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Entregable</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Planes de Pruebas Funcionales</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Autor</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Gabriel Duran y Diego Miranda</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Versión/Edición</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1</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Versión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17/07/2026</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Aprobado por</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DD/MM/AAAA</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REGISTRO DE CAMBIOS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71.0" w:type="dxa"/>
        <w:jc w:val="left"/>
        <w:tblInd w:w="-6.0" w:type="dxa"/>
        <w:tblLayout w:type="fixed"/>
        <w:tblLook w:val="0000"/>
      </w:tblPr>
      <w:tblGrid>
        <w:gridCol w:w="1223"/>
        <w:gridCol w:w="2533"/>
        <w:gridCol w:w="3646"/>
        <w:gridCol w:w="1669"/>
        <w:tblGridChange w:id="0">
          <w:tblGrid>
            <w:gridCol w:w="1223"/>
            <w:gridCol w:w="2533"/>
            <w:gridCol w:w="3646"/>
            <w:gridCol w:w="1669"/>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 doc</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001</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Versión inicial</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Gabriel Duran</w:t>
            </w: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17</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06</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2026</w:t>
            </w: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CONTROL DE DISTRIBUCIÓN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71.0" w:type="dxa"/>
        <w:jc w:val="left"/>
        <w:tblInd w:w="-6.0" w:type="dxa"/>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Nombre y Apellidos</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Gabriel Duran Santana</w:t>
            </w: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491835993"/>
        <w:docPartObj>
          <w:docPartGallery w:val="Table of Contents"/>
          <w:docPartUnique w:val="1"/>
        </w:docPartObj>
      </w:sdtPr>
      <w:sdtContent>
        <w:p w:rsidR="00000000" w:rsidDel="00000000" w:rsidP="00000000" w:rsidRDefault="00000000" w:rsidRPr="00000000" w14:paraId="0000005C">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8838"/>
            </w:tabs>
            <w:spacing w:after="120" w:before="240" w:line="240" w:lineRule="auto"/>
            <w:ind w:left="0" w:right="0" w:firstLine="0"/>
            <w:jc w:val="center"/>
            <w:rPr>
              <w:rFonts w:ascii="Eras Md BT" w:cs="Eras Md BT" w:eastAsia="Eras Md BT" w:hAnsi="Eras Md BT"/>
              <w:b w:val="1"/>
              <w:bCs w:val="1"/>
              <w:i w:val="0"/>
              <w:iCs w:val="0"/>
              <w:smallCaps w:val="0"/>
              <w:strike w:val="0"/>
              <w:color w:val="000000"/>
              <w:sz w:val="32"/>
              <w:szCs w:val="3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Eras Md BT" w:cs="Eras Md BT" w:eastAsia="Eras Md BT" w:hAnsi="Eras Md BT"/>
              <w:b w:val="1"/>
              <w:bCs w:val="1"/>
              <w:i w:val="0"/>
              <w:iCs w:val="0"/>
              <w:smallCaps w:val="0"/>
              <w:strike w:val="0"/>
              <w:color w:val="000000"/>
              <w:sz w:val="32"/>
              <w:szCs w:val="32"/>
              <w:u w:val="none"/>
              <w:shd w:fill="auto" w:val="clear"/>
              <w:vertAlign w:val="baseline"/>
              <w:rtl w:val="0"/>
            </w:rPr>
            <w:t xml:space="preserve">ÍNDICE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9wr4vkqawajm">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82bm1d2cps8">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1.1 Objeto</w:t>
              <w:tab/>
              <w:t xml:space="preserve">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dnwn7swckyr4">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vwny5pxo984d">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2 TRAZABILIDAD DE CASOS DE PRUEBAS – REQUISITOS</w:t>
              <w:tab/>
              <w:t xml:space="preserve">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v7ei9oq0at13">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3 DEFINICIÓN DE LOS CASOS DE PRUEBAS</w:t>
              <w:tab/>
              <w:t xml:space="preserve">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ilbd91ozibwv">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4 ESTRATEGIA DE EJECUCIÓN DE PRUEBAS</w:t>
              <w:tab/>
              <w:t xml:space="preserve">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naoime7yz5l9">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5 ANEXOS</w:t>
              <w:tab/>
              <w:t xml:space="preserve">8</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yz3ntiuyxzbf">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6 GLOSARIO</w:t>
              <w:tab/>
              <w:t xml:space="preserve">9</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qsa319byuoew">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#__RefHeading__3804_904956992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numPr>
          <w:ilvl w:val="0"/>
          <w:numId w:val="1"/>
        </w:numPr>
        <w:ind w:left="432" w:hanging="432"/>
        <w:rPr/>
      </w:pPr>
      <w:bookmarkStart w:colFirst="0" w:colLast="0" w:name="_9wr4vkqawajm" w:id="0"/>
      <w:bookmarkEnd w:id="0"/>
      <w:r w:rsidDel="00000000" w:rsidR="00000000" w:rsidRPr="00000000">
        <w:rPr>
          <w:rtl w:val="0"/>
        </w:rPr>
        <w:t xml:space="preserve">INTRODUCCIÓN</w:t>
      </w:r>
    </w:p>
    <w:p w:rsidR="00000000" w:rsidDel="00000000" w:rsidP="00000000" w:rsidRDefault="00000000" w:rsidRPr="00000000" w14:paraId="0000006A">
      <w:pPr>
        <w:pStyle w:val="Heading2"/>
        <w:numPr>
          <w:ilvl w:val="1"/>
          <w:numId w:val="1"/>
        </w:numPr>
        <w:ind w:left="576" w:hanging="576"/>
        <w:rPr/>
      </w:pPr>
      <w:bookmarkStart w:colFirst="0" w:colLast="0" w:name="_82bm1d2cps8" w:id="1"/>
      <w:bookmarkEnd w:id="1"/>
      <w:r w:rsidDel="00000000" w:rsidR="00000000" w:rsidRPr="00000000">
        <w:rPr>
          <w:rtl w:val="0"/>
        </w:rPr>
        <w:t xml:space="preserve">Objeto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El objetivo de este documento es recoger los casos de pruebas que verifican que el sistema satisface los requisitos especificados. Deberá contener la definición de los casos de prueba, la matriz de trazabilidad entre casos de pruebas y requisitos, y la estrategia a seguir en la ejecución de las pruebas.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2"/>
        <w:numPr>
          <w:ilvl w:val="1"/>
          <w:numId w:val="1"/>
        </w:numPr>
        <w:ind w:left="576" w:hanging="576"/>
        <w:rPr/>
      </w:pPr>
      <w:bookmarkStart w:colFirst="0" w:colLast="0" w:name="_dnwn7swckyr4" w:id="2"/>
      <w:bookmarkEnd w:id="2"/>
      <w:r w:rsidDel="00000000" w:rsidR="00000000" w:rsidRPr="00000000">
        <w:rPr>
          <w:rtl w:val="0"/>
        </w:rPr>
        <w:t xml:space="preserve">Alcance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El alcance de este proyecto son personas las cuales estan asociadas al mundo de los oficios de manera independiente, personas las cuales tienen trabajos como electricista, gasfiteria, etc.</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mc:AlternateContent>
          <mc:Choice Requires="wpg">
            <w:drawing>
              <wp:inline distB="0" distT="0" distL="0" distR="0">
                <wp:extent cx="5744325" cy="505965"/>
                <wp:effectExtent b="0" l="0" r="0" t="0"/>
                <wp:docPr id="1" name=""/>
                <a:graphic>
                  <a:graphicData uri="http://schemas.microsoft.com/office/word/2010/wordprocessingShape">
                    <wps:wsp>
                      <wps:cNvSpPr/>
                      <wps:cNvPr id="2" name="Shape 2"/>
                      <wps:spPr>
                        <a:xfrm>
                          <a:off x="2478600" y="3531780"/>
                          <a:ext cx="5734800" cy="49644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113.00000190734863" w:before="0" w:line="240"/>
                              <w:ind w:left="0" w:right="0" w:firstLine="0"/>
                              <w:jc w:val="both"/>
                              <w:textDirection w:val="btLr"/>
                            </w:pPr>
                          </w:p>
                        </w:txbxContent>
                      </wps:txbx>
                      <wps:bodyPr anchorCtr="0" anchor="t" bIns="50750" lIns="88900" spcFirstLastPara="1" rIns="88900" wrap="square" tIns="50750">
                        <a:noAutofit/>
                      </wps:bodyPr>
                    </wps:wsp>
                  </a:graphicData>
                </a:graphic>
              </wp:inline>
            </w:drawing>
          </mc:Choice>
          <mc:Fallback>
            <w:drawing>
              <wp:inline distB="0" distT="0" distL="0" distR="0">
                <wp:extent cx="5744325" cy="505965"/>
                <wp:effectExtent b="0" l="0" r="0" t="0"/>
                <wp:docPr id="1"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744325" cy="5059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1"/>
        <w:numPr>
          <w:ilvl w:val="0"/>
          <w:numId w:val="1"/>
        </w:numPr>
        <w:ind w:left="432" w:hanging="432"/>
        <w:rPr/>
      </w:pPr>
      <w:bookmarkStart w:colFirst="0" w:colLast="0" w:name="_vwny5pxo984d" w:id="3"/>
      <w:bookmarkEnd w:id="3"/>
      <w:r w:rsidDel="00000000" w:rsidR="00000000" w:rsidRPr="00000000">
        <w:rPr>
          <w:rtl w:val="0"/>
        </w:rPr>
        <w:t xml:space="preserve">TRAZABILIDAD DE CASOS DE PRUEBAS – REQUISITOS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&lt;Introduzca contenido y borre cuadro&gt;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147158</wp:posOffset>
                </wp:positionV>
                <wp:extent cx="5744325" cy="315525"/>
                <wp:effectExtent b="0" l="0" r="0" t="0"/>
                <wp:wrapSquare wrapText="bothSides" distB="0" distT="0" distL="114300" distR="114300"/>
                <wp:docPr id="4" name=""/>
                <a:graphic>
                  <a:graphicData uri="http://schemas.microsoft.com/office/word/2010/wordprocessingShape">
                    <wps:wsp>
                      <wps:cNvSpPr/>
                      <wps:cNvPr id="5" name="Shape 5"/>
                      <wps:spPr>
                        <a:xfrm>
                          <a:off x="2478600" y="3627000"/>
                          <a:ext cx="5734800" cy="3060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0"/>
                                <w:vertAlign w:val="baseline"/>
                              </w:rPr>
                              <w:t xml:space="preserve">Completar el siguiente cuadro con los Casos de Pruebas definidos y los Requisitos Funcionales de la especificación de requisitos. </w:t>
                            </w:r>
                          </w:p>
                        </w:txbxContent>
                      </wps:txbx>
                      <wps:bodyPr anchorCtr="0" anchor="t" bIns="50750" lIns="88900" spcFirstLastPara="1" rIns="88900" wrap="square" tIns="507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147158</wp:posOffset>
                </wp:positionV>
                <wp:extent cx="5744325" cy="315525"/>
                <wp:effectExtent b="0" l="0" r="0" t="0"/>
                <wp:wrapSquare wrapText="bothSides" distB="0" distT="0" distL="114300" distR="114300"/>
                <wp:docPr id="4"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744325" cy="315525"/>
                        </a:xfrm>
                        <a:prstGeom prst="rect"/>
                        <a:ln/>
                      </pic:spPr>
                    </pic:pic>
                  </a:graphicData>
                </a:graphic>
              </wp:anchor>
            </w:drawing>
          </mc:Fallback>
        </mc:AlternateConten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71.0" w:type="dxa"/>
        <w:jc w:val="left"/>
        <w:tblLayout w:type="fixed"/>
        <w:tblLook w:val="0000"/>
      </w:tblPr>
      <w:tblGrid>
        <w:gridCol w:w="1133"/>
        <w:gridCol w:w="1133"/>
        <w:gridCol w:w="1134"/>
        <w:gridCol w:w="1134"/>
        <w:gridCol w:w="1134"/>
        <w:gridCol w:w="1134"/>
        <w:gridCol w:w="1134"/>
        <w:gridCol w:w="1135"/>
        <w:tblGridChange w:id="0">
          <w:tblGrid>
            <w:gridCol w:w="1133"/>
            <w:gridCol w:w="1133"/>
            <w:gridCol w:w="1134"/>
            <w:gridCol w:w="1134"/>
            <w:gridCol w:w="1134"/>
            <w:gridCol w:w="1134"/>
            <w:gridCol w:w="1134"/>
            <w:gridCol w:w="1135"/>
          </w:tblGrid>
        </w:tblGridChange>
      </w:tblGrid>
      <w:tr>
        <w:trPr>
          <w:cantSplit w:val="0"/>
          <w:tblHeader w:val="0"/>
        </w:trPr>
        <w:tc>
          <w:tcPr>
            <w:tcBorders>
              <w:top w:color="000000" w:space="0" w:sz="4" w:val="single"/>
              <w:left w:color="000000" w:space="0" w:sz="4" w:val="single"/>
              <w:bottom w:color="00000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RF-001</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RF-002</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RF-003</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RF-004</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RF-00N</w:t>
            </w:r>
          </w:p>
        </w:tc>
      </w:tr>
      <w:tr>
        <w:trPr>
          <w:cantSplit w:val="0"/>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&lt;CP-1&gt;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Registro de usuarios</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Inicio de sesión </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Configuraciones en datos de usuario</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X</w:t>
            </w:r>
            <w:r w:rsidDel="00000000" w:rsidR="00000000" w:rsidRPr="00000000">
              <w:rPr>
                <w:rtl w:val="0"/>
              </w:rPr>
            </w:r>
          </w:p>
        </w:tc>
      </w:tr>
      <w:tr>
        <w:trPr>
          <w:cantSplit w:val="0"/>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&lt;CP-2&gt;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&lt;CP-3&gt;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&lt;CP-4&gt;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X</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X</w:t>
            </w:r>
          </w:p>
        </w:tc>
      </w:tr>
      <w:tr>
        <w:trPr>
          <w:cantSplit w:val="0"/>
          <w:tblHeader w:val="0"/>
        </w:trPr>
        <w:tc>
          <w:tcPr>
            <w:tcBorders>
              <w:left w:color="000000" w:space="0" w:sz="4" w:val="single"/>
              <w:bottom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&lt;CP-n&gt;</w:t>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B1">
      <w:pPr>
        <w:pStyle w:val="Heading1"/>
        <w:numPr>
          <w:ilvl w:val="0"/>
          <w:numId w:val="1"/>
        </w:numPr>
        <w:ind w:left="432" w:hanging="432"/>
        <w:rPr/>
      </w:pPr>
      <w:bookmarkStart w:colFirst="0" w:colLast="0" w:name="_v7ei9oq0at13" w:id="4"/>
      <w:bookmarkEnd w:id="4"/>
      <w:r w:rsidDel="00000000" w:rsidR="00000000" w:rsidRPr="00000000">
        <w:rPr>
          <w:rtl w:val="0"/>
        </w:rPr>
        <w:t xml:space="preserve">DEFINICIÓN DE LOS CASOS DE PRUEBAS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&lt;Introduzca contenido y borre cuadro&gt;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147158</wp:posOffset>
                </wp:positionV>
                <wp:extent cx="5744325" cy="315525"/>
                <wp:effectExtent b="0" l="0" r="0" t="0"/>
                <wp:wrapSquare wrapText="bothSides" distB="0" distT="0" distL="114300" distR="114300"/>
                <wp:docPr id="5" name=""/>
                <a:graphic>
                  <a:graphicData uri="http://schemas.microsoft.com/office/word/2010/wordprocessingShape">
                    <wps:wsp>
                      <wps:cNvSpPr/>
                      <wps:cNvPr id="6" name="Shape 6"/>
                      <wps:spPr>
                        <a:xfrm>
                          <a:off x="2478600" y="3627000"/>
                          <a:ext cx="5734800" cy="3060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0"/>
                                <w:vertAlign w:val="baseline"/>
                              </w:rPr>
                              <w:t xml:space="preserve">En este apartado se describirán en detalle cada uno de los casos de pruebas que se hayan identificado como necesarios para verificar la funcionalidad completa del sistema. Se deberá repetir una tabla por cada caso de prueba que se defina. Del conjunto de casos de pruebas definidos, deberán identificarse aquellos que formarán parte del conjunto de pruebas que deberán realizarse para asegurar el correcto despliegue de la aplicación.</w:t>
                            </w:r>
                          </w:p>
                        </w:txbxContent>
                      </wps:txbx>
                      <wps:bodyPr anchorCtr="0" anchor="t" bIns="50750" lIns="88900" spcFirstLastPara="1" rIns="88900" wrap="square" tIns="507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147158</wp:posOffset>
                </wp:positionV>
                <wp:extent cx="5744325" cy="315525"/>
                <wp:effectExtent b="0" l="0" r="0" t="0"/>
                <wp:wrapSquare wrapText="bothSides" distB="0" distT="0" distL="114300" distR="114300"/>
                <wp:docPr id="5"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744325" cy="315525"/>
                        </a:xfrm>
                        <a:prstGeom prst="rect"/>
                        <a:ln/>
                      </pic:spPr>
                    </pic:pic>
                  </a:graphicData>
                </a:graphic>
              </wp:anchor>
            </w:drawing>
          </mc:Fallback>
        </mc:AlternateContent>
      </w:r>
    </w:p>
    <w:p w:rsidR="00000000" w:rsidDel="00000000" w:rsidP="00000000" w:rsidRDefault="00000000" w:rsidRPr="00000000" w14:paraId="000000B4">
      <w:pPr>
        <w:pStyle w:val="Heading2"/>
        <w:rPr>
          <w:vertAlign w:val="baseline"/>
        </w:rPr>
      </w:pPr>
      <w:bookmarkStart w:colFirst="0" w:colLast="0" w:name="_2avq3amyc776" w:id="5"/>
      <w:bookmarkEnd w:id="5"/>
      <w:r w:rsidDel="00000000" w:rsidR="00000000" w:rsidRPr="00000000">
        <w:rPr>
          <w:rtl w:val="0"/>
        </w:rPr>
        <w:t xml:space="preserve">Seccion de RF-1 </w:t>
      </w:r>
      <w:r w:rsidDel="00000000" w:rsidR="00000000" w:rsidRPr="00000000">
        <w:rPr>
          <w:rtl w:val="0"/>
        </w:rPr>
      </w:r>
    </w:p>
    <w:tbl>
      <w:tblPr>
        <w:tblStyle w:val="Table5"/>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1"/>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Inicio de sesión</w:t>
            </w:r>
            <w:r w:rsidDel="00000000" w:rsidR="00000000" w:rsidRPr="00000000">
              <w:rPr>
                <w:rtl w:val="0"/>
              </w:rPr>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1</w:t>
            </w:r>
            <w:r w:rsidDel="00000000" w:rsidR="00000000" w:rsidRPr="00000000">
              <w:rPr>
                <w:rtl w:val="0"/>
              </w:rPr>
            </w:r>
          </w:p>
        </w:tc>
      </w:tr>
      <w:tr>
        <w:trPr>
          <w:cantSplit w:val="0"/>
          <w:tblHeader w:val="1"/>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Se verifica si el usuario puede iniciar sesión , se pone a prueba si el formulario es capaz de guardar los datos</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Tener un usuario ya registrado </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hanging="36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&lt;Pa</w:t>
            </w:r>
            <w:r w:rsidDel="00000000" w:rsidR="00000000" w:rsidRPr="00000000">
              <w:rPr>
                <w:rFonts w:ascii="NewsGotT" w:cs="NewsGotT" w:eastAsia="NewsGotT" w:hAnsi="NewsGotT"/>
                <w:sz w:val="20"/>
                <w:szCs w:val="20"/>
                <w:rtl w:val="0"/>
              </w:rPr>
              <w:t xml:space="preserve">Se debe activar el test desde la terminal o desde la interfaz de desarrollo</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La terminal de test arroja de que los datos si coinciden y devuelve el token de manera correcta</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Resultado Front end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Pr>
              <w:drawing>
                <wp:inline distB="114300" distT="114300" distL="114300" distR="114300">
                  <wp:extent cx="5705475" cy="22860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0547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0E0">
      <w:pPr>
        <w:pStyle w:val="Heading2"/>
        <w:rPr/>
      </w:pPr>
      <w:bookmarkStart w:colFirst="0" w:colLast="0" w:name="_zr6cm4b0kue" w:id="6"/>
      <w:bookmarkEnd w:id="6"/>
      <w:r w:rsidDel="00000000" w:rsidR="00000000" w:rsidRPr="00000000">
        <w:rPr>
          <w:rtl w:val="0"/>
        </w:rPr>
      </w:r>
    </w:p>
    <w:tbl>
      <w:tblPr>
        <w:tblStyle w:val="Table6"/>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1"/>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E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Registro de usuario Oficio</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E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E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w:t>
            </w:r>
          </w:p>
        </w:tc>
      </w:tr>
      <w:tr>
        <w:trPr>
          <w:cantSplit w:val="0"/>
          <w:tblHeader w:val="1"/>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E4">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E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E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E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0E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 verifica si el usuario puede crear un usuario de tipo oficio, osea un usuario con ciertas características</w:t>
            </w:r>
          </w:p>
          <w:p w:rsidR="00000000" w:rsidDel="00000000" w:rsidP="00000000" w:rsidRDefault="00000000" w:rsidRPr="00000000" w14:paraId="000000E9">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E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0E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Tener  datos ya creados (datos necesarios para crear un usuario, específicamente datos en tablas categóricas )</w:t>
            </w:r>
          </w:p>
          <w:p w:rsidR="00000000" w:rsidDel="00000000" w:rsidP="00000000" w:rsidRDefault="00000000" w:rsidRPr="00000000" w14:paraId="000000EE">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0EF">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0F0">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0F1">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F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0F5">
            <w:pPr>
              <w:ind w:left="1" w:right="1" w:hanging="360"/>
              <w:jc w:val="both"/>
              <w:rPr>
                <w:rFonts w:ascii="NewsGotT" w:cs="NewsGotT" w:eastAsia="NewsGotT" w:hAnsi="NewsGotT"/>
                <w:b w:val="1"/>
                <w:bCs w:val="1"/>
                <w:sz w:val="20"/>
                <w:szCs w:val="20"/>
              </w:rPr>
            </w:pPr>
            <w:r w:rsidDel="00000000" w:rsidR="00000000" w:rsidRPr="00000000">
              <w:rPr>
                <w:rFonts w:ascii="NewsGotT" w:cs="NewsGotT" w:eastAsia="NewsGotT" w:hAnsi="NewsGotT"/>
                <w:sz w:val="20"/>
                <w:szCs w:val="20"/>
                <w:rtl w:val="0"/>
              </w:rPr>
              <w:t xml:space="preserve">&lt;PaSe debe activar el test desde la terminal o desde la interfaz de desarrollo</w:t>
            </w:r>
            <w:r w:rsidDel="00000000" w:rsidR="00000000" w:rsidRPr="00000000">
              <w:rPr>
                <w:rtl w:val="0"/>
              </w:rPr>
            </w:r>
          </w:p>
          <w:p w:rsidR="00000000" w:rsidDel="00000000" w:rsidP="00000000" w:rsidRDefault="00000000" w:rsidRPr="00000000" w14:paraId="000000F6">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F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0F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La terminal de test arroja de que los datos ingresados en el formulario del Front end o los datos ingresados en el método de la api eran los esperados </w:t>
            </w:r>
          </w:p>
          <w:p w:rsidR="00000000" w:rsidDel="00000000" w:rsidP="00000000" w:rsidRDefault="00000000" w:rsidRPr="00000000" w14:paraId="000000FB">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0FC">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0F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10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Resultado Front end : </w:t>
            </w:r>
          </w:p>
          <w:p w:rsidR="00000000" w:rsidDel="00000000" w:rsidP="00000000" w:rsidRDefault="00000000" w:rsidRPr="00000000" w14:paraId="00000101">
            <w:pPr>
              <w:jc w:val="both"/>
              <w:rPr>
                <w:rFonts w:ascii="NewsGotT" w:cs="NewsGotT" w:eastAsia="NewsGotT" w:hAnsi="NewsGotT"/>
                <w:sz w:val="20"/>
                <w:szCs w:val="20"/>
              </w:rPr>
            </w:pPr>
            <w:r w:rsidDel="00000000" w:rsidR="00000000" w:rsidRPr="00000000">
              <w:rPr>
                <w:rFonts w:ascii="NewsGotT" w:cs="NewsGotT" w:eastAsia="NewsGotT" w:hAnsi="NewsGotT"/>
                <w:sz w:val="20"/>
                <w:szCs w:val="20"/>
              </w:rPr>
              <w:drawing>
                <wp:inline distB="114300" distT="114300" distL="114300" distR="114300">
                  <wp:extent cx="5705475" cy="1917700"/>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05475"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03">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0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05">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108">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0B">
      <w:pPr>
        <w:pStyle w:val="Heading2"/>
        <w:rPr/>
      </w:pPr>
      <w:bookmarkStart w:colFirst="0" w:colLast="0" w:name="_5p7l6h5h49wk" w:id="7"/>
      <w:bookmarkEnd w:id="7"/>
      <w:r w:rsidDel="00000000" w:rsidR="00000000" w:rsidRPr="00000000">
        <w:rPr>
          <w:rtl w:val="0"/>
        </w:rPr>
      </w:r>
    </w:p>
    <w:tbl>
      <w:tblPr>
        <w:tblStyle w:val="Table7"/>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1"/>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0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Registro de usuario Clientes</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0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0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w:t>
            </w:r>
          </w:p>
        </w:tc>
      </w:tr>
      <w:tr>
        <w:trPr>
          <w:cantSplit w:val="0"/>
          <w:tblHeader w:val="1"/>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0F">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1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1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1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11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 verifica si el usuario puede crear un usuario de tipo cliente, osea un usuario con ciertas características</w:t>
            </w:r>
          </w:p>
          <w:p w:rsidR="00000000" w:rsidDel="00000000" w:rsidP="00000000" w:rsidRDefault="00000000" w:rsidRPr="00000000" w14:paraId="00000114">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1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11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Tener  datos ya creados (datos necesarios para crear un usuario, específicamente datos en tablas categóricas )</w:t>
            </w:r>
          </w:p>
          <w:p w:rsidR="00000000" w:rsidDel="00000000" w:rsidP="00000000" w:rsidRDefault="00000000" w:rsidRPr="00000000" w14:paraId="00000119">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1A">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1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11E">
            <w:pPr>
              <w:ind w:left="1" w:right="1" w:hanging="360"/>
              <w:jc w:val="both"/>
              <w:rPr>
                <w:rFonts w:ascii="NewsGotT" w:cs="NewsGotT" w:eastAsia="NewsGotT" w:hAnsi="NewsGotT"/>
                <w:b w:val="1"/>
                <w:bCs w:val="1"/>
                <w:sz w:val="20"/>
                <w:szCs w:val="20"/>
              </w:rPr>
            </w:pPr>
            <w:r w:rsidDel="00000000" w:rsidR="00000000" w:rsidRPr="00000000">
              <w:rPr>
                <w:rFonts w:ascii="NewsGotT" w:cs="NewsGotT" w:eastAsia="NewsGotT" w:hAnsi="NewsGotT"/>
                <w:sz w:val="20"/>
                <w:szCs w:val="20"/>
                <w:rtl w:val="0"/>
              </w:rPr>
              <w:t xml:space="preserve">&lt;PaSe debe activar el test desde la terminal o desde la interfaz de desarrollo</w:t>
            </w:r>
            <w:r w:rsidDel="00000000" w:rsidR="00000000" w:rsidRPr="00000000">
              <w:rPr>
                <w:rtl w:val="0"/>
              </w:rPr>
            </w:r>
          </w:p>
          <w:p w:rsidR="00000000" w:rsidDel="00000000" w:rsidP="00000000" w:rsidRDefault="00000000" w:rsidRPr="00000000" w14:paraId="0000011F">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2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12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La terminal de test arroja de que los datos ingresados en el formulario del Front end o los datos ingresados en el método  de la api eran los esperados </w:t>
            </w:r>
          </w:p>
          <w:p w:rsidR="00000000" w:rsidDel="00000000" w:rsidP="00000000" w:rsidRDefault="00000000" w:rsidRPr="00000000" w14:paraId="0000012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25">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2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12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Resultado Front end : </w:t>
            </w:r>
          </w:p>
          <w:p w:rsidR="00000000" w:rsidDel="00000000" w:rsidP="00000000" w:rsidRDefault="00000000" w:rsidRPr="00000000" w14:paraId="0000012A">
            <w:pPr>
              <w:jc w:val="both"/>
              <w:rPr>
                <w:rFonts w:ascii="NewsGotT" w:cs="NewsGotT" w:eastAsia="NewsGotT" w:hAnsi="NewsGotT"/>
                <w:sz w:val="20"/>
                <w:szCs w:val="20"/>
              </w:rPr>
            </w:pPr>
            <w:r w:rsidDel="00000000" w:rsidR="00000000" w:rsidRPr="00000000">
              <w:rPr>
                <w:rFonts w:ascii="NewsGotT" w:cs="NewsGotT" w:eastAsia="NewsGotT" w:hAnsi="NewsGotT"/>
                <w:sz w:val="20"/>
                <w:szCs w:val="20"/>
              </w:rPr>
              <w:drawing>
                <wp:inline distB="114300" distT="114300" distL="114300" distR="114300">
                  <wp:extent cx="5705475" cy="3086100"/>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054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2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2D">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2E">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131">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32">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33">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34">
      <w:pPr>
        <w:pStyle w:val="Heading2"/>
        <w:rPr/>
      </w:pPr>
      <w:bookmarkStart w:colFirst="0" w:colLast="0" w:name="_ed6vlyo9imx" w:id="8"/>
      <w:bookmarkEnd w:id="8"/>
      <w:r w:rsidDel="00000000" w:rsidR="00000000" w:rsidRPr="00000000">
        <w:rPr>
          <w:rtl w:val="0"/>
        </w:rPr>
      </w:r>
    </w:p>
    <w:tbl>
      <w:tblPr>
        <w:tblStyle w:val="Table8"/>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1"/>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3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Cambiar correo</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3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3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w:t>
            </w:r>
          </w:p>
        </w:tc>
      </w:tr>
      <w:tr>
        <w:trPr>
          <w:cantSplit w:val="0"/>
          <w:tblHeader w:val="1"/>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38">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3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3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3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13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 verifica si el usuario puede modificar su correo electrónico</w:t>
            </w:r>
          </w:p>
          <w:p w:rsidR="00000000" w:rsidDel="00000000" w:rsidP="00000000" w:rsidRDefault="00000000" w:rsidRPr="00000000" w14:paraId="0000013D">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4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14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Tener un usuario creado con un correo registrado iniciado</w:t>
            </w:r>
          </w:p>
          <w:p w:rsidR="00000000" w:rsidDel="00000000" w:rsidP="00000000" w:rsidRDefault="00000000" w:rsidRPr="00000000" w14:paraId="00000142">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4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146">
            <w:pPr>
              <w:ind w:left="1" w:right="1" w:hanging="360"/>
              <w:jc w:val="both"/>
              <w:rPr>
                <w:rFonts w:ascii="NewsGotT" w:cs="NewsGotT" w:eastAsia="NewsGotT" w:hAnsi="NewsGotT"/>
                <w:b w:val="1"/>
                <w:bCs w:val="1"/>
                <w:sz w:val="20"/>
                <w:szCs w:val="20"/>
              </w:rPr>
            </w:pPr>
            <w:r w:rsidDel="00000000" w:rsidR="00000000" w:rsidRPr="00000000">
              <w:rPr>
                <w:rFonts w:ascii="NewsGotT" w:cs="NewsGotT" w:eastAsia="NewsGotT" w:hAnsi="NewsGotT"/>
                <w:sz w:val="20"/>
                <w:szCs w:val="20"/>
                <w:rtl w:val="0"/>
              </w:rPr>
              <w:t xml:space="preserve">&lt;PaSe debe activar el test desde la terminal o desde la interfaz de desarrollo</w:t>
            </w:r>
            <w:r w:rsidDel="00000000" w:rsidR="00000000" w:rsidRPr="00000000">
              <w:rPr>
                <w:rtl w:val="0"/>
              </w:rPr>
            </w:r>
          </w:p>
          <w:p w:rsidR="00000000" w:rsidDel="00000000" w:rsidP="00000000" w:rsidRDefault="00000000" w:rsidRPr="00000000" w14:paraId="00000147">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4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14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La terminal de test arroja de que los datos ingresados en el formulario del Front end o los datos ingresados en el método de la api eran los esperados </w:t>
            </w:r>
          </w:p>
          <w:p w:rsidR="00000000" w:rsidDel="00000000" w:rsidP="00000000" w:rsidRDefault="00000000" w:rsidRPr="00000000" w14:paraId="0000014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4D">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5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15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Resultado Front end : </w:t>
            </w:r>
          </w:p>
          <w:p w:rsidR="00000000" w:rsidDel="00000000" w:rsidP="00000000" w:rsidRDefault="00000000" w:rsidRPr="00000000" w14:paraId="00000152">
            <w:pPr>
              <w:jc w:val="both"/>
              <w:rPr>
                <w:rFonts w:ascii="NewsGotT" w:cs="NewsGotT" w:eastAsia="NewsGotT" w:hAnsi="NewsGotT"/>
                <w:sz w:val="20"/>
                <w:szCs w:val="20"/>
              </w:rPr>
            </w:pPr>
            <w:r w:rsidDel="00000000" w:rsidR="00000000" w:rsidRPr="00000000">
              <w:rPr>
                <w:rFonts w:ascii="NewsGotT" w:cs="NewsGotT" w:eastAsia="NewsGotT" w:hAnsi="NewsGotT"/>
                <w:sz w:val="20"/>
                <w:szCs w:val="20"/>
              </w:rPr>
              <w:drawing>
                <wp:inline distB="114300" distT="114300" distL="114300" distR="114300">
                  <wp:extent cx="5705475" cy="15748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05475"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5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55">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56">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159">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5A">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5B">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5C">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5D">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5E">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5F">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60">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61">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62">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63">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64">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65">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66">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67">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68">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69">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6A">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6B">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6C">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6D">
      <w:pPr>
        <w:pStyle w:val="Heading2"/>
        <w:rPr/>
      </w:pPr>
      <w:bookmarkStart w:colFirst="0" w:colLast="0" w:name="_736udnwmkx2m" w:id="9"/>
      <w:bookmarkEnd w:id="9"/>
      <w:r w:rsidDel="00000000" w:rsidR="00000000" w:rsidRPr="00000000">
        <w:rPr>
          <w:rtl w:val="0"/>
        </w:rPr>
      </w:r>
    </w:p>
    <w:tbl>
      <w:tblPr>
        <w:tblStyle w:val="Table9"/>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1"/>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6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Cambiar teléfono</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6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7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w:t>
            </w:r>
          </w:p>
        </w:tc>
      </w:tr>
      <w:tr>
        <w:trPr>
          <w:cantSplit w:val="0"/>
          <w:tblHeader w:val="1"/>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71">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7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7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7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17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 verifica si el usuario puede modificar su teléfono</w:t>
            </w:r>
          </w:p>
          <w:p w:rsidR="00000000" w:rsidDel="00000000" w:rsidP="00000000" w:rsidRDefault="00000000" w:rsidRPr="00000000" w14:paraId="00000176">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7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17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Tener un usuario creado con un correo registrado iniciado</w:t>
            </w:r>
          </w:p>
          <w:p w:rsidR="00000000" w:rsidDel="00000000" w:rsidP="00000000" w:rsidRDefault="00000000" w:rsidRPr="00000000" w14:paraId="0000017B">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7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17F">
            <w:pPr>
              <w:ind w:left="1" w:right="1" w:hanging="360"/>
              <w:jc w:val="both"/>
              <w:rPr>
                <w:rFonts w:ascii="NewsGotT" w:cs="NewsGotT" w:eastAsia="NewsGotT" w:hAnsi="NewsGotT"/>
                <w:b w:val="1"/>
                <w:bCs w:val="1"/>
                <w:sz w:val="20"/>
                <w:szCs w:val="20"/>
              </w:rPr>
            </w:pPr>
            <w:r w:rsidDel="00000000" w:rsidR="00000000" w:rsidRPr="00000000">
              <w:rPr>
                <w:rFonts w:ascii="NewsGotT" w:cs="NewsGotT" w:eastAsia="NewsGotT" w:hAnsi="NewsGotT"/>
                <w:sz w:val="20"/>
                <w:szCs w:val="20"/>
                <w:rtl w:val="0"/>
              </w:rPr>
              <w:t xml:space="preserve">&lt;PaSe debe activar el test desde la terminal o desde la interfaz de desarrollo</w:t>
            </w:r>
            <w:r w:rsidDel="00000000" w:rsidR="00000000" w:rsidRPr="00000000">
              <w:rPr>
                <w:rtl w:val="0"/>
              </w:rPr>
            </w:r>
          </w:p>
          <w:p w:rsidR="00000000" w:rsidDel="00000000" w:rsidP="00000000" w:rsidRDefault="00000000" w:rsidRPr="00000000" w14:paraId="00000180">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8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184">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La terminal de test arroja de que los datos ingresados en el formulario del Front end o los datos ingresados en el método de la api eran los esperados </w:t>
            </w:r>
          </w:p>
          <w:p w:rsidR="00000000" w:rsidDel="00000000" w:rsidP="00000000" w:rsidRDefault="00000000" w:rsidRPr="00000000" w14:paraId="00000185">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86">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8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18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Resultado Front end : </w:t>
            </w:r>
          </w:p>
          <w:p w:rsidR="00000000" w:rsidDel="00000000" w:rsidP="00000000" w:rsidRDefault="00000000" w:rsidRPr="00000000" w14:paraId="0000018B">
            <w:pPr>
              <w:jc w:val="both"/>
              <w:rPr>
                <w:rFonts w:ascii="NewsGotT" w:cs="NewsGotT" w:eastAsia="NewsGotT" w:hAnsi="NewsGotT"/>
                <w:sz w:val="20"/>
                <w:szCs w:val="20"/>
              </w:rPr>
            </w:pPr>
            <w:r w:rsidDel="00000000" w:rsidR="00000000" w:rsidRPr="00000000">
              <w:rPr>
                <w:rFonts w:ascii="NewsGotT" w:cs="NewsGotT" w:eastAsia="NewsGotT" w:hAnsi="NewsGotT"/>
                <w:sz w:val="20"/>
                <w:szCs w:val="20"/>
              </w:rPr>
              <w:drawing>
                <wp:inline distB="114300" distT="114300" distL="114300" distR="114300">
                  <wp:extent cx="5705475" cy="15494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05475"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8D">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8E">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8F">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192">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93">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94">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95">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96">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97">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98">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99">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9A">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9B">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9C">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9D">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9E">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9F">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A0">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A1">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A2">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A3">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A4">
      <w:pPr>
        <w:pStyle w:val="Heading2"/>
        <w:rPr/>
      </w:pPr>
      <w:bookmarkStart w:colFirst="0" w:colLast="0" w:name="_367xp2ol5zzl" w:id="10"/>
      <w:bookmarkEnd w:id="10"/>
      <w:r w:rsidDel="00000000" w:rsidR="00000000" w:rsidRPr="00000000">
        <w:rPr>
          <w:rtl w:val="0"/>
        </w:rPr>
      </w:r>
    </w:p>
    <w:tbl>
      <w:tblPr>
        <w:tblStyle w:val="Table10"/>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1"/>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Cambiar datos de usuario</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&lt;Código del CP&gt;</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1</w:t>
            </w:r>
          </w:p>
        </w:tc>
      </w:tr>
      <w:tr>
        <w:trPr>
          <w:cantSplit w:val="0"/>
          <w:tblHeader w:val="1"/>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8">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A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1AC">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 verifica si el usuario puede modificar sus datos en el formulario</w:t>
            </w:r>
          </w:p>
          <w:p w:rsidR="00000000" w:rsidDel="00000000" w:rsidP="00000000" w:rsidRDefault="00000000" w:rsidRPr="00000000" w14:paraId="000001AD">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B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1B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Tener un usuario creado con anterioridad</w:t>
            </w:r>
          </w:p>
          <w:p w:rsidR="00000000" w:rsidDel="00000000" w:rsidP="00000000" w:rsidRDefault="00000000" w:rsidRPr="00000000" w14:paraId="000001B2">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B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1B6">
            <w:pPr>
              <w:ind w:left="1" w:right="1" w:hanging="360"/>
              <w:jc w:val="both"/>
              <w:rPr>
                <w:rFonts w:ascii="NewsGotT" w:cs="NewsGotT" w:eastAsia="NewsGotT" w:hAnsi="NewsGotT"/>
                <w:b w:val="1"/>
                <w:bCs w:val="1"/>
                <w:sz w:val="20"/>
                <w:szCs w:val="20"/>
              </w:rPr>
            </w:pPr>
            <w:r w:rsidDel="00000000" w:rsidR="00000000" w:rsidRPr="00000000">
              <w:rPr>
                <w:rFonts w:ascii="NewsGotT" w:cs="NewsGotT" w:eastAsia="NewsGotT" w:hAnsi="NewsGotT"/>
                <w:sz w:val="20"/>
                <w:szCs w:val="20"/>
                <w:rtl w:val="0"/>
              </w:rPr>
              <w:t xml:space="preserve">&lt;PaSe debe activar el test desde la terminal o desde la interfaz de desarrollo</w:t>
            </w:r>
            <w:r w:rsidDel="00000000" w:rsidR="00000000" w:rsidRPr="00000000">
              <w:rPr>
                <w:rtl w:val="0"/>
              </w:rPr>
            </w:r>
          </w:p>
          <w:p w:rsidR="00000000" w:rsidDel="00000000" w:rsidP="00000000" w:rsidRDefault="00000000" w:rsidRPr="00000000" w14:paraId="000001B7">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BA">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1B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La terminal de test arroja de que los datos ingresados en el formulario del Front end o los datos ingresados en el método de la api eran los esperados </w:t>
            </w:r>
          </w:p>
          <w:p w:rsidR="00000000" w:rsidDel="00000000" w:rsidP="00000000" w:rsidRDefault="00000000" w:rsidRPr="00000000" w14:paraId="000001BC">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BD">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C0">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1C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Resultado Front end : </w:t>
            </w:r>
          </w:p>
          <w:p w:rsidR="00000000" w:rsidDel="00000000" w:rsidP="00000000" w:rsidRDefault="00000000" w:rsidRPr="00000000" w14:paraId="000001C2">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C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Pr>
              <w:drawing>
                <wp:inline distB="114300" distT="114300" distL="114300" distR="114300">
                  <wp:extent cx="5705475" cy="2133600"/>
                  <wp:effectExtent b="0" l="0" r="0" t="0"/>
                  <wp:docPr id="1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0547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C5">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C6">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1C9">
      <w:pPr>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CA">
      <w:pPr>
        <w:pStyle w:val="Heading1"/>
        <w:numPr>
          <w:ilvl w:val="0"/>
          <w:numId w:val="1"/>
        </w:numPr>
        <w:ind w:left="432" w:hanging="432"/>
        <w:rPr/>
      </w:pPr>
      <w:bookmarkStart w:colFirst="0" w:colLast="0" w:name="_ilbd91ozibwv" w:id="11"/>
      <w:bookmarkEnd w:id="11"/>
      <w:r w:rsidDel="00000000" w:rsidR="00000000" w:rsidRPr="00000000">
        <w:rPr>
          <w:rtl w:val="0"/>
        </w:rPr>
        <w:t xml:space="preserve">ESTRATEGIA DE EJECUCIÓN DE PRUEBAS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142875</wp:posOffset>
                </wp:positionV>
                <wp:extent cx="5743575" cy="553432"/>
                <wp:effectExtent b="0" l="0" r="0" t="0"/>
                <wp:wrapSquare wrapText="bothSides" distB="0" distT="0" distL="114300" distR="114300"/>
                <wp:docPr id="6" name=""/>
                <a:graphic>
                  <a:graphicData uri="http://schemas.microsoft.com/office/word/2010/wordprocessingShape">
                    <wps:wsp>
                      <wps:cNvSpPr/>
                      <wps:cNvPr id="7" name="Shape 7"/>
                      <wps:spPr>
                        <a:xfrm>
                          <a:off x="2478600" y="3627000"/>
                          <a:ext cx="5734800" cy="3060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0"/>
                                <w:vertAlign w:val="baseline"/>
                              </w:rPr>
                              <w:t xml:space="preserve">En este apartado se deberá indicar la estrategia a seguir en la ejecución de las pruebas; para ello se deberán identificar los posibles ciclos de pruebas, y los casos de pruebas que lo componen. Además, deberá indicarse el orden en el que deberán ejecutarse los casos de pruebas definidos. Para ello se propone completar una matriz como la siguiente, donde haya un inventario de los casos de prueba y de los ciclos de pruebas, de tal forma que puedan relacionarse los casos de prueba con los ciclos donde son ejecutados.</w:t>
                            </w:r>
                          </w:p>
                        </w:txbxContent>
                      </wps:txbx>
                      <wps:bodyPr anchorCtr="0" anchor="t" bIns="50750" lIns="88900" spcFirstLastPara="1" rIns="88900" wrap="square" tIns="507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142875</wp:posOffset>
                </wp:positionV>
                <wp:extent cx="5743575" cy="553432"/>
                <wp:effectExtent b="0" l="0" r="0" t="0"/>
                <wp:wrapSquare wrapText="bothSides" distB="0" distT="0" distL="114300" distR="114300"/>
                <wp:docPr id="6"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5743575" cy="553432"/>
                        </a:xfrm>
                        <a:prstGeom prst="rect"/>
                        <a:ln/>
                      </pic:spPr>
                    </pic:pic>
                  </a:graphicData>
                </a:graphic>
              </wp:anchor>
            </w:drawing>
          </mc:Fallback>
        </mc:AlternateContent>
      </w:r>
    </w:p>
    <w:tbl>
      <w:tblPr>
        <w:tblStyle w:val="Table11"/>
        <w:tblW w:w="9071.0" w:type="dxa"/>
        <w:jc w:val="left"/>
        <w:tblLayout w:type="fixed"/>
        <w:tblLook w:val="0000"/>
      </w:tblPr>
      <w:tblGrid>
        <w:gridCol w:w="1133"/>
        <w:gridCol w:w="1133"/>
        <w:gridCol w:w="1134"/>
        <w:gridCol w:w="1134"/>
        <w:gridCol w:w="1134"/>
        <w:gridCol w:w="1134"/>
        <w:gridCol w:w="1134"/>
        <w:gridCol w:w="1135"/>
        <w:tblGridChange w:id="0">
          <w:tblGrid>
            <w:gridCol w:w="1133"/>
            <w:gridCol w:w="1133"/>
            <w:gridCol w:w="1134"/>
            <w:gridCol w:w="1134"/>
            <w:gridCol w:w="1134"/>
            <w:gridCol w:w="1134"/>
            <w:gridCol w:w="1134"/>
            <w:gridCol w:w="1135"/>
          </w:tblGrid>
        </w:tblGridChange>
      </w:tblGrid>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&lt;Ciclo 1&gt;</w:t>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&lt;Ciclo 1&gt;</w:t>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&lt;Ciclo 1&gt;</w:t>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&lt;Ciclo 1&gt;</w:t>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&lt;Ciclo n&gt;</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&lt;CP-1&gt;</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&lt;CP-2&gt;</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&lt;CP-3&gt;</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&lt;CP-4&gt;</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&lt;CP-n&gt;</w:t>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7">
      <w:pPr>
        <w:pStyle w:val="Heading1"/>
        <w:numPr>
          <w:ilvl w:val="0"/>
          <w:numId w:val="1"/>
        </w:numPr>
        <w:ind w:left="432" w:hanging="432"/>
        <w:rPr/>
      </w:pPr>
      <w:bookmarkStart w:colFirst="0" w:colLast="0" w:name="_naoime7yz5l9" w:id="12"/>
      <w:bookmarkEnd w:id="12"/>
      <w:r w:rsidDel="00000000" w:rsidR="00000000" w:rsidRPr="00000000">
        <w:rPr>
          <w:rtl w:val="0"/>
        </w:rPr>
        <w:t xml:space="preserve">ANEXOS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&lt;Introduzca contenido y borre cuadro&gt;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Pr>
        <mc:AlternateContent>
          <mc:Choice Requires="wpg">
            <w:drawing>
              <wp:inline distB="0" distT="0" distL="0" distR="0">
                <wp:extent cx="5744325" cy="534765"/>
                <wp:effectExtent b="0" l="0" r="0" t="0"/>
                <wp:docPr id="2" name=""/>
                <a:graphic>
                  <a:graphicData uri="http://schemas.microsoft.com/office/word/2010/wordprocessingShape">
                    <wps:wsp>
                      <wps:cNvSpPr/>
                      <wps:cNvPr id="3" name="Shape 3"/>
                      <wps:spPr>
                        <a:xfrm>
                          <a:off x="2478600" y="3517380"/>
                          <a:ext cx="5734800" cy="52524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Este punto contendrá toda aquella información de interés para la elaboración y validación del Plan de Pruebas Funcionales.</w:t>
                            </w:r>
                          </w:p>
                        </w:txbxContent>
                      </wps:txbx>
                      <wps:bodyPr anchorCtr="0" anchor="t" bIns="48950" lIns="94675" spcFirstLastPara="1" rIns="94675" wrap="square" tIns="48950">
                        <a:noAutofit/>
                      </wps:bodyPr>
                    </wps:wsp>
                  </a:graphicData>
                </a:graphic>
              </wp:inline>
            </w:drawing>
          </mc:Choice>
          <mc:Fallback>
            <w:drawing>
              <wp:inline distB="0" distT="0" distL="0" distR="0">
                <wp:extent cx="5744325" cy="534765"/>
                <wp:effectExtent b="0" l="0" r="0" t="0"/>
                <wp:docPr id="2"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744325" cy="5347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A">
      <w:pPr>
        <w:pStyle w:val="Heading1"/>
        <w:numPr>
          <w:ilvl w:val="0"/>
          <w:numId w:val="1"/>
        </w:numPr>
        <w:ind w:left="432" w:hanging="432"/>
        <w:rPr/>
      </w:pPr>
      <w:bookmarkStart w:colFirst="0" w:colLast="0" w:name="_yz3ntiuyxzbf" w:id="13"/>
      <w:bookmarkEnd w:id="13"/>
      <w:r w:rsidDel="00000000" w:rsidR="00000000" w:rsidRPr="00000000">
        <w:rPr>
          <w:rtl w:val="0"/>
        </w:rPr>
        <w:t xml:space="preserve">GLOSARIO</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-9081</wp:posOffset>
                </wp:positionH>
                <wp:positionV relativeFrom="paragraph">
                  <wp:posOffset>184958</wp:posOffset>
                </wp:positionV>
                <wp:extent cx="5778524" cy="404445"/>
                <wp:effectExtent b="0" l="0" r="0" t="0"/>
                <wp:wrapSquare wrapText="bothSides" distB="0" distT="0" distL="114300" distR="114300"/>
                <wp:docPr id="3" name=""/>
                <a:graphic>
                  <a:graphicData uri="http://schemas.microsoft.com/office/word/2010/wordprocessingShape">
                    <wps:wsp>
                      <wps:cNvSpPr/>
                      <wps:cNvPr id="4" name="Shape 4"/>
                      <wps:spPr>
                        <a:xfrm>
                          <a:off x="2461501" y="3582540"/>
                          <a:ext cx="5768999" cy="39492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Este punto contendrá la definición de todos los términos utilizados en el presente documento.</w:t>
                            </w:r>
                          </w:p>
                        </w:txbxContent>
                      </wps:txbx>
                      <wps:bodyPr anchorCtr="0" anchor="t" bIns="48950" lIns="94675" spcFirstLastPara="1" rIns="94675" wrap="square" tIns="489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-9081</wp:posOffset>
                </wp:positionH>
                <wp:positionV relativeFrom="paragraph">
                  <wp:posOffset>184958</wp:posOffset>
                </wp:positionV>
                <wp:extent cx="5778524" cy="404445"/>
                <wp:effectExtent b="0" l="0" r="0" t="0"/>
                <wp:wrapSquare wrapText="bothSides" distB="0" distT="0" distL="114300" distR="114300"/>
                <wp:docPr id="3"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778524" cy="404445"/>
                        </a:xfrm>
                        <a:prstGeom prst="rect"/>
                        <a:ln/>
                      </pic:spPr>
                    </pic:pic>
                  </a:graphicData>
                </a:graphic>
              </wp:anchor>
            </w:drawing>
          </mc:Fallback>
        </mc:AlternateContent>
      </w:r>
    </w:p>
    <w:tbl>
      <w:tblPr>
        <w:tblStyle w:val="Table12"/>
        <w:tblW w:w="9051.0" w:type="dxa"/>
        <w:jc w:val="left"/>
        <w:tblInd w:w="15.0" w:type="dxa"/>
        <w:tblLayout w:type="fixed"/>
        <w:tblLook w:val="0000"/>
      </w:tblPr>
      <w:tblGrid>
        <w:gridCol w:w="3127"/>
        <w:gridCol w:w="5924"/>
        <w:tblGridChange w:id="0">
          <w:tblGrid>
            <w:gridCol w:w="3127"/>
            <w:gridCol w:w="5924"/>
          </w:tblGrid>
        </w:tblGridChange>
      </w:tblGrid>
      <w:tr>
        <w:trPr>
          <w:cantSplit w:val="0"/>
          <w:trHeight w:val="510" w:hRule="atLeast"/>
          <w:tblHeader w:val="0"/>
        </w:trPr>
        <w:tc>
          <w:tcPr>
            <w:tcBorders>
              <w:top w:color="c0c0c0" w:space="0" w:sz="4" w:val="single"/>
              <w:left w:color="c0c0c0" w:space="0" w:sz="4" w:val="single"/>
              <w:bottom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Término</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bookmarkStart w:colFirst="0" w:colLast="0" w:name="_qsa319byuoew" w:id="14"/>
      <w:bookmarkEnd w:id="14"/>
      <w:r w:rsidDel="00000000" w:rsidR="00000000" w:rsidRPr="00000000">
        <w:rPr>
          <w:rtl w:val="0"/>
        </w:rPr>
      </w:r>
    </w:p>
    <w:sectPr>
      <w:headerReference r:id="rId15" w:type="default"/>
      <w:footerReference r:id="rId16"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Eras Md BT"/>
  <w:font w:name="NewsGotT"/>
  <w:font w:name="Tahoma">
    <w:embedRegular w:fontKey="{00000000-0000-0000-0000-000000000000}" r:id="rId1" w:subsetted="0"/>
    <w:embedBold w:fontKey="{00000000-0000-0000-0000-000000000000}" r:id="rId2" w:subsetted="0"/>
  </w:font>
  <w:font w:name="Eras Bk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0"/>
      <w:pBdr>
        <w:top w:color="808080" w:space="0" w:sz="4" w:val="single"/>
        <w:left w:color="808080" w:space="0" w:sz="4" w:val="single"/>
        <w:bottom w:color="808080" w:space="0" w:sz="4" w:val="single"/>
        <w:right w:color="808080" w:space="0" w:sz="4" w:val="single"/>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4016374</wp:posOffset>
          </wp:positionH>
          <wp:positionV relativeFrom="paragraph">
            <wp:posOffset>-104774</wp:posOffset>
          </wp:positionV>
          <wp:extent cx="1743710" cy="396240"/>
          <wp:effectExtent b="0" l="0" r="0" t="0"/>
          <wp:wrapSquare wrapText="bothSides" distB="0" distT="0" distL="114300" distR="114300"/>
          <wp:docPr descr="C:\Users\murzuaf\OneDrive - Fundacion Instituto Profesional Duoc UC\Imágenes\Logos_Maleta_2022\LOGO_Letras\LOGO_MD_LETRAS.png" id="15" name="image2.png"/>
          <a:graphic>
            <a:graphicData uri="http://schemas.openxmlformats.org/drawingml/2006/picture">
              <pic:pic>
                <pic:nvPicPr>
                  <pic:cNvPr descr="C:\Users\murzuaf\OneDrive - Fundacion Instituto Profesional Duoc UC\Imágenes\Logos_Maleta_2022\LOGO_Letras\LOGO_MD_LETRAS.png" id="0" name="image2.png"/>
                  <pic:cNvPicPr preferRelativeResize="0"/>
                </pic:nvPicPr>
                <pic:blipFill>
                  <a:blip r:embed="rId1"/>
                  <a:srcRect b="0" l="0" r="0" t="0"/>
                  <a:stretch>
                    <a:fillRect/>
                  </a:stretch>
                </pic:blipFill>
                <pic:spPr>
                  <a:xfrm>
                    <a:off x="0" y="0"/>
                    <a:ext cx="1743710" cy="39624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0"/>
        <w:szCs w:val="10"/>
        <w:u w:val="none"/>
        <w:shd w:fill="auto" w:val="clear"/>
        <w:vertAlign w:val="baseline"/>
      </w:rPr>
      <w:drawing>
        <wp:inline distB="0" distT="0" distL="0" distR="0">
          <wp:extent cx="1759247" cy="399706"/>
          <wp:effectExtent b="0" l="0" r="0" t="0"/>
          <wp:docPr descr="C:\Users\murzuaf\OneDrive - Fundacion Instituto Profesional Duoc UC\Imágenes\Logos_Maleta_2022\LOGO_Letras\LOGO_MD_LETRAS.png" id="11" name="image2.png"/>
          <a:graphic>
            <a:graphicData uri="http://schemas.openxmlformats.org/drawingml/2006/picture">
              <pic:pic>
                <pic:nvPicPr>
                  <pic:cNvPr descr="C:\Users\murzuaf\OneDrive - Fundacion Instituto Profesional Duoc UC\Imágenes\Logos_Maleta_2022\LOGO_Letras\LOGO_MD_LETRAS.png" id="0" name="image2.png"/>
                  <pic:cNvPicPr preferRelativeResize="0"/>
                </pic:nvPicPr>
                <pic:blipFill>
                  <a:blip r:embed="rId1"/>
                  <a:srcRect b="0" l="0" r="0" t="0"/>
                  <a:stretch>
                    <a:fillRect/>
                  </a:stretch>
                </pic:blipFill>
                <pic:spPr>
                  <a:xfrm>
                    <a:off x="0" y="0"/>
                    <a:ext cx="1759247" cy="399706"/>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432" w:hanging="432"/>
      </w:pPr>
      <w:rPr/>
    </w:lvl>
    <w:lvl w:ilvl="1">
      <w:start w:val="1"/>
      <w:numFmt w:val="decimal"/>
      <w:lvlText w:val="%1.%2 "/>
      <w:lvlJc w:val="left"/>
      <w:pPr>
        <w:ind w:left="576" w:hanging="576"/>
      </w:pPr>
      <w:rPr/>
    </w:lvl>
    <w:lvl w:ilvl="2">
      <w:start w:val="1"/>
      <w:numFmt w:val="decimal"/>
      <w:lvlText w:val="%1.%2.%3 "/>
      <w:lvlJc w:val="left"/>
      <w:pPr>
        <w:ind w:left="720" w:hanging="720"/>
      </w:pPr>
      <w:rPr/>
    </w:lvl>
    <w:lvl w:ilvl="3">
      <w:start w:val="1"/>
      <w:numFmt w:val="decimal"/>
      <w:lvlText w:val="%1.%2.%3.%4 "/>
      <w:lvlJc w:val="left"/>
      <w:pPr>
        <w:ind w:left="864" w:hanging="864"/>
      </w:pPr>
      <w:rPr/>
    </w:lvl>
    <w:lvl w:ilvl="4">
      <w:start w:val="1"/>
      <w:numFmt w:val="decimal"/>
      <w:lvlText w:val="%1.%2.%3.%4.%5 "/>
      <w:lvlJc w:val="left"/>
      <w:pPr>
        <w:ind w:left="1008" w:hanging="1008"/>
      </w:pPr>
      <w:rPr/>
    </w:lvl>
    <w:lvl w:ilvl="5">
      <w:start w:val="1"/>
      <w:numFmt w:val="decimal"/>
      <w:lvlText w:val="%1.%2.%3.%4.%5.%6 "/>
      <w:lvlJc w:val="left"/>
      <w:pPr>
        <w:ind w:left="1152" w:hanging="1152"/>
      </w:pPr>
      <w:rPr/>
    </w:lvl>
    <w:lvl w:ilvl="6">
      <w:start w:val="1"/>
      <w:numFmt w:val="decimal"/>
      <w:lvlText w:val="%7"/>
      <w:lvlJc w:val="left"/>
      <w:pPr>
        <w:ind w:left="1296" w:hanging="1296"/>
      </w:pPr>
      <w:rPr/>
    </w:lvl>
    <w:lvl w:ilvl="7">
      <w:start w:val="1"/>
      <w:numFmt w:val="decimal"/>
      <w:lvlText w:val="%8"/>
      <w:lvlJc w:val="left"/>
      <w:pPr>
        <w:ind w:left="1440" w:hanging="1440"/>
      </w:pPr>
      <w:rPr/>
    </w:lvl>
    <w:lvl w:ilvl="8">
      <w:start w:val="1"/>
      <w:numFmt w:val="decimal"/>
      <w:lvlText w:val="%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space="0" w:sz="0" w:val="nil"/>
        <w:left w:space="0" w:sz="0" w:val="nil"/>
        <w:bottom w:space="0" w:sz="0" w:val="nil"/>
        <w:right w:space="0" w:sz="0" w:val="nil"/>
        <w:between w:space="0" w:sz="0" w:val="nil"/>
      </w:pBdr>
      <w:shd w:fill="auto" w:val="clear"/>
      <w:spacing w:after="120" w:before="240" w:line="240" w:lineRule="auto"/>
      <w:ind w:left="432" w:right="0" w:hanging="432"/>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576" w:right="0" w:hanging="576"/>
      <w:jc w:val="left"/>
    </w:pPr>
    <w:rPr>
      <w:rFonts w:ascii="Eras Md BT" w:cs="Eras Md BT" w:eastAsia="Eras Md BT" w:hAnsi="Eras Md BT"/>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720" w:right="0" w:hanging="720"/>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864" w:right="0" w:hanging="864"/>
      <w:jc w:val="left"/>
    </w:pPr>
    <w:rPr>
      <w:rFonts w:ascii="Eras Md BT" w:cs="Eras Md BT" w:eastAsia="Eras Md BT" w:hAnsi="Eras Md BT"/>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1008" w:right="0" w:hanging="1008"/>
      <w:jc w:val="left"/>
    </w:pPr>
    <w:rPr>
      <w:rFonts w:ascii="NewsGotT" w:cs="NewsGotT" w:eastAsia="NewsGotT" w:hAnsi="NewsGotT"/>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2.xml"/><Relationship Id="rId14" Type="http://schemas.openxmlformats.org/officeDocument/2006/relationships/image" Target="media/image6.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